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E4A" w:rsidRPr="00E74E92" w:rsidRDefault="000D3E4A" w:rsidP="00065EEF">
      <w:pPr>
        <w:widowControl w:val="0"/>
        <w:spacing w:line="264" w:lineRule="auto"/>
        <w:jc w:val="center"/>
        <w:outlineLvl w:val="0"/>
        <w:rPr>
          <w:b/>
          <w:bCs/>
          <w:caps/>
          <w:color w:val="000000" w:themeColor="text1"/>
          <w:sz w:val="28"/>
          <w:szCs w:val="28"/>
        </w:rPr>
      </w:pPr>
      <w:bookmarkStart w:id="0" w:name="_Toc454875868"/>
      <w:r w:rsidRPr="00E74E92">
        <w:rPr>
          <w:b/>
          <w:bCs/>
          <w:caps/>
          <w:color w:val="000000" w:themeColor="text1"/>
          <w:sz w:val="28"/>
          <w:szCs w:val="28"/>
        </w:rPr>
        <w:t>ĐẶT VẤN ĐỀ</w:t>
      </w:r>
      <w:bookmarkEnd w:id="0"/>
    </w:p>
    <w:p w:rsidR="002C6D89" w:rsidRPr="00050B83" w:rsidRDefault="002C6D89" w:rsidP="002C6D89">
      <w:pPr>
        <w:pStyle w:val="1"/>
        <w:spacing w:before="0" w:line="288" w:lineRule="auto"/>
        <w:ind w:firstLine="720"/>
        <w:jc w:val="left"/>
        <w:outlineLvl w:val="0"/>
      </w:pPr>
      <w:bookmarkStart w:id="1" w:name="_Toc459730503"/>
      <w:bookmarkStart w:id="2" w:name="_Toc47771488"/>
      <w:bookmarkStart w:id="3" w:name="_Toc64814177"/>
      <w:bookmarkStart w:id="4" w:name="_Toc92836760"/>
      <w:bookmarkStart w:id="5" w:name="_Toc92838033"/>
      <w:bookmarkStart w:id="6" w:name="_Toc240614710"/>
      <w:bookmarkStart w:id="7" w:name="_Toc240615339"/>
      <w:bookmarkStart w:id="8" w:name="_Toc240615458"/>
      <w:bookmarkStart w:id="9" w:name="_Toc288082323"/>
      <w:bookmarkStart w:id="10" w:name="_Toc288082931"/>
      <w:bookmarkStart w:id="11" w:name="_Toc359751591"/>
      <w:bookmarkStart w:id="12" w:name="_Toc368378659"/>
      <w:bookmarkStart w:id="13" w:name="_Toc61583204"/>
      <w:bookmarkStart w:id="14" w:name="_Toc72867507"/>
      <w:bookmarkStart w:id="15" w:name="_Toc454875869"/>
      <w:r w:rsidRPr="00050B83">
        <w:t>I. TÍNH CẤP THIẾT CỦA VIỆC LẬP QUY HOẠCH</w:t>
      </w:r>
    </w:p>
    <w:bookmarkEnd w:id="1"/>
    <w:bookmarkEnd w:id="2"/>
    <w:bookmarkEnd w:id="3"/>
    <w:bookmarkEnd w:id="4"/>
    <w:bookmarkEnd w:id="5"/>
    <w:p w:rsidR="00122BFF" w:rsidRPr="00171BF9" w:rsidRDefault="00122BFF" w:rsidP="00122BFF">
      <w:pPr>
        <w:spacing w:after="120" w:line="360" w:lineRule="exact"/>
        <w:ind w:firstLine="720"/>
        <w:jc w:val="both"/>
        <w:rPr>
          <w:sz w:val="28"/>
          <w:szCs w:val="28"/>
          <w:lang w:val="nl-NL"/>
        </w:rPr>
      </w:pPr>
      <w:r w:rsidRPr="00171BF9">
        <w:rPr>
          <w:sz w:val="28"/>
          <w:szCs w:val="28"/>
          <w:lang w:val="nl-NL"/>
        </w:rPr>
        <w:t>Đất đai là nguồn tài nguyên thiên nhiên vô cùng quý giá, là tư liệu sản xuất đặc biệt, là thành phần quan trọng trong môi trường sống, là địa bàn phân bố dân cư</w:t>
      </w:r>
      <w:r w:rsidRPr="00171BF9">
        <w:rPr>
          <w:sz w:val="28"/>
          <w:szCs w:val="28"/>
          <w:lang w:val="nl-NL"/>
        </w:rPr>
        <w:softHyphen/>
        <w:t xml:space="preserve">, cơ sở phát triển kinh tế, văn hoá đời sống xã hội nhân dân. Tài nguyên đất thì có hạn không tái tạo lại được trong đó dân số tăng nhanh dẫn đến nhu cầu sử dụng đất cho các mục đích ngày càng tăng. Để giải quyết vấn đề này cần phân bố sử dụng đất đai một cách hợp lý, có hiệu quả theo quy hoạch, kế hoạch sử dụng đất. </w:t>
      </w:r>
    </w:p>
    <w:p w:rsidR="00122BFF" w:rsidRPr="00171BF9" w:rsidRDefault="00122BFF" w:rsidP="00122BFF">
      <w:pPr>
        <w:spacing w:after="120" w:line="360" w:lineRule="exact"/>
        <w:ind w:firstLine="720"/>
        <w:jc w:val="both"/>
        <w:rPr>
          <w:sz w:val="28"/>
          <w:szCs w:val="28"/>
          <w:lang w:val="nl-NL"/>
        </w:rPr>
      </w:pPr>
      <w:r w:rsidRPr="00171BF9">
        <w:rPr>
          <w:sz w:val="28"/>
          <w:szCs w:val="28"/>
          <w:lang w:val="nl-NL"/>
        </w:rPr>
        <w:t xml:space="preserve">Hiến pháp nước Cộng hoà xã hội chủ nghĩa Việt Nam năm 2013 quy định tại Khoản 1 Điều 54 “Đất đai là tài nguyên đặc biệt của quốc gia, nguồn lực quan trọng phát triển đất nước, được quản lý theo pháp luật”. Luật Đất đai năm 2013 tại Điều 22 Khoản 4 quy định: Quản lý quy hoạch, kế hoạch sử dụng đất là một trong 15 nội dung quản lý Nhà nước về đất đai. </w:t>
      </w:r>
    </w:p>
    <w:p w:rsidR="00122BFF" w:rsidRDefault="00122BFF" w:rsidP="005F78B6">
      <w:pPr>
        <w:pStyle w:val="BodyText"/>
        <w:spacing w:line="360" w:lineRule="exact"/>
        <w:ind w:firstLine="709"/>
        <w:jc w:val="both"/>
        <w:rPr>
          <w:iCs/>
          <w:sz w:val="28"/>
          <w:szCs w:val="28"/>
          <w:lang w:val="nl-NL"/>
        </w:rPr>
      </w:pPr>
      <w:r w:rsidRPr="00171BF9">
        <w:rPr>
          <w:iCs/>
          <w:sz w:val="28"/>
          <w:szCs w:val="28"/>
          <w:lang w:val="nl-NL"/>
        </w:rPr>
        <w:t>Quy hoạch sử dụng đất đến năm 2020 cấp huyện hết hiệu lực thực hiện vào cuối năm 2020, để đảm bảo tính kế thừa, sự phù hợp giữa quy hoạch, kế hoạch sử dụng đất cấp quốc gia với quy hoạch tỉnh</w:t>
      </w:r>
      <w:r w:rsidR="00C139FE">
        <w:rPr>
          <w:iCs/>
          <w:sz w:val="28"/>
          <w:szCs w:val="28"/>
          <w:lang w:val="nl-NL"/>
        </w:rPr>
        <w:t>, kế hoạch sử dụng đất cấp tỉnh</w:t>
      </w:r>
      <w:r w:rsidRPr="00171BF9">
        <w:rPr>
          <w:iCs/>
          <w:sz w:val="28"/>
          <w:szCs w:val="28"/>
          <w:lang w:val="nl-NL"/>
        </w:rPr>
        <w:t xml:space="preserve">, phù hợp với mục tiêu phát triển kinh tế, xã hội của huyện trong thời kỳ mới, tất yếu phải thực hiện việc lập quy hoạch sử dụng đất đến năm 2030, để có căn cứ pháp lý cho việc giao đất, cho thuê đất, cho phép chuyển mục đích sử dụng đất, đáp ứng kịp thời các nhu cầu phát triển kinh tế - xã hội trên địa bàn huyện thời kỳ 2021-2030. </w:t>
      </w:r>
    </w:p>
    <w:p w:rsidR="00615D01" w:rsidRPr="00615D01" w:rsidRDefault="00615D01" w:rsidP="005F78B6">
      <w:pPr>
        <w:pStyle w:val="BodyText"/>
        <w:spacing w:line="360" w:lineRule="exact"/>
        <w:ind w:firstLine="709"/>
        <w:jc w:val="both"/>
        <w:rPr>
          <w:iCs/>
          <w:sz w:val="28"/>
          <w:szCs w:val="28"/>
          <w:lang w:val="nl-NL"/>
        </w:rPr>
      </w:pPr>
      <w:r w:rsidRPr="00615D01">
        <w:rPr>
          <w:iCs/>
          <w:sz w:val="28"/>
          <w:szCs w:val="28"/>
          <w:lang w:val="nl-NL"/>
        </w:rPr>
        <w:t>Từ những lý do trên, UBND huyện Nghi Xuân đã lập: “</w:t>
      </w:r>
      <w:r w:rsidRPr="00615D01">
        <w:rPr>
          <w:b/>
          <w:i/>
          <w:sz w:val="28"/>
          <w:szCs w:val="28"/>
        </w:rPr>
        <w:t>Quy hoạch sử dụng đất thời kỳ 2021-2030 huyện Nghi Xuân, tỉnh Hà Tĩnh”</w:t>
      </w:r>
      <w:r w:rsidRPr="00615D01">
        <w:rPr>
          <w:sz w:val="28"/>
          <w:szCs w:val="28"/>
        </w:rPr>
        <w:t xml:space="preserve"> nhằm đáp ứng các nhu cầu về sử dụng đất cho những mục tiêu phát triển kinh tế - xã hội, quốc phòng an ninh </w:t>
      </w:r>
      <w:r w:rsidR="00FC635E">
        <w:rPr>
          <w:sz w:val="28"/>
          <w:szCs w:val="28"/>
        </w:rPr>
        <w:t>thời kỳ 2021-</w:t>
      </w:r>
      <w:r w:rsidRPr="00615D01">
        <w:rPr>
          <w:sz w:val="28"/>
          <w:szCs w:val="28"/>
        </w:rPr>
        <w:t xml:space="preserve"> 2030, trên nguyên tắc đảm bảo sử dụng tiết kiệm, hiệu quả theo các quy định của pháp luật về đất đai.</w:t>
      </w:r>
    </w:p>
    <w:bookmarkEnd w:id="6"/>
    <w:bookmarkEnd w:id="7"/>
    <w:bookmarkEnd w:id="8"/>
    <w:bookmarkEnd w:id="9"/>
    <w:bookmarkEnd w:id="10"/>
    <w:bookmarkEnd w:id="11"/>
    <w:bookmarkEnd w:id="12"/>
    <w:bookmarkEnd w:id="13"/>
    <w:bookmarkEnd w:id="14"/>
    <w:p w:rsidR="002C6D89" w:rsidRPr="003A11D3" w:rsidRDefault="002C6D89" w:rsidP="002C6D89">
      <w:pPr>
        <w:pStyle w:val="1"/>
        <w:spacing w:before="0" w:line="288" w:lineRule="auto"/>
        <w:ind w:firstLine="709"/>
        <w:jc w:val="left"/>
        <w:outlineLvl w:val="0"/>
        <w:rPr>
          <w:lang w:val="it-IT"/>
        </w:rPr>
      </w:pPr>
      <w:r w:rsidRPr="003A11D3">
        <w:rPr>
          <w:lang w:val="it-IT"/>
        </w:rPr>
        <w:t>II. CĂN CỨ PHÁP LÝ LẬP QUY HOẠCH</w:t>
      </w:r>
    </w:p>
    <w:p w:rsidR="000C1CA4" w:rsidRPr="00A92933" w:rsidRDefault="000C1CA4" w:rsidP="005F78B6">
      <w:pPr>
        <w:pStyle w:val="NormalWeb"/>
        <w:spacing w:before="0" w:beforeAutospacing="0" w:after="0" w:afterAutospacing="0" w:line="264" w:lineRule="auto"/>
        <w:ind w:firstLine="709"/>
        <w:jc w:val="both"/>
        <w:rPr>
          <w:lang w:val="nl-NL"/>
        </w:rPr>
      </w:pPr>
      <w:r w:rsidRPr="00A92933">
        <w:rPr>
          <w:color w:val="000000"/>
          <w:sz w:val="28"/>
          <w:szCs w:val="28"/>
          <w:lang w:val="nl-NL"/>
        </w:rPr>
        <w:t>- Luật Đất đai số 45/2013/QH13 ngày 29/11/2013;</w:t>
      </w:r>
    </w:p>
    <w:p w:rsidR="00D15E05" w:rsidRPr="00A92933" w:rsidRDefault="00D15E05" w:rsidP="005F78B6">
      <w:pPr>
        <w:pStyle w:val="NormalWeb"/>
        <w:spacing w:before="0" w:beforeAutospacing="0" w:after="0" w:afterAutospacing="0" w:line="264" w:lineRule="auto"/>
        <w:ind w:firstLine="709"/>
        <w:jc w:val="both"/>
        <w:rPr>
          <w:sz w:val="28"/>
          <w:szCs w:val="28"/>
          <w:lang w:val="nl-NL"/>
        </w:rPr>
      </w:pPr>
      <w:r w:rsidRPr="008F4FC6">
        <w:rPr>
          <w:sz w:val="28"/>
          <w:szCs w:val="28"/>
          <w:lang w:val="vi-VN"/>
        </w:rPr>
        <w:t xml:space="preserve">- </w:t>
      </w:r>
      <w:r w:rsidR="000B64DD" w:rsidRPr="00A92933">
        <w:rPr>
          <w:sz w:val="28"/>
          <w:szCs w:val="28"/>
          <w:lang w:val="nl-NL"/>
        </w:rPr>
        <w:t>L</w:t>
      </w:r>
      <w:r w:rsidRPr="008F4FC6">
        <w:rPr>
          <w:sz w:val="28"/>
          <w:szCs w:val="28"/>
          <w:lang w:val="vi-VN"/>
        </w:rPr>
        <w:t xml:space="preserve">uật sửa đổi, bổ sung một số điều của 37 luật </w:t>
      </w:r>
      <w:r w:rsidR="00321A73" w:rsidRPr="00A92933">
        <w:rPr>
          <w:sz w:val="28"/>
          <w:szCs w:val="28"/>
          <w:lang w:val="nl-NL"/>
        </w:rPr>
        <w:t>có</w:t>
      </w:r>
      <w:r w:rsidRPr="008F4FC6">
        <w:rPr>
          <w:sz w:val="28"/>
          <w:szCs w:val="28"/>
          <w:lang w:val="vi-VN"/>
        </w:rPr>
        <w:t xml:space="preserve"> liên quan đến quy hoạch ngày 15/06/2018;</w:t>
      </w:r>
    </w:p>
    <w:p w:rsidR="000C1CA4" w:rsidRPr="00A92933" w:rsidRDefault="00382B11" w:rsidP="005F78B6">
      <w:pPr>
        <w:pStyle w:val="NormalWeb"/>
        <w:widowControl w:val="0"/>
        <w:spacing w:before="0" w:beforeAutospacing="0" w:after="0" w:afterAutospacing="0" w:line="264" w:lineRule="auto"/>
        <w:ind w:firstLine="709"/>
        <w:jc w:val="both"/>
        <w:rPr>
          <w:sz w:val="28"/>
          <w:szCs w:val="28"/>
          <w:lang w:val="nl-NL"/>
        </w:rPr>
      </w:pPr>
      <w:r w:rsidRPr="00E74E92">
        <w:rPr>
          <w:sz w:val="28"/>
          <w:szCs w:val="28"/>
          <w:lang w:val="vi-VN"/>
        </w:rPr>
        <w:t>- Nghị định số 43/2014/NĐ-CP ngày 15/5/2013 của Chính phủ quy định chi tiết thi hành một số điều của Luật Đất đai;</w:t>
      </w:r>
    </w:p>
    <w:p w:rsidR="000C1CA4" w:rsidRPr="00A92933" w:rsidRDefault="000C1CA4" w:rsidP="00CA031F">
      <w:pPr>
        <w:pStyle w:val="NormalWeb"/>
        <w:widowControl w:val="0"/>
        <w:spacing w:before="0" w:beforeAutospacing="0" w:after="0" w:afterAutospacing="0" w:line="264" w:lineRule="auto"/>
        <w:ind w:firstLine="709"/>
        <w:jc w:val="both"/>
        <w:rPr>
          <w:color w:val="000000"/>
          <w:sz w:val="28"/>
          <w:szCs w:val="28"/>
          <w:lang w:val="nl-NL"/>
        </w:rPr>
      </w:pPr>
      <w:r w:rsidRPr="00A92933">
        <w:rPr>
          <w:color w:val="000000"/>
          <w:sz w:val="28"/>
          <w:szCs w:val="28"/>
          <w:lang w:val="nl-NL"/>
        </w:rPr>
        <w:t>- Nghị định số 37/2019/NĐ-CP ngày 07/5/2019 của Chính phủ quy định chitiết thi hành một số điều của Luật Quy hoạch;</w:t>
      </w:r>
    </w:p>
    <w:p w:rsidR="000C1CA4" w:rsidRPr="00A92933" w:rsidRDefault="000C1CA4" w:rsidP="00A97012">
      <w:pPr>
        <w:pStyle w:val="NormalWeb"/>
        <w:widowControl w:val="0"/>
        <w:spacing w:before="0" w:beforeAutospacing="0" w:after="0" w:afterAutospacing="0" w:line="252" w:lineRule="auto"/>
        <w:ind w:firstLine="709"/>
        <w:jc w:val="both"/>
        <w:rPr>
          <w:sz w:val="28"/>
          <w:szCs w:val="28"/>
          <w:lang w:val="nl-NL"/>
        </w:rPr>
      </w:pPr>
      <w:r w:rsidRPr="00A92933">
        <w:rPr>
          <w:color w:val="000000"/>
          <w:sz w:val="28"/>
          <w:szCs w:val="28"/>
          <w:lang w:val="nl-NL"/>
        </w:rPr>
        <w:t>- Nghị định số 62/NĐ-CP ngày 11/7/2019 sửa đổi, bổ sung một số điều của</w:t>
      </w:r>
      <w:r w:rsidR="005F78B6">
        <w:rPr>
          <w:color w:val="000000"/>
          <w:sz w:val="28"/>
          <w:szCs w:val="28"/>
          <w:lang w:val="nl-NL"/>
        </w:rPr>
        <w:t xml:space="preserve"> </w:t>
      </w:r>
      <w:r w:rsidRPr="00A92933">
        <w:rPr>
          <w:color w:val="000000"/>
          <w:sz w:val="28"/>
          <w:szCs w:val="28"/>
          <w:lang w:val="nl-NL"/>
        </w:rPr>
        <w:t>Nghị định 35/CP-CP ngày 13/4/2015 của Chính phủ về quản lý, sử dụng đất</w:t>
      </w:r>
      <w:r w:rsidRPr="00A92933">
        <w:rPr>
          <w:color w:val="000000"/>
          <w:sz w:val="28"/>
          <w:szCs w:val="28"/>
          <w:lang w:val="nl-NL"/>
        </w:rPr>
        <w:br/>
      </w:r>
      <w:r w:rsidRPr="00A92933">
        <w:rPr>
          <w:color w:val="000000"/>
          <w:sz w:val="28"/>
          <w:szCs w:val="28"/>
          <w:lang w:val="nl-NL"/>
        </w:rPr>
        <w:lastRenderedPageBreak/>
        <w:t>trồng lúa;</w:t>
      </w:r>
    </w:p>
    <w:p w:rsidR="00382B11" w:rsidRPr="00CA031F" w:rsidRDefault="00382B11" w:rsidP="00A97012">
      <w:pPr>
        <w:widowControl w:val="0"/>
        <w:spacing w:line="252" w:lineRule="auto"/>
        <w:ind w:firstLine="709"/>
        <w:jc w:val="both"/>
        <w:rPr>
          <w:sz w:val="28"/>
          <w:szCs w:val="28"/>
          <w:lang w:val="tr-TR"/>
        </w:rPr>
      </w:pPr>
      <w:r w:rsidRPr="00CA031F">
        <w:rPr>
          <w:spacing w:val="-2"/>
          <w:sz w:val="28"/>
          <w:szCs w:val="28"/>
          <w:lang w:val="vi-VN"/>
        </w:rPr>
        <w:t xml:space="preserve">- </w:t>
      </w:r>
      <w:r w:rsidRPr="00CA031F">
        <w:rPr>
          <w:spacing w:val="-2"/>
          <w:sz w:val="28"/>
          <w:szCs w:val="28"/>
          <w:lang w:val="tr-TR"/>
        </w:rPr>
        <w:t>Nghị định số 148/2020/NĐ-CP ngày 18</w:t>
      </w:r>
      <w:r w:rsidR="004B73DD" w:rsidRPr="00CA031F">
        <w:rPr>
          <w:spacing w:val="-2"/>
          <w:sz w:val="28"/>
          <w:szCs w:val="28"/>
          <w:lang w:val="tr-TR"/>
        </w:rPr>
        <w:t>/12/</w:t>
      </w:r>
      <w:r w:rsidRPr="00CA031F">
        <w:rPr>
          <w:spacing w:val="-2"/>
          <w:sz w:val="28"/>
          <w:szCs w:val="28"/>
          <w:lang w:val="tr-TR"/>
        </w:rPr>
        <w:t>2020 về việc sửa đổi, bổ sung một số nghị định quy định chi tiết thi hành Luật</w:t>
      </w:r>
      <w:bookmarkStart w:id="16" w:name="_GoBack"/>
      <w:bookmarkEnd w:id="16"/>
      <w:r w:rsidRPr="00CA031F">
        <w:rPr>
          <w:spacing w:val="-2"/>
          <w:sz w:val="28"/>
          <w:szCs w:val="28"/>
          <w:lang w:val="tr-TR"/>
        </w:rPr>
        <w:t xml:space="preserve"> Đất đai;</w:t>
      </w:r>
    </w:p>
    <w:p w:rsidR="00CA031F" w:rsidRPr="00CA031F" w:rsidRDefault="00CA031F" w:rsidP="00A97012">
      <w:pPr>
        <w:pStyle w:val="1"/>
        <w:spacing w:before="0" w:after="0" w:line="252" w:lineRule="auto"/>
        <w:ind w:firstLine="720"/>
        <w:jc w:val="both"/>
        <w:rPr>
          <w:b w:val="0"/>
          <w:sz w:val="28"/>
          <w:szCs w:val="28"/>
        </w:rPr>
      </w:pPr>
      <w:r w:rsidRPr="00CA031F">
        <w:rPr>
          <w:b w:val="0"/>
          <w:sz w:val="28"/>
          <w:szCs w:val="28"/>
        </w:rPr>
        <w:t>- Thông tư số 27/2018/TT-BTNMT ngày 14/12/2018 của Bộ Tài nguyên và Môi trường về thống kê, kiểm kê đất đai, lập bản đồ hiện trạng sử dụng đất;</w:t>
      </w:r>
    </w:p>
    <w:p w:rsidR="00382B11" w:rsidRDefault="00382B11" w:rsidP="00A97012">
      <w:pPr>
        <w:pStyle w:val="NormalWeb"/>
        <w:spacing w:before="0" w:beforeAutospacing="0" w:after="0" w:afterAutospacing="0" w:line="252" w:lineRule="auto"/>
        <w:ind w:firstLine="709"/>
        <w:jc w:val="both"/>
        <w:rPr>
          <w:sz w:val="28"/>
          <w:szCs w:val="28"/>
        </w:rPr>
      </w:pPr>
      <w:r w:rsidRPr="00CA031F">
        <w:rPr>
          <w:sz w:val="28"/>
          <w:szCs w:val="28"/>
          <w:lang w:val="vi-VN"/>
        </w:rPr>
        <w:t xml:space="preserve">- Thông tư số </w:t>
      </w:r>
      <w:r w:rsidR="005C3DC0" w:rsidRPr="00CA031F">
        <w:rPr>
          <w:sz w:val="28"/>
          <w:szCs w:val="28"/>
          <w:lang w:val="tr-TR"/>
        </w:rPr>
        <w:t>01</w:t>
      </w:r>
      <w:r w:rsidRPr="00CA031F">
        <w:rPr>
          <w:sz w:val="28"/>
          <w:szCs w:val="28"/>
          <w:lang w:val="vi-VN"/>
        </w:rPr>
        <w:t>/20</w:t>
      </w:r>
      <w:r w:rsidR="005C3DC0" w:rsidRPr="00CA031F">
        <w:rPr>
          <w:sz w:val="28"/>
          <w:szCs w:val="28"/>
          <w:lang w:val="tr-TR"/>
        </w:rPr>
        <w:t>21</w:t>
      </w:r>
      <w:r w:rsidR="005C3DC0" w:rsidRPr="00CA031F">
        <w:rPr>
          <w:sz w:val="28"/>
          <w:szCs w:val="28"/>
          <w:lang w:val="vi-VN"/>
        </w:rPr>
        <w:t xml:space="preserve">/TT-BTNMT ngày </w:t>
      </w:r>
      <w:r w:rsidR="005C3DC0" w:rsidRPr="00CA031F">
        <w:rPr>
          <w:sz w:val="28"/>
          <w:szCs w:val="28"/>
          <w:lang w:val="tr-TR"/>
        </w:rPr>
        <w:t>1</w:t>
      </w:r>
      <w:r w:rsidR="004B73DD" w:rsidRPr="00CA031F">
        <w:rPr>
          <w:sz w:val="28"/>
          <w:szCs w:val="28"/>
          <w:lang w:val="vi-VN"/>
        </w:rPr>
        <w:t>2</w:t>
      </w:r>
      <w:r w:rsidR="004B73DD" w:rsidRPr="00CA031F">
        <w:rPr>
          <w:sz w:val="28"/>
          <w:szCs w:val="28"/>
          <w:lang w:val="tr-TR"/>
        </w:rPr>
        <w:t>/</w:t>
      </w:r>
      <w:r w:rsidR="005C3DC0" w:rsidRPr="00CA031F">
        <w:rPr>
          <w:sz w:val="28"/>
          <w:szCs w:val="28"/>
          <w:lang w:val="tr-TR"/>
        </w:rPr>
        <w:t>04</w:t>
      </w:r>
      <w:r w:rsidR="004B73DD" w:rsidRPr="00CA031F">
        <w:rPr>
          <w:sz w:val="28"/>
          <w:szCs w:val="28"/>
          <w:lang w:val="tr-TR"/>
        </w:rPr>
        <w:t>/</w:t>
      </w:r>
      <w:r w:rsidRPr="00CA031F">
        <w:rPr>
          <w:sz w:val="28"/>
          <w:szCs w:val="28"/>
          <w:lang w:val="vi-VN"/>
        </w:rPr>
        <w:t>20</w:t>
      </w:r>
      <w:r w:rsidR="005C3DC0" w:rsidRPr="00CA031F">
        <w:rPr>
          <w:sz w:val="28"/>
          <w:szCs w:val="28"/>
          <w:lang w:val="tr-TR"/>
        </w:rPr>
        <w:t>21</w:t>
      </w:r>
      <w:r w:rsidRPr="00CA031F">
        <w:rPr>
          <w:sz w:val="28"/>
          <w:szCs w:val="28"/>
          <w:lang w:val="vi-VN"/>
        </w:rPr>
        <w:t xml:space="preserve"> của Bộ Tài</w:t>
      </w:r>
      <w:r w:rsidRPr="00E74E92">
        <w:rPr>
          <w:sz w:val="28"/>
          <w:szCs w:val="28"/>
          <w:lang w:val="vi-VN"/>
        </w:rPr>
        <w:t xml:space="preserve"> nguyên và Môi trường quy định chi tiết việc lập, điều chỉnh quy hoạch, kế hoạch sử dụng đất; </w:t>
      </w:r>
    </w:p>
    <w:p w:rsidR="00CA031F" w:rsidRDefault="00CA031F" w:rsidP="00A97012">
      <w:pPr>
        <w:pStyle w:val="NormalWeb"/>
        <w:spacing w:before="0" w:beforeAutospacing="0" w:after="0" w:afterAutospacing="0" w:line="252" w:lineRule="auto"/>
        <w:ind w:firstLine="709"/>
        <w:jc w:val="both"/>
        <w:rPr>
          <w:sz w:val="28"/>
          <w:szCs w:val="28"/>
        </w:rPr>
      </w:pPr>
      <w:r w:rsidRPr="00CA031F">
        <w:rPr>
          <w:sz w:val="28"/>
          <w:szCs w:val="28"/>
          <w:lang w:val="vi-VN"/>
        </w:rPr>
        <w:t xml:space="preserve">- Thông tư số </w:t>
      </w:r>
      <w:r w:rsidRPr="00CA031F">
        <w:rPr>
          <w:sz w:val="28"/>
          <w:szCs w:val="28"/>
          <w:lang w:val="tr-TR"/>
        </w:rPr>
        <w:t>0</w:t>
      </w:r>
      <w:r>
        <w:rPr>
          <w:sz w:val="28"/>
          <w:szCs w:val="28"/>
          <w:lang w:val="tr-TR"/>
        </w:rPr>
        <w:t>9</w:t>
      </w:r>
      <w:r w:rsidRPr="00CA031F">
        <w:rPr>
          <w:sz w:val="28"/>
          <w:szCs w:val="28"/>
          <w:lang w:val="vi-VN"/>
        </w:rPr>
        <w:t>/20</w:t>
      </w:r>
      <w:r w:rsidRPr="00CA031F">
        <w:rPr>
          <w:sz w:val="28"/>
          <w:szCs w:val="28"/>
          <w:lang w:val="tr-TR"/>
        </w:rPr>
        <w:t>21</w:t>
      </w:r>
      <w:r w:rsidRPr="00CA031F">
        <w:rPr>
          <w:sz w:val="28"/>
          <w:szCs w:val="28"/>
          <w:lang w:val="vi-VN"/>
        </w:rPr>
        <w:t xml:space="preserve">/TT-BTNMT ngày </w:t>
      </w:r>
      <w:r>
        <w:rPr>
          <w:sz w:val="28"/>
          <w:szCs w:val="28"/>
        </w:rPr>
        <w:t>30</w:t>
      </w:r>
      <w:r w:rsidRPr="00CA031F">
        <w:rPr>
          <w:sz w:val="28"/>
          <w:szCs w:val="28"/>
          <w:lang w:val="tr-TR"/>
        </w:rPr>
        <w:t>/</w:t>
      </w:r>
      <w:r>
        <w:rPr>
          <w:sz w:val="28"/>
          <w:szCs w:val="28"/>
          <w:lang w:val="tr-TR"/>
        </w:rPr>
        <w:t>6</w:t>
      </w:r>
      <w:r w:rsidRPr="00CA031F">
        <w:rPr>
          <w:sz w:val="28"/>
          <w:szCs w:val="28"/>
          <w:lang w:val="tr-TR"/>
        </w:rPr>
        <w:t>/</w:t>
      </w:r>
      <w:r w:rsidRPr="00CA031F">
        <w:rPr>
          <w:sz w:val="28"/>
          <w:szCs w:val="28"/>
          <w:lang w:val="vi-VN"/>
        </w:rPr>
        <w:t>20</w:t>
      </w:r>
      <w:r w:rsidRPr="00CA031F">
        <w:rPr>
          <w:sz w:val="28"/>
          <w:szCs w:val="28"/>
          <w:lang w:val="tr-TR"/>
        </w:rPr>
        <w:t>21</w:t>
      </w:r>
      <w:r w:rsidRPr="00CA031F">
        <w:rPr>
          <w:sz w:val="28"/>
          <w:szCs w:val="28"/>
          <w:lang w:val="vi-VN"/>
        </w:rPr>
        <w:t xml:space="preserve"> của Bộ Tài</w:t>
      </w:r>
      <w:r w:rsidRPr="00E74E92">
        <w:rPr>
          <w:sz w:val="28"/>
          <w:szCs w:val="28"/>
          <w:lang w:val="vi-VN"/>
        </w:rPr>
        <w:t xml:space="preserve"> nguyên và Môi trường </w:t>
      </w:r>
      <w:r>
        <w:rPr>
          <w:sz w:val="28"/>
          <w:szCs w:val="28"/>
        </w:rPr>
        <w:t>về việc sửa đổi, bổ sung một số điều của các thông tư quy định chi tiết và hướng dẫn thi hành Luật Đất đai</w:t>
      </w:r>
      <w:r w:rsidRPr="00E74E92">
        <w:rPr>
          <w:sz w:val="28"/>
          <w:szCs w:val="28"/>
          <w:lang w:val="vi-VN"/>
        </w:rPr>
        <w:t xml:space="preserve">; </w:t>
      </w:r>
    </w:p>
    <w:p w:rsidR="002C0472" w:rsidRDefault="002C0472" w:rsidP="00A97012">
      <w:pPr>
        <w:spacing w:line="252" w:lineRule="auto"/>
        <w:ind w:firstLine="709"/>
        <w:jc w:val="both"/>
        <w:rPr>
          <w:sz w:val="28"/>
          <w:szCs w:val="28"/>
          <w:lang w:val="nl-NL"/>
        </w:rPr>
      </w:pPr>
      <w:r>
        <w:rPr>
          <w:sz w:val="28"/>
          <w:szCs w:val="28"/>
          <w:lang w:val="nl-NL"/>
        </w:rPr>
        <w:t xml:space="preserve">- </w:t>
      </w:r>
      <w:r w:rsidRPr="00E74E92">
        <w:rPr>
          <w:sz w:val="28"/>
          <w:szCs w:val="28"/>
          <w:lang w:val="nl-NL"/>
        </w:rPr>
        <w:t>Nghị quyết số 751/2019/CBTVQH14 ngày 16/08/2019 của Ủy ban Thường vụ Quốc hội giải thích một số điều của Luật Quy Hoạch;</w:t>
      </w:r>
    </w:p>
    <w:p w:rsidR="002C0472" w:rsidRPr="00E74E92" w:rsidRDefault="002C0472" w:rsidP="00A97012">
      <w:pPr>
        <w:pStyle w:val="NormalWeb"/>
        <w:spacing w:before="0" w:beforeAutospacing="0" w:after="0" w:afterAutospacing="0" w:line="252" w:lineRule="auto"/>
        <w:ind w:firstLine="709"/>
        <w:jc w:val="both"/>
        <w:rPr>
          <w:sz w:val="28"/>
          <w:szCs w:val="28"/>
          <w:lang w:val="nl-NL"/>
        </w:rPr>
      </w:pPr>
      <w:r w:rsidRPr="00E74E92">
        <w:rPr>
          <w:sz w:val="28"/>
          <w:szCs w:val="28"/>
          <w:lang w:val="vi-VN"/>
        </w:rPr>
        <w:t xml:space="preserve">- </w:t>
      </w:r>
      <w:r>
        <w:rPr>
          <w:sz w:val="28"/>
          <w:szCs w:val="28"/>
        </w:rPr>
        <w:t>C</w:t>
      </w:r>
      <w:r w:rsidRPr="00E74E92">
        <w:rPr>
          <w:sz w:val="28"/>
          <w:szCs w:val="28"/>
          <w:lang w:val="vi-VN"/>
        </w:rPr>
        <w:t>ông văn số 4887/BTNMT-TCQLĐĐ ngày 09/9/2020 của Bộ Tài nguyên và Môi trường về việc báo cáo kết quả thực hiện quy hoạch, kế hoạch sử dụng đất thời kỳ 2011-2020 và đề xuất nhu cầu sử dụng đất thời kỳ 2021-2030</w:t>
      </w:r>
      <w:r w:rsidRPr="00E74E92">
        <w:rPr>
          <w:sz w:val="28"/>
          <w:szCs w:val="28"/>
          <w:lang w:val="nl-NL"/>
        </w:rPr>
        <w:t>;</w:t>
      </w:r>
    </w:p>
    <w:p w:rsidR="00382B11" w:rsidRPr="00E74E92" w:rsidRDefault="00382B11" w:rsidP="00A97012">
      <w:pPr>
        <w:spacing w:line="252" w:lineRule="auto"/>
        <w:ind w:firstLine="709"/>
        <w:jc w:val="both"/>
        <w:rPr>
          <w:color w:val="000000" w:themeColor="text1"/>
          <w:sz w:val="28"/>
          <w:szCs w:val="28"/>
          <w:lang w:val="nl-NL"/>
        </w:rPr>
      </w:pPr>
      <w:r w:rsidRPr="00E74E92">
        <w:rPr>
          <w:sz w:val="28"/>
          <w:szCs w:val="28"/>
          <w:lang w:val="nl-NL"/>
        </w:rPr>
        <w:t xml:space="preserve">- Nghị quyết số 220/NQ-HĐND ngày 10/7/2020 của HĐND tỉnh về việc thông qua danh mục các công trình, dự án phải điều chỉnh, bổ sung quy hoạch sử dụng đất; danh mục công tình dự án cần thu hồi đất, chuyển mục đích sử </w:t>
      </w:r>
      <w:r w:rsidRPr="00E74E92">
        <w:rPr>
          <w:color w:val="000000" w:themeColor="text1"/>
          <w:sz w:val="28"/>
          <w:szCs w:val="28"/>
          <w:lang w:val="nl-NL"/>
        </w:rPr>
        <w:t>dụng đất (bổ sung) năm 2020;</w:t>
      </w:r>
    </w:p>
    <w:p w:rsidR="000B64DD" w:rsidRPr="00E74E92" w:rsidRDefault="000B64DD" w:rsidP="00A97012">
      <w:pPr>
        <w:spacing w:line="252" w:lineRule="auto"/>
        <w:ind w:firstLine="709"/>
        <w:jc w:val="both"/>
        <w:rPr>
          <w:sz w:val="28"/>
          <w:szCs w:val="28"/>
          <w:lang w:val="nl-NL"/>
        </w:rPr>
      </w:pPr>
      <w:r w:rsidRPr="00E74E92">
        <w:rPr>
          <w:sz w:val="28"/>
          <w:szCs w:val="28"/>
          <w:lang w:val="nl-NL"/>
        </w:rPr>
        <w:t>- Ng</w:t>
      </w:r>
      <w:r w:rsidRPr="00E74E92">
        <w:rPr>
          <w:spacing w:val="-4"/>
          <w:sz w:val="28"/>
          <w:szCs w:val="28"/>
          <w:lang w:val="nl-NL"/>
        </w:rPr>
        <w:t>hị quyết số 256/NQ-HĐND ngày 08/12/2020 của Hội đồng nhân dân tỉnh Hà Tĩnh về việc thông qua danh mục các công trình, dự án cần thu hồi đất; chuyển mục đích sử dụng đất trồng lúa, rừng phòng hộ, rừng đặc dụng năm 2021</w:t>
      </w:r>
      <w:r w:rsidRPr="00E74E92">
        <w:rPr>
          <w:sz w:val="28"/>
          <w:szCs w:val="28"/>
          <w:lang w:val="nl-NL"/>
        </w:rPr>
        <w:t>;</w:t>
      </w:r>
    </w:p>
    <w:p w:rsidR="00382B11" w:rsidRDefault="00382B11" w:rsidP="00A97012">
      <w:pPr>
        <w:spacing w:line="252" w:lineRule="auto"/>
        <w:ind w:firstLine="709"/>
        <w:jc w:val="both"/>
        <w:rPr>
          <w:color w:val="000000" w:themeColor="text1"/>
          <w:sz w:val="28"/>
          <w:szCs w:val="28"/>
          <w:lang w:val="nl-NL"/>
        </w:rPr>
      </w:pPr>
      <w:r w:rsidRPr="00E74E92">
        <w:rPr>
          <w:color w:val="000000" w:themeColor="text1"/>
          <w:sz w:val="28"/>
          <w:szCs w:val="28"/>
          <w:lang w:val="nl-NL"/>
        </w:rPr>
        <w:t>- Quyết định số 482/QĐ-UBND ngày 13/02/2019 của UBND tỉnh về việc phê duyệt Điều chỉnh quy hoạch sử dụng đất đến năm 2020 của huyện Nghi Xuân;</w:t>
      </w:r>
    </w:p>
    <w:p w:rsidR="007D345A" w:rsidRDefault="007D345A" w:rsidP="00A97012">
      <w:pPr>
        <w:spacing w:line="252" w:lineRule="auto"/>
        <w:ind w:firstLine="709"/>
        <w:jc w:val="both"/>
        <w:rPr>
          <w:color w:val="000000" w:themeColor="text1"/>
          <w:sz w:val="28"/>
          <w:szCs w:val="28"/>
          <w:lang w:val="nl-NL"/>
        </w:rPr>
      </w:pPr>
      <w:r w:rsidRPr="00E74E92">
        <w:rPr>
          <w:color w:val="000000" w:themeColor="text1"/>
          <w:sz w:val="28"/>
          <w:szCs w:val="28"/>
          <w:lang w:val="nl-NL"/>
        </w:rPr>
        <w:t xml:space="preserve">- Quyết định số </w:t>
      </w:r>
      <w:r w:rsidR="006B4F4F">
        <w:rPr>
          <w:color w:val="000000" w:themeColor="text1"/>
          <w:sz w:val="28"/>
          <w:szCs w:val="28"/>
          <w:lang w:val="nl-NL"/>
        </w:rPr>
        <w:t>1258</w:t>
      </w:r>
      <w:r w:rsidRPr="00E74E92">
        <w:rPr>
          <w:color w:val="000000" w:themeColor="text1"/>
          <w:sz w:val="28"/>
          <w:szCs w:val="28"/>
          <w:lang w:val="nl-NL"/>
        </w:rPr>
        <w:t xml:space="preserve">/QĐ-UBND ngày </w:t>
      </w:r>
      <w:r w:rsidR="006B4F4F">
        <w:rPr>
          <w:color w:val="000000" w:themeColor="text1"/>
          <w:sz w:val="28"/>
          <w:szCs w:val="28"/>
          <w:lang w:val="nl-NL"/>
        </w:rPr>
        <w:t>20/6/2022</w:t>
      </w:r>
      <w:r w:rsidRPr="00E74E92">
        <w:rPr>
          <w:color w:val="000000" w:themeColor="text1"/>
          <w:sz w:val="28"/>
          <w:szCs w:val="28"/>
          <w:lang w:val="nl-NL"/>
        </w:rPr>
        <w:t xml:space="preserve"> của UBND tỉnh về việc </w:t>
      </w:r>
      <w:r w:rsidR="006B4F4F">
        <w:rPr>
          <w:color w:val="000000" w:themeColor="text1"/>
          <w:sz w:val="28"/>
          <w:szCs w:val="28"/>
          <w:lang w:val="nl-NL"/>
        </w:rPr>
        <w:t>phân bổ chỉ tiêu quy hoạch sử dụng đất cấp huyện, giai đoạn 2021-2030 cho các huyện, thành phố, thị xã;</w:t>
      </w:r>
    </w:p>
    <w:p w:rsidR="00A97012" w:rsidRDefault="00A97012" w:rsidP="00A97012">
      <w:pPr>
        <w:spacing w:line="252" w:lineRule="auto"/>
        <w:ind w:firstLine="709"/>
        <w:jc w:val="both"/>
        <w:rPr>
          <w:rFonts w:eastAsia="Calibri"/>
          <w:spacing w:val="-6"/>
          <w:sz w:val="28"/>
          <w:szCs w:val="28"/>
          <w:lang w:val="nl-NL"/>
        </w:rPr>
      </w:pPr>
      <w:r w:rsidRPr="00E74E92">
        <w:rPr>
          <w:sz w:val="28"/>
          <w:szCs w:val="28"/>
          <w:lang w:val="nl-NL"/>
        </w:rPr>
        <w:t xml:space="preserve">- Nghị quyết số </w:t>
      </w:r>
      <w:r>
        <w:rPr>
          <w:sz w:val="28"/>
          <w:szCs w:val="28"/>
          <w:lang w:val="nl-NL"/>
        </w:rPr>
        <w:t>96/NQ-HĐND ngày 28/11/2022</w:t>
      </w:r>
      <w:r w:rsidRPr="00E74E92">
        <w:rPr>
          <w:sz w:val="28"/>
          <w:szCs w:val="28"/>
          <w:lang w:val="nl-NL"/>
        </w:rPr>
        <w:t xml:space="preserve"> của HĐND </w:t>
      </w:r>
      <w:r>
        <w:rPr>
          <w:sz w:val="28"/>
          <w:szCs w:val="28"/>
          <w:lang w:val="nl-NL"/>
        </w:rPr>
        <w:t>huyện</w:t>
      </w:r>
      <w:r w:rsidRPr="00E74E92">
        <w:rPr>
          <w:sz w:val="28"/>
          <w:szCs w:val="28"/>
          <w:lang w:val="nl-NL"/>
        </w:rPr>
        <w:t xml:space="preserve"> về việc thông qua </w:t>
      </w:r>
      <w:r>
        <w:rPr>
          <w:sz w:val="28"/>
          <w:szCs w:val="28"/>
          <w:lang w:val="nl-NL"/>
        </w:rPr>
        <w:t>Quy hoạch sử dụng đất thời kỳ 2021-2030 huyện Nghi Xuân;</w:t>
      </w:r>
    </w:p>
    <w:p w:rsidR="000B64DD" w:rsidRPr="00E74E92" w:rsidRDefault="000B64DD" w:rsidP="00A97012">
      <w:pPr>
        <w:widowControl w:val="0"/>
        <w:spacing w:line="252" w:lineRule="auto"/>
        <w:ind w:firstLine="709"/>
        <w:jc w:val="both"/>
        <w:rPr>
          <w:rFonts w:eastAsia="Calibri"/>
          <w:spacing w:val="-6"/>
          <w:sz w:val="28"/>
          <w:szCs w:val="28"/>
          <w:lang w:val="nl-NL"/>
        </w:rPr>
      </w:pPr>
      <w:r w:rsidRPr="00E74E92">
        <w:rPr>
          <w:rFonts w:eastAsia="Calibri"/>
          <w:spacing w:val="-6"/>
          <w:sz w:val="28"/>
          <w:szCs w:val="28"/>
          <w:lang w:val="nl-NL"/>
        </w:rPr>
        <w:t xml:space="preserve">- Văn kiện </w:t>
      </w:r>
      <w:r w:rsidR="004B73DD" w:rsidRPr="004B73DD">
        <w:rPr>
          <w:rFonts w:eastAsia="Calibri"/>
          <w:spacing w:val="-6"/>
          <w:sz w:val="28"/>
          <w:szCs w:val="28"/>
          <w:lang w:val="nl-NL"/>
        </w:rPr>
        <w:t>đ</w:t>
      </w:r>
      <w:r w:rsidRPr="00E74E92">
        <w:rPr>
          <w:rFonts w:eastAsia="Calibri"/>
          <w:spacing w:val="-6"/>
          <w:sz w:val="28"/>
          <w:szCs w:val="28"/>
          <w:lang w:val="nl-NL"/>
        </w:rPr>
        <w:t>ại hội đại biểu đảng bộ huyện Nghi Xuân lần thứ XXII, nhiệm kỳ 2020-2025;</w:t>
      </w:r>
    </w:p>
    <w:p w:rsidR="00382B11" w:rsidRPr="00E74E92" w:rsidRDefault="00382B11" w:rsidP="00A97012">
      <w:pPr>
        <w:widowControl w:val="0"/>
        <w:spacing w:line="252" w:lineRule="auto"/>
        <w:ind w:firstLine="709"/>
        <w:jc w:val="both"/>
        <w:rPr>
          <w:rFonts w:eastAsia="Calibri"/>
          <w:sz w:val="28"/>
          <w:szCs w:val="28"/>
          <w:lang w:val="vi-VN"/>
        </w:rPr>
      </w:pPr>
      <w:r w:rsidRPr="00E74E92">
        <w:rPr>
          <w:rFonts w:eastAsia="Calibri"/>
          <w:sz w:val="28"/>
          <w:szCs w:val="28"/>
          <w:lang w:val="vi-VN"/>
        </w:rPr>
        <w:t>- Số liệu kiểm kê đất đai của huyện năm 201</w:t>
      </w:r>
      <w:r w:rsidRPr="00A92933">
        <w:rPr>
          <w:rFonts w:eastAsia="Calibri"/>
          <w:sz w:val="28"/>
          <w:szCs w:val="28"/>
          <w:lang w:val="nl-NL"/>
        </w:rPr>
        <w:t>4</w:t>
      </w:r>
      <w:r w:rsidRPr="00E74E92">
        <w:rPr>
          <w:rFonts w:eastAsia="Calibri"/>
          <w:sz w:val="28"/>
          <w:szCs w:val="28"/>
          <w:lang w:val="vi-VN"/>
        </w:rPr>
        <w:t>, 20</w:t>
      </w:r>
      <w:r w:rsidRPr="00A92933">
        <w:rPr>
          <w:rFonts w:eastAsia="Calibri"/>
          <w:sz w:val="28"/>
          <w:szCs w:val="28"/>
          <w:lang w:val="nl-NL"/>
        </w:rPr>
        <w:t>19</w:t>
      </w:r>
      <w:r w:rsidRPr="00E74E92">
        <w:rPr>
          <w:rFonts w:eastAsia="Calibri"/>
          <w:sz w:val="28"/>
          <w:szCs w:val="28"/>
          <w:lang w:val="vi-VN"/>
        </w:rPr>
        <w:t xml:space="preserve"> và thống kê đất đai năm 20</w:t>
      </w:r>
      <w:r w:rsidRPr="00A92933">
        <w:rPr>
          <w:rFonts w:eastAsia="Calibri"/>
          <w:sz w:val="28"/>
          <w:szCs w:val="28"/>
          <w:lang w:val="nl-NL"/>
        </w:rPr>
        <w:t>20</w:t>
      </w:r>
      <w:r w:rsidRPr="00E74E92">
        <w:rPr>
          <w:rFonts w:eastAsia="Calibri"/>
          <w:sz w:val="28"/>
          <w:szCs w:val="28"/>
          <w:lang w:val="vi-VN"/>
        </w:rPr>
        <w:t>.</w:t>
      </w:r>
    </w:p>
    <w:p w:rsidR="00382B11" w:rsidRPr="00E74E92" w:rsidRDefault="00382B11" w:rsidP="00A97012">
      <w:pPr>
        <w:widowControl w:val="0"/>
        <w:spacing w:line="252" w:lineRule="auto"/>
        <w:ind w:firstLine="720"/>
        <w:jc w:val="both"/>
        <w:rPr>
          <w:rFonts w:eastAsia="Calibri"/>
          <w:spacing w:val="-6"/>
          <w:sz w:val="28"/>
          <w:szCs w:val="28"/>
          <w:lang w:val="vi-VN"/>
        </w:rPr>
      </w:pPr>
      <w:r w:rsidRPr="00E74E92">
        <w:rPr>
          <w:rFonts w:eastAsia="Calibri"/>
          <w:spacing w:val="-6"/>
          <w:sz w:val="28"/>
          <w:szCs w:val="28"/>
          <w:lang w:val="vi-VN"/>
        </w:rPr>
        <w:t xml:space="preserve">- Niên giám thống kê của tỉnh và huyện Nghi Xuân năm 2014 </w:t>
      </w:r>
      <w:r w:rsidRPr="00A92933">
        <w:rPr>
          <w:rFonts w:eastAsia="Calibri"/>
          <w:spacing w:val="-6"/>
          <w:sz w:val="28"/>
          <w:szCs w:val="28"/>
          <w:lang w:val="vi-VN"/>
        </w:rPr>
        <w:t>đến</w:t>
      </w:r>
      <w:r w:rsidRPr="00E74E92">
        <w:rPr>
          <w:rFonts w:eastAsia="Calibri"/>
          <w:spacing w:val="-6"/>
          <w:sz w:val="28"/>
          <w:szCs w:val="28"/>
          <w:lang w:val="vi-VN"/>
        </w:rPr>
        <w:t xml:space="preserve"> năm 201</w:t>
      </w:r>
      <w:r w:rsidRPr="00A92933">
        <w:rPr>
          <w:rFonts w:eastAsia="Calibri"/>
          <w:spacing w:val="-6"/>
          <w:sz w:val="28"/>
          <w:szCs w:val="28"/>
          <w:lang w:val="vi-VN"/>
        </w:rPr>
        <w:t>9</w:t>
      </w:r>
      <w:r w:rsidRPr="00E74E92">
        <w:rPr>
          <w:rFonts w:eastAsia="Calibri"/>
          <w:spacing w:val="-6"/>
          <w:sz w:val="28"/>
          <w:szCs w:val="28"/>
          <w:lang w:val="vi-VN"/>
        </w:rPr>
        <w:t>.</w:t>
      </w:r>
    </w:p>
    <w:p w:rsidR="00382B11" w:rsidRPr="00E74E92" w:rsidRDefault="00382B11" w:rsidP="00A97012">
      <w:pPr>
        <w:spacing w:line="252" w:lineRule="auto"/>
        <w:ind w:firstLine="720"/>
        <w:jc w:val="both"/>
        <w:rPr>
          <w:sz w:val="28"/>
          <w:szCs w:val="28"/>
          <w:lang w:val="nl-NL"/>
        </w:rPr>
      </w:pPr>
      <w:r w:rsidRPr="00E74E92">
        <w:rPr>
          <w:sz w:val="28"/>
          <w:szCs w:val="28"/>
          <w:lang w:val="nl-NL"/>
        </w:rPr>
        <w:t>- Nhu cầu sử dụng đất của các cấp, các ngành và khả năng đầu tư thực hiện các công trình, dự án;</w:t>
      </w:r>
    </w:p>
    <w:p w:rsidR="002C6D89" w:rsidRPr="003A11D3" w:rsidRDefault="002C6D89" w:rsidP="00A97012">
      <w:pPr>
        <w:pStyle w:val="1"/>
        <w:spacing w:before="0" w:after="0" w:line="252" w:lineRule="auto"/>
        <w:ind w:firstLine="709"/>
        <w:jc w:val="left"/>
        <w:outlineLvl w:val="0"/>
        <w:rPr>
          <w:lang w:val="it-IT"/>
        </w:rPr>
      </w:pPr>
      <w:r w:rsidRPr="003A11D3">
        <w:rPr>
          <w:lang w:val="it-IT"/>
        </w:rPr>
        <w:t>III. MỤC TIÊU CỦA LẬP QUY HOẠCH</w:t>
      </w:r>
    </w:p>
    <w:p w:rsidR="002C6D89" w:rsidRPr="002C6D89" w:rsidRDefault="002C6D89" w:rsidP="00A97012">
      <w:pPr>
        <w:widowControl w:val="0"/>
        <w:spacing w:line="252" w:lineRule="auto"/>
        <w:ind w:firstLine="709"/>
        <w:jc w:val="both"/>
        <w:rPr>
          <w:spacing w:val="-1"/>
          <w:sz w:val="28"/>
          <w:szCs w:val="28"/>
          <w:lang w:val="it-IT"/>
        </w:rPr>
      </w:pPr>
      <w:r w:rsidRPr="002C6D89">
        <w:rPr>
          <w:spacing w:val="-1"/>
          <w:sz w:val="28"/>
          <w:szCs w:val="28"/>
          <w:lang w:val="it-IT"/>
        </w:rPr>
        <w:t>- Đánh giá một cách đầy đủ và toàn diện về thực trạng sử dụng đất; tình hình quản lý và kết quả thực hiện quy hoạch sử dụng đất kỳ trước.</w:t>
      </w:r>
    </w:p>
    <w:p w:rsidR="002C6D89" w:rsidRPr="002C6D89" w:rsidRDefault="002C6D89" w:rsidP="002C6D89">
      <w:pPr>
        <w:widowControl w:val="0"/>
        <w:spacing w:line="288" w:lineRule="auto"/>
        <w:ind w:firstLine="709"/>
        <w:jc w:val="both"/>
        <w:rPr>
          <w:spacing w:val="-1"/>
          <w:sz w:val="28"/>
          <w:szCs w:val="28"/>
          <w:lang w:val="it-IT"/>
        </w:rPr>
      </w:pPr>
      <w:r w:rsidRPr="002C6D89">
        <w:rPr>
          <w:spacing w:val="-1"/>
          <w:sz w:val="28"/>
          <w:szCs w:val="28"/>
          <w:lang w:val="it-IT"/>
        </w:rPr>
        <w:lastRenderedPageBreak/>
        <w:t xml:space="preserve">- Xác định và tổng hợp nhu cầu sử dụng đất của các ngành, lĩnh vực giai đoạn 2021 - 2030 và phân bổ đến từng đơn vị hành chính cấp xã. </w:t>
      </w:r>
    </w:p>
    <w:p w:rsidR="002C6D89" w:rsidRPr="002C6D89" w:rsidRDefault="002C6D89" w:rsidP="002C6D89">
      <w:pPr>
        <w:widowControl w:val="0"/>
        <w:spacing w:line="288" w:lineRule="auto"/>
        <w:ind w:firstLine="709"/>
        <w:jc w:val="both"/>
        <w:rPr>
          <w:spacing w:val="-1"/>
          <w:sz w:val="28"/>
          <w:szCs w:val="28"/>
          <w:lang w:val="it-IT"/>
        </w:rPr>
      </w:pPr>
      <w:r w:rsidRPr="002C6D89">
        <w:rPr>
          <w:spacing w:val="-1"/>
          <w:sz w:val="28"/>
          <w:szCs w:val="28"/>
          <w:lang w:val="it-IT"/>
        </w:rPr>
        <w:t xml:space="preserve">- Xác định diện tích các loại đất cần chuyển mục đích sử dụng trong giai đoạn 2021-2030 đến từng đơn vị hành chính cấp xã. </w:t>
      </w:r>
    </w:p>
    <w:p w:rsidR="002C6D89" w:rsidRPr="002C6D89" w:rsidRDefault="002C6D89" w:rsidP="002C6D89">
      <w:pPr>
        <w:widowControl w:val="0"/>
        <w:spacing w:line="288" w:lineRule="auto"/>
        <w:ind w:firstLine="709"/>
        <w:jc w:val="both"/>
        <w:rPr>
          <w:spacing w:val="-1"/>
          <w:sz w:val="28"/>
          <w:szCs w:val="28"/>
          <w:lang w:val="it-IT"/>
        </w:rPr>
      </w:pPr>
      <w:r w:rsidRPr="002C6D89">
        <w:rPr>
          <w:spacing w:val="-1"/>
          <w:sz w:val="28"/>
          <w:szCs w:val="28"/>
          <w:lang w:val="it-IT"/>
        </w:rPr>
        <w:t xml:space="preserve">- Xác định diện tích đất chưa sử dụng đưa vào sử dụng giai đoạn 2021-2030 đến từng đơn vị hành chính cấp xã. </w:t>
      </w:r>
    </w:p>
    <w:p w:rsidR="002C6D89" w:rsidRPr="002C6D89" w:rsidRDefault="002C6D89" w:rsidP="002C6D89">
      <w:pPr>
        <w:widowControl w:val="0"/>
        <w:spacing w:line="288" w:lineRule="auto"/>
        <w:ind w:firstLine="709"/>
        <w:jc w:val="both"/>
        <w:rPr>
          <w:spacing w:val="-1"/>
          <w:sz w:val="28"/>
          <w:szCs w:val="28"/>
          <w:lang w:val="it-IT"/>
        </w:rPr>
      </w:pPr>
      <w:r w:rsidRPr="002C6D89">
        <w:rPr>
          <w:spacing w:val="-1"/>
          <w:sz w:val="28"/>
          <w:szCs w:val="28"/>
          <w:lang w:val="it-IT"/>
        </w:rPr>
        <w:t xml:space="preserve">- Xác định quy mô, địa điểm công trình, dự án; vị trí, diện tích khu vực sử dụng đất để thực hiện thu hồi đất giai đoạn 2021-2030. </w:t>
      </w:r>
    </w:p>
    <w:p w:rsidR="002C6D89" w:rsidRPr="002C6D89" w:rsidRDefault="002C6D89" w:rsidP="002C6D89">
      <w:pPr>
        <w:widowControl w:val="0"/>
        <w:spacing w:line="288" w:lineRule="auto"/>
        <w:ind w:firstLine="709"/>
        <w:jc w:val="both"/>
        <w:rPr>
          <w:spacing w:val="-1"/>
          <w:sz w:val="28"/>
          <w:szCs w:val="28"/>
          <w:lang w:val="it-IT"/>
        </w:rPr>
      </w:pPr>
      <w:r w:rsidRPr="002C6D89">
        <w:rPr>
          <w:spacing w:val="-1"/>
          <w:sz w:val="28"/>
          <w:szCs w:val="28"/>
          <w:lang w:val="it-IT"/>
        </w:rPr>
        <w:t xml:space="preserve">- Xác định diện tích đất cần phải chuyển mục đích sử dụng đất để thực hiện việc nhận chuyển nhượng, thuê quyền sử dụng đất, nhận góp vốn bằng quyền sử dụng đất giai đoạn 2021-2030 trên cơ sở xem xét đơn đề nghị của người sử dụng đất. </w:t>
      </w:r>
    </w:p>
    <w:p w:rsidR="002C6D89" w:rsidRPr="002C6D89" w:rsidRDefault="002C6D89" w:rsidP="002C6D89">
      <w:pPr>
        <w:widowControl w:val="0"/>
        <w:spacing w:line="288" w:lineRule="auto"/>
        <w:ind w:firstLine="709"/>
        <w:jc w:val="both"/>
        <w:rPr>
          <w:spacing w:val="-1"/>
          <w:sz w:val="28"/>
          <w:szCs w:val="28"/>
          <w:lang w:val="it-IT"/>
        </w:rPr>
      </w:pPr>
      <w:r w:rsidRPr="002C6D89">
        <w:rPr>
          <w:spacing w:val="-1"/>
          <w:sz w:val="28"/>
          <w:szCs w:val="28"/>
          <w:lang w:val="it-IT"/>
        </w:rPr>
        <w:t>- Đề xuất các giải pháp tổ chức thực hiện.</w:t>
      </w:r>
    </w:p>
    <w:p w:rsidR="002C6D89" w:rsidRPr="00961C63" w:rsidRDefault="002C6D89" w:rsidP="002C6D89">
      <w:pPr>
        <w:pStyle w:val="1"/>
        <w:spacing w:before="0" w:line="288" w:lineRule="auto"/>
        <w:ind w:firstLine="709"/>
        <w:jc w:val="left"/>
        <w:outlineLvl w:val="0"/>
        <w:rPr>
          <w:sz w:val="28"/>
          <w:szCs w:val="28"/>
          <w:lang w:val="it-IT"/>
        </w:rPr>
      </w:pPr>
      <w:r w:rsidRPr="00961C63">
        <w:rPr>
          <w:sz w:val="28"/>
          <w:szCs w:val="28"/>
          <w:lang w:val="it-IT"/>
        </w:rPr>
        <w:t>IV. NGUYÊN TẮC LẬP QUY HOẠCH</w:t>
      </w:r>
    </w:p>
    <w:p w:rsidR="002C6D89" w:rsidRPr="002C6D89" w:rsidRDefault="002C6D89" w:rsidP="002C6D89">
      <w:pPr>
        <w:widowControl w:val="0"/>
        <w:spacing w:line="288" w:lineRule="auto"/>
        <w:ind w:firstLine="709"/>
        <w:jc w:val="both"/>
        <w:rPr>
          <w:spacing w:val="-1"/>
          <w:sz w:val="28"/>
          <w:szCs w:val="28"/>
          <w:lang w:val="it-IT"/>
        </w:rPr>
      </w:pPr>
      <w:r w:rsidRPr="002C6D89">
        <w:rPr>
          <w:spacing w:val="-1"/>
          <w:sz w:val="28"/>
          <w:szCs w:val="28"/>
          <w:lang w:val="it-IT"/>
        </w:rPr>
        <w:t xml:space="preserve"> - Phù hợp với chiến lược, quy hoạch tổng thể, kế hoạch phát triển kinh tế - xã hội, quốc phòng, an ninh </w:t>
      </w:r>
    </w:p>
    <w:p w:rsidR="002C6D89" w:rsidRPr="002C6D89" w:rsidRDefault="002C6D89" w:rsidP="002C6D89">
      <w:pPr>
        <w:widowControl w:val="0"/>
        <w:spacing w:line="288" w:lineRule="auto"/>
        <w:ind w:firstLine="709"/>
        <w:jc w:val="both"/>
        <w:rPr>
          <w:spacing w:val="-1"/>
          <w:sz w:val="28"/>
          <w:szCs w:val="28"/>
          <w:lang w:val="it-IT"/>
        </w:rPr>
      </w:pPr>
      <w:r w:rsidRPr="002C6D89">
        <w:rPr>
          <w:spacing w:val="-1"/>
          <w:sz w:val="28"/>
          <w:szCs w:val="28"/>
          <w:lang w:val="it-IT"/>
        </w:rPr>
        <w:t xml:space="preserve">- Quy hoạch sử dụng đất phải phù hợp với các đồ án quy hoạch ngành, lĩnh vực đã được cơ quan nhà nước có thẩm quyền phê duyệt. </w:t>
      </w:r>
    </w:p>
    <w:p w:rsidR="002C6D89" w:rsidRPr="002C6D89" w:rsidRDefault="002C6D89" w:rsidP="002C6D89">
      <w:pPr>
        <w:widowControl w:val="0"/>
        <w:spacing w:line="288" w:lineRule="auto"/>
        <w:ind w:firstLine="709"/>
        <w:jc w:val="both"/>
        <w:rPr>
          <w:spacing w:val="-1"/>
          <w:sz w:val="28"/>
          <w:szCs w:val="28"/>
          <w:lang w:val="it-IT"/>
        </w:rPr>
      </w:pPr>
      <w:r w:rsidRPr="002C6D89">
        <w:rPr>
          <w:spacing w:val="-1"/>
          <w:sz w:val="28"/>
          <w:szCs w:val="28"/>
          <w:lang w:val="it-IT"/>
        </w:rPr>
        <w:t xml:space="preserve">- Phải thể hiện nội dung sử dụng đất của cấp xã; </w:t>
      </w:r>
    </w:p>
    <w:p w:rsidR="002C6D89" w:rsidRPr="002C6D89" w:rsidRDefault="002C6D89" w:rsidP="002C6D89">
      <w:pPr>
        <w:widowControl w:val="0"/>
        <w:spacing w:line="288" w:lineRule="auto"/>
        <w:ind w:firstLine="709"/>
        <w:jc w:val="both"/>
        <w:rPr>
          <w:spacing w:val="-4"/>
          <w:sz w:val="28"/>
          <w:szCs w:val="28"/>
          <w:lang w:val="it-IT"/>
        </w:rPr>
      </w:pPr>
      <w:r w:rsidRPr="002C6D89">
        <w:rPr>
          <w:spacing w:val="-4"/>
          <w:sz w:val="28"/>
          <w:szCs w:val="28"/>
          <w:lang w:val="it-IT"/>
        </w:rPr>
        <w:t xml:space="preserve">- Bảo đảm sự cân bằng giữa nhu cầu sử dụng đất của các ngành, lĩnh vực, địa phương và khả năng, quỹ đất của thị xã nhằm sử dụng đất tiết kiệm và có hiệu quả; </w:t>
      </w:r>
    </w:p>
    <w:p w:rsidR="002C6D89" w:rsidRPr="002C6D89" w:rsidRDefault="002C6D89" w:rsidP="002C6D89">
      <w:pPr>
        <w:widowControl w:val="0"/>
        <w:spacing w:line="288" w:lineRule="auto"/>
        <w:ind w:firstLine="709"/>
        <w:jc w:val="both"/>
        <w:rPr>
          <w:spacing w:val="-1"/>
          <w:sz w:val="28"/>
          <w:szCs w:val="28"/>
          <w:lang w:val="it-IT"/>
        </w:rPr>
      </w:pPr>
      <w:r w:rsidRPr="002C6D89">
        <w:rPr>
          <w:spacing w:val="-1"/>
          <w:sz w:val="28"/>
          <w:szCs w:val="28"/>
          <w:lang w:val="it-IT"/>
        </w:rPr>
        <w:t xml:space="preserve">- Khai thác hợp lý tài nguyên thiên nhiên; thích ứng với biến đổi khí hậu; </w:t>
      </w:r>
    </w:p>
    <w:p w:rsidR="002C6D89" w:rsidRPr="002C6D89" w:rsidRDefault="002C6D89" w:rsidP="002C6D89">
      <w:pPr>
        <w:widowControl w:val="0"/>
        <w:spacing w:line="288" w:lineRule="auto"/>
        <w:ind w:firstLine="709"/>
        <w:jc w:val="both"/>
        <w:rPr>
          <w:spacing w:val="-1"/>
          <w:sz w:val="28"/>
          <w:szCs w:val="28"/>
          <w:lang w:val="it-IT"/>
        </w:rPr>
      </w:pPr>
      <w:r w:rsidRPr="002C6D89">
        <w:rPr>
          <w:spacing w:val="-1"/>
          <w:sz w:val="28"/>
          <w:szCs w:val="28"/>
          <w:lang w:val="it-IT"/>
        </w:rPr>
        <w:t>- Đảm bảo tính dân chủ và công khai.</w:t>
      </w:r>
    </w:p>
    <w:p w:rsidR="002C6D89" w:rsidRPr="00961C63" w:rsidRDefault="002C6D89" w:rsidP="002C6D89">
      <w:pPr>
        <w:pStyle w:val="1"/>
        <w:spacing w:before="0" w:line="288" w:lineRule="auto"/>
        <w:ind w:firstLine="709"/>
        <w:jc w:val="left"/>
        <w:outlineLvl w:val="0"/>
        <w:rPr>
          <w:sz w:val="28"/>
          <w:szCs w:val="28"/>
          <w:lang w:val="it-IT"/>
        </w:rPr>
      </w:pPr>
      <w:r w:rsidRPr="00961C63">
        <w:rPr>
          <w:sz w:val="28"/>
          <w:szCs w:val="28"/>
          <w:lang w:val="it-IT"/>
        </w:rPr>
        <w:t>V. SẢN PHẨM THEO ĐỀ CƯƠNG ĐÃ ĐƯỢC DUYỆT</w:t>
      </w:r>
    </w:p>
    <w:p w:rsidR="002C6D89" w:rsidRPr="002C6D89" w:rsidRDefault="002C6D89" w:rsidP="002C6D89">
      <w:pPr>
        <w:widowControl w:val="0"/>
        <w:spacing w:line="288" w:lineRule="auto"/>
        <w:ind w:firstLine="709"/>
        <w:jc w:val="both"/>
        <w:rPr>
          <w:spacing w:val="-1"/>
          <w:sz w:val="28"/>
          <w:szCs w:val="28"/>
          <w:lang w:val="it-IT"/>
        </w:rPr>
      </w:pPr>
      <w:r w:rsidRPr="002C6D89">
        <w:rPr>
          <w:spacing w:val="-1"/>
          <w:sz w:val="28"/>
          <w:szCs w:val="28"/>
          <w:lang w:val="it-IT"/>
        </w:rPr>
        <w:t xml:space="preserve">- Báo cáo thuyết minh Quy hoạch sử dụng đất thời kỳ 2021 - 2030 </w:t>
      </w:r>
      <w:r w:rsidR="00961C63">
        <w:rPr>
          <w:spacing w:val="-1"/>
          <w:sz w:val="28"/>
          <w:szCs w:val="28"/>
          <w:lang w:val="it-IT"/>
        </w:rPr>
        <w:t>huyện Nghi Xuân</w:t>
      </w:r>
      <w:r w:rsidRPr="002C6D89">
        <w:rPr>
          <w:spacing w:val="-1"/>
          <w:sz w:val="28"/>
          <w:szCs w:val="28"/>
          <w:lang w:val="it-IT"/>
        </w:rPr>
        <w:t xml:space="preserve"> (kèm theo Quyết định phê duyệt): 07 bộ;</w:t>
      </w:r>
    </w:p>
    <w:p w:rsidR="002C6D89" w:rsidRPr="002C6D89" w:rsidRDefault="002C6D89" w:rsidP="002C6D89">
      <w:pPr>
        <w:widowControl w:val="0"/>
        <w:spacing w:line="288" w:lineRule="auto"/>
        <w:ind w:firstLine="709"/>
        <w:jc w:val="both"/>
        <w:rPr>
          <w:sz w:val="28"/>
          <w:szCs w:val="28"/>
          <w:lang w:val="it-IT"/>
        </w:rPr>
      </w:pPr>
      <w:r w:rsidRPr="002C6D89">
        <w:rPr>
          <w:sz w:val="28"/>
          <w:szCs w:val="28"/>
          <w:lang w:val="it-IT"/>
        </w:rPr>
        <w:t xml:space="preserve">- Bản đồ hiện trạng sử dụng đất năm 2020 </w:t>
      </w:r>
      <w:r w:rsidR="00961C63">
        <w:rPr>
          <w:sz w:val="28"/>
          <w:szCs w:val="28"/>
          <w:lang w:val="it-IT"/>
        </w:rPr>
        <w:t>huyện Nghi Xuân</w:t>
      </w:r>
      <w:r w:rsidRPr="002C6D89">
        <w:rPr>
          <w:sz w:val="28"/>
          <w:szCs w:val="28"/>
          <w:lang w:val="it-IT"/>
        </w:rPr>
        <w:t>, tỷ lệ 1/25.000: 07 bộ;</w:t>
      </w:r>
    </w:p>
    <w:p w:rsidR="002C6D89" w:rsidRPr="002C6D89" w:rsidRDefault="002C6D89" w:rsidP="002C6D89">
      <w:pPr>
        <w:widowControl w:val="0"/>
        <w:spacing w:line="288" w:lineRule="auto"/>
        <w:ind w:firstLine="709"/>
        <w:jc w:val="both"/>
        <w:rPr>
          <w:spacing w:val="-1"/>
          <w:sz w:val="28"/>
          <w:szCs w:val="28"/>
          <w:lang w:val="it-IT"/>
        </w:rPr>
      </w:pPr>
      <w:r w:rsidRPr="002C6D89">
        <w:rPr>
          <w:spacing w:val="-1"/>
          <w:sz w:val="28"/>
          <w:szCs w:val="28"/>
          <w:lang w:val="it-IT"/>
        </w:rPr>
        <w:t xml:space="preserve">- Bản đồ quy hoạch sử dụng đất thời kỳ 2021 - 2030 </w:t>
      </w:r>
      <w:r w:rsidR="00961C63">
        <w:rPr>
          <w:spacing w:val="-1"/>
          <w:sz w:val="28"/>
          <w:szCs w:val="28"/>
          <w:lang w:val="it-IT"/>
        </w:rPr>
        <w:t>huyện Nghi Xuân</w:t>
      </w:r>
      <w:r w:rsidRPr="002C6D89">
        <w:rPr>
          <w:spacing w:val="-1"/>
          <w:sz w:val="28"/>
          <w:szCs w:val="28"/>
          <w:lang w:val="it-IT"/>
        </w:rPr>
        <w:t>, tỷ lệ 1/25.000: 07 bộ;</w:t>
      </w:r>
    </w:p>
    <w:p w:rsidR="002C6D89" w:rsidRPr="002C6D89" w:rsidRDefault="002C6D89" w:rsidP="002C6D89">
      <w:pPr>
        <w:widowControl w:val="0"/>
        <w:spacing w:line="288" w:lineRule="auto"/>
        <w:ind w:firstLine="709"/>
        <w:jc w:val="both"/>
        <w:rPr>
          <w:spacing w:val="-1"/>
          <w:sz w:val="28"/>
          <w:szCs w:val="28"/>
          <w:lang w:val="it-IT"/>
        </w:rPr>
      </w:pPr>
      <w:r w:rsidRPr="002C6D89">
        <w:rPr>
          <w:spacing w:val="-1"/>
          <w:sz w:val="28"/>
          <w:szCs w:val="28"/>
          <w:lang w:val="it-IT"/>
        </w:rPr>
        <w:t>- Đĩa CD lưu trữ báo cáo, số liệu và bản đồ: 07 bộ.</w:t>
      </w:r>
    </w:p>
    <w:p w:rsidR="00382B11" w:rsidRPr="00E74E92" w:rsidRDefault="00382B11" w:rsidP="00065EEF">
      <w:pPr>
        <w:widowControl w:val="0"/>
        <w:spacing w:line="264" w:lineRule="auto"/>
        <w:jc w:val="both"/>
        <w:rPr>
          <w:b/>
          <w:color w:val="000000" w:themeColor="text1"/>
          <w:sz w:val="28"/>
          <w:szCs w:val="28"/>
          <w:lang w:val="nb-NO"/>
        </w:rPr>
      </w:pPr>
    </w:p>
    <w:p w:rsidR="00382B11" w:rsidRPr="00E74E92" w:rsidRDefault="00382B11" w:rsidP="00065EEF">
      <w:pPr>
        <w:widowControl w:val="0"/>
        <w:spacing w:line="264" w:lineRule="auto"/>
        <w:jc w:val="both"/>
        <w:rPr>
          <w:b/>
          <w:color w:val="000000" w:themeColor="text1"/>
          <w:sz w:val="28"/>
          <w:szCs w:val="28"/>
          <w:lang w:val="nb-NO"/>
        </w:rPr>
      </w:pPr>
    </w:p>
    <w:p w:rsidR="007E18BB" w:rsidRDefault="007E18BB" w:rsidP="00065EEF">
      <w:pPr>
        <w:widowControl w:val="0"/>
        <w:tabs>
          <w:tab w:val="left" w:pos="3945"/>
          <w:tab w:val="center" w:pos="4536"/>
        </w:tabs>
        <w:spacing w:line="264" w:lineRule="auto"/>
        <w:jc w:val="center"/>
        <w:rPr>
          <w:b/>
          <w:color w:val="000000" w:themeColor="text1"/>
          <w:sz w:val="28"/>
          <w:szCs w:val="28"/>
          <w:lang w:val="nb-NO"/>
        </w:rPr>
      </w:pPr>
    </w:p>
    <w:p w:rsidR="007E18BB" w:rsidRDefault="007E18BB" w:rsidP="00065EEF">
      <w:pPr>
        <w:widowControl w:val="0"/>
        <w:tabs>
          <w:tab w:val="left" w:pos="3945"/>
          <w:tab w:val="center" w:pos="4536"/>
        </w:tabs>
        <w:spacing w:line="264" w:lineRule="auto"/>
        <w:jc w:val="center"/>
        <w:rPr>
          <w:b/>
          <w:color w:val="000000" w:themeColor="text1"/>
          <w:sz w:val="28"/>
          <w:szCs w:val="28"/>
          <w:lang w:val="nb-NO"/>
        </w:rPr>
      </w:pPr>
    </w:p>
    <w:p w:rsidR="007E18BB" w:rsidRDefault="007E18BB" w:rsidP="00065EEF">
      <w:pPr>
        <w:widowControl w:val="0"/>
        <w:tabs>
          <w:tab w:val="left" w:pos="3945"/>
          <w:tab w:val="center" w:pos="4536"/>
        </w:tabs>
        <w:spacing w:line="264" w:lineRule="auto"/>
        <w:jc w:val="center"/>
        <w:rPr>
          <w:b/>
          <w:color w:val="000000" w:themeColor="text1"/>
          <w:sz w:val="28"/>
          <w:szCs w:val="28"/>
          <w:lang w:val="nb-NO"/>
        </w:rPr>
      </w:pPr>
    </w:p>
    <w:p w:rsidR="000D3E4A" w:rsidRPr="00E74E92" w:rsidRDefault="000D3E4A" w:rsidP="00065EEF">
      <w:pPr>
        <w:widowControl w:val="0"/>
        <w:tabs>
          <w:tab w:val="left" w:pos="3945"/>
          <w:tab w:val="center" w:pos="4536"/>
        </w:tabs>
        <w:spacing w:line="264" w:lineRule="auto"/>
        <w:jc w:val="center"/>
        <w:rPr>
          <w:b/>
          <w:color w:val="000000" w:themeColor="text1"/>
          <w:sz w:val="28"/>
          <w:szCs w:val="28"/>
          <w:lang w:val="nb-NO"/>
        </w:rPr>
      </w:pPr>
      <w:r w:rsidRPr="00E74E92">
        <w:rPr>
          <w:b/>
          <w:color w:val="000000" w:themeColor="text1"/>
          <w:sz w:val="28"/>
          <w:szCs w:val="28"/>
          <w:lang w:val="nb-NO"/>
        </w:rPr>
        <w:lastRenderedPageBreak/>
        <w:t>P</w:t>
      </w:r>
      <w:r w:rsidR="008F6D6E" w:rsidRPr="00E74E92">
        <w:rPr>
          <w:b/>
          <w:color w:val="000000" w:themeColor="text1"/>
          <w:sz w:val="28"/>
          <w:szCs w:val="28"/>
          <w:lang w:val="nb-NO"/>
        </w:rPr>
        <w:t>HẦN</w:t>
      </w:r>
      <w:r w:rsidRPr="00E74E92">
        <w:rPr>
          <w:b/>
          <w:color w:val="000000" w:themeColor="text1"/>
          <w:sz w:val="28"/>
          <w:szCs w:val="28"/>
          <w:lang w:val="nb-NO"/>
        </w:rPr>
        <w:t xml:space="preserve"> I</w:t>
      </w:r>
      <w:bookmarkEnd w:id="15"/>
    </w:p>
    <w:p w:rsidR="00DC7793" w:rsidRPr="00E74E92" w:rsidRDefault="007C1CB5" w:rsidP="00065EEF">
      <w:pPr>
        <w:widowControl w:val="0"/>
        <w:spacing w:line="264" w:lineRule="auto"/>
        <w:jc w:val="center"/>
        <w:outlineLvl w:val="0"/>
        <w:rPr>
          <w:b/>
          <w:bCs/>
          <w:caps/>
          <w:color w:val="000000" w:themeColor="text1"/>
          <w:sz w:val="28"/>
          <w:szCs w:val="28"/>
          <w:lang w:val="nb-NO"/>
        </w:rPr>
      </w:pPr>
      <w:bookmarkStart w:id="17" w:name="_Toc454875870"/>
      <w:r w:rsidRPr="00E74E92">
        <w:rPr>
          <w:b/>
          <w:bCs/>
          <w:caps/>
          <w:color w:val="000000" w:themeColor="text1"/>
          <w:sz w:val="28"/>
          <w:szCs w:val="28"/>
          <w:lang w:val="nb-NO"/>
        </w:rPr>
        <w:t>ĐIỀU KIỆN TỰ NHIÊN, KINH TẾ XÃ HỘI</w:t>
      </w:r>
      <w:bookmarkStart w:id="18" w:name="_Toc454875871"/>
      <w:bookmarkEnd w:id="17"/>
    </w:p>
    <w:p w:rsidR="006A4008" w:rsidRDefault="006A4008" w:rsidP="00BE765F">
      <w:pPr>
        <w:pStyle w:val="Phn1"/>
      </w:pPr>
      <w:bookmarkStart w:id="19" w:name="_Toc288082334"/>
      <w:bookmarkStart w:id="20" w:name="_Toc288082942"/>
      <w:bookmarkStart w:id="21" w:name="_Toc359751602"/>
      <w:bookmarkStart w:id="22" w:name="_Toc368378670"/>
      <w:bookmarkStart w:id="23" w:name="_Toc61583215"/>
      <w:bookmarkStart w:id="24" w:name="_Toc72867517"/>
    </w:p>
    <w:p w:rsidR="005D54F0" w:rsidRPr="00A92933" w:rsidRDefault="005D54F0" w:rsidP="00BE765F">
      <w:pPr>
        <w:pStyle w:val="Phn1"/>
      </w:pPr>
      <w:r w:rsidRPr="00A92933">
        <w:t>I. ĐIỀU KIỆN TỰ NHIÊN, TÀI NGUYÊN VÀ MÔI TRƯỜNG</w:t>
      </w:r>
      <w:bookmarkEnd w:id="19"/>
      <w:bookmarkEnd w:id="20"/>
      <w:bookmarkEnd w:id="21"/>
      <w:bookmarkEnd w:id="22"/>
      <w:bookmarkEnd w:id="23"/>
      <w:bookmarkEnd w:id="24"/>
    </w:p>
    <w:p w:rsidR="005D54F0" w:rsidRPr="00A92933" w:rsidRDefault="005D54F0" w:rsidP="00BE765F">
      <w:pPr>
        <w:pStyle w:val="Phn1"/>
      </w:pPr>
      <w:bookmarkStart w:id="25" w:name="_Toc288082335"/>
      <w:bookmarkStart w:id="26" w:name="_Toc288082943"/>
      <w:bookmarkStart w:id="27" w:name="_Toc359751603"/>
      <w:bookmarkStart w:id="28" w:name="_Toc368378671"/>
      <w:bookmarkStart w:id="29" w:name="_Toc61583216"/>
      <w:bookmarkStart w:id="30" w:name="_Toc72867518"/>
      <w:r w:rsidRPr="00A92933">
        <w:t xml:space="preserve">1.1. </w:t>
      </w:r>
      <w:r w:rsidR="003B1172" w:rsidRPr="00710D06">
        <w:t xml:space="preserve">Phân tích đặc điểm điều kiện tự nhiên </w:t>
      </w:r>
      <w:bookmarkEnd w:id="25"/>
      <w:bookmarkEnd w:id="26"/>
      <w:bookmarkEnd w:id="27"/>
      <w:bookmarkEnd w:id="28"/>
      <w:bookmarkEnd w:id="29"/>
      <w:bookmarkEnd w:id="30"/>
    </w:p>
    <w:p w:rsidR="005D54F0" w:rsidRPr="00A92933" w:rsidRDefault="005D54F0" w:rsidP="00BE765F">
      <w:pPr>
        <w:pStyle w:val="Phn1"/>
      </w:pPr>
      <w:bookmarkStart w:id="31" w:name="_Toc288082336"/>
      <w:bookmarkStart w:id="32" w:name="_Toc288082944"/>
      <w:bookmarkStart w:id="33" w:name="_Toc359751604"/>
      <w:bookmarkStart w:id="34" w:name="_Toc368378672"/>
      <w:bookmarkStart w:id="35" w:name="_Toc72867519"/>
      <w:r w:rsidRPr="00A92933">
        <w:t>1.1.1. Vị trí địa lý</w:t>
      </w:r>
      <w:bookmarkEnd w:id="31"/>
      <w:bookmarkEnd w:id="32"/>
      <w:bookmarkEnd w:id="33"/>
      <w:bookmarkEnd w:id="34"/>
      <w:bookmarkEnd w:id="35"/>
    </w:p>
    <w:p w:rsidR="005C2A49" w:rsidRPr="00E74E92" w:rsidRDefault="005C2A49" w:rsidP="00274022">
      <w:pPr>
        <w:widowControl w:val="0"/>
        <w:spacing w:line="264" w:lineRule="auto"/>
        <w:ind w:firstLine="709"/>
        <w:jc w:val="both"/>
        <w:rPr>
          <w:rFonts w:eastAsia="Calibri"/>
          <w:b/>
          <w:spacing w:val="-6"/>
          <w:sz w:val="28"/>
          <w:szCs w:val="28"/>
          <w:lang w:val="nl-NL"/>
        </w:rPr>
      </w:pPr>
      <w:r w:rsidRPr="00E74E92">
        <w:rPr>
          <w:rFonts w:eastAsia="Calibri"/>
          <w:sz w:val="28"/>
          <w:szCs w:val="28"/>
          <w:lang w:val="nl-NL"/>
        </w:rPr>
        <w:t>Nghi Xuân là huyện nằm về phía Bắc của tỉnh Hà Tĩnh, có Quốc lộ 1</w:t>
      </w:r>
      <w:r w:rsidR="000917BB">
        <w:rPr>
          <w:rFonts w:eastAsia="Calibri"/>
          <w:sz w:val="28"/>
          <w:szCs w:val="28"/>
          <w:lang w:val="nl-NL"/>
        </w:rPr>
        <w:t>A</w:t>
      </w:r>
      <w:r w:rsidRPr="00E74E92">
        <w:rPr>
          <w:rFonts w:eastAsia="Calibri"/>
          <w:sz w:val="28"/>
          <w:szCs w:val="28"/>
          <w:lang w:val="nl-NL"/>
        </w:rPr>
        <w:t xml:space="preserve"> đi qua với chiều dài khoảng 19 km. Có vị trí địa lý từ 18</w:t>
      </w:r>
      <w:r w:rsidRPr="00E74E92">
        <w:rPr>
          <w:rFonts w:eastAsia="Calibri"/>
          <w:sz w:val="28"/>
          <w:szCs w:val="28"/>
          <w:vertAlign w:val="superscript"/>
          <w:lang w:val="nl-NL"/>
        </w:rPr>
        <w:t>o</w:t>
      </w:r>
      <w:r w:rsidRPr="00E74E92">
        <w:rPr>
          <w:rFonts w:eastAsia="Calibri"/>
          <w:sz w:val="28"/>
          <w:szCs w:val="28"/>
          <w:lang w:val="nl-NL"/>
        </w:rPr>
        <w:t>31’00’’-18</w:t>
      </w:r>
      <w:r w:rsidRPr="00E74E92">
        <w:rPr>
          <w:rFonts w:eastAsia="Calibri"/>
          <w:sz w:val="28"/>
          <w:szCs w:val="28"/>
          <w:vertAlign w:val="superscript"/>
          <w:lang w:val="nl-NL"/>
        </w:rPr>
        <w:t>o</w:t>
      </w:r>
      <w:r w:rsidRPr="00E74E92">
        <w:rPr>
          <w:rFonts w:eastAsia="Calibri"/>
          <w:sz w:val="28"/>
          <w:szCs w:val="28"/>
          <w:lang w:val="nl-NL"/>
        </w:rPr>
        <w:t>45’00’’ Vĩ độ Bắc và 105</w:t>
      </w:r>
      <w:r w:rsidRPr="00E74E92">
        <w:rPr>
          <w:rFonts w:eastAsia="Calibri"/>
          <w:sz w:val="28"/>
          <w:szCs w:val="28"/>
          <w:vertAlign w:val="superscript"/>
          <w:lang w:val="nl-NL"/>
        </w:rPr>
        <w:t>o</w:t>
      </w:r>
      <w:r w:rsidRPr="00E74E92">
        <w:rPr>
          <w:rFonts w:eastAsia="Calibri"/>
          <w:sz w:val="28"/>
          <w:szCs w:val="28"/>
          <w:lang w:val="nl-NL"/>
        </w:rPr>
        <w:t>39’00’’-105</w:t>
      </w:r>
      <w:r w:rsidRPr="00E74E92">
        <w:rPr>
          <w:rFonts w:eastAsia="Calibri"/>
          <w:sz w:val="28"/>
          <w:szCs w:val="28"/>
          <w:vertAlign w:val="superscript"/>
          <w:lang w:val="nl-NL"/>
        </w:rPr>
        <w:t>o</w:t>
      </w:r>
      <w:r w:rsidRPr="00E74E92">
        <w:rPr>
          <w:rFonts w:eastAsia="Calibri"/>
          <w:sz w:val="28"/>
          <w:szCs w:val="28"/>
          <w:lang w:val="nl-NL"/>
        </w:rPr>
        <w:t>51’00’’ Kinh độ Đông.</w:t>
      </w:r>
    </w:p>
    <w:p w:rsidR="005C2A49" w:rsidRPr="00E74E92" w:rsidRDefault="005C2A49" w:rsidP="005F78B6">
      <w:pPr>
        <w:spacing w:line="264" w:lineRule="auto"/>
        <w:ind w:firstLine="720"/>
        <w:jc w:val="both"/>
        <w:rPr>
          <w:rFonts w:eastAsia="Calibri"/>
          <w:sz w:val="28"/>
          <w:szCs w:val="28"/>
          <w:lang w:val="nl-NL"/>
        </w:rPr>
      </w:pPr>
      <w:r w:rsidRPr="00E74E92">
        <w:rPr>
          <w:rFonts w:eastAsia="Calibri"/>
          <w:sz w:val="28"/>
          <w:szCs w:val="28"/>
          <w:lang w:val="nl-NL"/>
        </w:rPr>
        <w:t xml:space="preserve">- Phía Bắc giáp </w:t>
      </w:r>
      <w:r w:rsidR="008F4FC6">
        <w:rPr>
          <w:rFonts w:eastAsia="Calibri"/>
          <w:sz w:val="28"/>
          <w:szCs w:val="28"/>
          <w:lang w:val="nl-NL"/>
        </w:rPr>
        <w:t xml:space="preserve">thị xã Cửa Lò, huyện Nghi Lộc và </w:t>
      </w:r>
      <w:r w:rsidRPr="00E74E92">
        <w:rPr>
          <w:rFonts w:eastAsia="Calibri"/>
          <w:sz w:val="28"/>
          <w:szCs w:val="28"/>
          <w:lang w:val="nl-NL"/>
        </w:rPr>
        <w:t>thành phố Vinh tỉnh Nghệ An.</w:t>
      </w:r>
    </w:p>
    <w:p w:rsidR="005C2A49" w:rsidRPr="00E74E92" w:rsidRDefault="005C2A49" w:rsidP="005F78B6">
      <w:pPr>
        <w:spacing w:line="264" w:lineRule="auto"/>
        <w:ind w:firstLine="720"/>
        <w:jc w:val="both"/>
        <w:rPr>
          <w:rFonts w:eastAsia="Calibri"/>
          <w:sz w:val="28"/>
          <w:szCs w:val="28"/>
          <w:lang w:val="nl-NL"/>
        </w:rPr>
      </w:pPr>
      <w:r w:rsidRPr="00E74E92">
        <w:rPr>
          <w:rFonts w:eastAsia="Calibri"/>
          <w:sz w:val="28"/>
          <w:szCs w:val="28"/>
          <w:lang w:val="nl-NL"/>
        </w:rPr>
        <w:t xml:space="preserve">- Phía Nam giáp huyện Can Lộc, </w:t>
      </w:r>
      <w:r w:rsidRPr="000917BB">
        <w:rPr>
          <w:rFonts w:eastAsia="Calibri"/>
          <w:color w:val="000000" w:themeColor="text1"/>
          <w:sz w:val="28"/>
          <w:szCs w:val="28"/>
          <w:lang w:val="nl-NL"/>
        </w:rPr>
        <w:t xml:space="preserve">huyện Lộc Hà và </w:t>
      </w:r>
      <w:r w:rsidR="000917BB" w:rsidRPr="000917BB">
        <w:rPr>
          <w:rFonts w:eastAsia="Calibri"/>
          <w:color w:val="000000" w:themeColor="text1"/>
          <w:sz w:val="28"/>
          <w:szCs w:val="28"/>
          <w:lang w:val="nl-NL"/>
        </w:rPr>
        <w:t>thị xã</w:t>
      </w:r>
      <w:r w:rsidRPr="000917BB">
        <w:rPr>
          <w:rFonts w:eastAsia="Calibri"/>
          <w:color w:val="000000" w:themeColor="text1"/>
          <w:sz w:val="28"/>
          <w:szCs w:val="28"/>
          <w:lang w:val="nl-NL"/>
        </w:rPr>
        <w:t xml:space="preserve"> Hồng Lĩnh</w:t>
      </w:r>
      <w:r w:rsidRPr="00E74E92">
        <w:rPr>
          <w:rFonts w:eastAsia="Calibri"/>
          <w:sz w:val="28"/>
          <w:szCs w:val="28"/>
          <w:lang w:val="nl-NL"/>
        </w:rPr>
        <w:t>.</w:t>
      </w:r>
    </w:p>
    <w:p w:rsidR="005C2A49" w:rsidRPr="00E74E92" w:rsidRDefault="005C2A49" w:rsidP="005F78B6">
      <w:pPr>
        <w:spacing w:line="264" w:lineRule="auto"/>
        <w:ind w:firstLine="720"/>
        <w:jc w:val="both"/>
        <w:rPr>
          <w:rFonts w:eastAsia="Calibri"/>
          <w:sz w:val="28"/>
          <w:szCs w:val="28"/>
          <w:lang w:val="nl-NL"/>
        </w:rPr>
      </w:pPr>
      <w:r w:rsidRPr="00E74E92">
        <w:rPr>
          <w:rFonts w:eastAsia="Calibri"/>
          <w:sz w:val="28"/>
          <w:szCs w:val="28"/>
          <w:lang w:val="nl-NL"/>
        </w:rPr>
        <w:t>- Phía Tây giáp huyện Hưng Nguyên tỉnh Nghệ An.</w:t>
      </w:r>
    </w:p>
    <w:p w:rsidR="005C2A49" w:rsidRPr="001F4F7A" w:rsidRDefault="005C2A49" w:rsidP="005F78B6">
      <w:pPr>
        <w:spacing w:line="264" w:lineRule="auto"/>
        <w:ind w:firstLine="709"/>
        <w:jc w:val="both"/>
        <w:rPr>
          <w:rFonts w:eastAsia="Calibri"/>
          <w:sz w:val="28"/>
          <w:szCs w:val="28"/>
          <w:lang w:val="nl-NL"/>
        </w:rPr>
      </w:pPr>
      <w:r w:rsidRPr="001F4F7A">
        <w:rPr>
          <w:rFonts w:eastAsia="Calibri"/>
          <w:sz w:val="28"/>
          <w:szCs w:val="28"/>
          <w:lang w:val="nl-NL"/>
        </w:rPr>
        <w:t>- Phía Đông giáp Biển Đông.</w:t>
      </w:r>
    </w:p>
    <w:p w:rsidR="001F4F7A" w:rsidRPr="00A92933" w:rsidRDefault="001F4F7A" w:rsidP="001F4F7A">
      <w:pPr>
        <w:spacing w:before="60" w:after="60" w:line="288" w:lineRule="auto"/>
        <w:ind w:firstLine="709"/>
        <w:jc w:val="center"/>
        <w:rPr>
          <w:b/>
          <w:sz w:val="28"/>
          <w:szCs w:val="28"/>
          <w:lang w:val="nl-NL"/>
        </w:rPr>
      </w:pPr>
      <w:r w:rsidRPr="001F4F7A">
        <w:rPr>
          <w:b/>
          <w:sz w:val="28"/>
          <w:szCs w:val="28"/>
          <w:lang w:val="vi-VN"/>
        </w:rPr>
        <w:t xml:space="preserve">Vị trí </w:t>
      </w:r>
      <w:r w:rsidRPr="00A92933">
        <w:rPr>
          <w:b/>
          <w:sz w:val="28"/>
          <w:szCs w:val="28"/>
          <w:lang w:val="nl-NL"/>
        </w:rPr>
        <w:t xml:space="preserve">huyện Nghi Xuân </w:t>
      </w:r>
      <w:r w:rsidRPr="001F4F7A">
        <w:rPr>
          <w:b/>
          <w:sz w:val="28"/>
          <w:szCs w:val="28"/>
          <w:lang w:val="vi-VN"/>
        </w:rPr>
        <w:t>trong tỉnh Hà Tĩnh</w:t>
      </w:r>
    </w:p>
    <w:p w:rsidR="001F4F7A" w:rsidRPr="00E74E92" w:rsidRDefault="001F4F7A" w:rsidP="001F4F7A">
      <w:pPr>
        <w:spacing w:line="264" w:lineRule="auto"/>
        <w:ind w:firstLine="600"/>
        <w:jc w:val="both"/>
        <w:rPr>
          <w:rFonts w:eastAsia="Calibri"/>
          <w:sz w:val="28"/>
          <w:szCs w:val="28"/>
          <w:lang w:val="nl-NL"/>
        </w:rPr>
      </w:pPr>
      <w:r>
        <w:rPr>
          <w:noProof/>
        </w:rPr>
        <w:drawing>
          <wp:inline distT="0" distB="0" distL="0" distR="0" wp14:anchorId="3D7C4AE6" wp14:editId="645221B5">
            <wp:extent cx="5321028" cy="4046706"/>
            <wp:effectExtent l="19050" t="19050" r="0" b="0"/>
            <wp:docPr id="1" name="Picture 1" descr="Description: bandohanhch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andohanhchin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1107" cy="4046766"/>
                    </a:xfrm>
                    <a:prstGeom prst="rect">
                      <a:avLst/>
                    </a:prstGeom>
                    <a:noFill/>
                    <a:ln w="12700" cmpd="sng">
                      <a:solidFill>
                        <a:srgbClr val="000000"/>
                      </a:solidFill>
                      <a:miter lim="800000"/>
                      <a:headEnd/>
                      <a:tailEnd/>
                    </a:ln>
                    <a:effectLst/>
                  </pic:spPr>
                </pic:pic>
              </a:graphicData>
            </a:graphic>
          </wp:inline>
        </w:drawing>
      </w:r>
    </w:p>
    <w:p w:rsidR="005C2A49" w:rsidRPr="00E74E92" w:rsidRDefault="005C2A49" w:rsidP="005F78B6">
      <w:pPr>
        <w:spacing w:line="264" w:lineRule="auto"/>
        <w:ind w:firstLine="720"/>
        <w:jc w:val="both"/>
        <w:rPr>
          <w:color w:val="000000" w:themeColor="text1"/>
          <w:sz w:val="28"/>
          <w:szCs w:val="28"/>
          <w:lang w:val="sv-SE"/>
        </w:rPr>
      </w:pPr>
      <w:r w:rsidRPr="00E74E92">
        <w:rPr>
          <w:color w:val="000000" w:themeColor="text1"/>
          <w:sz w:val="28"/>
          <w:szCs w:val="28"/>
          <w:lang w:val="sv-SE"/>
        </w:rPr>
        <w:t>Nghi Xuân có 17 đơn vị hành chính (2 thị trấn và 15 xã), tổng diện tích đất tự nhiên 22.251,10 ha.</w:t>
      </w:r>
    </w:p>
    <w:p w:rsidR="005D54F0" w:rsidRPr="00E757BD" w:rsidRDefault="005D54F0" w:rsidP="005F78B6">
      <w:pPr>
        <w:pStyle w:val="Heading2"/>
        <w:spacing w:before="0" w:after="0" w:line="264" w:lineRule="auto"/>
        <w:ind w:firstLine="720"/>
        <w:jc w:val="both"/>
        <w:rPr>
          <w:rFonts w:ascii="Times New Roman" w:hAnsi="Times New Roman" w:cs="Times New Roman"/>
          <w:b w:val="0"/>
          <w:i w:val="0"/>
          <w:lang w:val="vi-VN"/>
        </w:rPr>
      </w:pPr>
      <w:bookmarkStart w:id="36" w:name="_Toc487782333"/>
      <w:bookmarkStart w:id="37" w:name="_Toc487781709"/>
      <w:bookmarkStart w:id="38" w:name="_Toc494615000"/>
      <w:bookmarkStart w:id="39" w:name="_Toc528481837"/>
      <w:bookmarkStart w:id="40" w:name="_Toc528487400"/>
      <w:bookmarkStart w:id="41" w:name="_Toc528487884"/>
      <w:bookmarkStart w:id="42" w:name="_Toc528488027"/>
      <w:bookmarkStart w:id="43" w:name="_Toc528488313"/>
      <w:r w:rsidRPr="00E757BD">
        <w:rPr>
          <w:rFonts w:ascii="Times New Roman" w:hAnsi="Times New Roman" w:cs="Times New Roman"/>
          <w:i w:val="0"/>
          <w:lang w:val="vi-VN"/>
        </w:rPr>
        <w:t>1.1.2. Địa hình, địa mạo</w:t>
      </w:r>
      <w:bookmarkEnd w:id="36"/>
      <w:bookmarkEnd w:id="37"/>
      <w:bookmarkEnd w:id="38"/>
      <w:bookmarkEnd w:id="39"/>
      <w:bookmarkEnd w:id="40"/>
      <w:bookmarkEnd w:id="41"/>
      <w:bookmarkEnd w:id="42"/>
      <w:bookmarkEnd w:id="43"/>
    </w:p>
    <w:p w:rsidR="005D54F0" w:rsidRPr="00E74E92" w:rsidRDefault="005D54F0" w:rsidP="005F78B6">
      <w:pPr>
        <w:spacing w:line="264" w:lineRule="auto"/>
        <w:ind w:firstLine="720"/>
        <w:jc w:val="both"/>
        <w:rPr>
          <w:rFonts w:eastAsia="Calibri"/>
          <w:sz w:val="28"/>
          <w:szCs w:val="28"/>
          <w:lang w:val="nl-NL"/>
        </w:rPr>
      </w:pPr>
      <w:r w:rsidRPr="00E74E92">
        <w:rPr>
          <w:rFonts w:eastAsia="Calibri"/>
          <w:sz w:val="28"/>
          <w:szCs w:val="28"/>
          <w:lang w:val="nl-NL"/>
        </w:rPr>
        <w:t xml:space="preserve">Nghi Xuân có địa hình nghiêng từ Tây Nam sang Đông Bắc, phía Tây Bắc dọc theo ranh giới của tỉnh Hà Tĩnh và tỉnh Nghệ An là sông Lam, phía Tây </w:t>
      </w:r>
      <w:r w:rsidRPr="00E74E92">
        <w:rPr>
          <w:rFonts w:eastAsia="Calibri"/>
          <w:sz w:val="28"/>
          <w:szCs w:val="28"/>
          <w:lang w:val="nl-NL"/>
        </w:rPr>
        <w:lastRenderedPageBreak/>
        <w:t>Nam chắn bởi dãy núi Hồng Lĩnh, kế tiếp là dải đồng bằng nhỏ hẹp ven núi Hồng Lĩnh và cuối cùng là bãi cát ven biển. Về cơ bản địa hình Nghi Xuân được chia thành ba vùng đặc trưng như sau:</w:t>
      </w:r>
    </w:p>
    <w:p w:rsidR="005D54F0" w:rsidRPr="00E74E92" w:rsidRDefault="005D54F0" w:rsidP="005F78B6">
      <w:pPr>
        <w:spacing w:line="264" w:lineRule="auto"/>
        <w:ind w:firstLine="720"/>
        <w:jc w:val="both"/>
        <w:rPr>
          <w:rFonts w:eastAsia="Calibri"/>
          <w:sz w:val="28"/>
          <w:szCs w:val="28"/>
          <w:lang w:val="nl-NL"/>
        </w:rPr>
      </w:pPr>
      <w:r w:rsidRPr="00E74E92">
        <w:rPr>
          <w:rFonts w:eastAsia="Calibri"/>
          <w:sz w:val="28"/>
          <w:szCs w:val="28"/>
          <w:lang w:val="nl-NL"/>
        </w:rPr>
        <w:t xml:space="preserve">- Vùng 1: Vùng phù sa </w:t>
      </w:r>
      <w:r w:rsidR="00A92933">
        <w:rPr>
          <w:rFonts w:eastAsia="Calibri"/>
          <w:sz w:val="28"/>
          <w:szCs w:val="28"/>
          <w:lang w:val="nl-NL"/>
        </w:rPr>
        <w:t>s</w:t>
      </w:r>
      <w:r w:rsidRPr="00E74E92">
        <w:rPr>
          <w:rFonts w:eastAsia="Calibri"/>
          <w:sz w:val="28"/>
          <w:szCs w:val="28"/>
          <w:lang w:val="nl-NL"/>
        </w:rPr>
        <w:t>ông Lam. Đây là vùng có giá trị kinh tế  lớn nhất của huyện, địa hình tương đối bằng phẳng, trung bình từ</w:t>
      </w:r>
      <w:r w:rsidR="00B9526F">
        <w:rPr>
          <w:rFonts w:eastAsia="Calibri"/>
          <w:sz w:val="28"/>
          <w:szCs w:val="28"/>
          <w:lang w:val="nl-NL"/>
        </w:rPr>
        <w:t xml:space="preserve"> 1 - 5,5</w:t>
      </w:r>
      <w:r w:rsidRPr="00E74E92">
        <w:rPr>
          <w:rFonts w:eastAsia="Calibri"/>
          <w:sz w:val="28"/>
          <w:szCs w:val="28"/>
          <w:lang w:val="nl-NL"/>
        </w:rPr>
        <w:t xml:space="preserve">m so với mặt nước biển, </w:t>
      </w:r>
      <w:r w:rsidRPr="000917BB">
        <w:rPr>
          <w:rFonts w:eastAsia="Calibri"/>
          <w:color w:val="000000" w:themeColor="text1"/>
          <w:sz w:val="28"/>
          <w:szCs w:val="28"/>
          <w:lang w:val="nl-NL"/>
        </w:rPr>
        <w:t xml:space="preserve">gồm: </w:t>
      </w:r>
      <w:r w:rsidR="000917BB" w:rsidRPr="000917BB">
        <w:rPr>
          <w:rFonts w:eastAsia="Calibri"/>
          <w:color w:val="000000" w:themeColor="text1"/>
          <w:sz w:val="28"/>
          <w:szCs w:val="28"/>
          <w:lang w:val="nl-NL"/>
        </w:rPr>
        <w:t xml:space="preserve">thị trấn </w:t>
      </w:r>
      <w:r w:rsidRPr="000917BB">
        <w:rPr>
          <w:rFonts w:eastAsia="Calibri"/>
          <w:color w:val="000000" w:themeColor="text1"/>
          <w:sz w:val="28"/>
          <w:szCs w:val="28"/>
          <w:lang w:val="nl-NL"/>
        </w:rPr>
        <w:t>Tiên Điền,</w:t>
      </w:r>
      <w:r w:rsidR="000917BB" w:rsidRPr="000917BB">
        <w:rPr>
          <w:rFonts w:eastAsia="Calibri"/>
          <w:color w:val="000000" w:themeColor="text1"/>
          <w:sz w:val="28"/>
          <w:szCs w:val="28"/>
          <w:lang w:val="nl-NL"/>
        </w:rPr>
        <w:t xml:space="preserve"> xã</w:t>
      </w:r>
      <w:r w:rsidRPr="000917BB">
        <w:rPr>
          <w:rFonts w:eastAsia="Calibri"/>
          <w:color w:val="000000" w:themeColor="text1"/>
          <w:sz w:val="28"/>
          <w:szCs w:val="28"/>
          <w:lang w:val="nl-NL"/>
        </w:rPr>
        <w:t xml:space="preserve"> Xuân Giang, thị trấn Xuân An, </w:t>
      </w:r>
      <w:r w:rsidR="00A92933">
        <w:rPr>
          <w:rFonts w:eastAsia="Calibri"/>
          <w:color w:val="000000" w:themeColor="text1"/>
          <w:sz w:val="28"/>
          <w:szCs w:val="28"/>
          <w:lang w:val="nl-NL"/>
        </w:rPr>
        <w:t>x</w:t>
      </w:r>
      <w:r w:rsidR="00A92933" w:rsidRPr="00A92933">
        <w:rPr>
          <w:rFonts w:eastAsia="Calibri"/>
          <w:color w:val="000000" w:themeColor="text1"/>
          <w:sz w:val="28"/>
          <w:szCs w:val="28"/>
          <w:lang w:val="nl-NL"/>
        </w:rPr>
        <w:t>ã</w:t>
      </w:r>
      <w:r w:rsidR="00A92933">
        <w:rPr>
          <w:rFonts w:eastAsia="Calibri"/>
          <w:color w:val="000000" w:themeColor="text1"/>
          <w:sz w:val="28"/>
          <w:szCs w:val="28"/>
          <w:lang w:val="nl-NL"/>
        </w:rPr>
        <w:t xml:space="preserve"> </w:t>
      </w:r>
      <w:r w:rsidRPr="000917BB">
        <w:rPr>
          <w:rFonts w:eastAsia="Calibri"/>
          <w:color w:val="000000" w:themeColor="text1"/>
          <w:sz w:val="28"/>
          <w:szCs w:val="28"/>
          <w:lang w:val="nl-NL"/>
        </w:rPr>
        <w:t xml:space="preserve">Xuân Hồng, </w:t>
      </w:r>
      <w:r w:rsidR="00A92933">
        <w:rPr>
          <w:rFonts w:eastAsia="Calibri"/>
          <w:color w:val="000000" w:themeColor="text1"/>
          <w:sz w:val="28"/>
          <w:szCs w:val="28"/>
          <w:lang w:val="nl-NL"/>
        </w:rPr>
        <w:t>x</w:t>
      </w:r>
      <w:r w:rsidR="00A92933" w:rsidRPr="00A92933">
        <w:rPr>
          <w:rFonts w:eastAsia="Calibri"/>
          <w:color w:val="000000" w:themeColor="text1"/>
          <w:sz w:val="28"/>
          <w:szCs w:val="28"/>
          <w:lang w:val="nl-NL"/>
        </w:rPr>
        <w:t>ã</w:t>
      </w:r>
      <w:r w:rsidR="00A92933">
        <w:rPr>
          <w:rFonts w:eastAsia="Calibri"/>
          <w:color w:val="000000" w:themeColor="text1"/>
          <w:sz w:val="28"/>
          <w:szCs w:val="28"/>
          <w:lang w:val="nl-NL"/>
        </w:rPr>
        <w:t xml:space="preserve"> </w:t>
      </w:r>
      <w:r w:rsidRPr="000917BB">
        <w:rPr>
          <w:rFonts w:eastAsia="Calibri"/>
          <w:color w:val="000000" w:themeColor="text1"/>
          <w:sz w:val="28"/>
          <w:szCs w:val="28"/>
          <w:lang w:val="nl-NL"/>
        </w:rPr>
        <w:t>Xuân Lam. Là vùng có điều kiện tương đối thuận</w:t>
      </w:r>
      <w:r w:rsidRPr="00E74E92">
        <w:rPr>
          <w:rFonts w:eastAsia="Calibri"/>
          <w:sz w:val="28"/>
          <w:szCs w:val="28"/>
          <w:lang w:val="nl-NL"/>
        </w:rPr>
        <w:t xml:space="preserve"> lợi cho việc trồng cây lương thực, cây hoa màu ngắn ngày và phát triển chăn nuôi gia súc, gia cầm.</w:t>
      </w:r>
    </w:p>
    <w:p w:rsidR="005D54F0" w:rsidRPr="00E74E92" w:rsidRDefault="005D54F0" w:rsidP="005F78B6">
      <w:pPr>
        <w:spacing w:line="264" w:lineRule="auto"/>
        <w:ind w:firstLine="720"/>
        <w:jc w:val="both"/>
        <w:rPr>
          <w:rFonts w:eastAsia="Calibri"/>
          <w:sz w:val="28"/>
          <w:szCs w:val="28"/>
          <w:lang w:val="nl-NL"/>
        </w:rPr>
      </w:pPr>
      <w:r w:rsidRPr="00E74E92">
        <w:rPr>
          <w:rFonts w:eastAsia="Calibri"/>
          <w:sz w:val="28"/>
          <w:szCs w:val="28"/>
          <w:lang w:val="nl-NL"/>
        </w:rPr>
        <w:t xml:space="preserve">- Vùng 2: Thuộc dãy núi Hồng Lĩnh diện tích khoảng 5.000 ha nằm ở phía Tây Nam. Đây là những dãy núi đá có độ dốc lớn (chủ yếu là đá Macma axít) cao nhất là đỉnh núi Ông (676m so với mặt nước biển). Ven dưới các chân núi, eo núi có nhiều khe rạch được địa phương tận dụng để xây dựng 14 hồ đập lớn nhỏ phục vụ cho sản xuất nông nghiệp. Gồm một phần diện tích các xã Cương Gián, </w:t>
      </w:r>
      <w:r w:rsidR="00A92933">
        <w:rPr>
          <w:rFonts w:eastAsia="Calibri"/>
          <w:sz w:val="28"/>
          <w:szCs w:val="28"/>
          <w:lang w:val="nl-NL"/>
        </w:rPr>
        <w:t>x</w:t>
      </w:r>
      <w:r w:rsidR="00A92933" w:rsidRPr="00A92933">
        <w:rPr>
          <w:rFonts w:eastAsia="Calibri"/>
          <w:sz w:val="28"/>
          <w:szCs w:val="28"/>
          <w:lang w:val="nl-NL"/>
        </w:rPr>
        <w:t>ã</w:t>
      </w:r>
      <w:r w:rsidR="00A92933">
        <w:rPr>
          <w:rFonts w:eastAsia="Calibri"/>
          <w:sz w:val="28"/>
          <w:szCs w:val="28"/>
          <w:lang w:val="nl-NL"/>
        </w:rPr>
        <w:t xml:space="preserve"> </w:t>
      </w:r>
      <w:r w:rsidRPr="00E74E92">
        <w:rPr>
          <w:rFonts w:eastAsia="Calibri"/>
          <w:sz w:val="28"/>
          <w:szCs w:val="28"/>
          <w:lang w:val="nl-NL"/>
        </w:rPr>
        <w:t xml:space="preserve">Cổ Đạm, </w:t>
      </w:r>
      <w:r w:rsidR="00A92933">
        <w:rPr>
          <w:rFonts w:eastAsia="Calibri"/>
          <w:sz w:val="28"/>
          <w:szCs w:val="28"/>
          <w:lang w:val="nl-NL"/>
        </w:rPr>
        <w:t>x</w:t>
      </w:r>
      <w:r w:rsidR="00A92933" w:rsidRPr="00A92933">
        <w:rPr>
          <w:rFonts w:eastAsia="Calibri"/>
          <w:sz w:val="28"/>
          <w:szCs w:val="28"/>
          <w:lang w:val="nl-NL"/>
        </w:rPr>
        <w:t>ã</w:t>
      </w:r>
      <w:r w:rsidR="00A92933">
        <w:rPr>
          <w:rFonts w:eastAsia="Calibri"/>
          <w:sz w:val="28"/>
          <w:szCs w:val="28"/>
          <w:lang w:val="nl-NL"/>
        </w:rPr>
        <w:t xml:space="preserve"> </w:t>
      </w:r>
      <w:r w:rsidRPr="00E74E92">
        <w:rPr>
          <w:rFonts w:eastAsia="Calibri"/>
          <w:sz w:val="28"/>
          <w:szCs w:val="28"/>
          <w:lang w:val="nl-NL"/>
        </w:rPr>
        <w:t xml:space="preserve">Xuân Liên, </w:t>
      </w:r>
      <w:r w:rsidR="00A92933">
        <w:rPr>
          <w:rFonts w:eastAsia="Calibri"/>
          <w:sz w:val="28"/>
          <w:szCs w:val="28"/>
          <w:lang w:val="nl-NL"/>
        </w:rPr>
        <w:t>x</w:t>
      </w:r>
      <w:r w:rsidR="00A92933" w:rsidRPr="00A92933">
        <w:rPr>
          <w:rFonts w:eastAsia="Calibri"/>
          <w:sz w:val="28"/>
          <w:szCs w:val="28"/>
          <w:lang w:val="nl-NL"/>
        </w:rPr>
        <w:t>ã</w:t>
      </w:r>
      <w:r w:rsidR="00A92933">
        <w:rPr>
          <w:rFonts w:eastAsia="Calibri"/>
          <w:sz w:val="28"/>
          <w:szCs w:val="28"/>
          <w:lang w:val="nl-NL"/>
        </w:rPr>
        <w:t xml:space="preserve"> </w:t>
      </w:r>
      <w:r w:rsidRPr="00E74E92">
        <w:rPr>
          <w:rFonts w:eastAsia="Calibri"/>
          <w:sz w:val="28"/>
          <w:szCs w:val="28"/>
          <w:lang w:val="nl-NL"/>
        </w:rPr>
        <w:t xml:space="preserve">Xuân Thành, </w:t>
      </w:r>
      <w:r w:rsidR="00A92933">
        <w:rPr>
          <w:rFonts w:eastAsia="Calibri"/>
          <w:sz w:val="28"/>
          <w:szCs w:val="28"/>
          <w:lang w:val="nl-NL"/>
        </w:rPr>
        <w:t>x</w:t>
      </w:r>
      <w:r w:rsidR="00A92933" w:rsidRPr="00A92933">
        <w:rPr>
          <w:rFonts w:eastAsia="Calibri"/>
          <w:sz w:val="28"/>
          <w:szCs w:val="28"/>
          <w:lang w:val="nl-NL"/>
        </w:rPr>
        <w:t>ã</w:t>
      </w:r>
      <w:r w:rsidR="00A92933">
        <w:rPr>
          <w:rFonts w:eastAsia="Calibri"/>
          <w:sz w:val="28"/>
          <w:szCs w:val="28"/>
          <w:lang w:val="nl-NL"/>
        </w:rPr>
        <w:t xml:space="preserve"> </w:t>
      </w:r>
      <w:r w:rsidRPr="00E74E92">
        <w:rPr>
          <w:rFonts w:eastAsia="Calibri"/>
          <w:sz w:val="28"/>
          <w:szCs w:val="28"/>
          <w:lang w:val="nl-NL"/>
        </w:rPr>
        <w:t xml:space="preserve">Xuân Viên, </w:t>
      </w:r>
      <w:r w:rsidR="00A92933">
        <w:rPr>
          <w:rFonts w:eastAsia="Calibri"/>
          <w:sz w:val="28"/>
          <w:szCs w:val="28"/>
          <w:lang w:val="nl-NL"/>
        </w:rPr>
        <w:t>x</w:t>
      </w:r>
      <w:r w:rsidR="00A92933" w:rsidRPr="00A92933">
        <w:rPr>
          <w:rFonts w:eastAsia="Calibri"/>
          <w:sz w:val="28"/>
          <w:szCs w:val="28"/>
          <w:lang w:val="nl-NL"/>
        </w:rPr>
        <w:t>ã</w:t>
      </w:r>
      <w:r w:rsidR="00A92933">
        <w:rPr>
          <w:rFonts w:eastAsia="Calibri"/>
          <w:sz w:val="28"/>
          <w:szCs w:val="28"/>
          <w:lang w:val="nl-NL"/>
        </w:rPr>
        <w:t xml:space="preserve"> </w:t>
      </w:r>
      <w:r w:rsidRPr="00E74E92">
        <w:rPr>
          <w:rFonts w:eastAsia="Calibri"/>
          <w:sz w:val="28"/>
          <w:szCs w:val="28"/>
          <w:lang w:val="nl-NL"/>
        </w:rPr>
        <w:t xml:space="preserve">Xuân Lĩnh, </w:t>
      </w:r>
      <w:r w:rsidR="00A92933">
        <w:rPr>
          <w:rFonts w:eastAsia="Calibri"/>
          <w:sz w:val="28"/>
          <w:szCs w:val="28"/>
          <w:lang w:val="nl-NL"/>
        </w:rPr>
        <w:t>x</w:t>
      </w:r>
      <w:r w:rsidR="00A92933" w:rsidRPr="00A92933">
        <w:rPr>
          <w:rFonts w:eastAsia="Calibri"/>
          <w:sz w:val="28"/>
          <w:szCs w:val="28"/>
          <w:lang w:val="nl-NL"/>
        </w:rPr>
        <w:t>ã</w:t>
      </w:r>
      <w:r w:rsidR="00A92933">
        <w:rPr>
          <w:rFonts w:eastAsia="Calibri"/>
          <w:sz w:val="28"/>
          <w:szCs w:val="28"/>
          <w:lang w:val="nl-NL"/>
        </w:rPr>
        <w:t xml:space="preserve"> </w:t>
      </w:r>
      <w:r w:rsidRPr="00E74E92">
        <w:rPr>
          <w:rFonts w:eastAsia="Calibri"/>
          <w:sz w:val="28"/>
          <w:szCs w:val="28"/>
          <w:lang w:val="nl-NL"/>
        </w:rPr>
        <w:t xml:space="preserve">Xuân Hồng, </w:t>
      </w:r>
      <w:r w:rsidR="00A92933">
        <w:rPr>
          <w:rFonts w:eastAsia="Calibri"/>
          <w:sz w:val="28"/>
          <w:szCs w:val="28"/>
          <w:lang w:val="nl-NL"/>
        </w:rPr>
        <w:t>x</w:t>
      </w:r>
      <w:r w:rsidR="00A92933" w:rsidRPr="00A92933">
        <w:rPr>
          <w:rFonts w:eastAsia="Calibri"/>
          <w:sz w:val="28"/>
          <w:szCs w:val="28"/>
          <w:lang w:val="nl-NL"/>
        </w:rPr>
        <w:t>ã</w:t>
      </w:r>
      <w:r w:rsidR="00A92933">
        <w:rPr>
          <w:rFonts w:eastAsia="Calibri"/>
          <w:sz w:val="28"/>
          <w:szCs w:val="28"/>
          <w:lang w:val="nl-NL"/>
        </w:rPr>
        <w:t xml:space="preserve"> </w:t>
      </w:r>
      <w:r w:rsidRPr="00E74E92">
        <w:rPr>
          <w:rFonts w:eastAsia="Calibri"/>
          <w:sz w:val="28"/>
          <w:szCs w:val="28"/>
          <w:lang w:val="nl-NL"/>
        </w:rPr>
        <w:t>Xuân Lam. Ngoài sản xuất nông lâm kết hợp, chăn nuôi, thế mạnh của vùng là phát triển lâm nghiệp và du lịch sinh thái.</w:t>
      </w:r>
    </w:p>
    <w:p w:rsidR="005D54F0" w:rsidRPr="00E74E92" w:rsidRDefault="005D54F0" w:rsidP="005F78B6">
      <w:pPr>
        <w:spacing w:line="264" w:lineRule="auto"/>
        <w:ind w:firstLine="720"/>
        <w:jc w:val="both"/>
        <w:rPr>
          <w:rFonts w:eastAsia="Calibri"/>
          <w:sz w:val="28"/>
          <w:szCs w:val="28"/>
          <w:lang w:val="nl-NL"/>
        </w:rPr>
      </w:pPr>
      <w:r w:rsidRPr="00E74E92">
        <w:rPr>
          <w:rFonts w:eastAsia="Calibri"/>
          <w:sz w:val="28"/>
          <w:szCs w:val="28"/>
          <w:lang w:val="nl-NL"/>
        </w:rPr>
        <w:t xml:space="preserve">- Vùng 3: Là vùng cồn cát, bãi cát kéo dọc theo bờ biển, tạo bởi các dãy đụn cát, các úng trũng. Địa hình hơi nghiêng về hướng Tây, Tây Bắc với bề rộng từ 500 - 2000m, độ cao so với mặt nước biển dao động từ 0,5 - 5m. Do có cửa sông, cửa lạch tạo thành các bãi ngập mặn có thể nuôi trồng thuỷ hải sản. Vùng này có tiềm năng phát triển kinh tế biển và dịch vụ du lịch nghỉ mát và nuôi tôm trên cát bao gồm các xã: </w:t>
      </w:r>
      <w:r w:rsidRPr="000917BB">
        <w:rPr>
          <w:rFonts w:eastAsia="Calibri"/>
          <w:sz w:val="28"/>
          <w:szCs w:val="28"/>
          <w:lang w:val="nl-NL"/>
        </w:rPr>
        <w:t>Cương Gián, Xuân Liên, Cổ Đạm, Xuân Thành, Xuân Yên, Xuân Hải, Xuân Phổ, ĐanTrường, Xuân</w:t>
      </w:r>
      <w:r w:rsidRPr="00E74E92">
        <w:rPr>
          <w:rFonts w:eastAsia="Calibri"/>
          <w:sz w:val="28"/>
          <w:szCs w:val="28"/>
          <w:lang w:val="nl-NL"/>
        </w:rPr>
        <w:t xml:space="preserve"> Hội.</w:t>
      </w:r>
    </w:p>
    <w:p w:rsidR="005D54F0" w:rsidRPr="00E757BD" w:rsidRDefault="005D54F0" w:rsidP="005F78B6">
      <w:pPr>
        <w:pStyle w:val="Heading2"/>
        <w:spacing w:before="0" w:after="0" w:line="264" w:lineRule="auto"/>
        <w:ind w:firstLine="720"/>
        <w:jc w:val="both"/>
        <w:rPr>
          <w:rFonts w:ascii="Times New Roman" w:hAnsi="Times New Roman" w:cs="Times New Roman"/>
          <w:b w:val="0"/>
          <w:i w:val="0"/>
          <w:lang w:val="nl-NL"/>
        </w:rPr>
      </w:pPr>
      <w:bookmarkStart w:id="44" w:name="_Toc487782334"/>
      <w:bookmarkStart w:id="45" w:name="_Toc487781710"/>
      <w:bookmarkStart w:id="46" w:name="_Toc494615001"/>
      <w:bookmarkStart w:id="47" w:name="_Toc528481838"/>
      <w:bookmarkStart w:id="48" w:name="_Toc528487401"/>
      <w:bookmarkStart w:id="49" w:name="_Toc528487885"/>
      <w:bookmarkStart w:id="50" w:name="_Toc528488028"/>
      <w:bookmarkStart w:id="51" w:name="_Toc528488314"/>
      <w:r w:rsidRPr="00E757BD">
        <w:rPr>
          <w:rFonts w:ascii="Times New Roman" w:hAnsi="Times New Roman" w:cs="Times New Roman"/>
          <w:i w:val="0"/>
          <w:lang w:val="nl-NL"/>
        </w:rPr>
        <w:t>1.1.3. Khí hậu</w:t>
      </w:r>
      <w:bookmarkEnd w:id="44"/>
      <w:bookmarkEnd w:id="45"/>
      <w:bookmarkEnd w:id="46"/>
      <w:bookmarkEnd w:id="47"/>
      <w:bookmarkEnd w:id="48"/>
      <w:bookmarkEnd w:id="49"/>
      <w:bookmarkEnd w:id="50"/>
      <w:bookmarkEnd w:id="51"/>
    </w:p>
    <w:p w:rsidR="00E53E15" w:rsidRDefault="005D54F0" w:rsidP="005F78B6">
      <w:pPr>
        <w:spacing w:line="264" w:lineRule="auto"/>
        <w:ind w:firstLine="720"/>
        <w:jc w:val="both"/>
        <w:rPr>
          <w:rFonts w:eastAsia="Calibri"/>
          <w:sz w:val="28"/>
          <w:szCs w:val="28"/>
          <w:lang w:val="nl-NL"/>
        </w:rPr>
      </w:pPr>
      <w:r w:rsidRPr="00E74E92">
        <w:rPr>
          <w:rFonts w:eastAsia="Calibri"/>
          <w:sz w:val="28"/>
          <w:szCs w:val="28"/>
          <w:lang w:val="nl-NL"/>
        </w:rPr>
        <w:t xml:space="preserve">Nghi Xuân khí hậu điển hình là bờ biển nhiệt đới gió mùa, lại bị chi phối bởi yếu tố địa hình sườn núi Hồng Lĩnh nên có sự phân hóa rất rõ rệt. Đặc điểm chung là chia thành 2 mùa: mùa khô từ tháng 4 đến tháng 8 và mùa mưa từ tháng 9 đến tháng 3 năm sau. </w:t>
      </w:r>
    </w:p>
    <w:p w:rsidR="00E53E15" w:rsidRPr="00E53E15" w:rsidRDefault="005D54F0" w:rsidP="005F78B6">
      <w:pPr>
        <w:spacing w:line="264" w:lineRule="auto"/>
        <w:ind w:firstLine="720"/>
        <w:jc w:val="both"/>
        <w:rPr>
          <w:rFonts w:eastAsia="Calibri"/>
          <w:sz w:val="28"/>
          <w:szCs w:val="28"/>
          <w:lang w:val="nl-NL"/>
        </w:rPr>
      </w:pPr>
      <w:r w:rsidRPr="00E53E15">
        <w:rPr>
          <w:rFonts w:eastAsia="Calibri"/>
          <w:i/>
          <w:sz w:val="28"/>
          <w:szCs w:val="28"/>
          <w:lang w:val="nl-NL"/>
        </w:rPr>
        <w:t>Nhiệt độ</w:t>
      </w:r>
      <w:r w:rsidRPr="00E53E15">
        <w:rPr>
          <w:rFonts w:eastAsia="Calibri"/>
          <w:sz w:val="28"/>
          <w:szCs w:val="28"/>
          <w:lang w:val="nl-NL"/>
        </w:rPr>
        <w:t>: Số liệu quan trắc qua nhiều năm cho thấy nền nhiệt của huyện tương đối cao:</w:t>
      </w:r>
    </w:p>
    <w:p w:rsidR="005D54F0" w:rsidRPr="00E53E15" w:rsidRDefault="00E53E15" w:rsidP="00065EEF">
      <w:pPr>
        <w:spacing w:line="264" w:lineRule="auto"/>
        <w:ind w:left="1440" w:firstLine="720"/>
        <w:jc w:val="both"/>
        <w:rPr>
          <w:rFonts w:eastAsia="Calibri"/>
          <w:sz w:val="28"/>
          <w:szCs w:val="28"/>
          <w:lang w:val="nl-NL"/>
        </w:rPr>
      </w:pPr>
      <w:r>
        <w:rPr>
          <w:rFonts w:eastAsia="Calibri"/>
          <w:sz w:val="28"/>
          <w:szCs w:val="28"/>
          <w:lang w:val="nl-NL"/>
        </w:rPr>
        <w:t>T</w:t>
      </w:r>
      <w:r w:rsidR="005D54F0" w:rsidRPr="00E53E15">
        <w:rPr>
          <w:rFonts w:eastAsia="Calibri"/>
          <w:sz w:val="28"/>
          <w:szCs w:val="28"/>
          <w:lang w:val="nl-NL"/>
        </w:rPr>
        <w:t>ổng tích ôn hàng năm</w:t>
      </w:r>
      <w:r w:rsidR="005D54F0" w:rsidRPr="00E53E15">
        <w:rPr>
          <w:rFonts w:eastAsia="Calibri"/>
          <w:sz w:val="28"/>
          <w:szCs w:val="28"/>
          <w:lang w:val="nl-NL"/>
        </w:rPr>
        <w:tab/>
      </w:r>
      <w:r w:rsidR="005D54F0" w:rsidRPr="00E53E15">
        <w:rPr>
          <w:rFonts w:eastAsia="Calibri"/>
          <w:sz w:val="28"/>
          <w:szCs w:val="28"/>
          <w:lang w:val="nl-NL"/>
        </w:rPr>
        <w:tab/>
        <w:t>:  5.070</w:t>
      </w:r>
      <w:r w:rsidR="005D54F0" w:rsidRPr="00E53E15">
        <w:rPr>
          <w:rFonts w:eastAsia="Calibri"/>
          <w:sz w:val="28"/>
          <w:szCs w:val="28"/>
          <w:vertAlign w:val="superscript"/>
          <w:lang w:val="nl-NL"/>
        </w:rPr>
        <w:t>0</w:t>
      </w:r>
      <w:r w:rsidR="005D54F0" w:rsidRPr="00E53E15">
        <w:rPr>
          <w:rFonts w:eastAsia="Calibri"/>
          <w:sz w:val="28"/>
          <w:szCs w:val="28"/>
          <w:lang w:val="nl-NL"/>
        </w:rPr>
        <w:t>C</w:t>
      </w:r>
    </w:p>
    <w:p w:rsidR="005D54F0" w:rsidRPr="00E74E92" w:rsidRDefault="005D54F0" w:rsidP="00065EEF">
      <w:pPr>
        <w:spacing w:line="264" w:lineRule="auto"/>
        <w:jc w:val="both"/>
        <w:rPr>
          <w:rFonts w:eastAsia="Calibri"/>
          <w:sz w:val="28"/>
          <w:szCs w:val="28"/>
          <w:lang w:val="nl-NL"/>
        </w:rPr>
      </w:pPr>
      <w:r w:rsidRPr="00E74E92">
        <w:rPr>
          <w:rFonts w:eastAsia="Calibri"/>
          <w:sz w:val="28"/>
          <w:szCs w:val="28"/>
          <w:lang w:val="nl-NL"/>
        </w:rPr>
        <w:tab/>
      </w:r>
      <w:r w:rsidRPr="00E74E92">
        <w:rPr>
          <w:rFonts w:eastAsia="Calibri"/>
          <w:sz w:val="28"/>
          <w:szCs w:val="28"/>
          <w:lang w:val="nl-NL"/>
        </w:rPr>
        <w:tab/>
      </w:r>
      <w:r w:rsidRPr="00E74E92">
        <w:rPr>
          <w:rFonts w:eastAsia="Calibri"/>
          <w:sz w:val="28"/>
          <w:szCs w:val="28"/>
          <w:lang w:val="nl-NL"/>
        </w:rPr>
        <w:tab/>
        <w:t>Nhiệt độ bình quân hàng năm</w:t>
      </w:r>
      <w:r w:rsidRPr="00E74E92">
        <w:rPr>
          <w:rFonts w:eastAsia="Calibri"/>
          <w:sz w:val="28"/>
          <w:szCs w:val="28"/>
          <w:lang w:val="nl-NL"/>
        </w:rPr>
        <w:tab/>
        <w:t xml:space="preserve">:    23,8 </w:t>
      </w:r>
      <w:r w:rsidRPr="00E74E92">
        <w:rPr>
          <w:rFonts w:eastAsia="Calibri"/>
          <w:sz w:val="28"/>
          <w:szCs w:val="28"/>
          <w:vertAlign w:val="superscript"/>
          <w:lang w:val="nl-NL"/>
        </w:rPr>
        <w:t>0</w:t>
      </w:r>
      <w:r w:rsidRPr="00E74E92">
        <w:rPr>
          <w:rFonts w:eastAsia="Calibri"/>
          <w:sz w:val="28"/>
          <w:szCs w:val="28"/>
          <w:lang w:val="nl-NL"/>
        </w:rPr>
        <w:t>C</w:t>
      </w:r>
    </w:p>
    <w:p w:rsidR="005D54F0" w:rsidRPr="00E74E92" w:rsidRDefault="005D54F0" w:rsidP="00065EEF">
      <w:pPr>
        <w:spacing w:line="264" w:lineRule="auto"/>
        <w:jc w:val="both"/>
        <w:rPr>
          <w:rFonts w:eastAsia="Calibri"/>
          <w:sz w:val="28"/>
          <w:szCs w:val="28"/>
          <w:lang w:val="nl-NL"/>
        </w:rPr>
      </w:pPr>
      <w:r w:rsidRPr="00E74E92">
        <w:rPr>
          <w:rFonts w:eastAsia="Calibri"/>
          <w:sz w:val="28"/>
          <w:szCs w:val="28"/>
          <w:lang w:val="nl-NL"/>
        </w:rPr>
        <w:tab/>
      </w:r>
      <w:r w:rsidRPr="00E74E92">
        <w:rPr>
          <w:rFonts w:eastAsia="Calibri"/>
          <w:sz w:val="28"/>
          <w:szCs w:val="28"/>
          <w:lang w:val="nl-NL"/>
        </w:rPr>
        <w:tab/>
      </w:r>
      <w:r w:rsidRPr="00E74E92">
        <w:rPr>
          <w:rFonts w:eastAsia="Calibri"/>
          <w:sz w:val="28"/>
          <w:szCs w:val="28"/>
          <w:lang w:val="nl-NL"/>
        </w:rPr>
        <w:tab/>
        <w:t xml:space="preserve">Nhiệt độ tối cao (tháng 7) </w:t>
      </w:r>
      <w:r w:rsidRPr="00E74E92">
        <w:rPr>
          <w:rFonts w:eastAsia="Calibri"/>
          <w:sz w:val="28"/>
          <w:szCs w:val="28"/>
          <w:lang w:val="nl-NL"/>
        </w:rPr>
        <w:tab/>
        <w:t xml:space="preserve">:    37,8 </w:t>
      </w:r>
      <w:r w:rsidRPr="00E74E92">
        <w:rPr>
          <w:rFonts w:eastAsia="Calibri"/>
          <w:sz w:val="28"/>
          <w:szCs w:val="28"/>
          <w:vertAlign w:val="superscript"/>
          <w:lang w:val="nl-NL"/>
        </w:rPr>
        <w:t>0</w:t>
      </w:r>
      <w:r w:rsidRPr="00E74E92">
        <w:rPr>
          <w:rFonts w:eastAsia="Calibri"/>
          <w:sz w:val="28"/>
          <w:szCs w:val="28"/>
          <w:lang w:val="nl-NL"/>
        </w:rPr>
        <w:t>C</w:t>
      </w:r>
    </w:p>
    <w:p w:rsidR="005D54F0" w:rsidRPr="00E74E92" w:rsidRDefault="005D54F0" w:rsidP="00065EEF">
      <w:pPr>
        <w:spacing w:line="264" w:lineRule="auto"/>
        <w:jc w:val="both"/>
        <w:rPr>
          <w:rFonts w:eastAsia="Calibri"/>
          <w:sz w:val="28"/>
          <w:szCs w:val="28"/>
          <w:lang w:val="nl-NL"/>
        </w:rPr>
      </w:pPr>
      <w:r w:rsidRPr="00E74E92">
        <w:rPr>
          <w:rFonts w:eastAsia="Calibri"/>
          <w:sz w:val="28"/>
          <w:szCs w:val="28"/>
          <w:lang w:val="nl-NL"/>
        </w:rPr>
        <w:tab/>
      </w:r>
      <w:r w:rsidRPr="00E74E92">
        <w:rPr>
          <w:rFonts w:eastAsia="Calibri"/>
          <w:sz w:val="28"/>
          <w:szCs w:val="28"/>
          <w:lang w:val="nl-NL"/>
        </w:rPr>
        <w:tab/>
      </w:r>
      <w:r w:rsidRPr="00E74E92">
        <w:rPr>
          <w:rFonts w:eastAsia="Calibri"/>
          <w:sz w:val="28"/>
          <w:szCs w:val="28"/>
          <w:lang w:val="nl-NL"/>
        </w:rPr>
        <w:tab/>
        <w:t xml:space="preserve">Nhiệt độ tối thấp (tháng 1) </w:t>
      </w:r>
      <w:r w:rsidRPr="00E74E92">
        <w:rPr>
          <w:rFonts w:eastAsia="Calibri"/>
          <w:sz w:val="28"/>
          <w:szCs w:val="28"/>
          <w:lang w:val="nl-NL"/>
        </w:rPr>
        <w:tab/>
        <w:t xml:space="preserve">:      8,8 </w:t>
      </w:r>
      <w:r w:rsidRPr="00E74E92">
        <w:rPr>
          <w:rFonts w:eastAsia="Calibri"/>
          <w:sz w:val="28"/>
          <w:szCs w:val="28"/>
          <w:vertAlign w:val="superscript"/>
          <w:lang w:val="nl-NL"/>
        </w:rPr>
        <w:t>0</w:t>
      </w:r>
      <w:r w:rsidRPr="00E74E92">
        <w:rPr>
          <w:rFonts w:eastAsia="Calibri"/>
          <w:sz w:val="28"/>
          <w:szCs w:val="28"/>
          <w:lang w:val="nl-NL"/>
        </w:rPr>
        <w:t>C</w:t>
      </w:r>
    </w:p>
    <w:p w:rsidR="005D54F0" w:rsidRPr="00E74E92" w:rsidRDefault="005D54F0" w:rsidP="00697F38">
      <w:pPr>
        <w:spacing w:line="264" w:lineRule="auto"/>
        <w:ind w:firstLine="720"/>
        <w:jc w:val="both"/>
        <w:rPr>
          <w:rFonts w:eastAsia="Calibri"/>
          <w:spacing w:val="-4"/>
          <w:sz w:val="28"/>
          <w:szCs w:val="28"/>
          <w:lang w:val="nl-NL"/>
        </w:rPr>
      </w:pPr>
      <w:r w:rsidRPr="00E74E92">
        <w:rPr>
          <w:rFonts w:eastAsia="Calibri"/>
          <w:spacing w:val="-4"/>
          <w:sz w:val="28"/>
          <w:szCs w:val="28"/>
          <w:lang w:val="nl-NL"/>
        </w:rPr>
        <w:t xml:space="preserve">Các tháng giữa mùa </w:t>
      </w:r>
      <w:r w:rsidR="003500BD">
        <w:rPr>
          <w:rFonts w:eastAsia="Calibri"/>
          <w:spacing w:val="-4"/>
          <w:sz w:val="28"/>
          <w:szCs w:val="28"/>
          <w:lang w:val="nl-NL"/>
        </w:rPr>
        <w:t>đ</w:t>
      </w:r>
      <w:r w:rsidRPr="00E74E92">
        <w:rPr>
          <w:rFonts w:eastAsia="Calibri"/>
          <w:spacing w:val="-4"/>
          <w:sz w:val="28"/>
          <w:szCs w:val="28"/>
          <w:lang w:val="nl-NL"/>
        </w:rPr>
        <w:t>ông tương đối lạnh, nhiệt độ trung bình khoảng 19,5</w:t>
      </w:r>
      <w:r w:rsidRPr="00E74E92">
        <w:rPr>
          <w:rFonts w:eastAsia="Calibri"/>
          <w:spacing w:val="-4"/>
          <w:sz w:val="28"/>
          <w:szCs w:val="28"/>
          <w:vertAlign w:val="superscript"/>
          <w:lang w:val="nl-NL"/>
        </w:rPr>
        <w:t>0</w:t>
      </w:r>
      <w:r w:rsidRPr="00E74E92">
        <w:rPr>
          <w:rFonts w:eastAsia="Calibri"/>
          <w:spacing w:val="-4"/>
          <w:sz w:val="28"/>
          <w:szCs w:val="28"/>
          <w:lang w:val="nl-NL"/>
        </w:rPr>
        <w:t>C. Mùa Hè</w:t>
      </w:r>
      <w:r w:rsidR="007D3479">
        <w:rPr>
          <w:rFonts w:eastAsia="Calibri"/>
          <w:spacing w:val="-4"/>
          <w:sz w:val="28"/>
          <w:szCs w:val="28"/>
          <w:lang w:val="nl-NL"/>
        </w:rPr>
        <w:t xml:space="preserve"> </w:t>
      </w:r>
      <w:r w:rsidRPr="00E74E92">
        <w:rPr>
          <w:rFonts w:eastAsia="Calibri"/>
          <w:spacing w:val="-4"/>
          <w:sz w:val="28"/>
          <w:szCs w:val="28"/>
          <w:lang w:val="nl-NL"/>
        </w:rPr>
        <w:t xml:space="preserve">nhiệt độ trung bình 27-29 </w:t>
      </w:r>
      <w:r w:rsidRPr="00E74E92">
        <w:rPr>
          <w:rFonts w:eastAsia="Calibri"/>
          <w:spacing w:val="-4"/>
          <w:sz w:val="28"/>
          <w:szCs w:val="28"/>
          <w:vertAlign w:val="superscript"/>
          <w:lang w:val="nl-NL"/>
        </w:rPr>
        <w:t>0</w:t>
      </w:r>
      <w:r w:rsidRPr="00E74E92">
        <w:rPr>
          <w:rFonts w:eastAsia="Calibri"/>
          <w:spacing w:val="-4"/>
          <w:sz w:val="28"/>
          <w:szCs w:val="28"/>
          <w:lang w:val="nl-NL"/>
        </w:rPr>
        <w:t>C. Biên độ nhiệt ngày và đêm có sự chênh lệch khác nhau tùy theo mùa: mùa Hè thường lớn hơn mùa Đông từ 1,5-2</w:t>
      </w:r>
      <w:r w:rsidRPr="00E74E92">
        <w:rPr>
          <w:rFonts w:eastAsia="Calibri"/>
          <w:spacing w:val="-4"/>
          <w:sz w:val="28"/>
          <w:szCs w:val="28"/>
          <w:vertAlign w:val="superscript"/>
          <w:lang w:val="nl-NL"/>
        </w:rPr>
        <w:t>o</w:t>
      </w:r>
      <w:r w:rsidRPr="00E74E92">
        <w:rPr>
          <w:rFonts w:eastAsia="Calibri"/>
          <w:spacing w:val="-4"/>
          <w:sz w:val="28"/>
          <w:szCs w:val="28"/>
          <w:lang w:val="nl-NL"/>
        </w:rPr>
        <w:t xml:space="preserve">C.  </w:t>
      </w:r>
    </w:p>
    <w:p w:rsidR="005D54F0" w:rsidRPr="00E74E92" w:rsidRDefault="005D54F0" w:rsidP="00697F38">
      <w:pPr>
        <w:spacing w:line="264" w:lineRule="auto"/>
        <w:ind w:firstLine="720"/>
        <w:jc w:val="both"/>
        <w:rPr>
          <w:rFonts w:eastAsia="Calibri"/>
          <w:sz w:val="28"/>
          <w:szCs w:val="28"/>
          <w:lang w:val="nl-NL"/>
        </w:rPr>
      </w:pPr>
      <w:r w:rsidRPr="00E74E92">
        <w:rPr>
          <w:rFonts w:eastAsia="Calibri"/>
          <w:i/>
          <w:sz w:val="28"/>
          <w:szCs w:val="28"/>
          <w:lang w:val="nl-NL"/>
        </w:rPr>
        <w:t>Lượng mưa</w:t>
      </w:r>
      <w:r w:rsidRPr="00E74E92">
        <w:rPr>
          <w:rFonts w:eastAsia="Calibri"/>
          <w:sz w:val="28"/>
          <w:szCs w:val="28"/>
          <w:lang w:val="nl-NL"/>
        </w:rPr>
        <w:t>:</w:t>
      </w:r>
      <w:r w:rsidR="00A57E44">
        <w:rPr>
          <w:rFonts w:eastAsia="Calibri"/>
          <w:sz w:val="28"/>
          <w:szCs w:val="28"/>
          <w:lang w:val="nl-NL"/>
        </w:rPr>
        <w:t xml:space="preserve"> </w:t>
      </w:r>
      <w:r w:rsidRPr="00E74E92">
        <w:rPr>
          <w:rFonts w:eastAsia="Calibri"/>
          <w:sz w:val="28"/>
          <w:szCs w:val="28"/>
          <w:lang w:val="nl-NL"/>
        </w:rPr>
        <w:t xml:space="preserve">Tổng lượng mưa bình quân hàng năm tương đối lớn (trên 2.000mm), nhưng phân bố không đều giữa các tháng trong năm. Tổng lượng </w:t>
      </w:r>
      <w:r w:rsidRPr="00E74E92">
        <w:rPr>
          <w:rFonts w:eastAsia="Calibri"/>
          <w:sz w:val="28"/>
          <w:szCs w:val="28"/>
          <w:lang w:val="nl-NL"/>
        </w:rPr>
        <w:lastRenderedPageBreak/>
        <w:t>mưa 5 tháng mùa Đông chỉ chiếm 26% lượng mưa cả năm; lượng mưa chủ yếu tập trung vào mùa mưa (chiếm khoảng 81%) nhưng cũng có sự phân hóa thành mưa phụ và mưa chính. Mưa phụ (mưa tiểu mãn) thường xuất hiện vào đầu mùa Hè, lượng mưa không cao; mưa chính tập trung chủ yếu từ cuối tháng 8 đến tháng 11, lượng mưa có thể đạt từ 300 - 400mm/tháng. Số ngày mưa trung bình hàng năm cũng khá cao, phổ biến từ 150 - 160 ngày.</w:t>
      </w:r>
    </w:p>
    <w:p w:rsidR="005D54F0" w:rsidRPr="00E74E92" w:rsidRDefault="005D54F0" w:rsidP="00697F38">
      <w:pPr>
        <w:spacing w:line="264" w:lineRule="auto"/>
        <w:ind w:firstLine="720"/>
        <w:jc w:val="both"/>
        <w:rPr>
          <w:rFonts w:eastAsia="Calibri"/>
          <w:sz w:val="28"/>
          <w:szCs w:val="28"/>
          <w:lang w:val="nl-NL"/>
        </w:rPr>
      </w:pPr>
      <w:r w:rsidRPr="00E74E92">
        <w:rPr>
          <w:rFonts w:eastAsia="Calibri"/>
          <w:i/>
          <w:sz w:val="28"/>
          <w:szCs w:val="28"/>
          <w:lang w:val="nl-NL"/>
        </w:rPr>
        <w:t>Lượng bốc hơi</w:t>
      </w:r>
      <w:r w:rsidRPr="00E74E92">
        <w:rPr>
          <w:rFonts w:eastAsia="Calibri"/>
          <w:sz w:val="28"/>
          <w:szCs w:val="28"/>
          <w:lang w:val="nl-NL"/>
        </w:rPr>
        <w:t>: Về mùa Đông do nhiệt độ không khí thấp, độ ẩm tương đối cao, ít gió, áp lực không khí lại lớn nên lượng bốc hơi rất nhỏ, chỉ chiếm từ 1/5 - 1/2 lượng mưa. Về mùa nóng, do nhiệt độ không khí cao, độ ẩm thấp, gió lớn, áp lực không khí giảm nên cường độ bay hơi lớn, lượng bay hơi của 7 tháng mùa nóng có thể gấp 3- 4 lần của các tháng mùa lạnh.</w:t>
      </w:r>
    </w:p>
    <w:p w:rsidR="005D54F0" w:rsidRPr="00E74E92" w:rsidRDefault="005D54F0" w:rsidP="00697F38">
      <w:pPr>
        <w:spacing w:line="264" w:lineRule="auto"/>
        <w:ind w:firstLine="720"/>
        <w:jc w:val="both"/>
        <w:rPr>
          <w:rFonts w:eastAsia="Calibri"/>
          <w:sz w:val="28"/>
          <w:szCs w:val="28"/>
          <w:lang w:val="nl-NL"/>
        </w:rPr>
      </w:pPr>
      <w:r w:rsidRPr="00E74E92">
        <w:rPr>
          <w:rFonts w:eastAsia="Calibri"/>
          <w:i/>
          <w:sz w:val="28"/>
          <w:szCs w:val="28"/>
          <w:lang w:val="nl-NL"/>
        </w:rPr>
        <w:t xml:space="preserve">Độ ẩm không khí: </w:t>
      </w:r>
      <w:r w:rsidRPr="00E74E92">
        <w:rPr>
          <w:rFonts w:eastAsia="Calibri"/>
          <w:sz w:val="28"/>
          <w:szCs w:val="28"/>
          <w:lang w:val="nl-NL"/>
        </w:rPr>
        <w:t>Độ ẩm không khí bình quân năm là 86%. Thời kỳ độ ẩm không khí thấp nhất là vào các tháng 6 - 7, ứng với thời kỳ gió Tây Nam khô nóng hoạt động mạnh nhất, độ ẩm không khí chỉ gần 70%; thời kỳ độ ẩm không khí cao nhất thường xảy ra vào các tháng cuối mùa Đông (tháng 2 và tháng 3), khi khối không khí cực đới lục địa tràn về qua đường biển và khối không khí nhiệt đới biển Đông luân phiên hoạt động gây ra mưa phùn.</w:t>
      </w:r>
    </w:p>
    <w:p w:rsidR="005D54F0" w:rsidRPr="00E74E92" w:rsidRDefault="005D54F0" w:rsidP="00697F38">
      <w:pPr>
        <w:spacing w:line="264" w:lineRule="auto"/>
        <w:ind w:firstLine="720"/>
        <w:jc w:val="both"/>
        <w:rPr>
          <w:rFonts w:eastAsia="Calibri"/>
          <w:sz w:val="28"/>
          <w:szCs w:val="28"/>
          <w:lang w:val="nl-NL"/>
        </w:rPr>
      </w:pPr>
      <w:r w:rsidRPr="00E74E92">
        <w:rPr>
          <w:rFonts w:eastAsia="Calibri"/>
          <w:i/>
          <w:sz w:val="28"/>
          <w:szCs w:val="28"/>
          <w:lang w:val="nl-NL"/>
        </w:rPr>
        <w:t>Số giờ nắng</w:t>
      </w:r>
      <w:r w:rsidRPr="00E74E92">
        <w:rPr>
          <w:rFonts w:eastAsia="Calibri"/>
          <w:sz w:val="28"/>
          <w:szCs w:val="28"/>
          <w:lang w:val="nl-NL"/>
        </w:rPr>
        <w:t xml:space="preserve">: Trung bình cả năm khoảng 1.700 giờ, </w:t>
      </w:r>
      <w:r w:rsidRPr="00E74E92">
        <w:rPr>
          <w:rFonts w:eastAsia="Calibri"/>
          <w:iCs/>
          <w:sz w:val="28"/>
          <w:szCs w:val="28"/>
          <w:lang w:val="nl-NL"/>
        </w:rPr>
        <w:t>các tháng mùa Đông từ 70 - 80 giờ, các tháng mùa Hè trung bình từ 180 - 190 giờ. Tháng có số giờ nắng nhiều nhất thường là tháng 5 khoảng trên 210 giờ.</w:t>
      </w:r>
      <w:r w:rsidRPr="00E74E92">
        <w:rPr>
          <w:rFonts w:eastAsia="Calibri"/>
          <w:sz w:val="28"/>
          <w:szCs w:val="28"/>
          <w:lang w:val="nl-NL"/>
        </w:rPr>
        <w:t xml:space="preserve"> Mùa Đông nắng ít gay gắt, thuận lợi hơn cho cây trồng, mùa hè nắng thường rất gay gắt, bất lợi cho quá trình quang hợp của cây trồng, ảnh hưởng xấu đến sản xuất nông nghiệp.</w:t>
      </w:r>
    </w:p>
    <w:p w:rsidR="005D54F0" w:rsidRPr="00E74E92" w:rsidRDefault="005D54F0" w:rsidP="00065EEF">
      <w:pPr>
        <w:spacing w:line="264" w:lineRule="auto"/>
        <w:jc w:val="both"/>
        <w:rPr>
          <w:rFonts w:eastAsia="Calibri"/>
          <w:sz w:val="28"/>
          <w:szCs w:val="28"/>
          <w:lang w:val="nl-NL"/>
        </w:rPr>
      </w:pPr>
      <w:r w:rsidRPr="00E74E92">
        <w:rPr>
          <w:rFonts w:eastAsia="Calibri"/>
          <w:sz w:val="28"/>
          <w:szCs w:val="28"/>
          <w:lang w:val="nl-NL"/>
        </w:rPr>
        <w:tab/>
      </w:r>
      <w:r w:rsidRPr="00E74E92">
        <w:rPr>
          <w:rFonts w:eastAsia="Calibri"/>
          <w:i/>
          <w:sz w:val="28"/>
          <w:szCs w:val="28"/>
          <w:lang w:val="nl-NL"/>
        </w:rPr>
        <w:t>Gió</w:t>
      </w:r>
      <w:r w:rsidRPr="00E74E92">
        <w:rPr>
          <w:rFonts w:eastAsia="Calibri"/>
          <w:sz w:val="28"/>
          <w:szCs w:val="28"/>
          <w:lang w:val="nl-NL"/>
        </w:rPr>
        <w:t>:Tốc độ gió trung bình cả năm là 1,88m/s, vào các tháng 7 - 10 thường có bão và kèm theo mưa. Có thể nói Nghi Xuân là nơi bị ảnh hưởng của bão nhiều nhất trong tỉnh, tần suất xuất hiện bão khá cao, hầu như năm nào cũng có bão, có năm tới 2 - 3 trận bão lớn kèm theo mưa lớn ảnh hưởng đến sản xuất và đời sống. Đồng thời với bão còn có tác động lớn của sóng biển, nhất là vùng phía Bắc huyện, khi có bão toàn bộ dân các xã phía Bắc sát cửa sông Lam đều phải sơ tán để đề phòng sóng thần và gió lớn. Nghi Xuân còn là vùng chịu ảnh hưởng mạnh của gió Lào, thường xảy ra vào các tháng 5 - 6, có khi kéo dài trong nhiều ngày.</w:t>
      </w:r>
    </w:p>
    <w:p w:rsidR="005D54F0" w:rsidRPr="00E74E92" w:rsidRDefault="005D54F0" w:rsidP="00065EEF">
      <w:pPr>
        <w:spacing w:line="264" w:lineRule="auto"/>
        <w:ind w:firstLine="720"/>
        <w:jc w:val="both"/>
        <w:rPr>
          <w:rFonts w:eastAsia="Calibri"/>
          <w:sz w:val="28"/>
          <w:szCs w:val="28"/>
          <w:lang w:val="nl-NL"/>
        </w:rPr>
      </w:pPr>
      <w:r w:rsidRPr="00E74E92">
        <w:rPr>
          <w:rFonts w:eastAsia="Calibri"/>
          <w:sz w:val="28"/>
          <w:szCs w:val="28"/>
          <w:lang w:val="nl-NL"/>
        </w:rPr>
        <w:t>Ngoài ra, còn có hiện tượng sương mù, chủ yếu xảy ra trong mùa Đông vào những ngày chuyển tiếp, thường có từ 5 - 6 ngày, phổ biến là loại sương mù địa hình xuất hiện từng đám mà không thành lớp dày đặc.</w:t>
      </w:r>
    </w:p>
    <w:p w:rsidR="005D54F0" w:rsidRPr="00E757BD" w:rsidRDefault="005D54F0" w:rsidP="00065EEF">
      <w:pPr>
        <w:pStyle w:val="Heading2"/>
        <w:spacing w:before="0" w:after="0" w:line="264" w:lineRule="auto"/>
        <w:ind w:firstLine="720"/>
        <w:jc w:val="both"/>
        <w:rPr>
          <w:rFonts w:ascii="Times New Roman" w:hAnsi="Times New Roman" w:cs="Times New Roman"/>
          <w:b w:val="0"/>
          <w:i w:val="0"/>
          <w:lang w:val="nl-NL"/>
        </w:rPr>
      </w:pPr>
      <w:bookmarkStart w:id="52" w:name="_Toc487782335"/>
      <w:bookmarkStart w:id="53" w:name="_Toc487781711"/>
      <w:bookmarkStart w:id="54" w:name="_Toc494615002"/>
      <w:bookmarkStart w:id="55" w:name="_Toc528481839"/>
      <w:bookmarkStart w:id="56" w:name="_Toc528487402"/>
      <w:bookmarkStart w:id="57" w:name="_Toc528487886"/>
      <w:bookmarkStart w:id="58" w:name="_Toc528488029"/>
      <w:bookmarkStart w:id="59" w:name="_Toc528488315"/>
      <w:r w:rsidRPr="00E757BD">
        <w:rPr>
          <w:rFonts w:ascii="Times New Roman" w:hAnsi="Times New Roman" w:cs="Times New Roman"/>
          <w:i w:val="0"/>
          <w:lang w:val="nl-NL"/>
        </w:rPr>
        <w:t>1.1.4. Thủy văn</w:t>
      </w:r>
      <w:bookmarkEnd w:id="52"/>
      <w:bookmarkEnd w:id="53"/>
      <w:bookmarkEnd w:id="54"/>
      <w:bookmarkEnd w:id="55"/>
      <w:bookmarkEnd w:id="56"/>
      <w:bookmarkEnd w:id="57"/>
      <w:bookmarkEnd w:id="58"/>
      <w:bookmarkEnd w:id="59"/>
    </w:p>
    <w:p w:rsidR="005D54F0" w:rsidRPr="00E74E92" w:rsidRDefault="005D54F0" w:rsidP="00065EEF">
      <w:pPr>
        <w:widowControl w:val="0"/>
        <w:spacing w:line="264" w:lineRule="auto"/>
        <w:ind w:firstLine="720"/>
        <w:jc w:val="both"/>
        <w:rPr>
          <w:rFonts w:eastAsia="Calibri"/>
          <w:sz w:val="28"/>
          <w:szCs w:val="28"/>
          <w:lang w:val="nl-NL"/>
        </w:rPr>
      </w:pPr>
      <w:r w:rsidRPr="00E74E92">
        <w:rPr>
          <w:rFonts w:eastAsia="Calibri"/>
          <w:sz w:val="28"/>
          <w:szCs w:val="28"/>
          <w:lang w:val="nl-NL"/>
        </w:rPr>
        <w:t xml:space="preserve">Thuỷ văn của huyện chịu ảnh hưởng bởi hệ thống </w:t>
      </w:r>
      <w:r w:rsidR="00A92933">
        <w:rPr>
          <w:rFonts w:eastAsia="Calibri"/>
          <w:sz w:val="28"/>
          <w:szCs w:val="28"/>
          <w:lang w:val="nl-NL"/>
        </w:rPr>
        <w:t>s</w:t>
      </w:r>
      <w:r w:rsidRPr="00E74E92">
        <w:rPr>
          <w:rFonts w:eastAsia="Calibri"/>
          <w:sz w:val="28"/>
          <w:szCs w:val="28"/>
          <w:lang w:val="nl-NL"/>
        </w:rPr>
        <w:t>ông Lam và các con suối nhỏ trên địa bàn, các khe suối có độ dốc và tốc độ dòng chảy nhỏ, chủ yếu là về mùa mưa lũ. Mật độ sông suối phân bố không đồng đều.</w:t>
      </w:r>
    </w:p>
    <w:p w:rsidR="005D54F0" w:rsidRPr="00E74E92" w:rsidRDefault="005D54F0" w:rsidP="00065EEF">
      <w:pPr>
        <w:spacing w:line="264" w:lineRule="auto"/>
        <w:ind w:firstLine="720"/>
        <w:jc w:val="both"/>
        <w:rPr>
          <w:rFonts w:eastAsia="Calibri"/>
          <w:sz w:val="28"/>
          <w:szCs w:val="28"/>
          <w:lang w:val="nl-NL"/>
        </w:rPr>
      </w:pPr>
      <w:r w:rsidRPr="00E74E92">
        <w:rPr>
          <w:rFonts w:eastAsia="Calibri"/>
          <w:sz w:val="28"/>
          <w:szCs w:val="28"/>
          <w:lang w:val="nl-NL"/>
        </w:rPr>
        <w:lastRenderedPageBreak/>
        <w:t xml:space="preserve">Trên địa bàn huyện có con sông chính là </w:t>
      </w:r>
      <w:r w:rsidR="00A92933">
        <w:rPr>
          <w:rFonts w:eastAsia="Calibri"/>
          <w:sz w:val="28"/>
          <w:szCs w:val="28"/>
          <w:lang w:val="nl-NL"/>
        </w:rPr>
        <w:t>s</w:t>
      </w:r>
      <w:r w:rsidRPr="00E74E92">
        <w:rPr>
          <w:rFonts w:eastAsia="Calibri"/>
          <w:sz w:val="28"/>
          <w:szCs w:val="28"/>
          <w:lang w:val="nl-NL"/>
        </w:rPr>
        <w:t>ông Lam hợp bởi hệ thống sông Ngàn Sâu và sông Ngàn Phố của huyện Hương Sơn đoạn qua huyện Nghi Xuân chảy theo hướng Tây Nam - Đông Bắc. Lưu lượng dòng chảy bình quân năm của các sông khoảng 15m</w:t>
      </w:r>
      <w:r w:rsidRPr="00E74E92">
        <w:rPr>
          <w:rFonts w:eastAsia="Calibri"/>
          <w:sz w:val="28"/>
          <w:szCs w:val="28"/>
          <w:vertAlign w:val="superscript"/>
          <w:lang w:val="nl-NL"/>
        </w:rPr>
        <w:t>3</w:t>
      </w:r>
      <w:r w:rsidRPr="00E74E92">
        <w:rPr>
          <w:rFonts w:eastAsia="Calibri"/>
          <w:sz w:val="28"/>
          <w:szCs w:val="28"/>
          <w:lang w:val="nl-NL"/>
        </w:rPr>
        <w:t>/s; mùa lũ có thể đạt tới trên 3.000m</w:t>
      </w:r>
      <w:r w:rsidRPr="00E74E92">
        <w:rPr>
          <w:rFonts w:eastAsia="Calibri"/>
          <w:sz w:val="28"/>
          <w:szCs w:val="28"/>
          <w:vertAlign w:val="superscript"/>
          <w:lang w:val="nl-NL"/>
        </w:rPr>
        <w:t>3</w:t>
      </w:r>
      <w:r w:rsidRPr="00E74E92">
        <w:rPr>
          <w:rFonts w:eastAsia="Calibri"/>
          <w:sz w:val="28"/>
          <w:szCs w:val="28"/>
          <w:lang w:val="nl-NL"/>
        </w:rPr>
        <w:t>/s, mùa cạn có khi chỉ có 5m</w:t>
      </w:r>
      <w:r w:rsidRPr="00E74E92">
        <w:rPr>
          <w:rFonts w:eastAsia="Calibri"/>
          <w:sz w:val="28"/>
          <w:szCs w:val="28"/>
          <w:vertAlign w:val="superscript"/>
          <w:lang w:val="nl-NL"/>
        </w:rPr>
        <w:t>3</w:t>
      </w:r>
      <w:r w:rsidRPr="00E74E92">
        <w:rPr>
          <w:rFonts w:eastAsia="Calibri"/>
          <w:sz w:val="28"/>
          <w:szCs w:val="28"/>
          <w:lang w:val="nl-NL"/>
        </w:rPr>
        <w:t>/s. Sự hình thành lũ và số lượng các cơn lũ trên sông được quyết định bởi thời gian và cường độ mưa.</w:t>
      </w:r>
    </w:p>
    <w:p w:rsidR="005D54F0" w:rsidRPr="00E74E92" w:rsidRDefault="005D54F0" w:rsidP="00065EEF">
      <w:pPr>
        <w:spacing w:line="264" w:lineRule="auto"/>
        <w:ind w:firstLine="720"/>
        <w:jc w:val="both"/>
        <w:rPr>
          <w:rFonts w:eastAsia="Calibri"/>
          <w:sz w:val="28"/>
          <w:szCs w:val="28"/>
          <w:lang w:val="nl-NL"/>
        </w:rPr>
      </w:pPr>
      <w:r w:rsidRPr="00E74E92">
        <w:rPr>
          <w:rFonts w:eastAsia="Calibri"/>
          <w:sz w:val="28"/>
          <w:szCs w:val="28"/>
          <w:lang w:val="nl-NL"/>
        </w:rPr>
        <w:t xml:space="preserve">Chế độ thuỷ văn  còn chịu ảnh hưởng của thuỷ triều </w:t>
      </w:r>
      <w:r w:rsidR="005B6AFA">
        <w:rPr>
          <w:rFonts w:eastAsia="Calibri"/>
          <w:sz w:val="28"/>
          <w:szCs w:val="28"/>
          <w:lang w:val="nl-NL"/>
        </w:rPr>
        <w:t xml:space="preserve">do </w:t>
      </w:r>
      <w:r w:rsidRPr="00E74E92">
        <w:rPr>
          <w:rFonts w:eastAsia="Calibri"/>
          <w:sz w:val="28"/>
          <w:szCs w:val="28"/>
          <w:lang w:val="nl-NL"/>
        </w:rPr>
        <w:t>huyện có 32 km bờ biển. Chế độ thủy triều tại đây có khoảng 2/3 số ngày trong tháng là nhật triều, còn lại là bán nhật triều; thời gian triều dâng kéo dài hơn thời gian triều rút. Độ lớn triều trung bình kỳ nước cường từ 1,2 - 1,5m và trong kỳ triều kém khoả</w:t>
      </w:r>
      <w:r w:rsidR="00CE77EC">
        <w:rPr>
          <w:rFonts w:eastAsia="Calibri"/>
          <w:sz w:val="28"/>
          <w:szCs w:val="28"/>
          <w:lang w:val="nl-NL"/>
        </w:rPr>
        <w:t>ng 0,5</w:t>
      </w:r>
      <w:r w:rsidRPr="00E74E92">
        <w:rPr>
          <w:rFonts w:eastAsia="Calibri"/>
          <w:sz w:val="28"/>
          <w:szCs w:val="28"/>
          <w:lang w:val="nl-NL"/>
        </w:rPr>
        <w:t xml:space="preserve">m. Do ảnh hưởng của thủy triều nên nước </w:t>
      </w:r>
      <w:r w:rsidR="00A92933">
        <w:rPr>
          <w:rFonts w:eastAsia="Calibri"/>
          <w:sz w:val="28"/>
          <w:szCs w:val="28"/>
          <w:lang w:val="nl-NL"/>
        </w:rPr>
        <w:t>s</w:t>
      </w:r>
      <w:r w:rsidRPr="00E74E92">
        <w:rPr>
          <w:rFonts w:eastAsia="Calibri"/>
          <w:sz w:val="28"/>
          <w:szCs w:val="28"/>
          <w:lang w:val="nl-NL"/>
        </w:rPr>
        <w:t xml:space="preserve">ông Lam thường bị nhiễm mặn về mùa khô nên trạm bơm Xuân Lam tưới tiêu phục vụ sản xuất nông nghiệp không chủ động, </w:t>
      </w:r>
      <w:r w:rsidR="00A92933">
        <w:rPr>
          <w:rFonts w:eastAsia="Calibri"/>
          <w:sz w:val="28"/>
          <w:szCs w:val="28"/>
          <w:lang w:val="nl-NL"/>
        </w:rPr>
        <w:t>s</w:t>
      </w:r>
      <w:r w:rsidRPr="00E74E92">
        <w:rPr>
          <w:rFonts w:eastAsia="Calibri"/>
          <w:sz w:val="28"/>
          <w:szCs w:val="28"/>
          <w:lang w:val="nl-NL"/>
        </w:rPr>
        <w:t>ông Lam là cơ sở cho việc phát triển vận tải đường sông, công nghiệp đóng tàu, du lịch, nuôi trồng thủy sản và điều tiết nước lũ về mùa mưa.</w:t>
      </w:r>
    </w:p>
    <w:p w:rsidR="005D54F0" w:rsidRPr="00E757BD" w:rsidRDefault="005D54F0" w:rsidP="00065EEF">
      <w:pPr>
        <w:pStyle w:val="Heading2"/>
        <w:spacing w:before="0" w:after="0" w:line="264" w:lineRule="auto"/>
        <w:ind w:firstLine="720"/>
        <w:jc w:val="both"/>
        <w:rPr>
          <w:rFonts w:ascii="Times New Roman" w:hAnsi="Times New Roman" w:cs="Times New Roman"/>
          <w:b w:val="0"/>
          <w:i w:val="0"/>
          <w:lang w:val="nl-NL"/>
        </w:rPr>
      </w:pPr>
      <w:bookmarkStart w:id="60" w:name="_Toc487782336"/>
      <w:bookmarkStart w:id="61" w:name="_Toc494615003"/>
      <w:bookmarkStart w:id="62" w:name="_Toc528481840"/>
      <w:bookmarkStart w:id="63" w:name="_Toc528487403"/>
      <w:bookmarkStart w:id="64" w:name="_Toc528487887"/>
      <w:bookmarkStart w:id="65" w:name="_Toc528488030"/>
      <w:bookmarkStart w:id="66" w:name="_Toc528488316"/>
      <w:r w:rsidRPr="009025A3">
        <w:rPr>
          <w:rFonts w:asciiTheme="majorHAnsi" w:hAnsiTheme="majorHAnsi" w:cstheme="majorHAnsi"/>
          <w:i w:val="0"/>
          <w:lang w:val="nl-NL"/>
        </w:rPr>
        <w:t xml:space="preserve">1.2. </w:t>
      </w:r>
      <w:r w:rsidR="003B1172" w:rsidRPr="009025A3">
        <w:rPr>
          <w:rFonts w:asciiTheme="majorHAnsi" w:hAnsiTheme="majorHAnsi" w:cstheme="majorHAnsi"/>
          <w:i w:val="0"/>
          <w:lang w:val="sv-SE"/>
        </w:rPr>
        <w:t>Phân tích đặc điểm các nguồn tài nguyên</w:t>
      </w:r>
      <w:bookmarkEnd w:id="60"/>
      <w:bookmarkEnd w:id="61"/>
      <w:bookmarkEnd w:id="62"/>
      <w:bookmarkEnd w:id="63"/>
      <w:bookmarkEnd w:id="64"/>
      <w:bookmarkEnd w:id="65"/>
      <w:bookmarkEnd w:id="66"/>
    </w:p>
    <w:p w:rsidR="005D54F0" w:rsidRPr="00E757BD" w:rsidRDefault="005D54F0" w:rsidP="00065EEF">
      <w:pPr>
        <w:spacing w:line="264" w:lineRule="auto"/>
        <w:ind w:firstLine="720"/>
        <w:jc w:val="both"/>
        <w:rPr>
          <w:b/>
          <w:sz w:val="28"/>
          <w:szCs w:val="28"/>
          <w:lang w:val="nl-NL"/>
        </w:rPr>
      </w:pPr>
      <w:bookmarkStart w:id="67" w:name="_Toc487782337"/>
      <w:bookmarkStart w:id="68" w:name="_Toc487781713"/>
      <w:bookmarkStart w:id="69" w:name="_Toc494615004"/>
      <w:bookmarkStart w:id="70" w:name="_Toc528481841"/>
      <w:r w:rsidRPr="00E757BD">
        <w:rPr>
          <w:b/>
          <w:sz w:val="28"/>
          <w:szCs w:val="28"/>
          <w:lang w:val="nl-NL"/>
        </w:rPr>
        <w:t>1.2.1. Tài nguyên đất</w:t>
      </w:r>
      <w:bookmarkEnd w:id="67"/>
      <w:bookmarkEnd w:id="68"/>
      <w:bookmarkEnd w:id="69"/>
      <w:bookmarkEnd w:id="70"/>
    </w:p>
    <w:p w:rsidR="005D54F0" w:rsidRPr="00E74E92" w:rsidRDefault="005D54F0" w:rsidP="00065EEF">
      <w:pPr>
        <w:spacing w:line="264" w:lineRule="auto"/>
        <w:ind w:firstLine="720"/>
        <w:jc w:val="both"/>
        <w:rPr>
          <w:rFonts w:eastAsia="Calibri"/>
          <w:sz w:val="28"/>
          <w:szCs w:val="28"/>
          <w:lang w:val="nl-NL"/>
        </w:rPr>
      </w:pPr>
      <w:r w:rsidRPr="00E74E92">
        <w:rPr>
          <w:rFonts w:eastAsia="Calibri"/>
          <w:sz w:val="28"/>
          <w:szCs w:val="28"/>
          <w:lang w:val="nl-NL"/>
        </w:rPr>
        <w:t>Theo</w:t>
      </w:r>
      <w:r w:rsidR="007D3479">
        <w:rPr>
          <w:rFonts w:eastAsia="Calibri"/>
          <w:sz w:val="28"/>
          <w:szCs w:val="28"/>
          <w:lang w:val="nl-NL"/>
        </w:rPr>
        <w:t xml:space="preserve"> </w:t>
      </w:r>
      <w:r w:rsidRPr="00E74E92">
        <w:rPr>
          <w:rFonts w:eastAsia="Calibri"/>
          <w:sz w:val="28"/>
          <w:szCs w:val="28"/>
          <w:lang w:val="nl-NL"/>
        </w:rPr>
        <w:t xml:space="preserve">kết quả điều tra xây dựng bản đồ đất huyện Nghi Xuân tỷ lệ 1/20.000 </w:t>
      </w:r>
      <w:r w:rsidRPr="00E74E92">
        <w:rPr>
          <w:rFonts w:eastAsia="Calibri"/>
          <w:iCs/>
          <w:sz w:val="28"/>
          <w:szCs w:val="28"/>
          <w:lang w:val="nl-NL"/>
        </w:rPr>
        <w:t>(không tính diện tích đất chuyên dùng, đất ở, sông suối, mặt nước và núi đá)</w:t>
      </w:r>
      <w:r w:rsidRPr="00E74E92">
        <w:rPr>
          <w:rFonts w:eastAsia="Calibri"/>
          <w:sz w:val="28"/>
          <w:szCs w:val="28"/>
          <w:lang w:val="nl-NL"/>
        </w:rPr>
        <w:t xml:space="preserve"> thì huyện có các nhóm đất và đơn vị đất chủ yếu, như sau:</w:t>
      </w:r>
    </w:p>
    <w:p w:rsidR="005D54F0" w:rsidRPr="00E74E92" w:rsidRDefault="00E53E15" w:rsidP="00065EEF">
      <w:pPr>
        <w:spacing w:line="264" w:lineRule="auto"/>
        <w:ind w:firstLine="720"/>
        <w:jc w:val="both"/>
        <w:rPr>
          <w:rFonts w:eastAsia="Calibri"/>
          <w:sz w:val="28"/>
          <w:szCs w:val="28"/>
          <w:lang w:val="nl-NL"/>
        </w:rPr>
      </w:pPr>
      <w:r>
        <w:rPr>
          <w:rFonts w:eastAsia="Calibri"/>
          <w:bCs/>
          <w:i/>
          <w:iCs/>
          <w:sz w:val="28"/>
          <w:szCs w:val="28"/>
          <w:lang w:val="nl-NL"/>
        </w:rPr>
        <w:t xml:space="preserve">a </w:t>
      </w:r>
      <w:r w:rsidR="005D54F0" w:rsidRPr="00E74E92">
        <w:rPr>
          <w:rFonts w:eastAsia="Calibri"/>
          <w:bCs/>
          <w:i/>
          <w:iCs/>
          <w:sz w:val="28"/>
          <w:szCs w:val="28"/>
          <w:lang w:val="nl-NL"/>
        </w:rPr>
        <w:t>-</w:t>
      </w:r>
      <w:r w:rsidR="005D54F0" w:rsidRPr="00E74E92">
        <w:rPr>
          <w:rFonts w:eastAsia="Calibri"/>
          <w:i/>
          <w:iCs/>
          <w:sz w:val="28"/>
          <w:szCs w:val="28"/>
          <w:lang w:val="nl-NL"/>
        </w:rPr>
        <w:t xml:space="preserve"> Nhóm đất cát:</w:t>
      </w:r>
      <w:r w:rsidR="005D54F0" w:rsidRPr="00E74E92">
        <w:rPr>
          <w:rFonts w:eastAsia="Calibri"/>
          <w:sz w:val="28"/>
          <w:szCs w:val="28"/>
          <w:lang w:val="nl-NL"/>
        </w:rPr>
        <w:t xml:space="preserve"> Chiếm 58,21%</w:t>
      </w:r>
      <w:r w:rsidR="00CD32B8">
        <w:rPr>
          <w:rFonts w:eastAsia="Calibri"/>
          <w:sz w:val="28"/>
          <w:szCs w:val="28"/>
          <w:lang w:val="nl-NL"/>
        </w:rPr>
        <w:t xml:space="preserve"> </w:t>
      </w:r>
      <w:r w:rsidR="005D54F0" w:rsidRPr="00E74E92">
        <w:rPr>
          <w:rFonts w:eastAsia="Calibri"/>
          <w:sz w:val="28"/>
          <w:szCs w:val="28"/>
          <w:lang w:val="nl-NL"/>
        </w:rPr>
        <w:t>tổng diện tích tự nhiên của huyện được phân bố chủ yếu ở các xã dọc theo bờ biển như Xuân Hội, Xuân Phổ, Xuân Yên, Xuân Thành, Cổ Đạm, Xuân Liên, Cương Gián.</w:t>
      </w:r>
    </w:p>
    <w:p w:rsidR="005D54F0" w:rsidRPr="00E74E92" w:rsidRDefault="00E53E15" w:rsidP="00065EEF">
      <w:pPr>
        <w:spacing w:line="264" w:lineRule="auto"/>
        <w:ind w:firstLine="720"/>
        <w:jc w:val="both"/>
        <w:rPr>
          <w:rFonts w:eastAsia="Calibri"/>
          <w:sz w:val="28"/>
          <w:szCs w:val="28"/>
          <w:lang w:val="nl-NL"/>
        </w:rPr>
      </w:pPr>
      <w:r>
        <w:rPr>
          <w:rFonts w:eastAsia="Calibri"/>
          <w:i/>
          <w:sz w:val="28"/>
          <w:szCs w:val="28"/>
          <w:lang w:val="nl-NL"/>
        </w:rPr>
        <w:t xml:space="preserve">b </w:t>
      </w:r>
      <w:r w:rsidR="005D54F0" w:rsidRPr="00E74E92">
        <w:rPr>
          <w:rFonts w:eastAsia="Calibri"/>
          <w:i/>
          <w:sz w:val="28"/>
          <w:szCs w:val="28"/>
          <w:lang w:val="nl-NL"/>
        </w:rPr>
        <w:t>- Nhóm đất mặn</w:t>
      </w:r>
      <w:r w:rsidR="005D54F0" w:rsidRPr="00E74E92">
        <w:rPr>
          <w:rFonts w:eastAsia="Calibri"/>
          <w:sz w:val="28"/>
          <w:szCs w:val="28"/>
          <w:lang w:val="nl-NL"/>
        </w:rPr>
        <w:t xml:space="preserve">: Chiếm 1,14% diện tích tự nhiên, nằm xen với đất phù sa ở </w:t>
      </w:r>
      <w:r w:rsidR="005D54F0" w:rsidRPr="000917BB">
        <w:rPr>
          <w:rFonts w:eastAsia="Calibri"/>
          <w:sz w:val="28"/>
          <w:szCs w:val="28"/>
          <w:lang w:val="nl-NL"/>
        </w:rPr>
        <w:t xml:space="preserve">vùng ven sông gần cửa Hội, chủ yếu nằm trên địa bàn các xã Xuân Hội, </w:t>
      </w:r>
      <w:r w:rsidR="000917BB" w:rsidRPr="000917BB">
        <w:rPr>
          <w:rFonts w:eastAsia="Calibri"/>
          <w:sz w:val="28"/>
          <w:szCs w:val="28"/>
          <w:lang w:val="nl-NL"/>
        </w:rPr>
        <w:t>Đan</w:t>
      </w:r>
      <w:r w:rsidR="005D54F0" w:rsidRPr="000917BB">
        <w:rPr>
          <w:rFonts w:eastAsia="Calibri"/>
          <w:sz w:val="28"/>
          <w:szCs w:val="28"/>
          <w:lang w:val="nl-NL"/>
        </w:rPr>
        <w:t xml:space="preserve"> Trường, Xuân Phổ</w:t>
      </w:r>
      <w:r w:rsidR="005D54F0" w:rsidRPr="00E74E92">
        <w:rPr>
          <w:rFonts w:eastAsia="Calibri"/>
          <w:sz w:val="28"/>
          <w:szCs w:val="28"/>
          <w:lang w:val="nl-NL"/>
        </w:rPr>
        <w:t xml:space="preserve">,.... </w:t>
      </w:r>
    </w:p>
    <w:p w:rsidR="005D54F0" w:rsidRPr="00E74E92" w:rsidRDefault="00E53E15" w:rsidP="00065EEF">
      <w:pPr>
        <w:spacing w:line="264" w:lineRule="auto"/>
        <w:ind w:firstLine="720"/>
        <w:jc w:val="both"/>
        <w:rPr>
          <w:rFonts w:eastAsia="Calibri"/>
          <w:sz w:val="28"/>
          <w:szCs w:val="28"/>
          <w:lang w:val="nl-NL"/>
        </w:rPr>
      </w:pPr>
      <w:r>
        <w:rPr>
          <w:rFonts w:eastAsia="Calibri"/>
          <w:bCs/>
          <w:i/>
          <w:sz w:val="28"/>
          <w:szCs w:val="28"/>
          <w:lang w:val="nl-NL"/>
        </w:rPr>
        <w:t xml:space="preserve">c </w:t>
      </w:r>
      <w:r w:rsidR="005D54F0" w:rsidRPr="00E74E92">
        <w:rPr>
          <w:rFonts w:eastAsia="Calibri"/>
          <w:bCs/>
          <w:i/>
          <w:sz w:val="28"/>
          <w:szCs w:val="28"/>
          <w:lang w:val="nl-NL"/>
        </w:rPr>
        <w:t xml:space="preserve">- </w:t>
      </w:r>
      <w:r w:rsidR="005D54F0" w:rsidRPr="00E74E92">
        <w:rPr>
          <w:rFonts w:eastAsia="Calibri"/>
          <w:i/>
          <w:sz w:val="28"/>
          <w:szCs w:val="28"/>
          <w:lang w:val="nl-NL"/>
        </w:rPr>
        <w:t>Nhóm đất phèn mặn</w:t>
      </w:r>
      <w:r w:rsidR="005D54F0" w:rsidRPr="00E74E92">
        <w:rPr>
          <w:rFonts w:eastAsia="Calibri"/>
          <w:sz w:val="28"/>
          <w:szCs w:val="28"/>
          <w:lang w:val="nl-NL"/>
        </w:rPr>
        <w:t xml:space="preserve">: Chiếm 5,56% diện tích tự nhiên, phân bố thành dải phù sa gần cửa Hội tập trung chủ yếu tại các xã Xuân Hội, </w:t>
      </w:r>
      <w:r w:rsidR="000917BB" w:rsidRPr="000917BB">
        <w:rPr>
          <w:rFonts w:eastAsia="Calibri"/>
          <w:sz w:val="28"/>
          <w:szCs w:val="28"/>
          <w:lang w:val="nl-NL"/>
        </w:rPr>
        <w:t>Đan</w:t>
      </w:r>
      <w:r w:rsidR="005D54F0" w:rsidRPr="000917BB">
        <w:rPr>
          <w:rFonts w:eastAsia="Calibri"/>
          <w:sz w:val="28"/>
          <w:szCs w:val="28"/>
          <w:lang w:val="nl-NL"/>
        </w:rPr>
        <w:t xml:space="preserve"> Trường,</w:t>
      </w:r>
      <w:r w:rsidR="005D54F0" w:rsidRPr="00E74E92">
        <w:rPr>
          <w:rFonts w:eastAsia="Calibri"/>
          <w:sz w:val="28"/>
          <w:szCs w:val="28"/>
          <w:lang w:val="nl-NL"/>
        </w:rPr>
        <w:t xml:space="preserve"> và Xuân Phổ, Xuân Giang. </w:t>
      </w:r>
    </w:p>
    <w:p w:rsidR="005D54F0" w:rsidRPr="00E74E92" w:rsidRDefault="00E53E15" w:rsidP="00065EEF">
      <w:pPr>
        <w:spacing w:line="264" w:lineRule="auto"/>
        <w:ind w:firstLine="720"/>
        <w:jc w:val="both"/>
        <w:rPr>
          <w:rFonts w:eastAsia="Calibri"/>
          <w:sz w:val="28"/>
          <w:szCs w:val="28"/>
          <w:lang w:val="nl-NL"/>
        </w:rPr>
      </w:pPr>
      <w:r>
        <w:rPr>
          <w:rFonts w:eastAsia="Calibri"/>
          <w:i/>
          <w:sz w:val="28"/>
          <w:szCs w:val="28"/>
          <w:lang w:val="nl-NL"/>
        </w:rPr>
        <w:t xml:space="preserve">d </w:t>
      </w:r>
      <w:r w:rsidR="005D54F0" w:rsidRPr="00E74E92">
        <w:rPr>
          <w:rFonts w:eastAsia="Calibri"/>
          <w:i/>
          <w:sz w:val="28"/>
          <w:szCs w:val="28"/>
          <w:lang w:val="nl-NL"/>
        </w:rPr>
        <w:t>- Nhóm đất phù sa</w:t>
      </w:r>
      <w:r w:rsidR="005D54F0" w:rsidRPr="00E74E92">
        <w:rPr>
          <w:rFonts w:eastAsia="Calibri"/>
          <w:sz w:val="28"/>
          <w:szCs w:val="28"/>
          <w:lang w:val="nl-NL"/>
        </w:rPr>
        <w:t>: Ch</w:t>
      </w:r>
      <w:r w:rsidR="005D54F0" w:rsidRPr="00E74E92">
        <w:rPr>
          <w:rFonts w:eastAsia="Calibri"/>
          <w:iCs/>
          <w:sz w:val="28"/>
          <w:szCs w:val="28"/>
          <w:lang w:val="nl-NL"/>
        </w:rPr>
        <w:t>iếm</w:t>
      </w:r>
      <w:r w:rsidR="005D54F0" w:rsidRPr="00E74E92">
        <w:rPr>
          <w:rFonts w:eastAsia="Calibri"/>
          <w:sz w:val="28"/>
          <w:szCs w:val="28"/>
          <w:lang w:val="nl-NL"/>
        </w:rPr>
        <w:t xml:space="preserve"> 11,91% diện tích tự nhiên,  phân bố tập trung ở địa hình vùng đồng bằng, được tạo thành chủ yếu do quá trình lắng đọng phù sa của </w:t>
      </w:r>
      <w:r w:rsidR="00A92933">
        <w:rPr>
          <w:rFonts w:eastAsia="Calibri"/>
          <w:sz w:val="28"/>
          <w:szCs w:val="28"/>
          <w:lang w:val="nl-NL"/>
        </w:rPr>
        <w:t>s</w:t>
      </w:r>
      <w:r w:rsidR="005D54F0" w:rsidRPr="00E74E92">
        <w:rPr>
          <w:rFonts w:eastAsia="Calibri"/>
          <w:sz w:val="28"/>
          <w:szCs w:val="28"/>
          <w:lang w:val="nl-NL"/>
        </w:rPr>
        <w:t>ông Lam và các khe suối ven núi Hồng Lĩnh. Bao gồm:</w:t>
      </w:r>
    </w:p>
    <w:p w:rsidR="005D54F0" w:rsidRPr="00E74E92" w:rsidRDefault="005D54F0" w:rsidP="00065EEF">
      <w:pPr>
        <w:spacing w:line="264" w:lineRule="auto"/>
        <w:ind w:firstLine="720"/>
        <w:jc w:val="both"/>
        <w:rPr>
          <w:rFonts w:eastAsia="Calibri"/>
          <w:sz w:val="28"/>
          <w:szCs w:val="28"/>
          <w:lang w:val="nl-NL"/>
        </w:rPr>
      </w:pPr>
      <w:r w:rsidRPr="00E74E92">
        <w:rPr>
          <w:rFonts w:eastAsia="Calibri"/>
          <w:sz w:val="28"/>
          <w:szCs w:val="28"/>
          <w:lang w:val="nl-NL"/>
        </w:rPr>
        <w:t xml:space="preserve">+ Đất phù sa </w:t>
      </w:r>
      <w:r w:rsidR="00A92933">
        <w:rPr>
          <w:rFonts w:eastAsia="Calibri"/>
          <w:sz w:val="28"/>
          <w:szCs w:val="28"/>
          <w:lang w:val="nl-NL"/>
        </w:rPr>
        <w:t>s</w:t>
      </w:r>
      <w:r w:rsidRPr="00E74E92">
        <w:rPr>
          <w:rFonts w:eastAsia="Calibri"/>
          <w:sz w:val="28"/>
          <w:szCs w:val="28"/>
          <w:lang w:val="nl-NL"/>
        </w:rPr>
        <w:t xml:space="preserve">ông </w:t>
      </w:r>
      <w:r w:rsidR="00CE77EC">
        <w:rPr>
          <w:rFonts w:eastAsia="Calibri"/>
          <w:sz w:val="28"/>
          <w:szCs w:val="28"/>
          <w:lang w:val="nl-NL"/>
        </w:rPr>
        <w:t>L</w:t>
      </w:r>
      <w:r w:rsidRPr="00E74E92">
        <w:rPr>
          <w:rFonts w:eastAsia="Calibri"/>
          <w:sz w:val="28"/>
          <w:szCs w:val="28"/>
          <w:lang w:val="nl-NL"/>
        </w:rPr>
        <w:t xml:space="preserve">am được bồi lắng hàng năm: Phân bố chủ yếu ở các xã: Xuân Hồng, Xuân Lam, Xuân Giang và </w:t>
      </w:r>
      <w:r w:rsidR="00CE77EC">
        <w:rPr>
          <w:rFonts w:eastAsia="Calibri"/>
          <w:sz w:val="28"/>
          <w:szCs w:val="28"/>
          <w:lang w:val="nl-NL"/>
        </w:rPr>
        <w:t>t</w:t>
      </w:r>
      <w:r w:rsidRPr="00E74E92">
        <w:rPr>
          <w:rFonts w:eastAsia="Calibri"/>
          <w:sz w:val="28"/>
          <w:szCs w:val="28"/>
          <w:lang w:val="nl-NL"/>
        </w:rPr>
        <w:t>hị trấn Xuân An.</w:t>
      </w:r>
    </w:p>
    <w:p w:rsidR="005D54F0" w:rsidRPr="00E74E92" w:rsidRDefault="005D54F0" w:rsidP="00065EEF">
      <w:pPr>
        <w:spacing w:line="264" w:lineRule="auto"/>
        <w:ind w:firstLine="720"/>
        <w:jc w:val="both"/>
        <w:rPr>
          <w:rFonts w:eastAsia="Calibri"/>
          <w:sz w:val="28"/>
          <w:szCs w:val="28"/>
          <w:lang w:val="nl-NL"/>
        </w:rPr>
      </w:pPr>
      <w:r w:rsidRPr="00E74E92">
        <w:rPr>
          <w:rFonts w:eastAsia="Calibri"/>
          <w:b/>
          <w:sz w:val="28"/>
          <w:szCs w:val="28"/>
          <w:lang w:val="nl-NL"/>
        </w:rPr>
        <w:t xml:space="preserve">+ </w:t>
      </w:r>
      <w:r w:rsidRPr="00E74E92">
        <w:rPr>
          <w:rFonts w:eastAsia="Calibri"/>
          <w:sz w:val="28"/>
          <w:szCs w:val="28"/>
          <w:lang w:val="nl-NL"/>
        </w:rPr>
        <w:t>Đất phù sa úng nước: P</w:t>
      </w:r>
      <w:r w:rsidRPr="00E74E92">
        <w:rPr>
          <w:rFonts w:eastAsia="Calibri"/>
          <w:iCs/>
          <w:sz w:val="28"/>
          <w:szCs w:val="28"/>
          <w:lang w:val="nl-NL"/>
        </w:rPr>
        <w:t>hân bố tập trung ở ven chân núi Hồng Lĩnh thuộc các xã Xuân Viên, Xuân Mỹ, Cổ Đạm.</w:t>
      </w:r>
    </w:p>
    <w:p w:rsidR="005D54F0" w:rsidRPr="00E74E92" w:rsidRDefault="005D54F0" w:rsidP="00065EEF">
      <w:pPr>
        <w:spacing w:line="264" w:lineRule="auto"/>
        <w:ind w:firstLine="720"/>
        <w:jc w:val="both"/>
        <w:rPr>
          <w:rFonts w:eastAsia="Calibri"/>
          <w:sz w:val="28"/>
          <w:szCs w:val="28"/>
          <w:lang w:val="nl-NL"/>
        </w:rPr>
      </w:pPr>
      <w:r w:rsidRPr="00E74E92">
        <w:rPr>
          <w:rFonts w:eastAsia="Calibri"/>
          <w:b/>
          <w:sz w:val="28"/>
          <w:szCs w:val="28"/>
          <w:lang w:val="nl-NL"/>
        </w:rPr>
        <w:t xml:space="preserve">+ </w:t>
      </w:r>
      <w:r w:rsidRPr="00E74E92">
        <w:rPr>
          <w:rFonts w:eastAsia="Calibri"/>
          <w:sz w:val="28"/>
          <w:szCs w:val="28"/>
          <w:lang w:val="nl-NL"/>
        </w:rPr>
        <w:t>Đất phù sa suối: Phân bố tập trung ven chân núi Hồng Lĩnh thuộc xã Xuân Lĩnh, Xuân Liên, Cổ Đạm, Cương Gián.</w:t>
      </w:r>
    </w:p>
    <w:p w:rsidR="005D54F0" w:rsidRPr="00E74E92" w:rsidRDefault="00E53E15" w:rsidP="00065EEF">
      <w:pPr>
        <w:spacing w:line="264" w:lineRule="auto"/>
        <w:ind w:firstLine="720"/>
        <w:jc w:val="both"/>
        <w:rPr>
          <w:rFonts w:eastAsia="Calibri"/>
          <w:sz w:val="28"/>
          <w:szCs w:val="28"/>
          <w:lang w:val="nl-NL"/>
        </w:rPr>
      </w:pPr>
      <w:r>
        <w:rPr>
          <w:rFonts w:eastAsia="Calibri"/>
          <w:i/>
          <w:sz w:val="28"/>
          <w:szCs w:val="28"/>
          <w:lang w:val="nl-NL"/>
        </w:rPr>
        <w:lastRenderedPageBreak/>
        <w:t xml:space="preserve">đ </w:t>
      </w:r>
      <w:r w:rsidR="005D54F0" w:rsidRPr="00E74E92">
        <w:rPr>
          <w:rFonts w:eastAsia="Calibri"/>
          <w:i/>
          <w:sz w:val="28"/>
          <w:szCs w:val="28"/>
          <w:lang w:val="nl-NL"/>
        </w:rPr>
        <w:t>- Nhóm đất dốc tụ:</w:t>
      </w:r>
      <w:r w:rsidR="005D54F0" w:rsidRPr="00E74E92">
        <w:rPr>
          <w:rFonts w:eastAsia="Calibri"/>
          <w:sz w:val="28"/>
          <w:szCs w:val="28"/>
          <w:lang w:val="nl-NL"/>
        </w:rPr>
        <w:t xml:space="preserve"> C</w:t>
      </w:r>
      <w:r w:rsidR="005D54F0" w:rsidRPr="00E74E92">
        <w:rPr>
          <w:rFonts w:eastAsia="Calibri"/>
          <w:iCs/>
          <w:sz w:val="28"/>
          <w:szCs w:val="28"/>
          <w:lang w:val="nl-NL"/>
        </w:rPr>
        <w:t>hiếm</w:t>
      </w:r>
      <w:r w:rsidR="005D54F0" w:rsidRPr="00E74E92">
        <w:rPr>
          <w:rFonts w:eastAsia="Calibri"/>
          <w:sz w:val="28"/>
          <w:szCs w:val="28"/>
          <w:lang w:val="nl-NL"/>
        </w:rPr>
        <w:t xml:space="preserve"> 2,10% diện tích tự nhiên, phân bố tập trung ở Xuân Liên, Cổ Đạm, Cương Gián và Xuân Lĩnh. </w:t>
      </w:r>
    </w:p>
    <w:p w:rsidR="005D54F0" w:rsidRPr="00E74E92" w:rsidRDefault="00E53E15" w:rsidP="00065EEF">
      <w:pPr>
        <w:spacing w:line="264" w:lineRule="auto"/>
        <w:ind w:firstLine="720"/>
        <w:jc w:val="both"/>
        <w:rPr>
          <w:rFonts w:eastAsia="Calibri"/>
          <w:sz w:val="28"/>
          <w:szCs w:val="28"/>
          <w:lang w:val="nl-NL"/>
        </w:rPr>
      </w:pPr>
      <w:r>
        <w:rPr>
          <w:rFonts w:eastAsia="Calibri"/>
          <w:i/>
          <w:sz w:val="28"/>
          <w:szCs w:val="28"/>
          <w:lang w:val="nl-NL"/>
        </w:rPr>
        <w:t xml:space="preserve">e </w:t>
      </w:r>
      <w:r w:rsidR="005D54F0" w:rsidRPr="00E74E92">
        <w:rPr>
          <w:rFonts w:eastAsia="Calibri"/>
          <w:i/>
          <w:sz w:val="28"/>
          <w:szCs w:val="28"/>
          <w:lang w:val="nl-NL"/>
        </w:rPr>
        <w:t>- Nhóm đất xám bạc màu:</w:t>
      </w:r>
      <w:r w:rsidR="005D54F0" w:rsidRPr="00E74E92">
        <w:rPr>
          <w:rFonts w:eastAsia="Calibri"/>
          <w:sz w:val="28"/>
          <w:szCs w:val="28"/>
          <w:lang w:val="nl-NL"/>
        </w:rPr>
        <w:t xml:space="preserve"> C</w:t>
      </w:r>
      <w:r w:rsidR="005D54F0" w:rsidRPr="00E74E92">
        <w:rPr>
          <w:rFonts w:eastAsia="Calibri"/>
          <w:iCs/>
          <w:sz w:val="28"/>
          <w:szCs w:val="28"/>
          <w:lang w:val="nl-NL"/>
        </w:rPr>
        <w:t>hiếm</w:t>
      </w:r>
      <w:r w:rsidR="005D54F0" w:rsidRPr="00E74E92">
        <w:rPr>
          <w:rFonts w:eastAsia="Calibri"/>
          <w:sz w:val="28"/>
          <w:szCs w:val="28"/>
          <w:lang w:val="nl-NL"/>
        </w:rPr>
        <w:t xml:space="preserve"> 2,80% diện tích tự nhiên,</w:t>
      </w:r>
      <w:r w:rsidR="00CD32B8">
        <w:rPr>
          <w:rFonts w:eastAsia="Calibri"/>
          <w:sz w:val="28"/>
          <w:szCs w:val="28"/>
          <w:lang w:val="nl-NL"/>
        </w:rPr>
        <w:t xml:space="preserve"> </w:t>
      </w:r>
      <w:r w:rsidR="005D54F0" w:rsidRPr="00E74E92">
        <w:rPr>
          <w:rFonts w:eastAsia="Calibri"/>
          <w:sz w:val="28"/>
          <w:szCs w:val="28"/>
          <w:lang w:val="nl-NL"/>
        </w:rPr>
        <w:t>phân bố chủ yếu thuộc địa bàn các xã</w:t>
      </w:r>
      <w:r w:rsidR="00CE77EC">
        <w:rPr>
          <w:rFonts w:eastAsia="Calibri"/>
          <w:sz w:val="28"/>
          <w:szCs w:val="28"/>
          <w:lang w:val="nl-NL"/>
        </w:rPr>
        <w:t>:</w:t>
      </w:r>
      <w:r w:rsidR="005D54F0" w:rsidRPr="00E74E92">
        <w:rPr>
          <w:rFonts w:eastAsia="Calibri"/>
          <w:sz w:val="28"/>
          <w:szCs w:val="28"/>
          <w:lang w:val="nl-NL"/>
        </w:rPr>
        <w:t xml:space="preserve"> Cương Gián, Xuân Viên, Xuân Hồng. </w:t>
      </w:r>
    </w:p>
    <w:p w:rsidR="005D54F0" w:rsidRPr="00E74E92" w:rsidRDefault="00E53E15" w:rsidP="00065EEF">
      <w:pPr>
        <w:spacing w:line="264" w:lineRule="auto"/>
        <w:ind w:firstLine="720"/>
        <w:jc w:val="both"/>
        <w:rPr>
          <w:rFonts w:eastAsia="Calibri"/>
          <w:sz w:val="28"/>
          <w:szCs w:val="28"/>
          <w:lang w:val="nl-NL"/>
        </w:rPr>
      </w:pPr>
      <w:r>
        <w:rPr>
          <w:rFonts w:eastAsia="Calibri"/>
          <w:i/>
          <w:sz w:val="28"/>
          <w:szCs w:val="28"/>
          <w:lang w:val="nl-NL"/>
        </w:rPr>
        <w:t xml:space="preserve">g </w:t>
      </w:r>
      <w:r w:rsidR="005D54F0" w:rsidRPr="00E74E92">
        <w:rPr>
          <w:rFonts w:eastAsia="Calibri"/>
          <w:i/>
          <w:sz w:val="28"/>
          <w:szCs w:val="28"/>
          <w:lang w:val="nl-NL"/>
        </w:rPr>
        <w:t>- Nhóm đất đỏ vàng trên Granit</w:t>
      </w:r>
      <w:r w:rsidR="005D54F0" w:rsidRPr="00E74E92">
        <w:rPr>
          <w:rFonts w:eastAsia="Calibri"/>
          <w:sz w:val="28"/>
          <w:szCs w:val="28"/>
          <w:lang w:val="nl-NL"/>
        </w:rPr>
        <w:t xml:space="preserve">: Chiếm 6,05% tổng diện tích tự nhiên, phân bố tập trung trên núi Hồng Lĩnh ở độ cao trên 300m. </w:t>
      </w:r>
    </w:p>
    <w:p w:rsidR="005D54F0" w:rsidRPr="00E74E92" w:rsidRDefault="00E53E15" w:rsidP="00065EEF">
      <w:pPr>
        <w:spacing w:line="264" w:lineRule="auto"/>
        <w:ind w:firstLine="720"/>
        <w:jc w:val="both"/>
        <w:rPr>
          <w:rFonts w:eastAsia="Calibri"/>
          <w:sz w:val="28"/>
          <w:szCs w:val="28"/>
          <w:lang w:val="nl-NL"/>
        </w:rPr>
      </w:pPr>
      <w:r>
        <w:rPr>
          <w:rFonts w:eastAsia="Calibri"/>
          <w:i/>
          <w:sz w:val="28"/>
          <w:szCs w:val="28"/>
          <w:lang w:val="nl-NL"/>
        </w:rPr>
        <w:t xml:space="preserve">h </w:t>
      </w:r>
      <w:r w:rsidR="005D54F0" w:rsidRPr="00E74E92">
        <w:rPr>
          <w:rFonts w:eastAsia="Calibri"/>
          <w:i/>
          <w:sz w:val="28"/>
          <w:szCs w:val="28"/>
          <w:lang w:val="nl-NL"/>
        </w:rPr>
        <w:t>- Nhóm đất xói mòn trơ sỏi đá</w:t>
      </w:r>
      <w:r w:rsidR="005D54F0" w:rsidRPr="00E74E92">
        <w:rPr>
          <w:rFonts w:eastAsia="Calibri"/>
          <w:b/>
          <w:i/>
          <w:sz w:val="28"/>
          <w:szCs w:val="28"/>
          <w:lang w:val="nl-NL"/>
        </w:rPr>
        <w:t>:</w:t>
      </w:r>
      <w:r w:rsidR="005D54F0" w:rsidRPr="00E74E92">
        <w:rPr>
          <w:rFonts w:eastAsia="Calibri"/>
          <w:sz w:val="28"/>
          <w:szCs w:val="28"/>
          <w:lang w:val="nl-NL"/>
        </w:rPr>
        <w:t xml:space="preserve"> Chiếm 16,79% diện tích tự nhiên, phân bố ven sườn núi Hồng Lĩnh ở độ cao 100 - 300m. </w:t>
      </w:r>
    </w:p>
    <w:p w:rsidR="005D54F0" w:rsidRPr="00E757BD" w:rsidRDefault="005D54F0" w:rsidP="00065EEF">
      <w:pPr>
        <w:spacing w:line="264" w:lineRule="auto"/>
        <w:ind w:firstLine="720"/>
        <w:jc w:val="both"/>
        <w:rPr>
          <w:b/>
          <w:sz w:val="28"/>
          <w:szCs w:val="28"/>
          <w:lang w:val="nl-NL"/>
        </w:rPr>
      </w:pPr>
      <w:bookmarkStart w:id="71" w:name="_Toc487782338"/>
      <w:bookmarkStart w:id="72" w:name="_Toc487781714"/>
      <w:bookmarkStart w:id="73" w:name="_Toc494615005"/>
      <w:bookmarkStart w:id="74" w:name="_Toc528481842"/>
      <w:r w:rsidRPr="00E757BD">
        <w:rPr>
          <w:b/>
          <w:sz w:val="28"/>
          <w:szCs w:val="28"/>
          <w:lang w:val="nl-NL"/>
        </w:rPr>
        <w:t>1.2.2. Tài nguyên nước</w:t>
      </w:r>
      <w:bookmarkEnd w:id="71"/>
      <w:bookmarkEnd w:id="72"/>
      <w:bookmarkEnd w:id="73"/>
      <w:bookmarkEnd w:id="74"/>
    </w:p>
    <w:p w:rsidR="005D54F0" w:rsidRPr="00E74E92" w:rsidRDefault="005D54F0" w:rsidP="00065EEF">
      <w:pPr>
        <w:spacing w:line="264" w:lineRule="auto"/>
        <w:ind w:firstLine="720"/>
        <w:jc w:val="both"/>
        <w:rPr>
          <w:rFonts w:eastAsia="Calibri"/>
          <w:sz w:val="28"/>
          <w:szCs w:val="28"/>
          <w:lang w:val="nl-NL"/>
        </w:rPr>
      </w:pPr>
      <w:r w:rsidRPr="00697F38">
        <w:rPr>
          <w:rFonts w:eastAsia="Calibri"/>
          <w:iCs/>
          <w:sz w:val="28"/>
          <w:szCs w:val="28"/>
          <w:lang w:val="nl-NL"/>
        </w:rPr>
        <w:t>-</w:t>
      </w:r>
      <w:r w:rsidRPr="00E74E92">
        <w:rPr>
          <w:rFonts w:eastAsia="Calibri"/>
          <w:i/>
          <w:iCs/>
          <w:sz w:val="28"/>
          <w:szCs w:val="28"/>
          <w:lang w:val="nl-NL"/>
        </w:rPr>
        <w:t xml:space="preserve"> </w:t>
      </w:r>
      <w:r w:rsidRPr="00E74E92">
        <w:rPr>
          <w:rFonts w:eastAsia="Calibri"/>
          <w:i/>
          <w:sz w:val="28"/>
          <w:szCs w:val="28"/>
          <w:lang w:val="nl-NL"/>
        </w:rPr>
        <w:t>Nguồn nước mặt:</w:t>
      </w:r>
      <w:r w:rsidRPr="00E74E92">
        <w:rPr>
          <w:rFonts w:eastAsia="Calibri"/>
          <w:sz w:val="28"/>
          <w:szCs w:val="28"/>
          <w:lang w:val="nl-NL"/>
        </w:rPr>
        <w:t xml:space="preserve"> Nước mặt huyện Nghi Xuân được cung cấp chủ yếu bởi hệ thống sông ngòi và các đập hồ lớn như hồ </w:t>
      </w:r>
      <w:r w:rsidR="005531B7">
        <w:rPr>
          <w:rFonts w:eastAsia="Calibri"/>
          <w:sz w:val="28"/>
          <w:szCs w:val="28"/>
          <w:lang w:val="nl-NL"/>
        </w:rPr>
        <w:t xml:space="preserve">chứa nước </w:t>
      </w:r>
      <w:r w:rsidRPr="00E74E92">
        <w:rPr>
          <w:rFonts w:eastAsia="Calibri"/>
          <w:sz w:val="28"/>
          <w:szCs w:val="28"/>
          <w:lang w:val="nl-NL"/>
        </w:rPr>
        <w:t>Xuân Hoa với dung tích 9 triệu m</w:t>
      </w:r>
      <w:r w:rsidRPr="00E74E92">
        <w:rPr>
          <w:rFonts w:eastAsia="Calibri"/>
          <w:sz w:val="28"/>
          <w:szCs w:val="28"/>
          <w:vertAlign w:val="superscript"/>
          <w:lang w:val="nl-NL"/>
        </w:rPr>
        <w:t>3</w:t>
      </w:r>
      <w:r w:rsidRPr="00E74E92">
        <w:rPr>
          <w:rFonts w:eastAsia="Calibri"/>
          <w:sz w:val="28"/>
          <w:szCs w:val="28"/>
          <w:lang w:val="nl-NL"/>
        </w:rPr>
        <w:t>, hồ Cồn Tranh có dung tích 1,8 triệu m</w:t>
      </w:r>
      <w:r w:rsidRPr="00E74E92">
        <w:rPr>
          <w:rFonts w:eastAsia="Calibri"/>
          <w:sz w:val="28"/>
          <w:szCs w:val="28"/>
          <w:vertAlign w:val="superscript"/>
          <w:lang w:val="nl-NL"/>
        </w:rPr>
        <w:t>3</w:t>
      </w:r>
      <w:r w:rsidRPr="00E74E92">
        <w:rPr>
          <w:rFonts w:eastAsia="Calibri"/>
          <w:sz w:val="28"/>
          <w:szCs w:val="28"/>
          <w:lang w:val="nl-NL"/>
        </w:rPr>
        <w:t>, hồ Đồng Bản có dung tích 1 triệu m</w:t>
      </w:r>
      <w:r w:rsidRPr="00E74E92">
        <w:rPr>
          <w:rFonts w:eastAsia="Calibri"/>
          <w:sz w:val="28"/>
          <w:szCs w:val="28"/>
          <w:vertAlign w:val="superscript"/>
          <w:lang w:val="nl-NL"/>
        </w:rPr>
        <w:t>3</w:t>
      </w:r>
      <w:r w:rsidRPr="00E74E92">
        <w:rPr>
          <w:rFonts w:eastAsia="Calibri"/>
          <w:sz w:val="28"/>
          <w:szCs w:val="28"/>
          <w:lang w:val="nl-NL"/>
        </w:rPr>
        <w:t xml:space="preserve">, hồ Cao Sơn có dung tích 0,9 </w:t>
      </w:r>
      <w:r w:rsidRPr="00200C1D">
        <w:rPr>
          <w:rFonts w:eastAsia="Calibri"/>
          <w:sz w:val="28"/>
          <w:szCs w:val="28"/>
          <w:lang w:val="nl-NL"/>
        </w:rPr>
        <w:t>triệu m</w:t>
      </w:r>
      <w:r w:rsidRPr="00200C1D">
        <w:rPr>
          <w:rFonts w:eastAsia="Calibri"/>
          <w:sz w:val="28"/>
          <w:szCs w:val="28"/>
          <w:vertAlign w:val="superscript"/>
          <w:lang w:val="nl-NL"/>
        </w:rPr>
        <w:t>3</w:t>
      </w:r>
      <w:r w:rsidRPr="00200C1D">
        <w:rPr>
          <w:rFonts w:eastAsia="Calibri"/>
          <w:sz w:val="28"/>
          <w:szCs w:val="28"/>
          <w:lang w:val="nl-NL"/>
        </w:rPr>
        <w:t xml:space="preserve">. Đặc biệt hồ </w:t>
      </w:r>
      <w:r w:rsidR="00274022" w:rsidRPr="00200C1D">
        <w:rPr>
          <w:rFonts w:eastAsia="Calibri"/>
          <w:sz w:val="28"/>
          <w:szCs w:val="28"/>
          <w:lang w:val="nl-NL"/>
        </w:rPr>
        <w:t>Đ</w:t>
      </w:r>
      <w:r w:rsidR="00200C1D" w:rsidRPr="00200C1D">
        <w:rPr>
          <w:rFonts w:eastAsia="Calibri"/>
          <w:sz w:val="28"/>
          <w:szCs w:val="28"/>
          <w:lang w:val="nl-NL"/>
        </w:rPr>
        <w:t>ồng</w:t>
      </w:r>
      <w:r w:rsidR="00274022" w:rsidRPr="00200C1D">
        <w:rPr>
          <w:rFonts w:eastAsia="Calibri"/>
          <w:sz w:val="28"/>
          <w:szCs w:val="28"/>
          <w:lang w:val="nl-NL"/>
        </w:rPr>
        <w:t xml:space="preserve"> Quốc xã </w:t>
      </w:r>
      <w:r w:rsidRPr="00200C1D">
        <w:rPr>
          <w:rFonts w:eastAsia="Calibri"/>
          <w:sz w:val="28"/>
          <w:szCs w:val="28"/>
          <w:lang w:val="nl-NL"/>
        </w:rPr>
        <w:t>Cổ Đạm hiện nay đang cung cấp nước sinh hoạt cho khu vực thị</w:t>
      </w:r>
      <w:r w:rsidRPr="005531B7">
        <w:rPr>
          <w:rFonts w:eastAsia="Calibri"/>
          <w:sz w:val="28"/>
          <w:szCs w:val="28"/>
          <w:lang w:val="nl-NL"/>
        </w:rPr>
        <w:t xml:space="preserve"> trấn </w:t>
      </w:r>
      <w:r w:rsidR="005531B7" w:rsidRPr="005531B7">
        <w:rPr>
          <w:rFonts w:eastAsia="Calibri"/>
          <w:sz w:val="28"/>
          <w:szCs w:val="28"/>
          <w:lang w:val="nl-NL"/>
        </w:rPr>
        <w:t>Tiên Điền</w:t>
      </w:r>
      <w:r w:rsidRPr="005531B7">
        <w:rPr>
          <w:rFonts w:eastAsia="Calibri"/>
          <w:sz w:val="28"/>
          <w:szCs w:val="28"/>
          <w:lang w:val="nl-NL"/>
        </w:rPr>
        <w:t>, Xuân</w:t>
      </w:r>
      <w:r w:rsidRPr="00E74E92">
        <w:rPr>
          <w:rFonts w:eastAsia="Calibri"/>
          <w:sz w:val="28"/>
          <w:szCs w:val="28"/>
          <w:lang w:val="nl-NL"/>
        </w:rPr>
        <w:t xml:space="preserve"> An và các vùng lân cận. Ngoài ra, trên địa bàn huyện còn có </w:t>
      </w:r>
      <w:r w:rsidR="00A92933">
        <w:rPr>
          <w:rFonts w:eastAsia="Calibri"/>
          <w:sz w:val="28"/>
          <w:szCs w:val="28"/>
          <w:lang w:val="nl-NL"/>
        </w:rPr>
        <w:t>s</w:t>
      </w:r>
      <w:r w:rsidRPr="00E74E92">
        <w:rPr>
          <w:rFonts w:eastAsia="Calibri"/>
          <w:sz w:val="28"/>
          <w:szCs w:val="28"/>
          <w:lang w:val="nl-NL"/>
        </w:rPr>
        <w:t>ông Lam chảy dọc theo ranh giới phía Bắc của huyện với chiều dài 28 km cung cấp nguồn nước mặt cho nuôi trồng thủy sản và sản xuất nông nghiệp; Theo tính toán tổng lượng nước mưa hàng năm của huyện là 495,44 triệu m</w:t>
      </w:r>
      <w:r w:rsidRPr="00E74E92">
        <w:rPr>
          <w:rFonts w:eastAsia="Calibri"/>
          <w:sz w:val="28"/>
          <w:szCs w:val="28"/>
          <w:vertAlign w:val="superscript"/>
          <w:lang w:val="nl-NL"/>
        </w:rPr>
        <w:t>3</w:t>
      </w:r>
      <w:r w:rsidRPr="00E74E92">
        <w:rPr>
          <w:rFonts w:eastAsia="Calibri"/>
          <w:sz w:val="28"/>
          <w:szCs w:val="28"/>
          <w:lang w:val="nl-NL"/>
        </w:rPr>
        <w:t>; tổng lượng nước mặt hàng năm là 309,71 triệu m</w:t>
      </w:r>
      <w:r w:rsidRPr="00E74E92">
        <w:rPr>
          <w:rFonts w:eastAsia="Calibri"/>
          <w:sz w:val="28"/>
          <w:szCs w:val="28"/>
          <w:vertAlign w:val="superscript"/>
          <w:lang w:val="nl-NL"/>
        </w:rPr>
        <w:t>3</w:t>
      </w:r>
      <w:r w:rsidRPr="00E74E92">
        <w:rPr>
          <w:rFonts w:eastAsia="Calibri"/>
          <w:sz w:val="28"/>
          <w:szCs w:val="28"/>
          <w:lang w:val="nl-NL"/>
        </w:rPr>
        <w:t>.</w:t>
      </w:r>
    </w:p>
    <w:p w:rsidR="005D54F0" w:rsidRPr="00E74E92" w:rsidRDefault="005D54F0" w:rsidP="00065EEF">
      <w:pPr>
        <w:spacing w:line="264" w:lineRule="auto"/>
        <w:ind w:firstLine="720"/>
        <w:jc w:val="both"/>
        <w:rPr>
          <w:rFonts w:eastAsia="Calibri"/>
          <w:sz w:val="28"/>
          <w:szCs w:val="28"/>
          <w:lang w:val="nl-NL"/>
        </w:rPr>
      </w:pPr>
      <w:r w:rsidRPr="00697F38">
        <w:rPr>
          <w:rFonts w:eastAsia="Calibri"/>
          <w:iCs/>
          <w:sz w:val="28"/>
          <w:szCs w:val="28"/>
          <w:lang w:val="nl-NL"/>
        </w:rPr>
        <w:t>-</w:t>
      </w:r>
      <w:r w:rsidRPr="00E74E92">
        <w:rPr>
          <w:rFonts w:eastAsia="Calibri"/>
          <w:i/>
          <w:iCs/>
          <w:sz w:val="28"/>
          <w:szCs w:val="28"/>
          <w:lang w:val="nl-NL"/>
        </w:rPr>
        <w:t xml:space="preserve"> Nguồn nước ngầm: </w:t>
      </w:r>
      <w:r w:rsidRPr="00E74E92">
        <w:rPr>
          <w:rFonts w:eastAsia="Calibri"/>
          <w:sz w:val="28"/>
          <w:szCs w:val="28"/>
          <w:lang w:val="nl-NL"/>
        </w:rPr>
        <w:t>Nước ngầm ở</w:t>
      </w:r>
      <w:r w:rsidR="00B9040B">
        <w:rPr>
          <w:rFonts w:eastAsia="Calibri"/>
          <w:sz w:val="28"/>
          <w:szCs w:val="28"/>
          <w:lang w:val="nl-NL"/>
        </w:rPr>
        <w:t xml:space="preserve"> Nghi X</w:t>
      </w:r>
      <w:r w:rsidRPr="00E74E92">
        <w:rPr>
          <w:rFonts w:eastAsia="Calibri"/>
          <w:sz w:val="28"/>
          <w:szCs w:val="28"/>
          <w:lang w:val="nl-NL"/>
        </w:rPr>
        <w:t>uân gồm 7 tầng chứa nước với tổng trữ lượng động tự nhiên khoảng 119.877 m</w:t>
      </w:r>
      <w:r w:rsidRPr="00E74E92">
        <w:rPr>
          <w:rFonts w:eastAsia="Calibri"/>
          <w:sz w:val="28"/>
          <w:szCs w:val="28"/>
          <w:vertAlign w:val="superscript"/>
          <w:lang w:val="nl-NL"/>
        </w:rPr>
        <w:t>3</w:t>
      </w:r>
      <w:r w:rsidRPr="00E74E92">
        <w:rPr>
          <w:rFonts w:eastAsia="Calibri"/>
          <w:sz w:val="28"/>
          <w:szCs w:val="28"/>
          <w:lang w:val="nl-NL"/>
        </w:rPr>
        <w:t xml:space="preserve">/ngày đêm, phục vụ sinh hoạt và các ngành kinh tế. </w:t>
      </w:r>
    </w:p>
    <w:p w:rsidR="005D54F0" w:rsidRPr="00E757BD" w:rsidRDefault="005D54F0" w:rsidP="00065EEF">
      <w:pPr>
        <w:spacing w:line="264" w:lineRule="auto"/>
        <w:ind w:firstLine="720"/>
        <w:jc w:val="both"/>
        <w:rPr>
          <w:b/>
          <w:sz w:val="28"/>
          <w:szCs w:val="28"/>
          <w:lang w:val="nl-NL"/>
        </w:rPr>
      </w:pPr>
      <w:bookmarkStart w:id="75" w:name="_Toc487782339"/>
      <w:bookmarkStart w:id="76" w:name="_Toc487781715"/>
      <w:bookmarkStart w:id="77" w:name="_Toc494615006"/>
      <w:bookmarkStart w:id="78" w:name="_Toc528481843"/>
      <w:r w:rsidRPr="00E757BD">
        <w:rPr>
          <w:b/>
          <w:sz w:val="28"/>
          <w:szCs w:val="28"/>
          <w:lang w:val="nl-NL"/>
        </w:rPr>
        <w:t>1.2.3. Tài nguyên rừng</w:t>
      </w:r>
      <w:bookmarkEnd w:id="75"/>
      <w:bookmarkEnd w:id="76"/>
      <w:bookmarkEnd w:id="77"/>
      <w:bookmarkEnd w:id="78"/>
    </w:p>
    <w:p w:rsidR="005D54F0" w:rsidRDefault="005D54F0" w:rsidP="00065EEF">
      <w:pPr>
        <w:spacing w:line="264" w:lineRule="auto"/>
        <w:ind w:firstLine="720"/>
        <w:jc w:val="both"/>
        <w:rPr>
          <w:rFonts w:eastAsia="Calibri"/>
          <w:sz w:val="28"/>
          <w:szCs w:val="28"/>
          <w:lang w:val="nl-NL"/>
        </w:rPr>
      </w:pPr>
      <w:r w:rsidRPr="00EF4F8E">
        <w:rPr>
          <w:rFonts w:eastAsia="Calibri"/>
          <w:sz w:val="28"/>
          <w:szCs w:val="28"/>
          <w:lang w:val="nl-NL"/>
        </w:rPr>
        <w:t>Theo số liệu kiểm kê đất đai năm 201</w:t>
      </w:r>
      <w:r w:rsidR="00EF4F8E" w:rsidRPr="00EF4F8E">
        <w:rPr>
          <w:rFonts w:eastAsia="Calibri"/>
          <w:sz w:val="28"/>
          <w:szCs w:val="28"/>
          <w:lang w:val="nl-NL"/>
        </w:rPr>
        <w:t>9 và thống kê đất đai năm 2020</w:t>
      </w:r>
      <w:r w:rsidRPr="00EF4F8E">
        <w:rPr>
          <w:rFonts w:eastAsia="Calibri"/>
          <w:sz w:val="28"/>
          <w:szCs w:val="28"/>
          <w:lang w:val="nl-NL"/>
        </w:rPr>
        <w:t xml:space="preserve"> cho thấy diện tích rừng của huyện có </w:t>
      </w:r>
      <w:r w:rsidR="00EF4F8E" w:rsidRPr="00EF4F8E">
        <w:rPr>
          <w:rFonts w:eastAsia="Calibri"/>
          <w:sz w:val="28"/>
          <w:szCs w:val="28"/>
          <w:lang w:val="nl-NL"/>
        </w:rPr>
        <w:t>6.598,94</w:t>
      </w:r>
      <w:r w:rsidRPr="00EF4F8E">
        <w:rPr>
          <w:rFonts w:eastAsia="Calibri"/>
          <w:sz w:val="28"/>
          <w:szCs w:val="28"/>
          <w:lang w:val="nl-NL"/>
        </w:rPr>
        <w:t xml:space="preserve"> ha, chiếm </w:t>
      </w:r>
      <w:r w:rsidR="00EF4F8E" w:rsidRPr="00EF4F8E">
        <w:rPr>
          <w:rFonts w:eastAsia="Calibri"/>
          <w:sz w:val="28"/>
          <w:szCs w:val="28"/>
          <w:lang w:val="nl-NL"/>
        </w:rPr>
        <w:t>29,66</w:t>
      </w:r>
      <w:r w:rsidRPr="00EF4F8E">
        <w:rPr>
          <w:rFonts w:eastAsia="Calibri"/>
          <w:sz w:val="28"/>
          <w:szCs w:val="28"/>
          <w:lang w:val="nl-NL"/>
        </w:rPr>
        <w:t>% tổng diện tích tự nhiên, trong đó rừng sản xuấ</w:t>
      </w:r>
      <w:r w:rsidR="00EF4F8E" w:rsidRPr="00EF4F8E">
        <w:rPr>
          <w:rFonts w:eastAsia="Calibri"/>
          <w:sz w:val="28"/>
          <w:szCs w:val="28"/>
          <w:lang w:val="nl-NL"/>
        </w:rPr>
        <w:t>t 1.913,02</w:t>
      </w:r>
      <w:r w:rsidRPr="00EF4F8E">
        <w:rPr>
          <w:rFonts w:eastAsia="Calibri"/>
          <w:sz w:val="28"/>
          <w:szCs w:val="28"/>
          <w:lang w:val="nl-NL"/>
        </w:rPr>
        <w:t xml:space="preserve"> ha, rừng phòng hộ </w:t>
      </w:r>
      <w:r w:rsidR="00EF4F8E" w:rsidRPr="00EF4F8E">
        <w:rPr>
          <w:rFonts w:eastAsia="Calibri"/>
          <w:sz w:val="28"/>
          <w:szCs w:val="28"/>
          <w:lang w:val="nl-NL"/>
        </w:rPr>
        <w:t>4.685,82</w:t>
      </w:r>
      <w:r w:rsidRPr="00EF4F8E">
        <w:rPr>
          <w:rFonts w:eastAsia="Calibri"/>
          <w:sz w:val="28"/>
          <w:szCs w:val="28"/>
          <w:lang w:val="nl-NL"/>
        </w:rPr>
        <w:t xml:space="preserve"> ha. Rừng chủ yếu là phi lao, bạch đàn nằm dọc bờ biển, diện tích rừng thông tập trung ven núi Hồng Lĩnh. </w:t>
      </w:r>
    </w:p>
    <w:p w:rsidR="00C90A25" w:rsidRPr="00C90A25" w:rsidRDefault="005531B7" w:rsidP="00F708BE">
      <w:pPr>
        <w:spacing w:line="264" w:lineRule="auto"/>
        <w:ind w:firstLine="720"/>
        <w:jc w:val="both"/>
        <w:rPr>
          <w:rFonts w:eastAsia="Calibri"/>
          <w:sz w:val="28"/>
          <w:szCs w:val="28"/>
          <w:lang w:val="nl-NL"/>
        </w:rPr>
      </w:pPr>
      <w:r w:rsidRPr="00A92933">
        <w:rPr>
          <w:bCs/>
          <w:color w:val="000000"/>
          <w:sz w:val="28"/>
          <w:szCs w:val="28"/>
          <w:lang w:val="nl-NL"/>
        </w:rPr>
        <w:t>Về đ</w:t>
      </w:r>
      <w:r w:rsidR="00C90A25" w:rsidRPr="00A92933">
        <w:rPr>
          <w:bCs/>
          <w:color w:val="000000"/>
          <w:sz w:val="28"/>
          <w:szCs w:val="28"/>
          <w:lang w:val="nl-NL"/>
        </w:rPr>
        <w:t xml:space="preserve">a dạng </w:t>
      </w:r>
      <w:r w:rsidR="00D873DD" w:rsidRPr="00A92933">
        <w:rPr>
          <w:bCs/>
          <w:color w:val="000000"/>
          <w:sz w:val="28"/>
          <w:szCs w:val="28"/>
          <w:lang w:val="nl-NL"/>
        </w:rPr>
        <w:t xml:space="preserve">sinh học động, </w:t>
      </w:r>
      <w:r w:rsidR="00C90A25" w:rsidRPr="00A92933">
        <w:rPr>
          <w:bCs/>
          <w:color w:val="000000"/>
          <w:sz w:val="28"/>
          <w:szCs w:val="28"/>
          <w:lang w:val="nl-NL"/>
        </w:rPr>
        <w:t>thực vật rừng</w:t>
      </w:r>
      <w:r w:rsidR="00C90A25" w:rsidRPr="00A92933">
        <w:rPr>
          <w:rStyle w:val="fontstyle01"/>
          <w:lang w:val="nl-NL"/>
        </w:rPr>
        <w:t>có 559 loài thực vật thuộc 466</w:t>
      </w:r>
      <w:r w:rsidR="00F708BE">
        <w:rPr>
          <w:rStyle w:val="fontstyle01"/>
          <w:lang w:val="nl-NL"/>
        </w:rPr>
        <w:t xml:space="preserve"> </w:t>
      </w:r>
      <w:r w:rsidR="00C90A25" w:rsidRPr="00A92933">
        <w:rPr>
          <w:rStyle w:val="fontstyle01"/>
          <w:lang w:val="nl-NL"/>
        </w:rPr>
        <w:t>chi,05 họ trong 3 ngành thực vật gồm: Ngành Dương xỉ (Polipodiophyta), ngành hạt trầnGymnospermae) và ngành hạt kín (Angiospermae).Các loài quý hiếm: Thực vật ghi nhận đ</w:t>
      </w:r>
      <w:r w:rsidR="00D873DD" w:rsidRPr="00A92933">
        <w:rPr>
          <w:rStyle w:val="fontstyle01"/>
          <w:lang w:val="nl-NL"/>
        </w:rPr>
        <w:t>ược</w:t>
      </w:r>
      <w:r w:rsidR="00C90A25" w:rsidRPr="00A92933">
        <w:rPr>
          <w:rStyle w:val="fontstyle01"/>
          <w:lang w:val="nl-NL"/>
        </w:rPr>
        <w:t xml:space="preserve"> có 02 loài quý hiếm là Trường</w:t>
      </w:r>
      <w:r w:rsidR="00B9040B" w:rsidRPr="00A92933">
        <w:rPr>
          <w:rStyle w:val="fontstyle01"/>
          <w:lang w:val="nl-NL"/>
        </w:rPr>
        <w:t xml:space="preserve"> S</w:t>
      </w:r>
      <w:r w:rsidR="00C90A25" w:rsidRPr="00A92933">
        <w:rPr>
          <w:rStyle w:val="fontstyle01"/>
          <w:lang w:val="nl-NL"/>
        </w:rPr>
        <w:t>âng và Tr</w:t>
      </w:r>
      <w:r w:rsidR="00D873DD" w:rsidRPr="00A92933">
        <w:rPr>
          <w:rStyle w:val="fontstyle01"/>
          <w:lang w:val="nl-NL"/>
        </w:rPr>
        <w:t>ường</w:t>
      </w:r>
      <w:r w:rsidR="00BB6566">
        <w:rPr>
          <w:rStyle w:val="fontstyle01"/>
          <w:lang w:val="nl-NL"/>
        </w:rPr>
        <w:t xml:space="preserve"> </w:t>
      </w:r>
      <w:r w:rsidR="00B9040B" w:rsidRPr="00A92933">
        <w:rPr>
          <w:rStyle w:val="fontstyle01"/>
          <w:lang w:val="nl-NL"/>
        </w:rPr>
        <w:t>M</w:t>
      </w:r>
      <w:r w:rsidR="00C90A25" w:rsidRPr="00A92933">
        <w:rPr>
          <w:rStyle w:val="fontstyle01"/>
          <w:lang w:val="nl-NL"/>
        </w:rPr>
        <w:t>ật.Trong số 105 họ thực vật phân bố tại khu vực Ban quản lý thì các họ chiếm</w:t>
      </w:r>
      <w:r w:rsidR="00BB6566">
        <w:rPr>
          <w:rStyle w:val="fontstyle01"/>
          <w:lang w:val="nl-NL"/>
        </w:rPr>
        <w:t xml:space="preserve"> </w:t>
      </w:r>
      <w:r w:rsidR="00D873DD" w:rsidRPr="00A92933">
        <w:rPr>
          <w:rStyle w:val="fontstyle01"/>
          <w:rFonts w:ascii="Cambria Math" w:hAnsi="Cambria Math" w:cs="Cambria Math"/>
          <w:lang w:val="nl-NL"/>
        </w:rPr>
        <w:t>ưu</w:t>
      </w:r>
      <w:r w:rsidR="00B9040B" w:rsidRPr="00A92933">
        <w:rPr>
          <w:rStyle w:val="fontstyle01"/>
          <w:lang w:val="nl-NL"/>
        </w:rPr>
        <w:t xml:space="preserve"> thế bao gồm: Họ Long Não (Lauraceae) với 107 loài, họT</w:t>
      </w:r>
      <w:r w:rsidR="00C90A25" w:rsidRPr="00A92933">
        <w:rPr>
          <w:rStyle w:val="fontstyle01"/>
          <w:lang w:val="nl-NL"/>
        </w:rPr>
        <w:t>hầu</w:t>
      </w:r>
      <w:r w:rsidR="00F708BE">
        <w:rPr>
          <w:rStyle w:val="fontstyle01"/>
          <w:lang w:val="nl-NL"/>
        </w:rPr>
        <w:t xml:space="preserve"> </w:t>
      </w:r>
      <w:r w:rsidR="00B9040B" w:rsidRPr="00A92933">
        <w:rPr>
          <w:rStyle w:val="fontstyle01"/>
          <w:lang w:val="nl-NL"/>
        </w:rPr>
        <w:t>D</w:t>
      </w:r>
      <w:r w:rsidR="00C90A25" w:rsidRPr="00A92933">
        <w:rPr>
          <w:rStyle w:val="fontstyle01"/>
          <w:lang w:val="nl-NL"/>
        </w:rPr>
        <w:t>ầu</w:t>
      </w:r>
      <w:r w:rsidR="00BB6566">
        <w:rPr>
          <w:rStyle w:val="fontstyle01"/>
          <w:lang w:val="nl-NL"/>
        </w:rPr>
        <w:t xml:space="preserve"> </w:t>
      </w:r>
      <w:r w:rsidR="00C90A25" w:rsidRPr="00A92933">
        <w:rPr>
          <w:rStyle w:val="fontstyle01"/>
          <w:lang w:val="nl-NL"/>
        </w:rPr>
        <w:t xml:space="preserve">Euphorbiaceae) với 89 loài, </w:t>
      </w:r>
      <w:r w:rsidR="00B9040B" w:rsidRPr="00A92933">
        <w:rPr>
          <w:rStyle w:val="fontstyle01"/>
          <w:lang w:val="nl-NL"/>
        </w:rPr>
        <w:t>h</w:t>
      </w:r>
      <w:r w:rsidR="00C90A25" w:rsidRPr="00A92933">
        <w:rPr>
          <w:rStyle w:val="fontstyle01"/>
          <w:lang w:val="nl-NL"/>
        </w:rPr>
        <w:t xml:space="preserve">ọ </w:t>
      </w:r>
      <w:r w:rsidR="00B9040B" w:rsidRPr="00A92933">
        <w:rPr>
          <w:rStyle w:val="fontstyle01"/>
          <w:lang w:val="nl-NL"/>
        </w:rPr>
        <w:t>Hòa T</w:t>
      </w:r>
      <w:r w:rsidR="00C90A25" w:rsidRPr="00A92933">
        <w:rPr>
          <w:rStyle w:val="fontstyle01"/>
          <w:lang w:val="nl-NL"/>
        </w:rPr>
        <w:t xml:space="preserve">hảo (Poaceae) với 76 loài, tiếp đó là họ </w:t>
      </w:r>
      <w:r w:rsidR="00B0176A" w:rsidRPr="00A92933">
        <w:rPr>
          <w:rStyle w:val="fontstyle01"/>
          <w:lang w:val="nl-NL"/>
        </w:rPr>
        <w:t>C</w:t>
      </w:r>
      <w:r w:rsidR="00C90A25" w:rsidRPr="00A92933">
        <w:rPr>
          <w:rStyle w:val="fontstyle01"/>
          <w:lang w:val="nl-NL"/>
        </w:rPr>
        <w:t>à</w:t>
      </w:r>
      <w:r w:rsidR="00BB6566">
        <w:rPr>
          <w:rStyle w:val="fontstyle01"/>
          <w:lang w:val="nl-NL"/>
        </w:rPr>
        <w:t xml:space="preserve"> </w:t>
      </w:r>
      <w:r w:rsidR="00B0176A" w:rsidRPr="00A92933">
        <w:rPr>
          <w:rStyle w:val="fontstyle01"/>
          <w:lang w:val="nl-NL"/>
        </w:rPr>
        <w:t>P</w:t>
      </w:r>
      <w:r w:rsidR="00C90A25" w:rsidRPr="00A92933">
        <w:rPr>
          <w:rStyle w:val="fontstyle01"/>
          <w:lang w:val="nl-NL"/>
        </w:rPr>
        <w:t>hê (Rubiaceae) với 71 loài, …. Xét về quy mô diện tích phân bố, thành phần thực</w:t>
      </w:r>
      <w:r w:rsidR="00BB6566">
        <w:rPr>
          <w:rStyle w:val="fontstyle01"/>
          <w:lang w:val="nl-NL"/>
        </w:rPr>
        <w:t xml:space="preserve"> </w:t>
      </w:r>
      <w:r w:rsidR="00C90A25" w:rsidRPr="00A92933">
        <w:rPr>
          <w:rStyle w:val="fontstyle01"/>
          <w:lang w:val="nl-NL"/>
        </w:rPr>
        <w:t>vật của khu vực Núi Hồng Lĩnh khá phong</w:t>
      </w:r>
      <w:r w:rsidR="00BB6566">
        <w:rPr>
          <w:rStyle w:val="fontstyle01"/>
          <w:lang w:val="nl-NL"/>
        </w:rPr>
        <w:t xml:space="preserve"> </w:t>
      </w:r>
      <w:r w:rsidR="00C90A25" w:rsidRPr="00A92933">
        <w:rPr>
          <w:rStyle w:val="fontstyle01"/>
          <w:lang w:val="nl-NL"/>
        </w:rPr>
        <w:t>phú và đa dạng cả về số họ, số chi và</w:t>
      </w:r>
      <w:r w:rsidR="00A92933">
        <w:rPr>
          <w:rStyle w:val="fontstyle01"/>
          <w:lang w:val="nl-NL"/>
        </w:rPr>
        <w:t xml:space="preserve"> </w:t>
      </w:r>
      <w:r w:rsidR="00C90A25" w:rsidRPr="00A92933">
        <w:rPr>
          <w:rStyle w:val="fontstyle01"/>
          <w:lang w:val="nl-NL"/>
        </w:rPr>
        <w:t>loài</w:t>
      </w:r>
      <w:r w:rsidR="00D873DD" w:rsidRPr="00A92933">
        <w:rPr>
          <w:rStyle w:val="fontstyle01"/>
          <w:lang w:val="nl-NL"/>
        </w:rPr>
        <w:t>; có</w:t>
      </w:r>
      <w:r w:rsidR="00C90A25" w:rsidRPr="00A92933">
        <w:rPr>
          <w:rStyle w:val="fontstyle01"/>
          <w:lang w:val="nl-NL"/>
        </w:rPr>
        <w:t xml:space="preserve"> 657 loài động vật thuộc 171 họ, 47 bộ, trong đó: Lớp thú có41 loài, 15 họ, 7 bộ; Lớp chim có 182 loài, 53 họ, 18 bộ; Lớp </w:t>
      </w:r>
      <w:r w:rsidR="00B0176A" w:rsidRPr="00A92933">
        <w:rPr>
          <w:rStyle w:val="fontstyle01"/>
          <w:lang w:val="nl-NL"/>
        </w:rPr>
        <w:t>b</w:t>
      </w:r>
      <w:r w:rsidR="00C90A25" w:rsidRPr="00A92933">
        <w:rPr>
          <w:rStyle w:val="fontstyle01"/>
          <w:lang w:val="nl-NL"/>
        </w:rPr>
        <w:t xml:space="preserve">ò sát có 30 loài, </w:t>
      </w:r>
      <w:r w:rsidR="00C90A25" w:rsidRPr="00A92933">
        <w:rPr>
          <w:rStyle w:val="fontstyle01"/>
          <w:lang w:val="nl-NL"/>
        </w:rPr>
        <w:lastRenderedPageBreak/>
        <w:t xml:space="preserve">13họ, 2 bộ; Lớp </w:t>
      </w:r>
      <w:r w:rsidR="00B0176A" w:rsidRPr="00A92933">
        <w:rPr>
          <w:rStyle w:val="fontstyle01"/>
          <w:lang w:val="nl-NL"/>
        </w:rPr>
        <w:t>l</w:t>
      </w:r>
      <w:r w:rsidR="00D873DD" w:rsidRPr="00A92933">
        <w:rPr>
          <w:rStyle w:val="fontstyle01"/>
          <w:lang w:val="nl-NL"/>
        </w:rPr>
        <w:t>ưỡng cư</w:t>
      </w:r>
      <w:r w:rsidR="00C90A25" w:rsidRPr="00A92933">
        <w:rPr>
          <w:rStyle w:val="fontstyle01"/>
          <w:lang w:val="nl-NL"/>
        </w:rPr>
        <w:t xml:space="preserve"> có 31 loài, 6 họ, 1 bộ; Lớp cá có 48 loài, 14 họ, 7 bộ;</w:t>
      </w:r>
      <w:r w:rsidR="00F708BE">
        <w:rPr>
          <w:rStyle w:val="fontstyle01"/>
          <w:lang w:val="nl-NL"/>
        </w:rPr>
        <w:t xml:space="preserve"> </w:t>
      </w:r>
      <w:r w:rsidR="00C90A25" w:rsidRPr="00A92933">
        <w:rPr>
          <w:rStyle w:val="fontstyle01"/>
          <w:lang w:val="nl-NL"/>
        </w:rPr>
        <w:t>Lớp</w:t>
      </w:r>
      <w:r w:rsidR="00BB6566">
        <w:rPr>
          <w:rStyle w:val="fontstyle01"/>
          <w:lang w:val="nl-NL"/>
        </w:rPr>
        <w:t xml:space="preserve"> </w:t>
      </w:r>
      <w:r w:rsidR="00C90A25" w:rsidRPr="00A92933">
        <w:rPr>
          <w:rStyle w:val="fontstyle01"/>
          <w:lang w:val="nl-NL"/>
        </w:rPr>
        <w:t>côn trùng có 325 loài, 70 họ, 12 bộ (B</w:t>
      </w:r>
      <w:r w:rsidR="007D3479">
        <w:rPr>
          <w:rStyle w:val="fontstyle01"/>
          <w:lang w:val="nl-NL"/>
        </w:rPr>
        <w:t>an qu</w:t>
      </w:r>
      <w:r w:rsidR="007D3479" w:rsidRPr="007D3479">
        <w:rPr>
          <w:rStyle w:val="fontstyle01"/>
          <w:lang w:val="nl-NL"/>
        </w:rPr>
        <w:t>ản</w:t>
      </w:r>
      <w:r w:rsidR="007D3479">
        <w:rPr>
          <w:rStyle w:val="fontstyle01"/>
          <w:lang w:val="nl-NL"/>
        </w:rPr>
        <w:t xml:space="preserve"> l</w:t>
      </w:r>
      <w:r w:rsidR="007D3479" w:rsidRPr="007D3479">
        <w:rPr>
          <w:rStyle w:val="fontstyle01"/>
          <w:lang w:val="nl-NL"/>
        </w:rPr>
        <w:t>ý</w:t>
      </w:r>
      <w:r w:rsidR="00C90A25" w:rsidRPr="00A92933">
        <w:rPr>
          <w:rStyle w:val="fontstyle01"/>
          <w:lang w:val="nl-NL"/>
        </w:rPr>
        <w:t xml:space="preserve"> </w:t>
      </w:r>
      <w:r w:rsidR="00B0176A" w:rsidRPr="00A92933">
        <w:rPr>
          <w:rStyle w:val="fontstyle01"/>
          <w:lang w:val="nl-NL"/>
        </w:rPr>
        <w:t>rừng phòng hộ</w:t>
      </w:r>
      <w:r w:rsidR="00C90A25" w:rsidRPr="00A92933">
        <w:rPr>
          <w:rStyle w:val="fontstyle01"/>
          <w:lang w:val="nl-NL"/>
        </w:rPr>
        <w:t xml:space="preserve"> Hồng Lĩnh, 2013).</w:t>
      </w:r>
      <w:r w:rsidR="00F708BE">
        <w:rPr>
          <w:rStyle w:val="fontstyle01"/>
          <w:lang w:val="nl-NL"/>
        </w:rPr>
        <w:t xml:space="preserve"> </w:t>
      </w:r>
      <w:r w:rsidR="00C90A25" w:rsidRPr="00A92933">
        <w:rPr>
          <w:rStyle w:val="fontstyle01"/>
          <w:lang w:val="nl-NL"/>
        </w:rPr>
        <w:t xml:space="preserve">Động vật có 53 loài quý hiếm, bao gồm: 3 loài </w:t>
      </w:r>
      <w:r w:rsidR="00B0176A" w:rsidRPr="00A92933">
        <w:rPr>
          <w:rStyle w:val="fontstyle01"/>
          <w:lang w:val="nl-NL"/>
        </w:rPr>
        <w:t>t</w:t>
      </w:r>
      <w:r w:rsidR="00C90A25" w:rsidRPr="00A92933">
        <w:rPr>
          <w:rStyle w:val="fontstyle01"/>
          <w:lang w:val="nl-NL"/>
        </w:rPr>
        <w:t xml:space="preserve">hú, 14 loài </w:t>
      </w:r>
      <w:r w:rsidR="00B0176A" w:rsidRPr="00A92933">
        <w:rPr>
          <w:rStyle w:val="fontstyle01"/>
          <w:lang w:val="nl-NL"/>
        </w:rPr>
        <w:t>b</w:t>
      </w:r>
      <w:r w:rsidR="00C90A25" w:rsidRPr="00A92933">
        <w:rPr>
          <w:rStyle w:val="fontstyle01"/>
          <w:lang w:val="nl-NL"/>
        </w:rPr>
        <w:t>ò sát, 4 loài</w:t>
      </w:r>
      <w:r w:rsidR="00BB6566">
        <w:rPr>
          <w:rStyle w:val="fontstyle01"/>
          <w:lang w:val="nl-NL"/>
        </w:rPr>
        <w:t xml:space="preserve"> </w:t>
      </w:r>
      <w:r w:rsidR="00B0176A" w:rsidRPr="00A92933">
        <w:rPr>
          <w:rStyle w:val="fontstyle01"/>
          <w:lang w:val="nl-NL"/>
        </w:rPr>
        <w:t>l</w:t>
      </w:r>
      <w:r w:rsidR="00D873DD" w:rsidRPr="00A92933">
        <w:rPr>
          <w:rStyle w:val="fontstyle01"/>
          <w:lang w:val="nl-NL"/>
        </w:rPr>
        <w:t>ưỡng cư</w:t>
      </w:r>
      <w:r w:rsidR="00C90A25" w:rsidRPr="00A92933">
        <w:rPr>
          <w:rStyle w:val="fontstyle01"/>
          <w:lang w:val="nl-NL"/>
        </w:rPr>
        <w:t>, 32 loài Cá ở các mức nguy cấp.</w:t>
      </w:r>
    </w:p>
    <w:p w:rsidR="005D54F0" w:rsidRDefault="005D54F0" w:rsidP="00065EEF">
      <w:pPr>
        <w:spacing w:line="264" w:lineRule="auto"/>
        <w:jc w:val="both"/>
        <w:rPr>
          <w:rFonts w:eastAsia="Calibri"/>
          <w:sz w:val="28"/>
          <w:szCs w:val="28"/>
          <w:lang w:val="nl-NL"/>
        </w:rPr>
      </w:pPr>
      <w:r w:rsidRPr="00EF4F8E">
        <w:rPr>
          <w:rFonts w:eastAsia="Calibri"/>
          <w:sz w:val="28"/>
          <w:szCs w:val="28"/>
          <w:lang w:val="nl-NL"/>
        </w:rPr>
        <w:tab/>
      </w:r>
      <w:r w:rsidRPr="00D873DD">
        <w:rPr>
          <w:rFonts w:eastAsia="Calibri"/>
          <w:sz w:val="28"/>
          <w:szCs w:val="28"/>
          <w:lang w:val="nl-NL"/>
        </w:rPr>
        <w:t>Ngoài ra, sinh thái rừng ngập mặn khu vực cửa Hội với nhiều loài động thực vật thủy sinh không chỉ góp phần làm đa dạng nguồn tài nguyên rừng của huyện mà còn rất có giá trị cả về kinh tế, khoa học, du lịch và môi trường.</w:t>
      </w:r>
    </w:p>
    <w:p w:rsidR="005D54F0" w:rsidRPr="00E757BD" w:rsidRDefault="005D54F0" w:rsidP="00065EEF">
      <w:pPr>
        <w:spacing w:line="264" w:lineRule="auto"/>
        <w:ind w:firstLine="720"/>
        <w:jc w:val="both"/>
        <w:rPr>
          <w:b/>
          <w:sz w:val="28"/>
          <w:szCs w:val="28"/>
          <w:lang w:val="nl-NL"/>
        </w:rPr>
      </w:pPr>
      <w:bookmarkStart w:id="79" w:name="_Toc487782340"/>
      <w:bookmarkStart w:id="80" w:name="_Toc487781716"/>
      <w:bookmarkStart w:id="81" w:name="_Toc494615007"/>
      <w:bookmarkStart w:id="82" w:name="_Toc528481844"/>
      <w:r w:rsidRPr="00E757BD">
        <w:rPr>
          <w:b/>
          <w:sz w:val="28"/>
          <w:szCs w:val="28"/>
          <w:lang w:val="nl-NL"/>
        </w:rPr>
        <w:t>1.2.4. Tài nguyên biển</w:t>
      </w:r>
      <w:bookmarkEnd w:id="79"/>
      <w:bookmarkEnd w:id="80"/>
      <w:bookmarkEnd w:id="81"/>
      <w:bookmarkEnd w:id="82"/>
    </w:p>
    <w:p w:rsidR="005D54F0" w:rsidRPr="00E74E92" w:rsidRDefault="005D54F0" w:rsidP="00065EEF">
      <w:pPr>
        <w:spacing w:line="264" w:lineRule="auto"/>
        <w:jc w:val="both"/>
        <w:rPr>
          <w:rFonts w:eastAsia="Calibri"/>
          <w:sz w:val="28"/>
          <w:szCs w:val="28"/>
          <w:lang w:val="nl-NL"/>
        </w:rPr>
      </w:pPr>
      <w:r w:rsidRPr="00E74E92">
        <w:rPr>
          <w:rFonts w:eastAsia="Calibri"/>
          <w:sz w:val="28"/>
          <w:szCs w:val="28"/>
          <w:lang w:val="nl-NL"/>
        </w:rPr>
        <w:tab/>
        <w:t>Là một trong 6 huyện, thị của tỉnh Hà Tĩnh tiếp giáp với biển. Bờ biển trên địa bàn huyện Nghi Xuân khá dài với 32 km, có nhiều ưu thế trong việc khai thác, đánh bắt và nuôi trồng thuỷ sản</w:t>
      </w:r>
      <w:r w:rsidR="006557A0">
        <w:rPr>
          <w:rFonts w:eastAsia="Calibri"/>
          <w:sz w:val="28"/>
          <w:szCs w:val="28"/>
          <w:lang w:val="nl-NL"/>
        </w:rPr>
        <w:t>. Cảng cá</w:t>
      </w:r>
      <w:r w:rsidRPr="00E74E92">
        <w:rPr>
          <w:rFonts w:eastAsia="Calibri"/>
          <w:sz w:val="28"/>
          <w:szCs w:val="28"/>
          <w:lang w:val="nl-NL"/>
        </w:rPr>
        <w:t xml:space="preserve"> cửa Hội, đây không những là trung tâm về nghề cá của huyện mà còn là </w:t>
      </w:r>
      <w:r w:rsidRPr="006557A0">
        <w:rPr>
          <w:rFonts w:eastAsia="Calibri"/>
          <w:sz w:val="28"/>
          <w:szCs w:val="28"/>
          <w:lang w:val="nl-NL"/>
        </w:rPr>
        <w:t>một ngư trường nuôi trồng</w:t>
      </w:r>
      <w:r w:rsidR="006557A0" w:rsidRPr="006557A0">
        <w:rPr>
          <w:rFonts w:eastAsia="Calibri"/>
          <w:sz w:val="28"/>
          <w:szCs w:val="28"/>
          <w:lang w:val="nl-NL"/>
        </w:rPr>
        <w:t xml:space="preserve"> </w:t>
      </w:r>
      <w:r w:rsidRPr="006557A0">
        <w:rPr>
          <w:rFonts w:eastAsia="Calibri"/>
          <w:sz w:val="28"/>
          <w:szCs w:val="28"/>
          <w:lang w:val="nl-NL"/>
        </w:rPr>
        <w:t>với nhiều loài hải sản</w:t>
      </w:r>
      <w:r w:rsidR="006557A0" w:rsidRPr="006557A0">
        <w:rPr>
          <w:rFonts w:eastAsia="Calibri"/>
          <w:sz w:val="28"/>
          <w:szCs w:val="28"/>
          <w:lang w:val="nl-NL"/>
        </w:rPr>
        <w:t xml:space="preserve"> của tỉnh</w:t>
      </w:r>
      <w:r w:rsidRPr="00E74E92">
        <w:rPr>
          <w:rFonts w:eastAsia="Calibri"/>
          <w:sz w:val="28"/>
          <w:szCs w:val="28"/>
          <w:lang w:val="nl-NL"/>
        </w:rPr>
        <w:t xml:space="preserve">. Tiềm năng hải sản có trữ lượng khá lớn và phong phú về chủng loại cá, tôm, mực... Theo điều tra của các nhà </w:t>
      </w:r>
      <w:r w:rsidR="00B0176A">
        <w:rPr>
          <w:rFonts w:eastAsia="Calibri"/>
          <w:sz w:val="28"/>
          <w:szCs w:val="28"/>
          <w:lang w:val="nl-NL"/>
        </w:rPr>
        <w:t>h</w:t>
      </w:r>
      <w:r w:rsidRPr="00E74E92">
        <w:rPr>
          <w:rFonts w:eastAsia="Calibri"/>
          <w:sz w:val="28"/>
          <w:szCs w:val="28"/>
          <w:lang w:val="nl-NL"/>
        </w:rPr>
        <w:t xml:space="preserve">ải dương học, trong vùng biển Nghi Xuân có khoảng 267 loài cá, thuộc 90 họ, trong đó có 60 loài có giá trị kinh tế cao, 20 loài tôm và nhiều loài khác như sò, mực, .. </w:t>
      </w:r>
    </w:p>
    <w:p w:rsidR="005D54F0" w:rsidRPr="00E74E92" w:rsidRDefault="005D54F0" w:rsidP="00065EEF">
      <w:pPr>
        <w:spacing w:line="264" w:lineRule="auto"/>
        <w:jc w:val="both"/>
        <w:rPr>
          <w:rFonts w:eastAsia="Calibri"/>
          <w:sz w:val="28"/>
          <w:szCs w:val="28"/>
          <w:lang w:val="nl-NL"/>
        </w:rPr>
      </w:pPr>
      <w:r w:rsidRPr="00E74E92">
        <w:rPr>
          <w:rFonts w:eastAsia="Calibri"/>
          <w:sz w:val="28"/>
          <w:szCs w:val="28"/>
          <w:lang w:val="nl-NL"/>
        </w:rPr>
        <w:tab/>
        <w:t>Ngoài ra, trên địa bàn huyện còn có bãi biển Xuân Thành với đặc điểm nước trong, bãi thoải, sóng nhẹ lại cách Quốc lộ 1</w:t>
      </w:r>
      <w:r w:rsidR="00B0176A">
        <w:rPr>
          <w:rFonts w:eastAsia="Calibri"/>
          <w:sz w:val="28"/>
          <w:szCs w:val="28"/>
          <w:lang w:val="nl-NL"/>
        </w:rPr>
        <w:t>A</w:t>
      </w:r>
      <w:r w:rsidRPr="00E74E92">
        <w:rPr>
          <w:rFonts w:eastAsia="Calibri"/>
          <w:sz w:val="28"/>
          <w:szCs w:val="28"/>
          <w:lang w:val="nl-NL"/>
        </w:rPr>
        <w:t xml:space="preserve"> không xa và gần thành phố Vinh nên nơi đây đã và đang là khu du lịch, nghỉ</w:t>
      </w:r>
      <w:r w:rsidR="00B0176A">
        <w:rPr>
          <w:rFonts w:eastAsia="Calibri"/>
          <w:sz w:val="28"/>
          <w:szCs w:val="28"/>
          <w:lang w:val="nl-NL"/>
        </w:rPr>
        <w:t xml:space="preserve"> mát.</w:t>
      </w:r>
    </w:p>
    <w:p w:rsidR="005D54F0" w:rsidRPr="00E757BD" w:rsidRDefault="005D54F0" w:rsidP="00065EEF">
      <w:pPr>
        <w:spacing w:line="264" w:lineRule="auto"/>
        <w:ind w:firstLine="720"/>
        <w:jc w:val="both"/>
        <w:rPr>
          <w:b/>
          <w:sz w:val="28"/>
          <w:szCs w:val="28"/>
          <w:lang w:val="nl-NL"/>
        </w:rPr>
      </w:pPr>
      <w:bookmarkStart w:id="83" w:name="_Toc487782341"/>
      <w:bookmarkStart w:id="84" w:name="_Toc487781717"/>
      <w:bookmarkStart w:id="85" w:name="_Toc494615008"/>
      <w:bookmarkStart w:id="86" w:name="_Toc528481845"/>
      <w:r w:rsidRPr="00E757BD">
        <w:rPr>
          <w:b/>
          <w:sz w:val="28"/>
          <w:szCs w:val="28"/>
          <w:lang w:val="nl-NL"/>
        </w:rPr>
        <w:t>1.2.5. Tài nguyên khoáng sản</w:t>
      </w:r>
      <w:bookmarkEnd w:id="83"/>
      <w:bookmarkEnd w:id="84"/>
      <w:bookmarkEnd w:id="85"/>
      <w:bookmarkEnd w:id="86"/>
    </w:p>
    <w:p w:rsidR="005D54F0" w:rsidRPr="00FC1F01" w:rsidRDefault="005D54F0" w:rsidP="00065EEF">
      <w:pPr>
        <w:spacing w:line="264" w:lineRule="auto"/>
        <w:ind w:firstLine="720"/>
        <w:jc w:val="both"/>
        <w:rPr>
          <w:rFonts w:eastAsia="Calibri"/>
          <w:sz w:val="28"/>
          <w:szCs w:val="28"/>
          <w:lang w:val="nl-NL"/>
        </w:rPr>
      </w:pPr>
      <w:r w:rsidRPr="00E74E92">
        <w:rPr>
          <w:rFonts w:eastAsia="Calibri"/>
          <w:sz w:val="28"/>
          <w:szCs w:val="28"/>
          <w:lang w:val="nl-NL"/>
        </w:rPr>
        <w:t>Nhìn chung trên địa bàn huyện không có các khoáng sản có trữ lượng và giá trị lớn, về một số loại khoáng sản ven biển do chưa có số liệu điều tra, khảo sát nên chưa xác định được chủng loại, trữ lượng cụ thể. Chỉ phát hiện được một số mỏ như: Quặng EZit ở Xuân Hồng, Eminit ở Xuân Hải, Xuân Phổ,</w:t>
      </w:r>
      <w:r w:rsidR="00F32A27">
        <w:rPr>
          <w:rFonts w:eastAsia="Calibri"/>
          <w:sz w:val="28"/>
          <w:szCs w:val="28"/>
          <w:lang w:val="nl-NL"/>
        </w:rPr>
        <w:t xml:space="preserve"> </w:t>
      </w:r>
      <w:r w:rsidRPr="00E74E92">
        <w:rPr>
          <w:rFonts w:eastAsia="Calibri"/>
          <w:sz w:val="28"/>
          <w:szCs w:val="28"/>
          <w:lang w:val="nl-NL"/>
        </w:rPr>
        <w:t>Đan</w:t>
      </w:r>
      <w:r w:rsidR="005531B7">
        <w:rPr>
          <w:rFonts w:eastAsia="Calibri"/>
          <w:sz w:val="28"/>
          <w:szCs w:val="28"/>
          <w:lang w:val="nl-NL"/>
        </w:rPr>
        <w:t xml:space="preserve"> Trường</w:t>
      </w:r>
      <w:r w:rsidRPr="00E74E92">
        <w:rPr>
          <w:rFonts w:eastAsia="Calibri"/>
          <w:sz w:val="28"/>
          <w:szCs w:val="28"/>
          <w:lang w:val="nl-NL"/>
        </w:rPr>
        <w:t xml:space="preserve">, Xuân Liên và Cương Gián. Hiện tại ở Nghi Xuân mới chỉ có hoạt động khai thác </w:t>
      </w:r>
      <w:r w:rsidR="00664DAA">
        <w:rPr>
          <w:rFonts w:eastAsia="Calibri"/>
          <w:sz w:val="28"/>
          <w:szCs w:val="28"/>
          <w:lang w:val="nl-NL"/>
        </w:rPr>
        <w:t>mỏ khoáng sản</w:t>
      </w:r>
      <w:r w:rsidRPr="00E74E92">
        <w:rPr>
          <w:rFonts w:eastAsia="Calibri"/>
          <w:sz w:val="28"/>
          <w:szCs w:val="28"/>
          <w:lang w:val="nl-NL"/>
        </w:rPr>
        <w:t xml:space="preserve"> </w:t>
      </w:r>
      <w:r w:rsidR="00E5339E">
        <w:rPr>
          <w:rFonts w:eastAsia="Calibri"/>
          <w:sz w:val="28"/>
          <w:szCs w:val="28"/>
          <w:lang w:val="nl-NL"/>
        </w:rPr>
        <w:t>(</w:t>
      </w:r>
      <w:r w:rsidRPr="00E74E92">
        <w:rPr>
          <w:rFonts w:eastAsia="Calibri"/>
          <w:sz w:val="28"/>
          <w:szCs w:val="28"/>
          <w:lang w:val="nl-NL"/>
        </w:rPr>
        <w:t>vật liệu xây dựng</w:t>
      </w:r>
      <w:r w:rsidR="00E5339E">
        <w:rPr>
          <w:rFonts w:eastAsia="Calibri"/>
          <w:sz w:val="28"/>
          <w:szCs w:val="28"/>
          <w:lang w:val="nl-NL"/>
        </w:rPr>
        <w:t>)</w:t>
      </w:r>
      <w:r w:rsidRPr="00E74E92">
        <w:rPr>
          <w:rFonts w:eastAsia="Calibri"/>
          <w:sz w:val="28"/>
          <w:szCs w:val="28"/>
          <w:lang w:val="nl-NL"/>
        </w:rPr>
        <w:t xml:space="preserve"> như cát, đá, gạch ngói, đất...  tập trung chủ yếu ở các xã sau: Xuân Hồng, Xuân Lam, Xuân Lĩnh, Xuân Viên</w:t>
      </w:r>
      <w:r w:rsidR="00122BFF">
        <w:rPr>
          <w:rFonts w:eastAsia="Calibri"/>
          <w:sz w:val="28"/>
          <w:szCs w:val="28"/>
          <w:lang w:val="nl-NL"/>
        </w:rPr>
        <w:t xml:space="preserve"> và Xuân Liên</w:t>
      </w:r>
      <w:r w:rsidRPr="00E74E92">
        <w:rPr>
          <w:rFonts w:eastAsia="Calibri"/>
          <w:sz w:val="28"/>
          <w:szCs w:val="28"/>
          <w:lang w:val="nl-NL"/>
        </w:rPr>
        <w:t xml:space="preserve"> đến Cương Gián. Ngoài ra, trên địa bàn huyện còn có một số loại đá phục vụ cho xây dựng, ốp lát </w:t>
      </w:r>
      <w:r w:rsidRPr="00FC1F01">
        <w:rPr>
          <w:rFonts w:eastAsia="Calibri"/>
          <w:sz w:val="28"/>
          <w:szCs w:val="28"/>
          <w:lang w:val="nl-NL"/>
        </w:rPr>
        <w:t>như đá granit, đá marble màu đen, trắng xám.</w:t>
      </w:r>
    </w:p>
    <w:p w:rsidR="00FC1F01" w:rsidRPr="00E757BD" w:rsidRDefault="00FC1F01" w:rsidP="00065EEF">
      <w:pPr>
        <w:spacing w:line="264" w:lineRule="auto"/>
        <w:ind w:firstLine="720"/>
        <w:contextualSpacing/>
        <w:jc w:val="both"/>
        <w:rPr>
          <w:b/>
          <w:bCs/>
          <w:sz w:val="28"/>
          <w:szCs w:val="28"/>
          <w:lang w:val="es-ES_tradnl"/>
        </w:rPr>
      </w:pPr>
      <w:bookmarkStart w:id="87" w:name="_Toc487782342"/>
      <w:bookmarkStart w:id="88" w:name="_Toc494615009"/>
      <w:bookmarkStart w:id="89" w:name="_Toc528481846"/>
      <w:bookmarkStart w:id="90" w:name="_Toc528487404"/>
      <w:bookmarkStart w:id="91" w:name="_Toc528487888"/>
      <w:bookmarkStart w:id="92" w:name="_Toc528488031"/>
      <w:bookmarkStart w:id="93" w:name="_Toc528488317"/>
      <w:r w:rsidRPr="00E757BD">
        <w:rPr>
          <w:b/>
          <w:bCs/>
          <w:sz w:val="28"/>
          <w:szCs w:val="28"/>
          <w:lang w:val="es-ES_tradnl"/>
        </w:rPr>
        <w:t>1.2.6.</w:t>
      </w:r>
      <w:r w:rsidR="008B13D6">
        <w:rPr>
          <w:b/>
          <w:bCs/>
          <w:sz w:val="28"/>
          <w:szCs w:val="28"/>
          <w:lang w:val="es-ES_tradnl"/>
        </w:rPr>
        <w:t xml:space="preserve"> </w:t>
      </w:r>
      <w:r w:rsidRPr="00E757BD">
        <w:rPr>
          <w:b/>
          <w:bCs/>
          <w:sz w:val="28"/>
          <w:szCs w:val="28"/>
          <w:lang w:val="es-ES_tradnl"/>
        </w:rPr>
        <w:t xml:space="preserve">Tài nguyên du lịch và nhân văn: </w:t>
      </w:r>
    </w:p>
    <w:p w:rsidR="00FC1F01" w:rsidRPr="00A92933" w:rsidRDefault="00FC1F01" w:rsidP="00065EEF">
      <w:pPr>
        <w:spacing w:line="264" w:lineRule="auto"/>
        <w:ind w:firstLine="720"/>
        <w:jc w:val="both"/>
        <w:rPr>
          <w:sz w:val="28"/>
          <w:szCs w:val="28"/>
          <w:lang w:val="es-ES_tradnl"/>
        </w:rPr>
      </w:pPr>
      <w:r w:rsidRPr="00A92933">
        <w:rPr>
          <w:sz w:val="28"/>
          <w:szCs w:val="28"/>
          <w:lang w:val="es-ES_tradnl"/>
        </w:rPr>
        <w:t xml:space="preserve">Trên địa bàn huyện Nghi Xuân có </w:t>
      </w:r>
      <w:r w:rsidR="008F4FC6" w:rsidRPr="00A92933">
        <w:rPr>
          <w:sz w:val="28"/>
          <w:szCs w:val="28"/>
          <w:lang w:val="es-ES_tradnl"/>
        </w:rPr>
        <w:t>86</w:t>
      </w:r>
      <w:r w:rsidRPr="00A92933">
        <w:rPr>
          <w:sz w:val="28"/>
          <w:szCs w:val="28"/>
          <w:lang w:val="es-ES_tradnl"/>
        </w:rPr>
        <w:t xml:space="preserve"> di tích đã được x</w:t>
      </w:r>
      <w:r w:rsidR="00FE2153" w:rsidRPr="00A92933">
        <w:rPr>
          <w:sz w:val="28"/>
          <w:szCs w:val="28"/>
          <w:lang w:val="es-ES_tradnl"/>
        </w:rPr>
        <w:t xml:space="preserve">ếp hạng di tích lịch sử văn hoá, trong đó: </w:t>
      </w:r>
      <w:r w:rsidRPr="00A92933">
        <w:rPr>
          <w:sz w:val="28"/>
          <w:szCs w:val="28"/>
          <w:lang w:val="es-ES_tradnl"/>
        </w:rPr>
        <w:t>c</w:t>
      </w:r>
      <w:r w:rsidR="008B45F1" w:rsidRPr="00A92933">
        <w:rPr>
          <w:sz w:val="28"/>
          <w:szCs w:val="28"/>
          <w:lang w:val="es-ES_tradnl"/>
        </w:rPr>
        <w:t xml:space="preserve">ấp quốc gia </w:t>
      </w:r>
      <w:r w:rsidR="00FE2153" w:rsidRPr="00A92933">
        <w:rPr>
          <w:sz w:val="28"/>
          <w:szCs w:val="28"/>
          <w:lang w:val="es-ES_tradnl"/>
        </w:rPr>
        <w:t>9 di tích (</w:t>
      </w:r>
      <w:r w:rsidR="00FE2153" w:rsidRPr="00FE2153">
        <w:rPr>
          <w:rFonts w:eastAsia="Calibri"/>
          <w:sz w:val="28"/>
          <w:szCs w:val="28"/>
          <w:shd w:val="clear" w:color="auto" w:fill="FFFFFF"/>
          <w:lang w:val="sq-AL"/>
        </w:rPr>
        <w:t xml:space="preserve">trong số các di tích được xếp hạng cấp quốc gia có 01 di tích được xếp hạng cấp quốc gia đặc biệt là Khu lưu niệm Danh nhân văn hoá thế giới - Đại </w:t>
      </w:r>
      <w:r w:rsidR="00F32A27">
        <w:rPr>
          <w:rFonts w:eastAsia="Calibri"/>
          <w:sz w:val="28"/>
          <w:szCs w:val="28"/>
          <w:shd w:val="clear" w:color="auto" w:fill="FFFFFF"/>
          <w:lang w:val="sq-AL"/>
        </w:rPr>
        <w:t>t</w:t>
      </w:r>
      <w:r w:rsidR="00FE2153" w:rsidRPr="00FE2153">
        <w:rPr>
          <w:rFonts w:eastAsia="Calibri"/>
          <w:sz w:val="28"/>
          <w:szCs w:val="28"/>
          <w:shd w:val="clear" w:color="auto" w:fill="FFFFFF"/>
          <w:lang w:val="sq-AL"/>
        </w:rPr>
        <w:t xml:space="preserve">hi </w:t>
      </w:r>
      <w:r w:rsidR="00F32A27">
        <w:rPr>
          <w:rFonts w:eastAsia="Calibri"/>
          <w:sz w:val="28"/>
          <w:szCs w:val="28"/>
          <w:shd w:val="clear" w:color="auto" w:fill="FFFFFF"/>
          <w:lang w:val="sq-AL"/>
        </w:rPr>
        <w:t>h</w:t>
      </w:r>
      <w:r w:rsidR="00FE2153" w:rsidRPr="00FE2153">
        <w:rPr>
          <w:rFonts w:eastAsia="Calibri"/>
          <w:sz w:val="28"/>
          <w:szCs w:val="28"/>
          <w:shd w:val="clear" w:color="auto" w:fill="FFFFFF"/>
          <w:lang w:val="sq-AL"/>
        </w:rPr>
        <w:t>ào Nguyễn Du);</w:t>
      </w:r>
      <w:r w:rsidR="00F32A27">
        <w:rPr>
          <w:rFonts w:eastAsia="Calibri"/>
          <w:sz w:val="28"/>
          <w:szCs w:val="28"/>
          <w:shd w:val="clear" w:color="auto" w:fill="FFFFFF"/>
          <w:lang w:val="sq-AL"/>
        </w:rPr>
        <w:t xml:space="preserve"> </w:t>
      </w:r>
      <w:r w:rsidR="008B45F1" w:rsidRPr="00A92933">
        <w:rPr>
          <w:sz w:val="28"/>
          <w:szCs w:val="28"/>
          <w:lang w:val="es-ES_tradnl"/>
        </w:rPr>
        <w:t xml:space="preserve">cấp tỉnh </w:t>
      </w:r>
      <w:r w:rsidR="00FE2153" w:rsidRPr="00A92933">
        <w:rPr>
          <w:sz w:val="28"/>
          <w:szCs w:val="28"/>
          <w:lang w:val="es-ES_tradnl"/>
        </w:rPr>
        <w:t>77</w:t>
      </w:r>
      <w:r w:rsidR="008B45F1" w:rsidRPr="00A92933">
        <w:rPr>
          <w:sz w:val="28"/>
          <w:szCs w:val="28"/>
          <w:lang w:val="es-ES_tradnl"/>
        </w:rPr>
        <w:t xml:space="preserve"> di tích</w:t>
      </w:r>
      <w:r w:rsidRPr="00A92933">
        <w:rPr>
          <w:sz w:val="28"/>
          <w:szCs w:val="28"/>
          <w:lang w:val="es-ES_tradnl"/>
        </w:rPr>
        <w:t>; 6 lễ hội truyền thống; 5 làng nghề tr</w:t>
      </w:r>
      <w:r w:rsidR="008B45F1" w:rsidRPr="00A92933">
        <w:rPr>
          <w:sz w:val="28"/>
          <w:szCs w:val="28"/>
          <w:lang w:val="es-ES_tradnl"/>
        </w:rPr>
        <w:t xml:space="preserve">uyền thống; Thiền </w:t>
      </w:r>
      <w:r w:rsidR="00F32A27">
        <w:rPr>
          <w:sz w:val="28"/>
          <w:szCs w:val="28"/>
          <w:lang w:val="es-ES_tradnl"/>
        </w:rPr>
        <w:t>V</w:t>
      </w:r>
      <w:r w:rsidR="008B45F1" w:rsidRPr="00A92933">
        <w:rPr>
          <w:sz w:val="28"/>
          <w:szCs w:val="28"/>
          <w:lang w:val="es-ES_tradnl"/>
        </w:rPr>
        <w:t xml:space="preserve">iện </w:t>
      </w:r>
      <w:r w:rsidR="00F32A27">
        <w:rPr>
          <w:sz w:val="28"/>
          <w:szCs w:val="28"/>
          <w:lang w:val="es-ES_tradnl"/>
        </w:rPr>
        <w:t>T</w:t>
      </w:r>
      <w:r w:rsidR="008B45F1" w:rsidRPr="00A92933">
        <w:rPr>
          <w:sz w:val="28"/>
          <w:szCs w:val="28"/>
          <w:lang w:val="es-ES_tradnl"/>
        </w:rPr>
        <w:t xml:space="preserve">rúc </w:t>
      </w:r>
      <w:r w:rsidR="00F32A27">
        <w:rPr>
          <w:sz w:val="28"/>
          <w:szCs w:val="28"/>
          <w:lang w:val="es-ES_tradnl"/>
        </w:rPr>
        <w:t>L</w:t>
      </w:r>
      <w:r w:rsidR="008B45F1" w:rsidRPr="00A92933">
        <w:rPr>
          <w:sz w:val="28"/>
          <w:szCs w:val="28"/>
          <w:lang w:val="es-ES_tradnl"/>
        </w:rPr>
        <w:t>âm</w:t>
      </w:r>
      <w:r w:rsidRPr="00A92933">
        <w:rPr>
          <w:sz w:val="28"/>
          <w:szCs w:val="28"/>
          <w:lang w:val="es-ES_tradnl"/>
        </w:rPr>
        <w:t>; có khu lưu niệm Đại thi hào Nguyễn Du gắn với tác phẩm Truyện Kiều bất hủ; di tích Danh nhân Nguyễn Công Trứ, Nghi Xuân cũng là một trong những nôi Ca Trù của cả nước, đã được UNESCO công nhận di sản văn hoá phi vật thể cần bảo tồn khẩn cấp của nhân loại.</w:t>
      </w:r>
    </w:p>
    <w:p w:rsidR="00FC1F01" w:rsidRPr="00A92933" w:rsidRDefault="00FC1F01" w:rsidP="00065EEF">
      <w:pPr>
        <w:spacing w:line="264" w:lineRule="auto"/>
        <w:ind w:firstLine="720"/>
        <w:jc w:val="both"/>
        <w:rPr>
          <w:sz w:val="28"/>
          <w:szCs w:val="28"/>
          <w:lang w:val="es-ES_tradnl"/>
        </w:rPr>
      </w:pPr>
      <w:r w:rsidRPr="00A92933">
        <w:rPr>
          <w:sz w:val="28"/>
          <w:szCs w:val="28"/>
          <w:lang w:val="es-ES_tradnl"/>
        </w:rPr>
        <w:lastRenderedPageBreak/>
        <w:t xml:space="preserve">Di tích Phôi </w:t>
      </w:r>
      <w:r w:rsidR="00B0176A" w:rsidRPr="00A92933">
        <w:rPr>
          <w:sz w:val="28"/>
          <w:szCs w:val="28"/>
          <w:lang w:val="es-ES_tradnl"/>
        </w:rPr>
        <w:t>P</w:t>
      </w:r>
      <w:r w:rsidRPr="00A92933">
        <w:rPr>
          <w:sz w:val="28"/>
          <w:szCs w:val="28"/>
          <w:lang w:val="es-ES_tradnl"/>
        </w:rPr>
        <w:t xml:space="preserve">hối - Bãi Cọi phân bố tại xã  Xuân Viên, huyện Nghi Xuân, được xác định theo toạ độ 18036’577’’N, 105045’010’’E. Đây là di tích khảo cổ học nằm gọn trong thung lũng của hệ thống núi Hồng Lĩnh với diện tích khoảng 1km2, khoa lịch sử Trường đại học Tổng hợp Hà Nội (nay là </w:t>
      </w:r>
      <w:r w:rsidR="006B507A" w:rsidRPr="006B507A">
        <w:rPr>
          <w:sz w:val="28"/>
          <w:szCs w:val="28"/>
          <w:lang w:val="es-ES_tradnl"/>
        </w:rPr>
        <w:t>đ</w:t>
      </w:r>
      <w:r w:rsidRPr="00A92933">
        <w:rPr>
          <w:sz w:val="28"/>
          <w:szCs w:val="28"/>
          <w:lang w:val="es-ES_tradnl"/>
        </w:rPr>
        <w:t xml:space="preserve">ại học Quốc </w:t>
      </w:r>
      <w:r w:rsidR="006B507A">
        <w:rPr>
          <w:sz w:val="28"/>
          <w:szCs w:val="28"/>
          <w:lang w:val="es-ES_tradnl"/>
        </w:rPr>
        <w:t>G</w:t>
      </w:r>
      <w:r w:rsidRPr="00A92933">
        <w:rPr>
          <w:sz w:val="28"/>
          <w:szCs w:val="28"/>
          <w:lang w:val="es-ES_tradnl"/>
        </w:rPr>
        <w:t xml:space="preserve">ia) đã thám sát, khai quật năm 1976. Kết quả cho thấy tầng văn hoá có độ sâu từ 0,36 m đến 2,10 m với nhiều đồ gốm, đồ đá, rìu mài ở lớp trên, công cụ ghè đẽo lớp dưới và các nhà khai quật đã đưa ra kết luận: Đây là một di chỉ khảo cổ học có niên đại hậu kỳ đá mới thuộc nền văn hoá Bàu Tró. Tháng 12/2008 đến tháng 1/2009, Viện </w:t>
      </w:r>
      <w:r w:rsidR="006B507A">
        <w:rPr>
          <w:sz w:val="28"/>
          <w:szCs w:val="28"/>
          <w:lang w:val="es-ES_tradnl"/>
        </w:rPr>
        <w:t>b</w:t>
      </w:r>
      <w:r w:rsidRPr="00A92933">
        <w:rPr>
          <w:sz w:val="28"/>
          <w:szCs w:val="28"/>
          <w:lang w:val="es-ES_tradnl"/>
        </w:rPr>
        <w:t xml:space="preserve">ảo tàng lịch sử Việt Nam phối hợp với </w:t>
      </w:r>
      <w:r w:rsidR="006B507A">
        <w:rPr>
          <w:sz w:val="28"/>
          <w:szCs w:val="28"/>
          <w:lang w:val="es-ES_tradnl"/>
        </w:rPr>
        <w:t>s</w:t>
      </w:r>
      <w:r w:rsidRPr="00A92933">
        <w:rPr>
          <w:sz w:val="28"/>
          <w:szCs w:val="28"/>
          <w:lang w:val="es-ES_tradnl"/>
        </w:rPr>
        <w:t xml:space="preserve">ở Văn </w:t>
      </w:r>
      <w:r w:rsidR="006B507A">
        <w:rPr>
          <w:sz w:val="28"/>
          <w:szCs w:val="28"/>
          <w:lang w:val="es-ES_tradnl"/>
        </w:rPr>
        <w:t>H</w:t>
      </w:r>
      <w:r w:rsidRPr="00A92933">
        <w:rPr>
          <w:sz w:val="28"/>
          <w:szCs w:val="28"/>
          <w:lang w:val="es-ES_tradnl"/>
        </w:rPr>
        <w:t xml:space="preserve">oá, Thể thao và Du </w:t>
      </w:r>
      <w:r w:rsidR="006B507A">
        <w:rPr>
          <w:sz w:val="28"/>
          <w:szCs w:val="28"/>
          <w:lang w:val="es-ES_tradnl"/>
        </w:rPr>
        <w:t>L</w:t>
      </w:r>
      <w:r w:rsidRPr="00A92933">
        <w:rPr>
          <w:sz w:val="28"/>
          <w:szCs w:val="28"/>
          <w:lang w:val="es-ES_tradnl"/>
        </w:rPr>
        <w:t>ịch Hà Tĩnh, Bảo tàng Hà Tĩnh tiếp tục tiến hành thám sát, tổ chức khai quật trên</w:t>
      </w:r>
      <w:r w:rsidR="006B507A">
        <w:rPr>
          <w:sz w:val="28"/>
          <w:szCs w:val="28"/>
          <w:lang w:val="es-ES_tradnl"/>
        </w:rPr>
        <w:t xml:space="preserve"> </w:t>
      </w:r>
      <w:r w:rsidRPr="00A92933">
        <w:rPr>
          <w:sz w:val="28"/>
          <w:szCs w:val="28"/>
          <w:lang w:val="es-ES_tradnl"/>
        </w:rPr>
        <w:t>164m2. Vị trí các hố khai quật mới cách hố khai quật năm 1976 khoảng 150 m về phía bắc. Kết quả đã tìm thấy</w:t>
      </w:r>
      <w:r w:rsidR="00A82747">
        <w:rPr>
          <w:sz w:val="28"/>
          <w:szCs w:val="28"/>
          <w:lang w:val="es-ES_tradnl"/>
        </w:rPr>
        <w:t xml:space="preserve"> </w:t>
      </w:r>
      <w:r w:rsidRPr="00A92933">
        <w:rPr>
          <w:sz w:val="28"/>
          <w:szCs w:val="28"/>
          <w:lang w:val="es-ES_tradnl"/>
        </w:rPr>
        <w:t>16 ngôi mộ (14 ngôi mộ đất, 02 ngôi mộ gốm) cùng một khối lượng lớn các di vật mà trong đó đồ gốm chiếm số lượng nhiều nhất.  </w:t>
      </w:r>
    </w:p>
    <w:p w:rsidR="00FC1F01" w:rsidRPr="00A92933" w:rsidRDefault="00FC1F01" w:rsidP="00065EEF">
      <w:pPr>
        <w:spacing w:line="264" w:lineRule="auto"/>
        <w:ind w:firstLine="720"/>
        <w:jc w:val="both"/>
        <w:rPr>
          <w:sz w:val="28"/>
          <w:szCs w:val="28"/>
          <w:lang w:val="es-ES_tradnl"/>
        </w:rPr>
      </w:pPr>
      <w:r w:rsidRPr="00A92933">
        <w:rPr>
          <w:sz w:val="28"/>
          <w:szCs w:val="28"/>
          <w:lang w:val="es-ES_tradnl"/>
        </w:rPr>
        <w:t>Trên địa bàn huyện có 32 km bờ biển, bãi biển Xuân Thành với đặc tính nước trong, bãi thoải, sóng nhẹ lại gần Quốc lộ 1</w:t>
      </w:r>
      <w:r w:rsidR="00B0176A" w:rsidRPr="00A92933">
        <w:rPr>
          <w:sz w:val="28"/>
          <w:szCs w:val="28"/>
          <w:lang w:val="es-ES_tradnl"/>
        </w:rPr>
        <w:t>A</w:t>
      </w:r>
      <w:r w:rsidRPr="00A92933">
        <w:rPr>
          <w:sz w:val="28"/>
          <w:szCs w:val="28"/>
          <w:lang w:val="es-ES_tradnl"/>
        </w:rPr>
        <w:t xml:space="preserve"> và thành phố Vinh của tỉnh Nghệ An; có khu du lịch sinh thái Gia Lách (Xuân An), Đồng Lầu (Cổ Đạm) là một nơi có rất nhiều tiềm năng để phát triển du lịch nghỉ mát và các dịch vụ kèm theo.</w:t>
      </w:r>
    </w:p>
    <w:p w:rsidR="00FC1F01" w:rsidRPr="00A92933" w:rsidRDefault="00FC1F01" w:rsidP="00065EEF">
      <w:pPr>
        <w:spacing w:line="264" w:lineRule="auto"/>
        <w:ind w:firstLine="720"/>
        <w:jc w:val="both"/>
        <w:rPr>
          <w:sz w:val="28"/>
          <w:szCs w:val="28"/>
          <w:lang w:val="es-ES_tradnl"/>
        </w:rPr>
      </w:pPr>
      <w:r w:rsidRPr="00FC1F01">
        <w:rPr>
          <w:sz w:val="28"/>
          <w:szCs w:val="28"/>
          <w:lang w:val="pt-BR"/>
        </w:rPr>
        <w:t>Nhìn chung, nguồn tài nguyên du lịch của huyện rất phong phú và đa dạng (khách du lịch đến nơi đây ngoài du lịch biển còn du lịch sinh thái, nghỉ dưỡng) nhưng hiện nay ngành này vẫn chưa phát triển đúng tiềm năng và lợi thế vốn có của mình.</w:t>
      </w:r>
    </w:p>
    <w:p w:rsidR="005D54F0" w:rsidRPr="00200C1D" w:rsidRDefault="005D54F0" w:rsidP="00065EEF">
      <w:pPr>
        <w:pStyle w:val="Heading2"/>
        <w:spacing w:before="0" w:after="0" w:line="264" w:lineRule="auto"/>
        <w:ind w:firstLine="709"/>
        <w:jc w:val="both"/>
        <w:rPr>
          <w:rFonts w:ascii="Times New Roman" w:hAnsi="Times New Roman" w:cs="Times New Roman"/>
          <w:b w:val="0"/>
          <w:i w:val="0"/>
          <w:lang w:val="nl-NL"/>
        </w:rPr>
      </w:pPr>
      <w:r w:rsidRPr="00200C1D">
        <w:rPr>
          <w:rFonts w:ascii="Times New Roman" w:hAnsi="Times New Roman" w:cs="Times New Roman"/>
          <w:i w:val="0"/>
          <w:lang w:val="nl-NL"/>
        </w:rPr>
        <w:t>1.</w:t>
      </w:r>
      <w:r w:rsidRPr="009025A3">
        <w:rPr>
          <w:rFonts w:asciiTheme="majorHAnsi" w:hAnsiTheme="majorHAnsi" w:cstheme="majorHAnsi"/>
          <w:i w:val="0"/>
          <w:lang w:val="nl-NL"/>
        </w:rPr>
        <w:t xml:space="preserve">3. </w:t>
      </w:r>
      <w:r w:rsidR="009025A3" w:rsidRPr="009025A3">
        <w:rPr>
          <w:rFonts w:asciiTheme="majorHAnsi" w:hAnsiTheme="majorHAnsi" w:cstheme="majorHAnsi"/>
          <w:i w:val="0"/>
          <w:lang w:val="de-DE"/>
        </w:rPr>
        <w:t>Phân tích hiện trạng môi trường</w:t>
      </w:r>
      <w:r w:rsidR="009025A3" w:rsidRPr="00200C1D">
        <w:rPr>
          <w:rFonts w:ascii="Times New Roman" w:hAnsi="Times New Roman" w:cs="Times New Roman"/>
          <w:i w:val="0"/>
          <w:lang w:val="nl-NL"/>
        </w:rPr>
        <w:t xml:space="preserve"> </w:t>
      </w:r>
      <w:bookmarkEnd w:id="87"/>
      <w:bookmarkEnd w:id="88"/>
      <w:bookmarkEnd w:id="89"/>
      <w:bookmarkEnd w:id="90"/>
      <w:bookmarkEnd w:id="91"/>
      <w:bookmarkEnd w:id="92"/>
      <w:bookmarkEnd w:id="93"/>
    </w:p>
    <w:p w:rsidR="005D54F0" w:rsidRPr="00E74E92" w:rsidRDefault="00697F38" w:rsidP="00065EEF">
      <w:pPr>
        <w:spacing w:line="264" w:lineRule="auto"/>
        <w:ind w:firstLine="709"/>
        <w:jc w:val="both"/>
        <w:rPr>
          <w:b/>
          <w:bCs/>
          <w:spacing w:val="-8"/>
          <w:sz w:val="28"/>
          <w:szCs w:val="28"/>
          <w:lang w:val="nl-NL" w:eastAsia="ar-SA"/>
        </w:rPr>
      </w:pPr>
      <w:bookmarkStart w:id="94" w:name="_Toc364403081"/>
      <w:bookmarkStart w:id="95" w:name="_Toc338347368"/>
      <w:bookmarkStart w:id="96" w:name="_Toc268610433"/>
      <w:r w:rsidRPr="00200C1D">
        <w:rPr>
          <w:bCs/>
          <w:spacing w:val="-8"/>
          <w:sz w:val="28"/>
          <w:szCs w:val="28"/>
          <w:lang w:val="nl-NL" w:eastAsia="ar-SA"/>
        </w:rPr>
        <w:t>-</w:t>
      </w:r>
      <w:r w:rsidRPr="00200C1D">
        <w:rPr>
          <w:b/>
          <w:bCs/>
          <w:spacing w:val="-8"/>
          <w:sz w:val="28"/>
          <w:szCs w:val="28"/>
          <w:lang w:val="nl-NL" w:eastAsia="ar-SA"/>
        </w:rPr>
        <w:t xml:space="preserve"> </w:t>
      </w:r>
      <w:r w:rsidR="005D54F0" w:rsidRPr="00200C1D">
        <w:rPr>
          <w:b/>
          <w:bCs/>
          <w:spacing w:val="-8"/>
          <w:sz w:val="28"/>
          <w:szCs w:val="28"/>
          <w:lang w:val="nl-NL" w:eastAsia="ar-SA"/>
        </w:rPr>
        <w:t>Thực trạng môi trường</w:t>
      </w:r>
      <w:bookmarkEnd w:id="94"/>
      <w:bookmarkEnd w:id="95"/>
      <w:bookmarkEnd w:id="96"/>
    </w:p>
    <w:p w:rsidR="005D54F0" w:rsidRPr="00E74E92" w:rsidRDefault="005D54F0" w:rsidP="00065EEF">
      <w:pPr>
        <w:spacing w:line="264" w:lineRule="auto"/>
        <w:ind w:firstLine="720"/>
        <w:jc w:val="both"/>
        <w:rPr>
          <w:rFonts w:eastAsia="Calibri"/>
          <w:sz w:val="28"/>
          <w:szCs w:val="28"/>
          <w:lang w:val="vi-VN"/>
        </w:rPr>
      </w:pPr>
      <w:r w:rsidRPr="00E74E92">
        <w:rPr>
          <w:rFonts w:eastAsia="Calibri"/>
          <w:sz w:val="28"/>
          <w:szCs w:val="28"/>
          <w:lang w:val="vi-VN"/>
        </w:rPr>
        <w:t xml:space="preserve">Công tác bảo vệ môi trường từng bước được quan tâm, đạt được những kết quả nhất định, </w:t>
      </w:r>
      <w:r w:rsidRPr="006138F4">
        <w:rPr>
          <w:rFonts w:eastAsia="Calibri"/>
          <w:color w:val="000000" w:themeColor="text1"/>
          <w:sz w:val="28"/>
          <w:szCs w:val="28"/>
          <w:lang w:val="vi-VN"/>
        </w:rPr>
        <w:t xml:space="preserve">trong đó </w:t>
      </w:r>
      <w:r w:rsidRPr="006138F4">
        <w:rPr>
          <w:rFonts w:eastAsia="Calibri"/>
          <w:color w:val="000000" w:themeColor="text1"/>
          <w:sz w:val="28"/>
          <w:szCs w:val="28"/>
          <w:lang w:val="nl-NL"/>
        </w:rPr>
        <w:t xml:space="preserve">có </w:t>
      </w:r>
      <w:r w:rsidR="00EF4F8E" w:rsidRPr="00A92933">
        <w:rPr>
          <w:rFonts w:eastAsia="Calibri"/>
          <w:color w:val="000000" w:themeColor="text1"/>
          <w:sz w:val="28"/>
          <w:szCs w:val="28"/>
          <w:lang w:val="nl-NL"/>
        </w:rPr>
        <w:t>15</w:t>
      </w:r>
      <w:r w:rsidRPr="006138F4">
        <w:rPr>
          <w:rFonts w:eastAsia="Calibri"/>
          <w:color w:val="000000" w:themeColor="text1"/>
          <w:sz w:val="28"/>
          <w:szCs w:val="28"/>
          <w:lang w:val="vi-VN"/>
        </w:rPr>
        <w:t xml:space="preserve"> xã đạ</w:t>
      </w:r>
      <w:r w:rsidR="00B0176A">
        <w:rPr>
          <w:rFonts w:eastAsia="Calibri"/>
          <w:color w:val="000000" w:themeColor="text1"/>
          <w:sz w:val="28"/>
          <w:szCs w:val="28"/>
          <w:lang w:val="vi-VN"/>
        </w:rPr>
        <w:t>t t</w:t>
      </w:r>
      <w:r w:rsidRPr="006138F4">
        <w:rPr>
          <w:rFonts w:eastAsia="Calibri"/>
          <w:color w:val="000000" w:themeColor="text1"/>
          <w:sz w:val="28"/>
          <w:szCs w:val="28"/>
          <w:lang w:val="vi-VN"/>
        </w:rPr>
        <w:t>iêu</w:t>
      </w:r>
      <w:r w:rsidRPr="00E74E92">
        <w:rPr>
          <w:rFonts w:eastAsia="Calibri"/>
          <w:sz w:val="28"/>
          <w:szCs w:val="28"/>
          <w:lang w:val="vi-VN"/>
        </w:rPr>
        <w:t xml:space="preserve"> chí </w:t>
      </w:r>
      <w:r w:rsidR="003C33FB" w:rsidRPr="00A92933">
        <w:rPr>
          <w:rFonts w:eastAsia="Calibri"/>
          <w:sz w:val="28"/>
          <w:szCs w:val="28"/>
          <w:lang w:val="nl-NL"/>
        </w:rPr>
        <w:t>m</w:t>
      </w:r>
      <w:r w:rsidRPr="00E74E92">
        <w:rPr>
          <w:rFonts w:eastAsia="Calibri"/>
          <w:sz w:val="28"/>
          <w:szCs w:val="28"/>
          <w:lang w:val="vi-VN"/>
        </w:rPr>
        <w:t xml:space="preserve">ôi trường trong xây dựng nông thôn mới. Các cơ sở sản xuất kinh doanh trên địa bàn có hồ sơ và các biện pháp xử lý chất thải trong quá trình hoạt động sản xuất, kinh doanh…; cảnh quan môi trường vườn hộ, đường làng, ngõ xóm, khu dân cư từng bước thay đổi đảm bảo xanh </w:t>
      </w:r>
      <w:r w:rsidR="005531B7" w:rsidRPr="00A92933">
        <w:rPr>
          <w:rFonts w:eastAsia="Calibri"/>
          <w:sz w:val="28"/>
          <w:szCs w:val="28"/>
          <w:lang w:val="vi-VN"/>
        </w:rPr>
        <w:t>-</w:t>
      </w:r>
      <w:r w:rsidRPr="00E74E92">
        <w:rPr>
          <w:rFonts w:eastAsia="Calibri"/>
          <w:sz w:val="28"/>
          <w:szCs w:val="28"/>
          <w:lang w:val="vi-VN"/>
        </w:rPr>
        <w:t xml:space="preserve"> sạch </w:t>
      </w:r>
      <w:r w:rsidR="005531B7" w:rsidRPr="00A92933">
        <w:rPr>
          <w:rFonts w:eastAsia="Calibri"/>
          <w:sz w:val="28"/>
          <w:szCs w:val="28"/>
          <w:lang w:val="vi-VN"/>
        </w:rPr>
        <w:t>-</w:t>
      </w:r>
      <w:r w:rsidRPr="00E74E92">
        <w:rPr>
          <w:rFonts w:eastAsia="Calibri"/>
          <w:sz w:val="28"/>
          <w:szCs w:val="28"/>
          <w:lang w:val="vi-VN"/>
        </w:rPr>
        <w:t xml:space="preserve"> đẹp; công tác bảo vệ môi trường trong chăn nuôi từng bước được chú trọng. </w:t>
      </w:r>
    </w:p>
    <w:p w:rsidR="005D54F0" w:rsidRPr="00E74E92" w:rsidRDefault="005D54F0" w:rsidP="00065EEF">
      <w:pPr>
        <w:spacing w:line="264" w:lineRule="auto"/>
        <w:ind w:firstLine="720"/>
        <w:jc w:val="both"/>
        <w:rPr>
          <w:rFonts w:eastAsia="Calibri"/>
          <w:sz w:val="28"/>
          <w:szCs w:val="28"/>
          <w:lang w:val="vi-VN"/>
        </w:rPr>
      </w:pPr>
      <w:r w:rsidRPr="00E74E92">
        <w:rPr>
          <w:rFonts w:eastAsia="Calibri"/>
          <w:sz w:val="28"/>
          <w:szCs w:val="28"/>
          <w:lang w:val="vi-VN"/>
        </w:rPr>
        <w:t>Công tác quản lý chất thải rắn được chú trọng, từng bước đạt hiệu quả trong công tác thu gom, vận chuyển, xử lý rác thải. Công tác tuyên truyền bảo vệ môi trường nói chung, phân loại rác thải tại nguồn nói riêng; thanh tra kiểm tra xử lý vi phạm hành chính trong lĩnh vực bảo vệ môi trường từng bước được chú trọng.</w:t>
      </w:r>
    </w:p>
    <w:p w:rsidR="005D54F0" w:rsidRPr="00E74E92" w:rsidRDefault="005D54F0" w:rsidP="00065EEF">
      <w:pPr>
        <w:spacing w:line="264" w:lineRule="auto"/>
        <w:ind w:firstLine="720"/>
        <w:jc w:val="both"/>
        <w:rPr>
          <w:rFonts w:eastAsia="Calibri"/>
          <w:sz w:val="28"/>
          <w:szCs w:val="28"/>
          <w:lang w:val="vi-VN"/>
        </w:rPr>
      </w:pPr>
      <w:r w:rsidRPr="00E74E92">
        <w:rPr>
          <w:rFonts w:eastAsia="Calibri"/>
          <w:sz w:val="28"/>
          <w:szCs w:val="28"/>
          <w:lang w:val="vi-VN"/>
        </w:rPr>
        <w:t xml:space="preserve">Bên cạnh những kết quả đạt được, còn những tồn tại hạn chế cần tiếp tục tăng cường, hoàn thiện như công tác tuyên truyền, kiểm tra, xử lý vi phạm hành </w:t>
      </w:r>
      <w:r w:rsidRPr="00E74E92">
        <w:rPr>
          <w:rFonts w:eastAsia="Calibri"/>
          <w:sz w:val="28"/>
          <w:szCs w:val="28"/>
          <w:lang w:val="vi-VN"/>
        </w:rPr>
        <w:lastRenderedPageBreak/>
        <w:t>chính; công tác quy hoạch các điểm xử lý rác thải và thu hút đầu tư, cơ chế chính sách hỗ trợ cho hoạt động thu gom, vận chuyển, xử lý rác thải…</w:t>
      </w:r>
    </w:p>
    <w:p w:rsidR="005D54F0" w:rsidRPr="00E74E92" w:rsidRDefault="005D54F0" w:rsidP="00065EEF">
      <w:pPr>
        <w:spacing w:line="264" w:lineRule="auto"/>
        <w:jc w:val="both"/>
        <w:rPr>
          <w:rFonts w:eastAsia="Calibri"/>
          <w:sz w:val="28"/>
          <w:szCs w:val="28"/>
          <w:lang w:val="nl-NL"/>
        </w:rPr>
      </w:pPr>
      <w:r w:rsidRPr="00E74E92">
        <w:rPr>
          <w:rFonts w:eastAsia="Calibri"/>
          <w:b/>
          <w:sz w:val="28"/>
          <w:szCs w:val="28"/>
          <w:lang w:val="nl-NL"/>
        </w:rPr>
        <w:tab/>
      </w:r>
      <w:r w:rsidRPr="008B13D6">
        <w:rPr>
          <w:rFonts w:eastAsia="Calibri"/>
          <w:sz w:val="28"/>
          <w:szCs w:val="28"/>
          <w:lang w:val="nl-NL"/>
        </w:rPr>
        <w:t xml:space="preserve">- </w:t>
      </w:r>
      <w:r w:rsidRPr="00E74E92">
        <w:rPr>
          <w:rFonts w:eastAsia="Calibri"/>
          <w:b/>
          <w:sz w:val="28"/>
          <w:szCs w:val="28"/>
          <w:lang w:val="nl-NL"/>
        </w:rPr>
        <w:t xml:space="preserve">Môi trường không khí: </w:t>
      </w:r>
      <w:r w:rsidRPr="00E74E92">
        <w:rPr>
          <w:rFonts w:eastAsia="Calibri"/>
          <w:sz w:val="28"/>
          <w:szCs w:val="28"/>
          <w:lang w:val="nl-NL"/>
        </w:rPr>
        <w:t>Hàm lượng các chỉ tiêu SO</w:t>
      </w:r>
      <w:r w:rsidRPr="00E74E92">
        <w:rPr>
          <w:rFonts w:eastAsia="Calibri"/>
          <w:sz w:val="28"/>
          <w:szCs w:val="28"/>
          <w:vertAlign w:val="subscript"/>
          <w:lang w:val="nl-NL"/>
        </w:rPr>
        <w:t>2</w:t>
      </w:r>
      <w:r w:rsidRPr="00E74E92">
        <w:rPr>
          <w:rFonts w:eastAsia="Calibri"/>
          <w:sz w:val="28"/>
          <w:szCs w:val="28"/>
          <w:lang w:val="nl-NL"/>
        </w:rPr>
        <w:t>, CO, NO</w:t>
      </w:r>
      <w:r w:rsidRPr="00E74E92">
        <w:rPr>
          <w:rFonts w:eastAsia="Calibri"/>
          <w:sz w:val="28"/>
          <w:szCs w:val="28"/>
          <w:vertAlign w:val="subscript"/>
          <w:lang w:val="nl-NL"/>
        </w:rPr>
        <w:t>2</w:t>
      </w:r>
      <w:r w:rsidRPr="00E74E92">
        <w:rPr>
          <w:rFonts w:eastAsia="Calibri"/>
          <w:sz w:val="28"/>
          <w:szCs w:val="28"/>
          <w:lang w:val="nl-NL"/>
        </w:rPr>
        <w:t xml:space="preserve"> đang nằm trong giới hạn cho phép của TCVN 5937/2005. Hàm lượng bụi lơ lửng có giá trị tương đối cao, vị trí quan trắc tại các nút giao thông đều vượt tiêu chuẩn cho phép từ 1,13 - 1,33 lần. Độ ồn chủ yếu do các phương tiện giao thông vận tải và các cơ sở sản xuất vật liệu xây dựng thường vượt tiêu chuẩn cho phép từ 1,11 - 1,22 lần.</w:t>
      </w:r>
    </w:p>
    <w:p w:rsidR="005D54F0" w:rsidRPr="00E74E92" w:rsidRDefault="005D54F0" w:rsidP="00065EEF">
      <w:pPr>
        <w:spacing w:line="264" w:lineRule="auto"/>
        <w:jc w:val="both"/>
        <w:rPr>
          <w:rFonts w:eastAsia="Calibri"/>
          <w:sz w:val="28"/>
          <w:szCs w:val="28"/>
          <w:lang w:val="nl-NL"/>
        </w:rPr>
      </w:pPr>
      <w:r w:rsidRPr="00E74E92">
        <w:rPr>
          <w:rFonts w:eastAsia="Calibri"/>
          <w:sz w:val="28"/>
          <w:szCs w:val="28"/>
          <w:lang w:val="nl-NL"/>
        </w:rPr>
        <w:tab/>
      </w:r>
      <w:r w:rsidRPr="008B13D6">
        <w:rPr>
          <w:rFonts w:eastAsia="Calibri"/>
          <w:sz w:val="28"/>
          <w:szCs w:val="28"/>
          <w:lang w:val="nl-NL"/>
        </w:rPr>
        <w:t>-</w:t>
      </w:r>
      <w:r w:rsidRPr="00E74E92">
        <w:rPr>
          <w:rFonts w:eastAsia="Calibri"/>
          <w:b/>
          <w:sz w:val="28"/>
          <w:szCs w:val="28"/>
          <w:lang w:val="nl-NL"/>
        </w:rPr>
        <w:t xml:space="preserve"> Môi trường nước:</w:t>
      </w:r>
      <w:r w:rsidRPr="00E74E92">
        <w:rPr>
          <w:rFonts w:eastAsia="Calibri"/>
          <w:sz w:val="28"/>
          <w:szCs w:val="28"/>
          <w:lang w:val="nl-NL"/>
        </w:rPr>
        <w:t xml:space="preserve"> Kết quả khảo sát chất lượng môi trường nước mặt cho thấy chất lượng nước mặt hiện đang khá tốt, hầu hết các thông số phân tích có giá trị nằm trong giới hạn cho phép so với giá trị giới hạn cột B1 theo </w:t>
      </w:r>
      <w:r w:rsidR="006B507A">
        <w:rPr>
          <w:rFonts w:eastAsia="Calibri"/>
          <w:sz w:val="28"/>
          <w:szCs w:val="28"/>
          <w:lang w:val="nl-NL"/>
        </w:rPr>
        <w:t>q</w:t>
      </w:r>
      <w:r w:rsidRPr="00E74E92">
        <w:rPr>
          <w:rFonts w:eastAsia="Calibri"/>
          <w:sz w:val="28"/>
          <w:szCs w:val="28"/>
          <w:lang w:val="nl-NL"/>
        </w:rPr>
        <w:t>uy chuẩn Việt Nam QCVN 08: 2008 - Cột B1. Tuy nhiên tại vị trí các sông, hồ có nguồn nước thải sinh hoạt, sản xuất kinh doanh có dấu hiệu ô nhiễm.</w:t>
      </w:r>
    </w:p>
    <w:p w:rsidR="005D54F0" w:rsidRPr="00E74E92" w:rsidRDefault="005D54F0" w:rsidP="00065EEF">
      <w:pPr>
        <w:spacing w:line="264" w:lineRule="auto"/>
        <w:jc w:val="both"/>
        <w:rPr>
          <w:rFonts w:eastAsia="Calibri"/>
          <w:sz w:val="28"/>
          <w:szCs w:val="28"/>
          <w:lang w:val="nl-NL"/>
        </w:rPr>
      </w:pPr>
      <w:r w:rsidRPr="00E74E92">
        <w:rPr>
          <w:rFonts w:eastAsia="Calibri"/>
          <w:sz w:val="28"/>
          <w:szCs w:val="28"/>
          <w:lang w:val="nl-NL"/>
        </w:rPr>
        <w:tab/>
        <w:t xml:space="preserve">Chất lượng nước biển ven bờ tại các vị trí quan trắc; hàm lượng các chỉ tiêu </w:t>
      </w:r>
      <w:r w:rsidR="003C33FB">
        <w:rPr>
          <w:rFonts w:eastAsia="Calibri"/>
          <w:sz w:val="28"/>
          <w:szCs w:val="28"/>
          <w:lang w:val="nl-NL"/>
        </w:rPr>
        <w:t>P</w:t>
      </w:r>
      <w:r w:rsidRPr="00E74E92">
        <w:rPr>
          <w:rFonts w:eastAsia="Calibri"/>
          <w:sz w:val="28"/>
          <w:szCs w:val="28"/>
          <w:lang w:val="nl-NL"/>
        </w:rPr>
        <w:t>H, DO, SS, Amoni, Đồng, Chì, Kẽm, Cadimi, Crôm, đang nằm trong giới hạn cho phép, đặc biệt trong số các chỉ tiêu trên, chỉ tiêu SS và các ion kim loại có hàm lượng nhỏ hơn rất nhiều so với giá trị giới hạn. Tuy nhiên ở một số khu vực bãi tắm, khu vực cảng biển hàm lượng một số chỉ tiêu tại một số vị trí quan trắc vượt giá trị giới hạn cho phép (sắt 1,8 - 5,5 lần, Mn 2,6 - 9 lần, dầu mỡ khoáng  1,2 - 8 lần, Asen 1,3 lần).</w:t>
      </w:r>
    </w:p>
    <w:p w:rsidR="005D54F0" w:rsidRPr="00E74E92" w:rsidRDefault="005D54F0" w:rsidP="00065EEF">
      <w:pPr>
        <w:spacing w:line="264" w:lineRule="auto"/>
        <w:ind w:firstLine="720"/>
        <w:jc w:val="both"/>
        <w:rPr>
          <w:rFonts w:eastAsia="Calibri"/>
          <w:spacing w:val="-2"/>
          <w:sz w:val="28"/>
          <w:szCs w:val="28"/>
          <w:lang w:val="nl-NL"/>
        </w:rPr>
      </w:pPr>
      <w:r w:rsidRPr="00E74E92">
        <w:rPr>
          <w:rFonts w:eastAsia="Calibri"/>
          <w:sz w:val="28"/>
          <w:szCs w:val="28"/>
          <w:lang w:val="nl-NL"/>
        </w:rPr>
        <w:t xml:space="preserve">Chất lượng nước ngầm từ kết quả phân tích 18 chỉ tiêu hóa học cho thấy </w:t>
      </w:r>
      <w:r w:rsidRPr="00E74E92">
        <w:rPr>
          <w:rFonts w:eastAsia="Calibri"/>
          <w:spacing w:val="-2"/>
          <w:sz w:val="28"/>
          <w:szCs w:val="28"/>
          <w:lang w:val="nl-NL"/>
        </w:rPr>
        <w:t xml:space="preserve">còn khá tốt, chỉ có một số mẫu bị nhiễm Mangan, Amoni và Đồng; tuy nhiên giá trị vượt ngưỡng không lớn. </w:t>
      </w:r>
    </w:p>
    <w:p w:rsidR="005D54F0" w:rsidRPr="00E74E92" w:rsidRDefault="005D54F0" w:rsidP="00065EEF">
      <w:pPr>
        <w:spacing w:line="264" w:lineRule="auto"/>
        <w:ind w:firstLine="720"/>
        <w:jc w:val="both"/>
        <w:rPr>
          <w:rFonts w:eastAsia="Calibri"/>
          <w:spacing w:val="-2"/>
          <w:sz w:val="28"/>
          <w:szCs w:val="28"/>
          <w:lang w:val="nl-NL"/>
        </w:rPr>
      </w:pPr>
      <w:r w:rsidRPr="008B13D6">
        <w:rPr>
          <w:rFonts w:eastAsia="Calibri"/>
          <w:spacing w:val="-2"/>
          <w:sz w:val="28"/>
          <w:szCs w:val="28"/>
          <w:lang w:val="nl-NL"/>
        </w:rPr>
        <w:t>-</w:t>
      </w:r>
      <w:r w:rsidRPr="00E74E92">
        <w:rPr>
          <w:rFonts w:eastAsia="Calibri"/>
          <w:b/>
          <w:spacing w:val="-2"/>
          <w:sz w:val="28"/>
          <w:szCs w:val="28"/>
          <w:lang w:val="nl-NL"/>
        </w:rPr>
        <w:t xml:space="preserve"> Môi trường đất:</w:t>
      </w:r>
      <w:r w:rsidRPr="00E74E92">
        <w:rPr>
          <w:rFonts w:eastAsia="Calibri"/>
          <w:spacing w:val="-2"/>
          <w:sz w:val="28"/>
          <w:szCs w:val="28"/>
          <w:lang w:val="nl-NL"/>
        </w:rPr>
        <w:t xml:space="preserve"> Vấn đề suy thoái môi trường đất hiện tại chủ yếu  do xói mòn, rửa trôi ở vùng đồi núi, suy thoái độ phì nhiêu và phương thức sử dụng, khô hạn vào mùa khô, vấn đề ngập úng và ảnh hưởng nhiễm mặn ở vùng biển.</w:t>
      </w:r>
    </w:p>
    <w:p w:rsidR="000D3E4A" w:rsidRPr="00E74E92" w:rsidRDefault="008B45F1" w:rsidP="00065EEF">
      <w:pPr>
        <w:spacing w:line="264" w:lineRule="auto"/>
        <w:jc w:val="both"/>
        <w:rPr>
          <w:b/>
          <w:color w:val="000000" w:themeColor="text1"/>
          <w:sz w:val="28"/>
          <w:szCs w:val="28"/>
          <w:lang w:val="nb-NO"/>
        </w:rPr>
      </w:pPr>
      <w:bookmarkStart w:id="97" w:name="_Toc454875872"/>
      <w:bookmarkEnd w:id="18"/>
      <w:r>
        <w:rPr>
          <w:b/>
          <w:color w:val="000000" w:themeColor="text1"/>
          <w:sz w:val="28"/>
          <w:szCs w:val="28"/>
          <w:lang w:val="nb-NO"/>
        </w:rPr>
        <w:t>`</w:t>
      </w:r>
      <w:r>
        <w:rPr>
          <w:b/>
          <w:color w:val="000000" w:themeColor="text1"/>
          <w:sz w:val="28"/>
          <w:szCs w:val="28"/>
          <w:lang w:val="nb-NO"/>
        </w:rPr>
        <w:tab/>
      </w:r>
      <w:r w:rsidR="000D3E4A" w:rsidRPr="00E74E92">
        <w:rPr>
          <w:b/>
          <w:color w:val="000000" w:themeColor="text1"/>
          <w:sz w:val="28"/>
          <w:szCs w:val="28"/>
          <w:lang w:val="nb-NO"/>
        </w:rPr>
        <w:t xml:space="preserve">II. </w:t>
      </w:r>
      <w:r w:rsidR="009025A3" w:rsidRPr="009025A3">
        <w:rPr>
          <w:b/>
          <w:sz w:val="28"/>
          <w:szCs w:val="28"/>
          <w:lang w:val="da-DK"/>
        </w:rPr>
        <w:t>THỰC TRẠNG PHÁT TRIỂN KINH TẾ, XÃ HỘI</w:t>
      </w:r>
      <w:bookmarkEnd w:id="97"/>
    </w:p>
    <w:p w:rsidR="00E00C99" w:rsidRPr="00710D06" w:rsidRDefault="00E00C99" w:rsidP="00BE765F">
      <w:pPr>
        <w:pStyle w:val="Phn1"/>
      </w:pPr>
      <w:bookmarkStart w:id="98" w:name="_Toc58220694"/>
      <w:bookmarkStart w:id="99" w:name="_Toc75446604"/>
      <w:bookmarkStart w:id="100" w:name="_Toc75446707"/>
      <w:bookmarkStart w:id="101" w:name="_Toc75446810"/>
      <w:r w:rsidRPr="00710D06">
        <w:t>2.1. Phân tích khái quát thực trạng phát triển kinh tế - xã hội</w:t>
      </w:r>
      <w:bookmarkEnd w:id="98"/>
      <w:bookmarkEnd w:id="99"/>
      <w:bookmarkEnd w:id="100"/>
      <w:bookmarkEnd w:id="101"/>
    </w:p>
    <w:p w:rsidR="000D3E4A" w:rsidRPr="00E00C99" w:rsidRDefault="000D3E4A" w:rsidP="00065EEF">
      <w:pPr>
        <w:spacing w:line="264" w:lineRule="auto"/>
        <w:ind w:firstLine="709"/>
        <w:jc w:val="both"/>
        <w:rPr>
          <w:b/>
          <w:i/>
          <w:color w:val="000000" w:themeColor="text1"/>
          <w:sz w:val="28"/>
          <w:szCs w:val="28"/>
          <w:lang w:val="sv-SE"/>
        </w:rPr>
      </w:pPr>
      <w:r w:rsidRPr="00E00C99">
        <w:rPr>
          <w:b/>
          <w:i/>
          <w:color w:val="000000" w:themeColor="text1"/>
          <w:sz w:val="28"/>
          <w:szCs w:val="28"/>
          <w:lang w:val="sv-SE"/>
        </w:rPr>
        <w:t>2.</w:t>
      </w:r>
      <w:r w:rsidR="00E00C99">
        <w:rPr>
          <w:b/>
          <w:i/>
          <w:color w:val="000000" w:themeColor="text1"/>
          <w:sz w:val="28"/>
          <w:szCs w:val="28"/>
          <w:lang w:val="sv-SE"/>
        </w:rPr>
        <w:t>1.</w:t>
      </w:r>
      <w:r w:rsidRPr="00E00C99">
        <w:rPr>
          <w:b/>
          <w:i/>
          <w:color w:val="000000" w:themeColor="text1"/>
          <w:sz w:val="28"/>
          <w:szCs w:val="28"/>
          <w:lang w:val="sv-SE"/>
        </w:rPr>
        <w:t>1</w:t>
      </w:r>
      <w:r w:rsidR="00593708" w:rsidRPr="00E00C99">
        <w:rPr>
          <w:b/>
          <w:i/>
          <w:color w:val="000000" w:themeColor="text1"/>
          <w:sz w:val="28"/>
          <w:szCs w:val="28"/>
          <w:lang w:val="sv-SE"/>
        </w:rPr>
        <w:t>.</w:t>
      </w:r>
      <w:r w:rsidRPr="00E00C99">
        <w:rPr>
          <w:b/>
          <w:i/>
          <w:color w:val="000000" w:themeColor="text1"/>
          <w:sz w:val="28"/>
          <w:szCs w:val="28"/>
          <w:lang w:val="sv-SE"/>
        </w:rPr>
        <w:t xml:space="preserve"> Tăng trưởng kinh tế.</w:t>
      </w:r>
    </w:p>
    <w:p w:rsidR="00D64A20" w:rsidRPr="00E74E92" w:rsidRDefault="00D64A20" w:rsidP="00065EEF">
      <w:pPr>
        <w:spacing w:line="264" w:lineRule="auto"/>
        <w:ind w:firstLine="709"/>
        <w:jc w:val="both"/>
        <w:rPr>
          <w:sz w:val="28"/>
          <w:szCs w:val="28"/>
          <w:lang w:val="sq-AL"/>
        </w:rPr>
      </w:pPr>
      <w:r w:rsidRPr="00E74E92">
        <w:rPr>
          <w:sz w:val="28"/>
          <w:szCs w:val="28"/>
          <w:lang w:val="sq-AL"/>
        </w:rPr>
        <w:t xml:space="preserve">Tốc độ tăng trưởng giá trị sản xuất bình quân đạt </w:t>
      </w:r>
      <w:r w:rsidRPr="00E74E92">
        <w:rPr>
          <w:noProof/>
          <w:sz w:val="28"/>
          <w:szCs w:val="28"/>
          <w:lang w:val="sq-AL"/>
        </w:rPr>
        <w:t>10,32%/</w:t>
      </w:r>
      <w:r w:rsidRPr="00E74E92">
        <w:rPr>
          <w:sz w:val="28"/>
          <w:szCs w:val="28"/>
          <w:lang w:val="sq-AL"/>
        </w:rPr>
        <w:t xml:space="preserve">năm. Cơ cấu kinh tế tiếp tục chuyển dịch theo hướng tích cực: công nghiệp - xây dựng 51%; thương mại - dịch vụ 33,77%; nông- lâm-thủy sản </w:t>
      </w:r>
      <w:r w:rsidR="006946E6" w:rsidRPr="00E74E92">
        <w:rPr>
          <w:sz w:val="28"/>
          <w:szCs w:val="28"/>
          <w:lang w:val="sq-AL"/>
        </w:rPr>
        <w:t xml:space="preserve">còn </w:t>
      </w:r>
      <w:r w:rsidRPr="00E74E92">
        <w:rPr>
          <w:sz w:val="28"/>
          <w:szCs w:val="28"/>
          <w:lang w:val="sq-AL"/>
        </w:rPr>
        <w:t>15,23%. Thu nhập bình quân đầu người năm 2020 ước đạt trên 43 triệu đồng, tăng hơn 1,5 lần so với năm 2015. T</w:t>
      </w:r>
      <w:r w:rsidRPr="00E74E92">
        <w:rPr>
          <w:sz w:val="28"/>
          <w:szCs w:val="28"/>
          <w:lang w:val="vi-VN"/>
        </w:rPr>
        <w:t>hu ngân sách trên địa bàn</w:t>
      </w:r>
      <w:r w:rsidRPr="00E74E92">
        <w:rPr>
          <w:sz w:val="28"/>
          <w:szCs w:val="28"/>
          <w:lang w:val="sq-AL"/>
        </w:rPr>
        <w:t xml:space="preserve"> tăng cao </w:t>
      </w:r>
      <w:r w:rsidRPr="00E74E92">
        <w:rPr>
          <w:i/>
          <w:sz w:val="28"/>
          <w:szCs w:val="28"/>
          <w:lang w:val="sq-AL"/>
        </w:rPr>
        <w:t>(năm 2019 đạt 529 tỷ đồng tăng 289% so với năm 2015</w:t>
      </w:r>
      <w:r w:rsidRPr="00E74E92">
        <w:rPr>
          <w:sz w:val="28"/>
          <w:szCs w:val="28"/>
          <w:lang w:val="sq-AL"/>
        </w:rPr>
        <w:t xml:space="preserve">). </w:t>
      </w:r>
      <w:r w:rsidRPr="00A92933">
        <w:rPr>
          <w:sz w:val="28"/>
          <w:szCs w:val="28"/>
          <w:lang w:val="sq-AL"/>
        </w:rPr>
        <w:t xml:space="preserve">Tổng vốn đầu tư toàn xã hội ước đạt 9.847 tỷ đồng, tăng 61,42% so với giai đoạn 2010 - 2015. </w:t>
      </w:r>
    </w:p>
    <w:p w:rsidR="00C70141" w:rsidRPr="00E74E92" w:rsidRDefault="00C70141" w:rsidP="005F78B6">
      <w:pPr>
        <w:spacing w:line="264" w:lineRule="auto"/>
        <w:ind w:firstLine="709"/>
        <w:jc w:val="both"/>
        <w:rPr>
          <w:sz w:val="28"/>
          <w:szCs w:val="28"/>
          <w:lang w:val="sv-SE"/>
        </w:rPr>
      </w:pPr>
      <w:r w:rsidRPr="00E74E92">
        <w:rPr>
          <w:sz w:val="28"/>
          <w:szCs w:val="28"/>
          <w:lang w:val="sv-SE"/>
        </w:rPr>
        <w:t xml:space="preserve">- Lương thực bình quân đầu người </w:t>
      </w:r>
      <w:r w:rsidR="00D64A20" w:rsidRPr="00E74E92">
        <w:rPr>
          <w:sz w:val="28"/>
          <w:szCs w:val="28"/>
          <w:lang w:val="sv-SE"/>
        </w:rPr>
        <w:t>200</w:t>
      </w:r>
      <w:r w:rsidRPr="00E74E92">
        <w:rPr>
          <w:sz w:val="28"/>
          <w:szCs w:val="28"/>
          <w:lang w:val="sv-SE"/>
        </w:rPr>
        <w:t xml:space="preserve"> kg/người; </w:t>
      </w:r>
    </w:p>
    <w:p w:rsidR="00C70141" w:rsidRPr="00E74E92" w:rsidRDefault="00C70141" w:rsidP="005F78B6">
      <w:pPr>
        <w:spacing w:line="264" w:lineRule="auto"/>
        <w:ind w:firstLine="709"/>
        <w:jc w:val="both"/>
        <w:rPr>
          <w:sz w:val="28"/>
          <w:szCs w:val="28"/>
          <w:lang w:val="sv-SE"/>
        </w:rPr>
      </w:pPr>
      <w:r w:rsidRPr="00E74E92">
        <w:rPr>
          <w:sz w:val="28"/>
          <w:szCs w:val="28"/>
          <w:lang w:val="sv-SE"/>
        </w:rPr>
        <w:t>- Tổng thu ngân sách nhà nước đạt từ 3</w:t>
      </w:r>
      <w:r w:rsidR="00A973B9" w:rsidRPr="00E74E92">
        <w:rPr>
          <w:sz w:val="28"/>
          <w:szCs w:val="28"/>
          <w:lang w:val="sv-SE"/>
        </w:rPr>
        <w:t>03</w:t>
      </w:r>
      <w:r w:rsidRPr="00E74E92">
        <w:rPr>
          <w:sz w:val="28"/>
          <w:szCs w:val="28"/>
          <w:lang w:val="sv-SE"/>
        </w:rPr>
        <w:t>tỷ đồng.</w:t>
      </w:r>
    </w:p>
    <w:p w:rsidR="00C70141" w:rsidRPr="00E00C99" w:rsidRDefault="00C70141" w:rsidP="005F78B6">
      <w:pPr>
        <w:spacing w:line="264" w:lineRule="auto"/>
        <w:ind w:firstLine="709"/>
        <w:jc w:val="both"/>
        <w:rPr>
          <w:b/>
          <w:i/>
          <w:color w:val="000000" w:themeColor="text1"/>
          <w:sz w:val="28"/>
          <w:szCs w:val="28"/>
          <w:lang w:val="pt-BR"/>
        </w:rPr>
      </w:pPr>
      <w:r w:rsidRPr="00E00C99">
        <w:rPr>
          <w:b/>
          <w:i/>
          <w:color w:val="000000" w:themeColor="text1"/>
          <w:sz w:val="28"/>
          <w:szCs w:val="28"/>
          <w:lang w:val="pt-BR"/>
        </w:rPr>
        <w:t>2.</w:t>
      </w:r>
      <w:r w:rsidR="00E00C99">
        <w:rPr>
          <w:b/>
          <w:i/>
          <w:color w:val="000000" w:themeColor="text1"/>
          <w:sz w:val="28"/>
          <w:szCs w:val="28"/>
          <w:lang w:val="pt-BR"/>
        </w:rPr>
        <w:t>1.</w:t>
      </w:r>
      <w:r w:rsidRPr="00E00C99">
        <w:rPr>
          <w:b/>
          <w:i/>
          <w:color w:val="000000" w:themeColor="text1"/>
          <w:sz w:val="28"/>
          <w:szCs w:val="28"/>
          <w:lang w:val="pt-BR"/>
        </w:rPr>
        <w:t xml:space="preserve">2. Chuyển dịch cơ cấu kinh tế: </w:t>
      </w:r>
    </w:p>
    <w:p w:rsidR="00C70141" w:rsidRPr="00E74E92" w:rsidRDefault="00C70141" w:rsidP="005F78B6">
      <w:pPr>
        <w:spacing w:line="264" w:lineRule="auto"/>
        <w:ind w:firstLine="709"/>
        <w:jc w:val="both"/>
        <w:rPr>
          <w:color w:val="000000" w:themeColor="text1"/>
          <w:sz w:val="28"/>
          <w:szCs w:val="28"/>
          <w:lang w:val="pt-BR"/>
        </w:rPr>
      </w:pPr>
      <w:r w:rsidRPr="00E74E92">
        <w:rPr>
          <w:color w:val="000000" w:themeColor="text1"/>
          <w:sz w:val="28"/>
          <w:szCs w:val="28"/>
          <w:lang w:val="pt-BR"/>
        </w:rPr>
        <w:lastRenderedPageBreak/>
        <w:t xml:space="preserve">Cơ cấu kinh tế giai đoạn 2011 - </w:t>
      </w:r>
      <w:r w:rsidR="00296E47" w:rsidRPr="00E74E92">
        <w:rPr>
          <w:color w:val="000000" w:themeColor="text1"/>
          <w:sz w:val="28"/>
          <w:szCs w:val="28"/>
          <w:lang w:val="pt-BR"/>
        </w:rPr>
        <w:t>2020</w:t>
      </w:r>
      <w:r w:rsidRPr="00E74E92">
        <w:rPr>
          <w:color w:val="000000" w:themeColor="text1"/>
          <w:sz w:val="28"/>
          <w:szCs w:val="28"/>
          <w:lang w:val="pt-BR"/>
        </w:rPr>
        <w:t xml:space="preserve"> của huyện đã có sự chuyển dịch tích cực theo hướng tăng dần tỷ trọng ngành Công nghiệp - Tiểu thủ công nghiệp và </w:t>
      </w:r>
      <w:r w:rsidR="00A82747">
        <w:rPr>
          <w:color w:val="000000" w:themeColor="text1"/>
          <w:sz w:val="28"/>
          <w:szCs w:val="28"/>
          <w:lang w:val="pt-BR"/>
        </w:rPr>
        <w:t>th</w:t>
      </w:r>
      <w:r w:rsidR="00A82747" w:rsidRPr="00A82747">
        <w:rPr>
          <w:color w:val="000000" w:themeColor="text1"/>
          <w:sz w:val="28"/>
          <w:szCs w:val="28"/>
          <w:lang w:val="pt-BR"/>
        </w:rPr>
        <w:t>ươ</w:t>
      </w:r>
      <w:r w:rsidR="00A82747">
        <w:rPr>
          <w:color w:val="000000" w:themeColor="text1"/>
          <w:sz w:val="28"/>
          <w:szCs w:val="28"/>
          <w:lang w:val="pt-BR"/>
        </w:rPr>
        <w:t>ng m</w:t>
      </w:r>
      <w:r w:rsidR="00A82747" w:rsidRPr="00A82747">
        <w:rPr>
          <w:color w:val="000000" w:themeColor="text1"/>
          <w:sz w:val="28"/>
          <w:szCs w:val="28"/>
          <w:lang w:val="pt-BR"/>
        </w:rPr>
        <w:t>ại</w:t>
      </w:r>
      <w:r w:rsidR="00A82747">
        <w:rPr>
          <w:color w:val="000000" w:themeColor="text1"/>
          <w:sz w:val="28"/>
          <w:szCs w:val="28"/>
          <w:lang w:val="pt-BR"/>
        </w:rPr>
        <w:t xml:space="preserve"> d</w:t>
      </w:r>
      <w:r w:rsidR="00A82747" w:rsidRPr="00A82747">
        <w:rPr>
          <w:color w:val="000000" w:themeColor="text1"/>
          <w:sz w:val="28"/>
          <w:szCs w:val="28"/>
          <w:lang w:val="pt-BR"/>
        </w:rPr>
        <w:t>ịch</w:t>
      </w:r>
      <w:r w:rsidR="00A82747">
        <w:rPr>
          <w:color w:val="000000" w:themeColor="text1"/>
          <w:sz w:val="28"/>
          <w:szCs w:val="28"/>
          <w:lang w:val="pt-BR"/>
        </w:rPr>
        <w:t xml:space="preserve"> v</w:t>
      </w:r>
      <w:r w:rsidR="00A82747" w:rsidRPr="00A82747">
        <w:rPr>
          <w:color w:val="000000" w:themeColor="text1"/>
          <w:sz w:val="28"/>
          <w:szCs w:val="28"/>
          <w:lang w:val="pt-BR"/>
        </w:rPr>
        <w:t>ụ</w:t>
      </w:r>
      <w:r w:rsidRPr="00E74E92">
        <w:rPr>
          <w:color w:val="000000" w:themeColor="text1"/>
          <w:sz w:val="28"/>
          <w:szCs w:val="28"/>
          <w:lang w:val="pt-BR"/>
        </w:rPr>
        <w:t>, giảm dần tỷ trọng các ngành Nông - Lâm nghiệp, tốc độ chuyển dịch tương đối nhanh</w:t>
      </w:r>
      <w:r w:rsidR="006946E6" w:rsidRPr="00E74E92">
        <w:rPr>
          <w:color w:val="000000" w:themeColor="text1"/>
          <w:sz w:val="28"/>
          <w:szCs w:val="28"/>
          <w:lang w:val="pt-BR"/>
        </w:rPr>
        <w:t>.</w:t>
      </w:r>
    </w:p>
    <w:p w:rsidR="00C70141" w:rsidRPr="00E74E92" w:rsidRDefault="00C70141" w:rsidP="005F78B6">
      <w:pPr>
        <w:spacing w:line="264" w:lineRule="auto"/>
        <w:ind w:firstLine="709"/>
        <w:jc w:val="both"/>
        <w:rPr>
          <w:color w:val="000000" w:themeColor="text1"/>
          <w:sz w:val="28"/>
          <w:szCs w:val="28"/>
          <w:lang w:val="pt-BR"/>
        </w:rPr>
      </w:pPr>
      <w:r w:rsidRPr="00E74E92">
        <w:rPr>
          <w:color w:val="000000" w:themeColor="text1"/>
          <w:sz w:val="28"/>
          <w:szCs w:val="28"/>
          <w:lang w:val="pt-BR"/>
        </w:rPr>
        <w:t xml:space="preserve">- Tỷ trọng ngành Nông- Lâm nghiệp giảm từ </w:t>
      </w:r>
      <w:r w:rsidR="006946E6" w:rsidRPr="00E74E92">
        <w:rPr>
          <w:color w:val="000000" w:themeColor="text1"/>
          <w:sz w:val="28"/>
          <w:szCs w:val="28"/>
          <w:lang w:val="pt-BR"/>
        </w:rPr>
        <w:t>20</w:t>
      </w:r>
      <w:r w:rsidR="00863C4A" w:rsidRPr="00E74E92">
        <w:rPr>
          <w:color w:val="000000" w:themeColor="text1"/>
          <w:sz w:val="28"/>
          <w:szCs w:val="28"/>
          <w:lang w:val="pt-BR"/>
        </w:rPr>
        <w:t>,25</w:t>
      </w:r>
      <w:r w:rsidRPr="00E74E92">
        <w:rPr>
          <w:color w:val="000000" w:themeColor="text1"/>
          <w:sz w:val="28"/>
          <w:szCs w:val="28"/>
          <w:lang w:val="pt-BR"/>
        </w:rPr>
        <w:t>% năm 201</w:t>
      </w:r>
      <w:r w:rsidR="00863C4A" w:rsidRPr="00E74E92">
        <w:rPr>
          <w:color w:val="000000" w:themeColor="text1"/>
          <w:sz w:val="28"/>
          <w:szCs w:val="28"/>
          <w:lang w:val="pt-BR"/>
        </w:rPr>
        <w:t>5</w:t>
      </w:r>
      <w:r w:rsidRPr="00E74E92">
        <w:rPr>
          <w:color w:val="000000" w:themeColor="text1"/>
          <w:sz w:val="28"/>
          <w:szCs w:val="28"/>
          <w:lang w:val="pt-BR"/>
        </w:rPr>
        <w:t xml:space="preserve"> xuống còn </w:t>
      </w:r>
      <w:r w:rsidR="00863C4A" w:rsidRPr="00E74E92">
        <w:rPr>
          <w:color w:val="000000" w:themeColor="text1"/>
          <w:sz w:val="28"/>
          <w:szCs w:val="28"/>
          <w:lang w:val="pt-BR"/>
        </w:rPr>
        <w:t>15,65</w:t>
      </w:r>
      <w:r w:rsidRPr="00E74E92">
        <w:rPr>
          <w:color w:val="000000" w:themeColor="text1"/>
          <w:sz w:val="28"/>
          <w:szCs w:val="28"/>
          <w:lang w:val="pt-BR"/>
        </w:rPr>
        <w:t xml:space="preserve">% năm </w:t>
      </w:r>
      <w:r w:rsidR="00296E47" w:rsidRPr="00E74E92">
        <w:rPr>
          <w:color w:val="000000" w:themeColor="text1"/>
          <w:sz w:val="28"/>
          <w:szCs w:val="28"/>
          <w:lang w:val="pt-BR"/>
        </w:rPr>
        <w:t>2020</w:t>
      </w:r>
      <w:r w:rsidRPr="00E74E92">
        <w:rPr>
          <w:color w:val="000000" w:themeColor="text1"/>
          <w:sz w:val="28"/>
          <w:szCs w:val="28"/>
          <w:lang w:val="pt-BR"/>
        </w:rPr>
        <w:t>.</w:t>
      </w:r>
    </w:p>
    <w:p w:rsidR="00C70141" w:rsidRPr="00E74E92" w:rsidRDefault="00C70141" w:rsidP="005F78B6">
      <w:pPr>
        <w:spacing w:line="264" w:lineRule="auto"/>
        <w:ind w:firstLine="709"/>
        <w:jc w:val="both"/>
        <w:rPr>
          <w:color w:val="000000" w:themeColor="text1"/>
          <w:sz w:val="28"/>
          <w:szCs w:val="28"/>
          <w:lang w:val="pt-BR"/>
        </w:rPr>
      </w:pPr>
      <w:r w:rsidRPr="00E74E92">
        <w:rPr>
          <w:color w:val="000000" w:themeColor="text1"/>
          <w:sz w:val="28"/>
          <w:szCs w:val="28"/>
          <w:lang w:val="pt-BR"/>
        </w:rPr>
        <w:t xml:space="preserve">- Tỷ trọng ngành Công nghiệp- Tiểu thủ Công nghiệp tăng từ </w:t>
      </w:r>
      <w:r w:rsidR="00863C4A" w:rsidRPr="00E74E92">
        <w:rPr>
          <w:color w:val="000000" w:themeColor="text1"/>
          <w:sz w:val="28"/>
          <w:szCs w:val="28"/>
          <w:lang w:val="pt-BR"/>
        </w:rPr>
        <w:t>46,59</w:t>
      </w:r>
      <w:r w:rsidRPr="00E74E92">
        <w:rPr>
          <w:color w:val="000000" w:themeColor="text1"/>
          <w:sz w:val="28"/>
          <w:szCs w:val="28"/>
          <w:lang w:val="pt-BR"/>
        </w:rPr>
        <w:t>% năm 201</w:t>
      </w:r>
      <w:r w:rsidR="00863C4A" w:rsidRPr="00E74E92">
        <w:rPr>
          <w:color w:val="000000" w:themeColor="text1"/>
          <w:sz w:val="28"/>
          <w:szCs w:val="28"/>
          <w:lang w:val="pt-BR"/>
        </w:rPr>
        <w:t>5</w:t>
      </w:r>
      <w:r w:rsidRPr="00E74E92">
        <w:rPr>
          <w:color w:val="000000" w:themeColor="text1"/>
          <w:sz w:val="28"/>
          <w:szCs w:val="28"/>
          <w:lang w:val="pt-BR"/>
        </w:rPr>
        <w:t xml:space="preserve"> lên </w:t>
      </w:r>
      <w:r w:rsidR="00863C4A" w:rsidRPr="00E74E92">
        <w:rPr>
          <w:color w:val="000000" w:themeColor="text1"/>
          <w:sz w:val="28"/>
          <w:szCs w:val="28"/>
          <w:lang w:val="pt-BR"/>
        </w:rPr>
        <w:t>50,84</w:t>
      </w:r>
      <w:r w:rsidRPr="00E74E92">
        <w:rPr>
          <w:color w:val="000000" w:themeColor="text1"/>
          <w:sz w:val="28"/>
          <w:szCs w:val="28"/>
          <w:lang w:val="pt-BR"/>
        </w:rPr>
        <w:t xml:space="preserve">% năm </w:t>
      </w:r>
      <w:r w:rsidR="00296E47" w:rsidRPr="00E74E92">
        <w:rPr>
          <w:color w:val="000000" w:themeColor="text1"/>
          <w:sz w:val="28"/>
          <w:szCs w:val="28"/>
          <w:lang w:val="pt-BR"/>
        </w:rPr>
        <w:t>2020</w:t>
      </w:r>
      <w:r w:rsidRPr="00E74E92">
        <w:rPr>
          <w:color w:val="000000" w:themeColor="text1"/>
          <w:sz w:val="28"/>
          <w:szCs w:val="28"/>
          <w:lang w:val="pt-BR"/>
        </w:rPr>
        <w:t>.</w:t>
      </w:r>
    </w:p>
    <w:p w:rsidR="00C70141" w:rsidRPr="00E74E92" w:rsidRDefault="00C70141" w:rsidP="005F78B6">
      <w:pPr>
        <w:spacing w:line="264" w:lineRule="auto"/>
        <w:ind w:firstLine="709"/>
        <w:jc w:val="both"/>
        <w:rPr>
          <w:color w:val="000000" w:themeColor="text1"/>
          <w:sz w:val="28"/>
          <w:szCs w:val="28"/>
          <w:lang w:val="pt-BR"/>
        </w:rPr>
      </w:pPr>
      <w:r w:rsidRPr="00E74E92">
        <w:rPr>
          <w:color w:val="000000" w:themeColor="text1"/>
          <w:sz w:val="28"/>
          <w:szCs w:val="28"/>
          <w:lang w:val="pt-BR"/>
        </w:rPr>
        <w:t>- Tỷ trọng ngàn</w:t>
      </w:r>
      <w:r w:rsidR="00863C4A" w:rsidRPr="00E74E92">
        <w:rPr>
          <w:color w:val="000000" w:themeColor="text1"/>
          <w:sz w:val="28"/>
          <w:szCs w:val="28"/>
          <w:lang w:val="pt-BR"/>
        </w:rPr>
        <w:t>h Thương mại - Dịch vụ đạt 33,16</w:t>
      </w:r>
      <w:r w:rsidRPr="00E74E92">
        <w:rPr>
          <w:color w:val="000000" w:themeColor="text1"/>
          <w:sz w:val="28"/>
          <w:szCs w:val="28"/>
          <w:lang w:val="pt-BR"/>
        </w:rPr>
        <w:t xml:space="preserve">% năm </w:t>
      </w:r>
      <w:r w:rsidR="00296E47" w:rsidRPr="00E74E92">
        <w:rPr>
          <w:color w:val="000000" w:themeColor="text1"/>
          <w:sz w:val="28"/>
          <w:szCs w:val="28"/>
          <w:lang w:val="pt-BR"/>
        </w:rPr>
        <w:t>2020</w:t>
      </w:r>
      <w:r w:rsidRPr="00E74E92">
        <w:rPr>
          <w:color w:val="000000" w:themeColor="text1"/>
          <w:sz w:val="28"/>
          <w:szCs w:val="28"/>
          <w:lang w:val="pt-BR"/>
        </w:rPr>
        <w:t xml:space="preserve">. </w:t>
      </w:r>
    </w:p>
    <w:p w:rsidR="00E00C99" w:rsidRPr="00E00C99" w:rsidRDefault="00E00C99" w:rsidP="00BE765F">
      <w:pPr>
        <w:pStyle w:val="Phn1"/>
      </w:pPr>
      <w:bookmarkStart w:id="102" w:name="_Toc75446610"/>
      <w:bookmarkStart w:id="103" w:name="_Toc75446713"/>
      <w:bookmarkStart w:id="104" w:name="_Toc75446816"/>
      <w:r w:rsidRPr="00E00C99">
        <w:t>2.2. Phân tích thực trạng phát triển các ngành, lĩnh vực</w:t>
      </w:r>
      <w:bookmarkEnd w:id="102"/>
      <w:bookmarkEnd w:id="103"/>
      <w:bookmarkEnd w:id="104"/>
      <w:r w:rsidRPr="00E00C99">
        <w:t xml:space="preserve"> </w:t>
      </w:r>
    </w:p>
    <w:p w:rsidR="00E00C99" w:rsidRPr="00BE765F" w:rsidRDefault="00E00C99" w:rsidP="00BE765F">
      <w:pPr>
        <w:pStyle w:val="Phn1"/>
        <w:rPr>
          <w:i/>
        </w:rPr>
      </w:pPr>
      <w:bookmarkStart w:id="105" w:name="_Toc58220699"/>
      <w:bookmarkStart w:id="106" w:name="_Toc75446611"/>
      <w:bookmarkStart w:id="107" w:name="_Toc75446714"/>
      <w:bookmarkStart w:id="108" w:name="_Toc75446817"/>
      <w:r w:rsidRPr="00BE765F">
        <w:rPr>
          <w:i/>
        </w:rPr>
        <w:t>2.2.1. Khu vực kinh tế nông nghiệp</w:t>
      </w:r>
      <w:bookmarkEnd w:id="105"/>
      <w:bookmarkEnd w:id="106"/>
      <w:bookmarkEnd w:id="107"/>
      <w:bookmarkEnd w:id="108"/>
    </w:p>
    <w:p w:rsidR="00375BFA" w:rsidRPr="00375BFA" w:rsidRDefault="00375BFA" w:rsidP="005F78B6">
      <w:pPr>
        <w:spacing w:line="264" w:lineRule="auto"/>
        <w:ind w:firstLine="709"/>
        <w:jc w:val="both"/>
        <w:rPr>
          <w:sz w:val="28"/>
          <w:szCs w:val="28"/>
          <w:lang w:val="sq-AL"/>
        </w:rPr>
      </w:pPr>
      <w:r w:rsidRPr="00375BFA">
        <w:rPr>
          <w:sz w:val="28"/>
          <w:szCs w:val="28"/>
          <w:lang w:val="sq-AL"/>
        </w:rPr>
        <w:t xml:space="preserve">Giá trị sản xuất ngành (theo giá so sánh) ước đạt 827,7 tỷ đồng, đạt 92,52% kế hoạch. </w:t>
      </w:r>
    </w:p>
    <w:p w:rsidR="00375BFA" w:rsidRPr="00375BFA" w:rsidRDefault="00375BFA" w:rsidP="005F78B6">
      <w:pPr>
        <w:spacing w:line="264" w:lineRule="auto"/>
        <w:ind w:firstLine="709"/>
        <w:jc w:val="both"/>
        <w:rPr>
          <w:color w:val="000000" w:themeColor="text1"/>
          <w:sz w:val="28"/>
          <w:szCs w:val="28"/>
          <w:lang w:val="sq-AL"/>
        </w:rPr>
      </w:pPr>
      <w:r w:rsidRPr="00375BFA">
        <w:rPr>
          <w:sz w:val="28"/>
          <w:szCs w:val="28"/>
          <w:lang w:val="sq-AL"/>
        </w:rPr>
        <w:t xml:space="preserve">Tổng diện tích gieo trồng 8.379/8.832 ha, đạt 94,87% kế hoạch; tổng sản lượng lương thực có hạt đạt 20.445 tấn, vượt 3,12% so với kế hoạch. Năng suất các loại cây trồng cơ bản đạt so với kế hoạch, riêng năng suất lúa Hè thu giảm do hạn hán và mưa lụt. Tiếp tục sản xuất và nhân rộng một số giống mới cho năng suất và chất lượng khá như: Lúa Kim </w:t>
      </w:r>
      <w:r w:rsidR="003C33FB">
        <w:rPr>
          <w:sz w:val="28"/>
          <w:szCs w:val="28"/>
          <w:lang w:val="sq-AL"/>
        </w:rPr>
        <w:t>C</w:t>
      </w:r>
      <w:r w:rsidRPr="00375BFA">
        <w:rPr>
          <w:sz w:val="28"/>
          <w:szCs w:val="28"/>
          <w:lang w:val="sq-AL"/>
        </w:rPr>
        <w:t xml:space="preserve">ương 111, BQ, BT09; Lạc L20, L27, …Nhân rộng, tăng quy mô sản xuất các mô hình trồng rau, củ, quả công nghệ cao trong nhà lưới tại xã Xuân Mỹ, Xuân Hải, Xuân Viên. Triển khai </w:t>
      </w:r>
      <w:r w:rsidRPr="00375BFA">
        <w:rPr>
          <w:color w:val="000000" w:themeColor="text1"/>
          <w:sz w:val="28"/>
          <w:szCs w:val="28"/>
          <w:lang w:val="sq-AL"/>
        </w:rPr>
        <w:t>thực hiện chủ trương đưa vườn ra đồng đã cho thấy phù hợp với nhu cầu sản xuất hàng hóa, bước đầu đã có một số mô hình như: mô hình tích tụ ruống đất trồng rau màu ở Cổ Đạm, một số mô hình trồng cây dược liệu đang được triển khai.</w:t>
      </w:r>
    </w:p>
    <w:p w:rsidR="00375BFA" w:rsidRPr="00375BFA" w:rsidRDefault="00375BFA" w:rsidP="005F78B6">
      <w:pPr>
        <w:spacing w:line="264" w:lineRule="auto"/>
        <w:ind w:firstLine="709"/>
        <w:jc w:val="both"/>
        <w:rPr>
          <w:spacing w:val="-2"/>
          <w:sz w:val="28"/>
          <w:szCs w:val="28"/>
          <w:lang w:val="vi-VN"/>
        </w:rPr>
      </w:pPr>
      <w:r w:rsidRPr="00375BFA">
        <w:rPr>
          <w:rStyle w:val="BodyTextChar2"/>
          <w:spacing w:val="-2"/>
          <w:sz w:val="28"/>
          <w:szCs w:val="28"/>
          <w:lang w:val="sq-AL"/>
        </w:rPr>
        <w:t>Ngành chăn nuôi g</w:t>
      </w:r>
      <w:r w:rsidRPr="00375BFA">
        <w:rPr>
          <w:rStyle w:val="BodyTextChar2"/>
          <w:spacing w:val="-2"/>
          <w:sz w:val="28"/>
          <w:szCs w:val="28"/>
        </w:rPr>
        <w:t>ặp nhiều khó khăn do dịch bệnh</w:t>
      </w:r>
      <w:r w:rsidRPr="00375BFA">
        <w:rPr>
          <w:rStyle w:val="BodyTextChar2"/>
          <w:spacing w:val="-2"/>
          <w:sz w:val="28"/>
          <w:szCs w:val="28"/>
          <w:lang w:val="sq-AL"/>
        </w:rPr>
        <w:t>, đặc biệt là dịch tả lợn châu phi diễn biến hết sức phức tạp</w:t>
      </w:r>
      <w:r w:rsidRPr="00375BFA">
        <w:rPr>
          <w:rStyle w:val="BodyTextChar2"/>
          <w:spacing w:val="-2"/>
          <w:sz w:val="28"/>
          <w:szCs w:val="28"/>
        </w:rPr>
        <w:t>, chi phí nuôi tăng, thị trường đầu ra chưa ổn định dẫn tới giá cả còn bấp bênh. T</w:t>
      </w:r>
      <w:r w:rsidRPr="00375BFA">
        <w:rPr>
          <w:spacing w:val="-2"/>
          <w:sz w:val="28"/>
          <w:szCs w:val="28"/>
          <w:lang w:val="sq-AL"/>
        </w:rPr>
        <w:t>ổng đàn trâu ước đạt 2.348 con giảm 7,49% so với năm 2018; đàn bò ước đạt 9.1</w:t>
      </w:r>
      <w:r w:rsidR="006138F4">
        <w:rPr>
          <w:spacing w:val="-2"/>
          <w:sz w:val="28"/>
          <w:szCs w:val="28"/>
          <w:lang w:val="sq-AL"/>
        </w:rPr>
        <w:t>65 con giảm 5,6% so với năm 2019</w:t>
      </w:r>
      <w:r w:rsidRPr="00375BFA">
        <w:rPr>
          <w:spacing w:val="-2"/>
          <w:sz w:val="28"/>
          <w:szCs w:val="28"/>
          <w:lang w:val="sq-AL"/>
        </w:rPr>
        <w:t>; đàn lợn ước đạt 17.173 giảm 7,0% so với năm 201</w:t>
      </w:r>
      <w:r w:rsidR="008D3BE0">
        <w:rPr>
          <w:spacing w:val="-2"/>
          <w:sz w:val="28"/>
          <w:szCs w:val="28"/>
          <w:lang w:val="sq-AL"/>
        </w:rPr>
        <w:t>9</w:t>
      </w:r>
      <w:r w:rsidRPr="00375BFA">
        <w:rPr>
          <w:spacing w:val="-2"/>
          <w:sz w:val="28"/>
          <w:szCs w:val="28"/>
          <w:lang w:val="sq-AL"/>
        </w:rPr>
        <w:t>; đàn gia cầm ước đạt 645.000 con tăng 14,12% so với năm 201</w:t>
      </w:r>
      <w:r w:rsidR="008D3BE0">
        <w:rPr>
          <w:spacing w:val="-2"/>
          <w:sz w:val="28"/>
          <w:szCs w:val="28"/>
          <w:lang w:val="sq-AL"/>
        </w:rPr>
        <w:t>9</w:t>
      </w:r>
      <w:r w:rsidRPr="00375BFA">
        <w:rPr>
          <w:spacing w:val="-2"/>
          <w:sz w:val="28"/>
          <w:szCs w:val="28"/>
          <w:lang w:val="sq-AL"/>
        </w:rPr>
        <w:t xml:space="preserve">. </w:t>
      </w:r>
      <w:r w:rsidRPr="00375BFA">
        <w:rPr>
          <w:rStyle w:val="BodyTextChar2"/>
          <w:spacing w:val="-2"/>
          <w:sz w:val="28"/>
          <w:szCs w:val="28"/>
        </w:rPr>
        <w:t>Chủ động triển khai</w:t>
      </w:r>
      <w:r w:rsidRPr="00375BFA">
        <w:rPr>
          <w:rStyle w:val="BodyTextChar2"/>
          <w:spacing w:val="-2"/>
          <w:sz w:val="28"/>
          <w:szCs w:val="28"/>
          <w:lang w:val="sq-AL"/>
        </w:rPr>
        <w:t xml:space="preserve"> đồng bộ các giải pháp</w:t>
      </w:r>
      <w:r w:rsidRPr="00375BFA">
        <w:rPr>
          <w:rStyle w:val="BodyTextChar2"/>
          <w:spacing w:val="-2"/>
          <w:sz w:val="28"/>
          <w:szCs w:val="28"/>
        </w:rPr>
        <w:t xml:space="preserve"> hiệu quả công tác phòng dịch tả lợn Châu Phi</w:t>
      </w:r>
      <w:r w:rsidRPr="00375BFA">
        <w:rPr>
          <w:rStyle w:val="BodyTextChar2"/>
          <w:spacing w:val="-2"/>
          <w:sz w:val="28"/>
          <w:szCs w:val="28"/>
          <w:lang w:val="sq-AL"/>
        </w:rPr>
        <w:t>, giữ được không có dịch cho đến ngày 1/11/20</w:t>
      </w:r>
      <w:r w:rsidR="00997B7F">
        <w:rPr>
          <w:rStyle w:val="BodyTextChar2"/>
          <w:spacing w:val="-2"/>
          <w:sz w:val="28"/>
          <w:szCs w:val="28"/>
          <w:lang w:val="sq-AL"/>
        </w:rPr>
        <w:t>20</w:t>
      </w:r>
      <w:r w:rsidR="00A82747">
        <w:rPr>
          <w:rStyle w:val="BodyTextChar2"/>
          <w:spacing w:val="-2"/>
          <w:sz w:val="28"/>
          <w:szCs w:val="28"/>
          <w:lang w:val="sq-AL"/>
        </w:rPr>
        <w:t xml:space="preserve"> </w:t>
      </w:r>
      <w:r w:rsidRPr="00375BFA">
        <w:rPr>
          <w:spacing w:val="-2"/>
          <w:sz w:val="28"/>
          <w:szCs w:val="28"/>
          <w:lang w:val="sq-AL"/>
        </w:rPr>
        <w:t>đã xảy ra ổ dịch tả lợn Châu Phi tại xã Xuân Hồng phải tiêu hủy 17 con, tổng trọng lượng 697kg</w:t>
      </w:r>
      <w:r w:rsidRPr="00375BFA">
        <w:rPr>
          <w:rStyle w:val="BodyTextChar2"/>
          <w:spacing w:val="-2"/>
          <w:sz w:val="28"/>
          <w:szCs w:val="28"/>
        </w:rPr>
        <w:t>. Tiếp tục kiểm tra, giám sát, quản lý công tác giết mổ gia súc, gia cầm; triển khai đồng bộ các giải pháp đảm bảo công tác phòng, chống dịch bệnh, tổ chức tiêm phòng cho đàn gia súc, gia cầm đạt kết quả khá</w:t>
      </w:r>
      <w:r w:rsidRPr="00375BFA">
        <w:rPr>
          <w:spacing w:val="-2"/>
          <w:sz w:val="28"/>
          <w:szCs w:val="28"/>
          <w:lang w:val="vi-VN"/>
        </w:rPr>
        <w:t>.</w:t>
      </w:r>
    </w:p>
    <w:p w:rsidR="00375BFA" w:rsidRPr="00A92933" w:rsidRDefault="00375BFA" w:rsidP="005F78B6">
      <w:pPr>
        <w:spacing w:line="264" w:lineRule="auto"/>
        <w:ind w:firstLine="709"/>
        <w:jc w:val="both"/>
        <w:rPr>
          <w:sz w:val="28"/>
          <w:szCs w:val="28"/>
          <w:lang w:val="vi-VN"/>
        </w:rPr>
      </w:pPr>
      <w:r w:rsidRPr="00375BFA">
        <w:rPr>
          <w:sz w:val="28"/>
          <w:szCs w:val="28"/>
          <w:lang w:val="vi-VN"/>
        </w:rPr>
        <w:t xml:space="preserve">Tăng cường công tác tuyên truyền về quản lý, bảo vệ và phát triển rừng; triển khai trồng được </w:t>
      </w:r>
      <w:r w:rsidRPr="00A92933">
        <w:rPr>
          <w:sz w:val="28"/>
          <w:szCs w:val="28"/>
          <w:lang w:val="vi-VN"/>
        </w:rPr>
        <w:t>50.000 cây</w:t>
      </w:r>
      <w:r w:rsidRPr="00375BFA">
        <w:rPr>
          <w:sz w:val="28"/>
          <w:szCs w:val="28"/>
          <w:lang w:val="vi-VN"/>
        </w:rPr>
        <w:t xml:space="preserve">, đạt </w:t>
      </w:r>
      <w:r w:rsidRPr="00A92933">
        <w:rPr>
          <w:sz w:val="28"/>
          <w:szCs w:val="28"/>
          <w:lang w:val="vi-VN"/>
        </w:rPr>
        <w:t>111</w:t>
      </w:r>
      <w:r w:rsidRPr="00375BFA">
        <w:rPr>
          <w:sz w:val="28"/>
          <w:szCs w:val="28"/>
          <w:lang w:val="vi-VN"/>
        </w:rPr>
        <w:t xml:space="preserve">% </w:t>
      </w:r>
      <w:r w:rsidR="00C55BB1" w:rsidRPr="00C55BB1">
        <w:rPr>
          <w:sz w:val="28"/>
          <w:szCs w:val="28"/>
          <w:lang w:val="vi-VN"/>
        </w:rPr>
        <w:t>kế hoạch</w:t>
      </w:r>
      <w:r w:rsidRPr="00375BFA">
        <w:rPr>
          <w:sz w:val="28"/>
          <w:szCs w:val="28"/>
          <w:lang w:val="vi-VN"/>
        </w:rPr>
        <w:t xml:space="preserve">. </w:t>
      </w:r>
      <w:r w:rsidRPr="00A92933">
        <w:rPr>
          <w:sz w:val="28"/>
          <w:szCs w:val="28"/>
          <w:lang w:val="vi-VN"/>
        </w:rPr>
        <w:t>Cơ bản d</w:t>
      </w:r>
      <w:r w:rsidRPr="00375BFA">
        <w:rPr>
          <w:sz w:val="28"/>
          <w:szCs w:val="28"/>
          <w:lang w:val="vi-VN"/>
        </w:rPr>
        <w:t>uy trì và thực hiện nghiêm túc chế độ trực tuần tra bảo vệ rừng, phòng, chống cháy rừng</w:t>
      </w:r>
      <w:r w:rsidRPr="00A92933">
        <w:rPr>
          <w:sz w:val="28"/>
          <w:szCs w:val="28"/>
          <w:lang w:val="vi-VN"/>
        </w:rPr>
        <w:t xml:space="preserve">, tuy nhiên </w:t>
      </w:r>
      <w:r w:rsidR="003C33FB" w:rsidRPr="00A92933">
        <w:rPr>
          <w:sz w:val="28"/>
          <w:szCs w:val="28"/>
          <w:lang w:val="vi-VN"/>
        </w:rPr>
        <w:t>c</w:t>
      </w:r>
      <w:r w:rsidRPr="00375BFA">
        <w:rPr>
          <w:sz w:val="28"/>
          <w:szCs w:val="28"/>
          <w:lang w:val="vi-VN"/>
        </w:rPr>
        <w:t xml:space="preserve">uối tháng 6 đã xảy ra một vụ cháy rừng lớn tại xã Xuân Hồng và </w:t>
      </w:r>
      <w:r w:rsidR="00C55BB1" w:rsidRPr="00C55BB1">
        <w:rPr>
          <w:sz w:val="28"/>
          <w:szCs w:val="28"/>
          <w:lang w:val="vi-VN"/>
        </w:rPr>
        <w:t>t</w:t>
      </w:r>
      <w:r w:rsidRPr="00375BFA">
        <w:rPr>
          <w:sz w:val="28"/>
          <w:szCs w:val="28"/>
          <w:lang w:val="vi-VN"/>
        </w:rPr>
        <w:t>hị trấn Xuân An, với diện tích bị cháy là 67ha, trong đó có 30% có khả năng phục hồi.</w:t>
      </w:r>
      <w:r w:rsidR="00153254" w:rsidRPr="00153254">
        <w:rPr>
          <w:sz w:val="28"/>
          <w:szCs w:val="28"/>
          <w:lang w:val="vi-VN"/>
        </w:rPr>
        <w:t xml:space="preserve"> </w:t>
      </w:r>
      <w:r w:rsidRPr="00375BFA">
        <w:rPr>
          <w:sz w:val="28"/>
          <w:szCs w:val="28"/>
          <w:lang w:val="vi-VN"/>
        </w:rPr>
        <w:lastRenderedPageBreak/>
        <w:t xml:space="preserve">Tổng kết công tác </w:t>
      </w:r>
      <w:r w:rsidR="003C33FB" w:rsidRPr="00A92933">
        <w:rPr>
          <w:sz w:val="28"/>
          <w:szCs w:val="28"/>
          <w:lang w:val="vi-VN"/>
        </w:rPr>
        <w:t>phòng cháy chữa cháy rừng</w:t>
      </w:r>
      <w:r w:rsidRPr="00375BFA">
        <w:rPr>
          <w:sz w:val="28"/>
          <w:szCs w:val="28"/>
          <w:lang w:val="vi-VN"/>
        </w:rPr>
        <w:t xml:space="preserve"> năm 20</w:t>
      </w:r>
      <w:r w:rsidR="00997B7F" w:rsidRPr="00A92933">
        <w:rPr>
          <w:sz w:val="28"/>
          <w:szCs w:val="28"/>
          <w:lang w:val="vi-VN"/>
        </w:rPr>
        <w:t>20</w:t>
      </w:r>
      <w:r w:rsidRPr="00375BFA">
        <w:rPr>
          <w:sz w:val="28"/>
          <w:szCs w:val="28"/>
          <w:lang w:val="vi-VN"/>
        </w:rPr>
        <w:t xml:space="preserve"> triển khai nhiệm vụ, giải pháp </w:t>
      </w:r>
      <w:r w:rsidR="003C33FB" w:rsidRPr="00A92933">
        <w:rPr>
          <w:sz w:val="28"/>
          <w:szCs w:val="28"/>
          <w:lang w:val="vi-VN"/>
        </w:rPr>
        <w:t>phòng cháy chữa cháy rừng</w:t>
      </w:r>
      <w:r w:rsidRPr="00375BFA">
        <w:rPr>
          <w:sz w:val="28"/>
          <w:szCs w:val="28"/>
          <w:lang w:val="vi-VN"/>
        </w:rPr>
        <w:t xml:space="preserve"> năm 20</w:t>
      </w:r>
      <w:r w:rsidR="00997B7F" w:rsidRPr="00A92933">
        <w:rPr>
          <w:sz w:val="28"/>
          <w:szCs w:val="28"/>
          <w:lang w:val="vi-VN"/>
        </w:rPr>
        <w:t>21</w:t>
      </w:r>
      <w:r w:rsidRPr="00375BFA">
        <w:rPr>
          <w:sz w:val="28"/>
          <w:szCs w:val="28"/>
          <w:lang w:val="vi-VN"/>
        </w:rPr>
        <w:t xml:space="preserve">. </w:t>
      </w:r>
    </w:p>
    <w:p w:rsidR="00375BFA" w:rsidRPr="00375BFA" w:rsidRDefault="00375BFA" w:rsidP="005F78B6">
      <w:pPr>
        <w:spacing w:line="264" w:lineRule="auto"/>
        <w:ind w:firstLine="709"/>
        <w:jc w:val="both"/>
        <w:rPr>
          <w:sz w:val="28"/>
          <w:szCs w:val="28"/>
          <w:lang w:val="vi-VN"/>
        </w:rPr>
      </w:pPr>
      <w:r w:rsidRPr="00375BFA">
        <w:rPr>
          <w:sz w:val="28"/>
          <w:szCs w:val="28"/>
          <w:lang w:val="sq-AL"/>
        </w:rPr>
        <w:t xml:space="preserve">Hoạt động nuôi trồng, khai thác thủy sản được duy trì, phát triển khá. </w:t>
      </w:r>
      <w:r w:rsidRPr="00375BFA">
        <w:rPr>
          <w:rStyle w:val="BodyTextChar2"/>
          <w:sz w:val="28"/>
          <w:szCs w:val="28"/>
        </w:rPr>
        <w:t>Toàn huyện hiện có 835 tàu thuyền khai thác thủy sản (</w:t>
      </w:r>
      <w:r w:rsidRPr="00375BFA">
        <w:rPr>
          <w:sz w:val="28"/>
          <w:szCs w:val="28"/>
          <w:lang w:val="vi-VN"/>
        </w:rPr>
        <w:t xml:space="preserve">trong đó tàu thuyền trên 90 CV là 27 chiếc; tàu thuyền công suất dưới 90 CV 808 chiếc) </w:t>
      </w:r>
      <w:r w:rsidRPr="00375BFA">
        <w:rPr>
          <w:rStyle w:val="BodyTextChar2"/>
          <w:sz w:val="28"/>
          <w:szCs w:val="28"/>
        </w:rPr>
        <w:t xml:space="preserve">và 265 </w:t>
      </w:r>
      <w:r w:rsidRPr="00375BFA">
        <w:rPr>
          <w:sz w:val="28"/>
          <w:szCs w:val="28"/>
          <w:lang w:val="vi-VN"/>
        </w:rPr>
        <w:t>bè mủng các loại</w:t>
      </w:r>
      <w:r w:rsidRPr="00375BFA">
        <w:rPr>
          <w:rStyle w:val="BodyTextChar2"/>
          <w:sz w:val="28"/>
          <w:szCs w:val="28"/>
        </w:rPr>
        <w:t>; Số tàu đánh bắt xa bờ có công suất trên 90 CV giảm 10 chiếc so với năm 201</w:t>
      </w:r>
      <w:r w:rsidR="008D3BE0" w:rsidRPr="00A92933">
        <w:rPr>
          <w:rStyle w:val="BodyTextChar2"/>
          <w:sz w:val="28"/>
          <w:szCs w:val="28"/>
          <w:lang w:val="sq-AL"/>
        </w:rPr>
        <w:t>9</w:t>
      </w:r>
      <w:r w:rsidRPr="00375BFA">
        <w:rPr>
          <w:sz w:val="28"/>
          <w:szCs w:val="28"/>
          <w:lang w:val="sq-AL"/>
        </w:rPr>
        <w:t xml:space="preserve">. Diện tích nuôi trồng thủy sản giữ ổn định. </w:t>
      </w:r>
    </w:p>
    <w:p w:rsidR="00375BFA" w:rsidRPr="00375BFA" w:rsidRDefault="00375BFA" w:rsidP="005F78B6">
      <w:pPr>
        <w:spacing w:line="264" w:lineRule="auto"/>
        <w:ind w:firstLine="709"/>
        <w:jc w:val="both"/>
        <w:rPr>
          <w:sz w:val="28"/>
          <w:szCs w:val="28"/>
          <w:lang w:val="sq-AL"/>
        </w:rPr>
      </w:pPr>
      <w:r w:rsidRPr="00375BFA">
        <w:rPr>
          <w:sz w:val="28"/>
          <w:szCs w:val="28"/>
          <w:lang w:val="sq-AL"/>
        </w:rPr>
        <w:t>Kiểm tra, rà soát các phương án PCTT-TKCN, chú trọng các công trình, địa bàn trọng điểm; kiểm tra thực tế nguồn lực “4 tại chỗ” và phê duyệt phương án PCTT-TKCN, phương án phòng chống bão mạnh và siêu bão; kịch bản đối phó với nước biển dâng.</w:t>
      </w:r>
    </w:p>
    <w:p w:rsidR="00375BFA" w:rsidRPr="00E00C99" w:rsidRDefault="00E00C99" w:rsidP="005F78B6">
      <w:pPr>
        <w:spacing w:line="264" w:lineRule="auto"/>
        <w:ind w:firstLine="709"/>
        <w:jc w:val="both"/>
        <w:rPr>
          <w:b/>
          <w:i/>
          <w:sz w:val="28"/>
          <w:szCs w:val="28"/>
          <w:lang w:val="nl-NL"/>
        </w:rPr>
      </w:pPr>
      <w:r w:rsidRPr="00E00C99">
        <w:rPr>
          <w:b/>
          <w:i/>
          <w:sz w:val="28"/>
          <w:szCs w:val="28"/>
          <w:lang w:val="nl-NL"/>
        </w:rPr>
        <w:t>2.2.2</w:t>
      </w:r>
      <w:r w:rsidR="00375BFA" w:rsidRPr="00E00C99">
        <w:rPr>
          <w:b/>
          <w:i/>
          <w:sz w:val="28"/>
          <w:szCs w:val="28"/>
          <w:lang w:val="nl-NL"/>
        </w:rPr>
        <w:t>. Quy hoạch xây dựng và phát triển đô thị</w:t>
      </w:r>
    </w:p>
    <w:p w:rsidR="00375BFA" w:rsidRPr="00A92933" w:rsidRDefault="00375BFA" w:rsidP="005F78B6">
      <w:pPr>
        <w:spacing w:line="264" w:lineRule="auto"/>
        <w:ind w:firstLine="709"/>
        <w:jc w:val="both"/>
        <w:rPr>
          <w:sz w:val="28"/>
          <w:szCs w:val="28"/>
          <w:lang w:val="nl-NL"/>
        </w:rPr>
      </w:pPr>
      <w:r w:rsidRPr="00375BFA">
        <w:rPr>
          <w:sz w:val="28"/>
          <w:szCs w:val="28"/>
          <w:lang w:val="sq-AL"/>
        </w:rPr>
        <w:t xml:space="preserve">Công tác quy hoạch tiếp tục được đẩy mạnh, đã hoàn thành các đồ án </w:t>
      </w:r>
      <w:r w:rsidR="008A0687">
        <w:rPr>
          <w:sz w:val="28"/>
          <w:szCs w:val="28"/>
          <w:lang w:val="sq-AL"/>
        </w:rPr>
        <w:t>q</w:t>
      </w:r>
      <w:r w:rsidRPr="00375BFA">
        <w:rPr>
          <w:sz w:val="28"/>
          <w:szCs w:val="28"/>
          <w:lang w:val="sq-AL"/>
        </w:rPr>
        <w:t xml:space="preserve">uy hoạch phân khu các thị trấn </w:t>
      </w:r>
      <w:r w:rsidR="005531B7">
        <w:rPr>
          <w:sz w:val="28"/>
          <w:szCs w:val="28"/>
          <w:lang w:val="sq-AL"/>
        </w:rPr>
        <w:t>Tiên Điền</w:t>
      </w:r>
      <w:r w:rsidRPr="00375BFA">
        <w:rPr>
          <w:sz w:val="28"/>
          <w:szCs w:val="28"/>
          <w:lang w:val="sq-AL"/>
        </w:rPr>
        <w:t xml:space="preserve"> và thị trấn Xuân An; hoàn thành đồ án quy hoạch chung khu vực du lịch - đô thị - thương mại ven biển Nghi Xuân – Lộc Hà đến năm 2040, tỷ lệ 1/5000; phê duyệt điều chỉnh quy hoạch chung xây dựng </w:t>
      </w:r>
      <w:r w:rsidR="008C745E">
        <w:rPr>
          <w:sz w:val="28"/>
          <w:szCs w:val="28"/>
          <w:lang w:val="sq-AL"/>
        </w:rPr>
        <w:t>nông thôn mới</w:t>
      </w:r>
      <w:r w:rsidRPr="00375BFA">
        <w:rPr>
          <w:sz w:val="28"/>
          <w:szCs w:val="28"/>
          <w:lang w:val="sq-AL"/>
        </w:rPr>
        <w:t xml:space="preserve"> của các xã: Xuân Thành, Xuân Lĩnh; thẩm định, phê duyệt 10 hồ sơ, bản vẽ </w:t>
      </w:r>
      <w:r w:rsidR="008C745E">
        <w:rPr>
          <w:sz w:val="28"/>
          <w:szCs w:val="28"/>
          <w:lang w:val="sq-AL"/>
        </w:rPr>
        <w:t>q</w:t>
      </w:r>
      <w:r w:rsidRPr="00375BFA">
        <w:rPr>
          <w:sz w:val="28"/>
          <w:szCs w:val="28"/>
          <w:lang w:val="sq-AL"/>
        </w:rPr>
        <w:t xml:space="preserve">uy hoạch chi tiết xen dắm đất ở dân cư tại các xã Xuân Hải, Xuân Yên, Cương </w:t>
      </w:r>
      <w:r w:rsidRPr="005531B7">
        <w:rPr>
          <w:sz w:val="28"/>
          <w:szCs w:val="28"/>
          <w:lang w:val="sq-AL"/>
        </w:rPr>
        <w:t>Gián, Đan</w:t>
      </w:r>
      <w:r w:rsidR="005531B7" w:rsidRPr="005531B7">
        <w:rPr>
          <w:sz w:val="28"/>
          <w:szCs w:val="28"/>
          <w:lang w:val="sq-AL"/>
        </w:rPr>
        <w:t xml:space="preserve"> Trường</w:t>
      </w:r>
      <w:r w:rsidRPr="005531B7">
        <w:rPr>
          <w:sz w:val="28"/>
          <w:szCs w:val="28"/>
          <w:lang w:val="sq-AL"/>
        </w:rPr>
        <w:t>, Xuân</w:t>
      </w:r>
      <w:r w:rsidRPr="00375BFA">
        <w:rPr>
          <w:sz w:val="28"/>
          <w:szCs w:val="28"/>
          <w:lang w:val="sq-AL"/>
        </w:rPr>
        <w:t xml:space="preserve"> Thành, Xuân Phổ; tổ chức lập, trình </w:t>
      </w:r>
      <w:r w:rsidRPr="00375BFA">
        <w:rPr>
          <w:sz w:val="28"/>
          <w:szCs w:val="28"/>
          <w:lang w:val="vi-VN"/>
        </w:rPr>
        <w:t xml:space="preserve">phê duyệt quy hoạch chi tiết 1/500 khu dân cư tại </w:t>
      </w:r>
      <w:r w:rsidRPr="00A92933">
        <w:rPr>
          <w:sz w:val="28"/>
          <w:szCs w:val="28"/>
          <w:lang w:val="nl-NL"/>
        </w:rPr>
        <w:t xml:space="preserve">các </w:t>
      </w:r>
      <w:r w:rsidRPr="00375BFA">
        <w:rPr>
          <w:sz w:val="28"/>
          <w:szCs w:val="28"/>
          <w:lang w:val="vi-VN"/>
        </w:rPr>
        <w:t>xã Xuân Giang</w:t>
      </w:r>
      <w:r w:rsidRPr="00A92933">
        <w:rPr>
          <w:sz w:val="28"/>
          <w:szCs w:val="28"/>
          <w:lang w:val="nl-NL"/>
        </w:rPr>
        <w:t xml:space="preserve">, </w:t>
      </w:r>
      <w:r w:rsidR="005531B7" w:rsidRPr="00A92933">
        <w:rPr>
          <w:sz w:val="28"/>
          <w:szCs w:val="28"/>
          <w:lang w:val="nl-NL"/>
        </w:rPr>
        <w:t>Đan</w:t>
      </w:r>
      <w:r w:rsidRPr="00A92933">
        <w:rPr>
          <w:sz w:val="28"/>
          <w:szCs w:val="28"/>
          <w:lang w:val="nl-NL"/>
        </w:rPr>
        <w:t xml:space="preserve"> Trường, Xuân Hải, Cương Gián, </w:t>
      </w:r>
      <w:r w:rsidR="00153254">
        <w:rPr>
          <w:sz w:val="28"/>
          <w:szCs w:val="28"/>
          <w:lang w:val="nl-NL"/>
        </w:rPr>
        <w:t>k</w:t>
      </w:r>
      <w:r w:rsidRPr="00A92933">
        <w:rPr>
          <w:sz w:val="28"/>
          <w:szCs w:val="28"/>
          <w:lang w:val="nl-NL"/>
        </w:rPr>
        <w:t>hu đô thị sinh thái Park City Xuân An, Quy hoạch chi tiết cụm nhà hàng ven biển tại xã Cương Gián và quy hoạch chi tiết 1/500 khu đô thị mới Xuân Thành.</w:t>
      </w:r>
    </w:p>
    <w:p w:rsidR="00375BFA" w:rsidRPr="00A92933" w:rsidRDefault="00375BFA" w:rsidP="005F78B6">
      <w:pPr>
        <w:spacing w:line="264" w:lineRule="auto"/>
        <w:ind w:firstLine="709"/>
        <w:jc w:val="both"/>
        <w:rPr>
          <w:sz w:val="28"/>
          <w:szCs w:val="28"/>
          <w:lang w:val="nl-NL"/>
        </w:rPr>
      </w:pPr>
      <w:r w:rsidRPr="00A92933">
        <w:rPr>
          <w:sz w:val="28"/>
          <w:szCs w:val="28"/>
          <w:lang w:val="nl-NL"/>
        </w:rPr>
        <w:t xml:space="preserve">Lĩnh vực xây dựng và phát triển đô thị đã có nhiều chuyển biến tích cực; đã tổ chức rà soát, xây dựng kế hoạch, chương trình đầu tư phát triển đô thị của huyện trong các giai đoạn tiếp theo gắn với việc thực hiện lộ trình sắp xếp các đơn vị hành chính theo tinh thần Nghị quyết TW6, khóa XII; đồng thời tích cực, chủ động phối hợp với các sở, ngành để thu hút đầu tư, đẩy nhanh tiến độ thực hiện các dự án hạ tầng khu đô thị và khu dân cư nông thôn trên địa bàn đảm bảo đồng bộ, theo hướng đô thị, góp phần làm thay đổi bộ mặt đô thị của huyện. </w:t>
      </w:r>
    </w:p>
    <w:p w:rsidR="00375BFA" w:rsidRPr="00A92933" w:rsidRDefault="00375BFA" w:rsidP="005F78B6">
      <w:pPr>
        <w:spacing w:line="264" w:lineRule="auto"/>
        <w:ind w:firstLine="709"/>
        <w:jc w:val="both"/>
        <w:rPr>
          <w:sz w:val="28"/>
          <w:szCs w:val="28"/>
          <w:lang w:val="nl-NL"/>
        </w:rPr>
      </w:pPr>
      <w:r w:rsidRPr="00A92933">
        <w:rPr>
          <w:sz w:val="28"/>
          <w:szCs w:val="28"/>
          <w:lang w:val="nl-NL"/>
        </w:rPr>
        <w:t xml:space="preserve">Tiếp tục chỉ đạo các thị trấn </w:t>
      </w:r>
      <w:r w:rsidR="005531B7" w:rsidRPr="00A92933">
        <w:rPr>
          <w:sz w:val="28"/>
          <w:szCs w:val="28"/>
          <w:lang w:val="nl-NL"/>
        </w:rPr>
        <w:t>Tiên Điền</w:t>
      </w:r>
      <w:r w:rsidRPr="00A92933">
        <w:rPr>
          <w:sz w:val="28"/>
          <w:szCs w:val="28"/>
          <w:lang w:val="nl-NL"/>
        </w:rPr>
        <w:t xml:space="preserve"> và Xuân An đẩy nhanh tiến độ thực hiện xây dựng “Thị trấn đạt chuẩn văn minh đô thị”; đồng thời triển khai thực hiện kế hoạch chỉnh trang đô thị, đôn đốc, hỗ trợ các thị trấn trong công tác xây dựng cơ sở hạ tầng, chỉnh trang đô thị. Tập trung nâng cấp 12 tuyến đường phố, ngõ phố và 09 tuyến mương thoát nước với tổng kinh phí gần 11 tỷ đồng; tổ chức chỉnh trang khuôn viên các nhà văn hóa, sân thể thao; lắp đặt cổng chào, pano tuyên truyền, trồng cây xanh trên 11 tuyến phố; lắp đặt mới 320 thùng rác công cộng và tập trung đẩy mạnh thực hiện công tác đảm bảo vệ sinh môi trường, xử lý chất thải rắn tại đô thị.</w:t>
      </w:r>
    </w:p>
    <w:p w:rsidR="00D43FF1" w:rsidRPr="00E00C99" w:rsidRDefault="00E00C99" w:rsidP="005F78B6">
      <w:pPr>
        <w:spacing w:line="264" w:lineRule="auto"/>
        <w:ind w:firstLine="709"/>
        <w:jc w:val="both"/>
        <w:rPr>
          <w:b/>
          <w:i/>
          <w:sz w:val="28"/>
          <w:szCs w:val="28"/>
          <w:lang w:val="sv-SE"/>
        </w:rPr>
      </w:pPr>
      <w:r w:rsidRPr="00E00C99">
        <w:rPr>
          <w:b/>
          <w:i/>
          <w:sz w:val="28"/>
          <w:szCs w:val="28"/>
          <w:lang w:val="nl-NL"/>
        </w:rPr>
        <w:lastRenderedPageBreak/>
        <w:t>2.2.3</w:t>
      </w:r>
      <w:r w:rsidR="00D43FF1" w:rsidRPr="00E00C99">
        <w:rPr>
          <w:b/>
          <w:i/>
          <w:sz w:val="28"/>
          <w:szCs w:val="28"/>
          <w:lang w:val="vi-VN"/>
        </w:rPr>
        <w:t xml:space="preserve">. </w:t>
      </w:r>
      <w:r w:rsidRPr="00E00C99">
        <w:rPr>
          <w:b/>
          <w:i/>
          <w:sz w:val="28"/>
          <w:szCs w:val="28"/>
        </w:rPr>
        <w:t>Khu vực kinh tế</w:t>
      </w:r>
      <w:r>
        <w:rPr>
          <w:b/>
          <w:i/>
          <w:sz w:val="28"/>
          <w:szCs w:val="28"/>
          <w:lang w:val="sv-SE"/>
        </w:rPr>
        <w:t xml:space="preserve"> công nghiệp - TTCN </w:t>
      </w:r>
    </w:p>
    <w:p w:rsidR="00375BFA" w:rsidRPr="00A92933" w:rsidRDefault="00375BFA" w:rsidP="005F78B6">
      <w:pPr>
        <w:spacing w:line="264" w:lineRule="auto"/>
        <w:ind w:firstLine="709"/>
        <w:jc w:val="both"/>
        <w:rPr>
          <w:sz w:val="28"/>
          <w:szCs w:val="28"/>
          <w:lang w:val="sv-SE"/>
        </w:rPr>
      </w:pPr>
      <w:r w:rsidRPr="00375BFA">
        <w:rPr>
          <w:sz w:val="28"/>
          <w:szCs w:val="28"/>
          <w:lang w:val="sq-AL"/>
        </w:rPr>
        <w:t>Giá trị sản xuất ngành (theo giá so sánh) ước đạt 2.891 tỷ đồng, đạt 99,28% kế hoạch, tăng 20% so với năm 201</w:t>
      </w:r>
      <w:r w:rsidR="008D3BE0">
        <w:rPr>
          <w:sz w:val="28"/>
          <w:szCs w:val="28"/>
          <w:lang w:val="sq-AL"/>
        </w:rPr>
        <w:t>9</w:t>
      </w:r>
      <w:r w:rsidRPr="00375BFA">
        <w:rPr>
          <w:sz w:val="28"/>
          <w:szCs w:val="28"/>
          <w:lang w:val="sq-AL"/>
        </w:rPr>
        <w:t>.</w:t>
      </w:r>
    </w:p>
    <w:p w:rsidR="00FC635E" w:rsidRDefault="00375BFA" w:rsidP="005F78B6">
      <w:pPr>
        <w:spacing w:line="264" w:lineRule="auto"/>
        <w:ind w:firstLine="709"/>
        <w:jc w:val="both"/>
        <w:rPr>
          <w:color w:val="000000"/>
          <w:sz w:val="28"/>
          <w:szCs w:val="28"/>
        </w:rPr>
      </w:pPr>
      <w:r w:rsidRPr="00375BFA">
        <w:rPr>
          <w:sz w:val="28"/>
          <w:szCs w:val="28"/>
          <w:lang w:val="sq-AL"/>
        </w:rPr>
        <w:t xml:space="preserve">Thu hút đầu tư vào </w:t>
      </w:r>
      <w:r w:rsidR="006B507A">
        <w:rPr>
          <w:sz w:val="28"/>
          <w:szCs w:val="28"/>
          <w:lang w:val="sq-AL"/>
        </w:rPr>
        <w:t>khu c</w:t>
      </w:r>
      <w:r w:rsidR="006B507A" w:rsidRPr="006B507A">
        <w:rPr>
          <w:sz w:val="28"/>
          <w:szCs w:val="28"/>
          <w:lang w:val="sq-AL"/>
        </w:rPr>
        <w:t>ô</w:t>
      </w:r>
      <w:r w:rsidR="006B507A">
        <w:rPr>
          <w:sz w:val="28"/>
          <w:szCs w:val="28"/>
          <w:lang w:val="sq-AL"/>
        </w:rPr>
        <w:t>ng nghi</w:t>
      </w:r>
      <w:r w:rsidR="006B507A" w:rsidRPr="006B507A">
        <w:rPr>
          <w:sz w:val="28"/>
          <w:szCs w:val="28"/>
          <w:lang w:val="sq-AL"/>
        </w:rPr>
        <w:t>ệp</w:t>
      </w:r>
      <w:r w:rsidRPr="00375BFA">
        <w:rPr>
          <w:sz w:val="28"/>
          <w:szCs w:val="28"/>
          <w:lang w:val="sq-AL"/>
        </w:rPr>
        <w:t xml:space="preserve"> Gia Lách đã có nhiều khởi sắc, </w:t>
      </w:r>
      <w:r w:rsidRPr="00A92933">
        <w:rPr>
          <w:sz w:val="28"/>
          <w:szCs w:val="28"/>
          <w:lang w:val="sv-SE"/>
        </w:rPr>
        <w:t xml:space="preserve">tích cực phối hợp với Ban quản lý </w:t>
      </w:r>
      <w:r w:rsidR="006B507A">
        <w:rPr>
          <w:sz w:val="28"/>
          <w:szCs w:val="28"/>
          <w:lang w:val="sv-SE"/>
        </w:rPr>
        <w:t>k</w:t>
      </w:r>
      <w:r w:rsidRPr="00A92933">
        <w:rPr>
          <w:sz w:val="28"/>
          <w:szCs w:val="28"/>
          <w:lang w:val="sv-SE"/>
        </w:rPr>
        <w:t xml:space="preserve">hu </w:t>
      </w:r>
      <w:r w:rsidR="006B507A">
        <w:rPr>
          <w:sz w:val="28"/>
          <w:szCs w:val="28"/>
          <w:lang w:val="sv-SE"/>
        </w:rPr>
        <w:t>k</w:t>
      </w:r>
      <w:r w:rsidRPr="00A92933">
        <w:rPr>
          <w:sz w:val="28"/>
          <w:szCs w:val="28"/>
          <w:lang w:val="sv-SE"/>
        </w:rPr>
        <w:t>inh tế tỉnh để hoàn thiện cơ sở hạ tầng khu công nghiệp, đồng thời chấp thuận chủ trương đầu tư cho 0</w:t>
      </w:r>
      <w:r w:rsidR="00CB4F53">
        <w:rPr>
          <w:sz w:val="28"/>
          <w:szCs w:val="28"/>
          <w:lang w:val="sv-SE"/>
        </w:rPr>
        <w:t>6</w:t>
      </w:r>
      <w:r w:rsidRPr="00A92933">
        <w:rPr>
          <w:sz w:val="28"/>
          <w:szCs w:val="28"/>
          <w:lang w:val="sv-SE"/>
        </w:rPr>
        <w:t xml:space="preserve"> dự án gồm:</w:t>
      </w:r>
      <w:r w:rsidR="00CB4F53">
        <w:rPr>
          <w:sz w:val="28"/>
          <w:szCs w:val="28"/>
          <w:lang w:val="sv-SE"/>
        </w:rPr>
        <w:t xml:space="preserve"> </w:t>
      </w:r>
      <w:r w:rsidR="00CB4F53">
        <w:rPr>
          <w:sz w:val="28"/>
          <w:szCs w:val="28"/>
        </w:rPr>
        <w:t>Dự án Nhà máy Sản xuất bao bì của Công ty Cổ phần nhựa, bao bì Vinh, diện tích 34.345,5 m</w:t>
      </w:r>
      <w:r w:rsidR="00CB4F53">
        <w:rPr>
          <w:sz w:val="28"/>
          <w:szCs w:val="28"/>
          <w:vertAlign w:val="superscript"/>
        </w:rPr>
        <w:t>2</w:t>
      </w:r>
      <w:r w:rsidR="00CB4F53">
        <w:rPr>
          <w:sz w:val="28"/>
          <w:szCs w:val="28"/>
        </w:rPr>
        <w:t xml:space="preserve">; Dự án </w:t>
      </w:r>
      <w:r w:rsidR="00CB4F53" w:rsidRPr="00502B37">
        <w:rPr>
          <w:color w:val="000000"/>
          <w:sz w:val="28"/>
          <w:szCs w:val="28"/>
        </w:rPr>
        <w:t>Trạm gia công chiết nạp gas, sơn sửa kiểm định vỏ bình gas</w:t>
      </w:r>
      <w:r w:rsidR="00CB4F53">
        <w:rPr>
          <w:color w:val="000000"/>
          <w:sz w:val="28"/>
          <w:szCs w:val="28"/>
        </w:rPr>
        <w:t xml:space="preserve"> của Công ty </w:t>
      </w:r>
      <w:r w:rsidR="00CB4F53" w:rsidRPr="00502B37">
        <w:rPr>
          <w:color w:val="000000"/>
          <w:sz w:val="28"/>
          <w:szCs w:val="28"/>
        </w:rPr>
        <w:t>TNHH khí hóa lỏng Nghệ An</w:t>
      </w:r>
      <w:r w:rsidR="00CB4F53">
        <w:rPr>
          <w:color w:val="000000"/>
          <w:sz w:val="28"/>
          <w:szCs w:val="28"/>
        </w:rPr>
        <w:t xml:space="preserve">, diện tích: </w:t>
      </w:r>
      <w:r w:rsidR="00CB4F53" w:rsidRPr="00502B37">
        <w:rPr>
          <w:color w:val="000000"/>
          <w:sz w:val="28"/>
          <w:szCs w:val="28"/>
        </w:rPr>
        <w:t>1</w:t>
      </w:r>
      <w:r w:rsidR="00CB4F53" w:rsidRPr="00502B37">
        <w:rPr>
          <w:color w:val="000000"/>
          <w:sz w:val="28"/>
          <w:szCs w:val="28"/>
          <w:lang w:val="vi-VN"/>
        </w:rPr>
        <w:t>5.</w:t>
      </w:r>
      <w:r w:rsidR="00CB4F53" w:rsidRPr="00502B37">
        <w:rPr>
          <w:color w:val="000000"/>
          <w:sz w:val="28"/>
          <w:szCs w:val="28"/>
        </w:rPr>
        <w:t>029</w:t>
      </w:r>
      <w:r w:rsidR="00CB4F53" w:rsidRPr="00502B37">
        <w:rPr>
          <w:color w:val="000000"/>
          <w:sz w:val="28"/>
          <w:szCs w:val="28"/>
          <w:lang w:val="vi-VN"/>
        </w:rPr>
        <w:t xml:space="preserve"> m</w:t>
      </w:r>
      <w:r w:rsidR="00CB4F53" w:rsidRPr="00502B37">
        <w:rPr>
          <w:color w:val="000000"/>
          <w:sz w:val="28"/>
          <w:szCs w:val="28"/>
          <w:vertAlign w:val="superscript"/>
          <w:lang w:val="vi-VN"/>
        </w:rPr>
        <w:t>2</w:t>
      </w:r>
      <w:r w:rsidR="00CB4F53">
        <w:rPr>
          <w:color w:val="000000"/>
          <w:sz w:val="28"/>
          <w:szCs w:val="28"/>
        </w:rPr>
        <w:t xml:space="preserve">; Dự án </w:t>
      </w:r>
      <w:r w:rsidR="00CB4F53" w:rsidRPr="001D2D75">
        <w:rPr>
          <w:sz w:val="28"/>
          <w:szCs w:val="28"/>
        </w:rPr>
        <w:t>Trạm chiết nạp khí dầu mỏ hóa lỏng</w:t>
      </w:r>
      <w:r w:rsidR="00CB4F53">
        <w:rPr>
          <w:sz w:val="28"/>
          <w:szCs w:val="28"/>
        </w:rPr>
        <w:t xml:space="preserve"> của Công ty </w:t>
      </w:r>
      <w:r w:rsidR="00CB4F53" w:rsidRPr="001D2D75">
        <w:rPr>
          <w:sz w:val="28"/>
          <w:szCs w:val="28"/>
        </w:rPr>
        <w:t>TNHH Gas PETROLIMEX Hải Phòng</w:t>
      </w:r>
      <w:r w:rsidR="00CB4F53">
        <w:rPr>
          <w:sz w:val="28"/>
          <w:szCs w:val="28"/>
        </w:rPr>
        <w:t xml:space="preserve">, diện tích: </w:t>
      </w:r>
      <w:r w:rsidR="00CB4F53" w:rsidRPr="001D2D75">
        <w:rPr>
          <w:sz w:val="28"/>
          <w:szCs w:val="28"/>
        </w:rPr>
        <w:t>9.978,8</w:t>
      </w:r>
      <w:r w:rsidR="006A4008">
        <w:rPr>
          <w:sz w:val="28"/>
          <w:szCs w:val="28"/>
        </w:rPr>
        <w:t xml:space="preserve"> </w:t>
      </w:r>
      <w:r w:rsidR="00CB4F53" w:rsidRPr="001D2D75">
        <w:rPr>
          <w:sz w:val="28"/>
          <w:szCs w:val="28"/>
          <w:lang w:val="vi-VN"/>
        </w:rPr>
        <w:t>m</w:t>
      </w:r>
      <w:r w:rsidR="00CB4F53" w:rsidRPr="001D2D75">
        <w:rPr>
          <w:sz w:val="28"/>
          <w:szCs w:val="28"/>
          <w:vertAlign w:val="superscript"/>
          <w:lang w:val="vi-VN"/>
        </w:rPr>
        <w:t>2</w:t>
      </w:r>
      <w:r w:rsidR="00CB4F53">
        <w:rPr>
          <w:sz w:val="28"/>
          <w:szCs w:val="28"/>
        </w:rPr>
        <w:t>; Dự án Nhà máy chế biến thức ăn chăn nuôi cao cấp Nutreco Hà Tĩnh của Công ty Cổ phần tập đoàn Dabaco Việt Nam, diện tích: 56.317,3 m</w:t>
      </w:r>
      <w:r w:rsidR="00CB4F53">
        <w:rPr>
          <w:sz w:val="28"/>
          <w:szCs w:val="28"/>
          <w:vertAlign w:val="superscript"/>
        </w:rPr>
        <w:t>2</w:t>
      </w:r>
      <w:r w:rsidR="00CB4F53">
        <w:rPr>
          <w:sz w:val="28"/>
          <w:szCs w:val="28"/>
        </w:rPr>
        <w:t>;</w:t>
      </w:r>
      <w:r w:rsidRPr="00A92933">
        <w:rPr>
          <w:sz w:val="28"/>
          <w:szCs w:val="28"/>
          <w:lang w:val="sv-SE"/>
        </w:rPr>
        <w:t xml:space="preserve"> Dự án </w:t>
      </w:r>
      <w:r w:rsidR="006B507A">
        <w:rPr>
          <w:sz w:val="28"/>
          <w:szCs w:val="28"/>
          <w:lang w:val="sv-SE"/>
        </w:rPr>
        <w:t>n</w:t>
      </w:r>
      <w:r w:rsidRPr="00A92933">
        <w:rPr>
          <w:sz w:val="28"/>
          <w:szCs w:val="28"/>
          <w:lang w:val="sv-SE"/>
        </w:rPr>
        <w:t xml:space="preserve">hà máy chế biến Lâm </w:t>
      </w:r>
      <w:r w:rsidR="006B507A">
        <w:rPr>
          <w:sz w:val="28"/>
          <w:szCs w:val="28"/>
          <w:lang w:val="sv-SE"/>
        </w:rPr>
        <w:t>S</w:t>
      </w:r>
      <w:r w:rsidRPr="00A92933">
        <w:rPr>
          <w:sz w:val="28"/>
          <w:szCs w:val="28"/>
          <w:lang w:val="sv-SE"/>
        </w:rPr>
        <w:t xml:space="preserve">ản của </w:t>
      </w:r>
      <w:r w:rsidR="006B507A">
        <w:rPr>
          <w:sz w:val="28"/>
          <w:szCs w:val="28"/>
          <w:lang w:val="sv-SE"/>
        </w:rPr>
        <w:t>c</w:t>
      </w:r>
      <w:r w:rsidRPr="00A92933">
        <w:rPr>
          <w:sz w:val="28"/>
          <w:szCs w:val="28"/>
          <w:lang w:val="sv-SE"/>
        </w:rPr>
        <w:t xml:space="preserve">ông ty </w:t>
      </w:r>
      <w:r w:rsidR="00CB44D4">
        <w:rPr>
          <w:sz w:val="28"/>
          <w:szCs w:val="28"/>
          <w:lang w:val="sv-SE"/>
        </w:rPr>
        <w:t>tr</w:t>
      </w:r>
      <w:r w:rsidR="00CB44D4" w:rsidRPr="00CB44D4">
        <w:rPr>
          <w:sz w:val="28"/>
          <w:szCs w:val="28"/>
          <w:lang w:val="sv-SE"/>
        </w:rPr>
        <w:t>ách</w:t>
      </w:r>
      <w:r w:rsidR="00CB44D4">
        <w:rPr>
          <w:sz w:val="28"/>
          <w:szCs w:val="28"/>
          <w:lang w:val="sv-SE"/>
        </w:rPr>
        <w:t xml:space="preserve"> nhi</w:t>
      </w:r>
      <w:r w:rsidR="00CB44D4" w:rsidRPr="00CB44D4">
        <w:rPr>
          <w:sz w:val="28"/>
          <w:szCs w:val="28"/>
          <w:lang w:val="sv-SE"/>
        </w:rPr>
        <w:t>ệm</w:t>
      </w:r>
      <w:r w:rsidR="00CB44D4">
        <w:rPr>
          <w:sz w:val="28"/>
          <w:szCs w:val="28"/>
          <w:lang w:val="sv-SE"/>
        </w:rPr>
        <w:t xml:space="preserve"> h</w:t>
      </w:r>
      <w:r w:rsidR="00CB44D4" w:rsidRPr="00CB44D4">
        <w:rPr>
          <w:sz w:val="28"/>
          <w:szCs w:val="28"/>
          <w:lang w:val="sv-SE"/>
        </w:rPr>
        <w:t>ữu</w:t>
      </w:r>
      <w:r w:rsidR="00CB44D4">
        <w:rPr>
          <w:sz w:val="28"/>
          <w:szCs w:val="28"/>
          <w:lang w:val="sv-SE"/>
        </w:rPr>
        <w:t xml:space="preserve"> h</w:t>
      </w:r>
      <w:r w:rsidR="00CB44D4" w:rsidRPr="00CB44D4">
        <w:rPr>
          <w:sz w:val="28"/>
          <w:szCs w:val="28"/>
          <w:lang w:val="sv-SE"/>
        </w:rPr>
        <w:t>ạn</w:t>
      </w:r>
      <w:r w:rsidRPr="00A92933">
        <w:rPr>
          <w:sz w:val="28"/>
          <w:szCs w:val="28"/>
          <w:lang w:val="sv-SE"/>
        </w:rPr>
        <w:t xml:space="preserve"> </w:t>
      </w:r>
      <w:r w:rsidR="006B507A">
        <w:rPr>
          <w:sz w:val="28"/>
          <w:szCs w:val="28"/>
          <w:lang w:val="sv-SE"/>
        </w:rPr>
        <w:t>s</w:t>
      </w:r>
      <w:r w:rsidRPr="00A92933">
        <w:rPr>
          <w:sz w:val="28"/>
          <w:szCs w:val="28"/>
          <w:lang w:val="sv-SE"/>
        </w:rPr>
        <w:t xml:space="preserve">ản xuất và Thương mại Ngân Linh, quy mô 1,05ha; Dự án </w:t>
      </w:r>
      <w:r w:rsidR="006B507A">
        <w:rPr>
          <w:sz w:val="28"/>
          <w:szCs w:val="28"/>
          <w:lang w:val="sv-SE"/>
        </w:rPr>
        <w:t>n</w:t>
      </w:r>
      <w:r w:rsidRPr="00A92933">
        <w:rPr>
          <w:sz w:val="28"/>
          <w:szCs w:val="28"/>
          <w:lang w:val="sv-SE"/>
        </w:rPr>
        <w:t xml:space="preserve">hà máy sản xuất bao bì dán đáy, quy mô 2,08 ha và Dự án </w:t>
      </w:r>
      <w:r w:rsidR="006B507A">
        <w:rPr>
          <w:sz w:val="28"/>
          <w:szCs w:val="28"/>
          <w:lang w:val="sv-SE"/>
        </w:rPr>
        <w:t>n</w:t>
      </w:r>
      <w:r w:rsidRPr="00A92933">
        <w:rPr>
          <w:sz w:val="28"/>
          <w:szCs w:val="28"/>
          <w:lang w:val="sv-SE"/>
        </w:rPr>
        <w:t>hà máy chiết xuất ch</w:t>
      </w:r>
      <w:r w:rsidR="00F5167E">
        <w:rPr>
          <w:sz w:val="28"/>
          <w:szCs w:val="28"/>
          <w:lang w:val="sv-SE"/>
        </w:rPr>
        <w:t xml:space="preserve">ế biến dược liệu, quy mô 0,9ha. </w:t>
      </w:r>
      <w:r w:rsidR="00F5167E" w:rsidRPr="00375BFA">
        <w:rPr>
          <w:sz w:val="28"/>
          <w:szCs w:val="28"/>
        </w:rPr>
        <w:t xml:space="preserve">Dự án </w:t>
      </w:r>
      <w:r w:rsidR="00F5167E" w:rsidRPr="00375BFA">
        <w:rPr>
          <w:sz w:val="28"/>
          <w:szCs w:val="28"/>
          <w:lang w:val="sq-AL"/>
        </w:rPr>
        <w:t>Cụm công nghiệp Xuân Lĩnh đã hoàn thành công tác bồi thường GPMB và đang đầu tư xây dựng hạ tầng (giai đoạn 1) đáp ứng tiến độ yêu cầu; đến nay đã có 0</w:t>
      </w:r>
      <w:r w:rsidR="00F5167E">
        <w:rPr>
          <w:sz w:val="28"/>
          <w:szCs w:val="28"/>
          <w:lang w:val="sq-AL"/>
        </w:rPr>
        <w:t>3</w:t>
      </w:r>
      <w:r w:rsidR="00F5167E" w:rsidRPr="00375BFA">
        <w:rPr>
          <w:sz w:val="28"/>
          <w:szCs w:val="28"/>
          <w:lang w:val="sq-AL"/>
        </w:rPr>
        <w:t xml:space="preserve"> dự án đầu tư </w:t>
      </w:r>
      <w:r w:rsidR="00F5167E">
        <w:rPr>
          <w:sz w:val="28"/>
          <w:szCs w:val="28"/>
          <w:lang w:val="sq-AL"/>
        </w:rPr>
        <w:t>thuê lại đất</w:t>
      </w:r>
      <w:r w:rsidR="00F5167E" w:rsidRPr="00375BFA">
        <w:rPr>
          <w:color w:val="000000"/>
          <w:sz w:val="28"/>
          <w:szCs w:val="28"/>
        </w:rPr>
        <w:t xml:space="preserve"> Công ty CP Cơ khí và Thương mại Thanh Thành Đạt </w:t>
      </w:r>
      <w:r w:rsidR="006A4008">
        <w:rPr>
          <w:color w:val="000000"/>
          <w:sz w:val="28"/>
          <w:szCs w:val="28"/>
        </w:rPr>
        <w:t xml:space="preserve"> </w:t>
      </w:r>
      <w:r w:rsidR="00F5167E">
        <w:rPr>
          <w:color w:val="000000"/>
          <w:sz w:val="28"/>
          <w:szCs w:val="28"/>
        </w:rPr>
        <w:t xml:space="preserve">2,85 ha, Công ty TNHH </w:t>
      </w:r>
      <w:r w:rsidR="009C4680">
        <w:rPr>
          <w:color w:val="000000"/>
          <w:sz w:val="28"/>
          <w:szCs w:val="28"/>
        </w:rPr>
        <w:t xml:space="preserve">MTV keo công nghiệp Thanh Thành 1,76 </w:t>
      </w:r>
      <w:r w:rsidR="006A4008">
        <w:rPr>
          <w:color w:val="000000"/>
          <w:sz w:val="28"/>
          <w:szCs w:val="28"/>
        </w:rPr>
        <w:t xml:space="preserve"> </w:t>
      </w:r>
      <w:r w:rsidR="009C4680">
        <w:rPr>
          <w:color w:val="000000"/>
          <w:sz w:val="28"/>
          <w:szCs w:val="28"/>
        </w:rPr>
        <w:t xml:space="preserve">ha, Công ty cổ phần </w:t>
      </w:r>
      <w:r w:rsidR="00FC635E">
        <w:rPr>
          <w:color w:val="000000"/>
          <w:sz w:val="28"/>
          <w:szCs w:val="28"/>
        </w:rPr>
        <w:t>PLYWOOD Thanh Thành Đạt 4,83 ha.</w:t>
      </w:r>
      <w:r w:rsidR="009C4680">
        <w:rPr>
          <w:color w:val="000000"/>
          <w:sz w:val="28"/>
          <w:szCs w:val="28"/>
        </w:rPr>
        <w:t xml:space="preserve"> </w:t>
      </w:r>
    </w:p>
    <w:p w:rsidR="00F5167E" w:rsidRPr="00375BFA" w:rsidRDefault="00F5167E" w:rsidP="005F78B6">
      <w:pPr>
        <w:spacing w:line="264" w:lineRule="auto"/>
        <w:ind w:firstLine="709"/>
        <w:jc w:val="both"/>
        <w:rPr>
          <w:sz w:val="28"/>
          <w:szCs w:val="28"/>
        </w:rPr>
      </w:pPr>
      <w:r w:rsidRPr="00FE2153">
        <w:rPr>
          <w:sz w:val="28"/>
          <w:szCs w:val="28"/>
        </w:rPr>
        <w:t xml:space="preserve">Nhà máy may Pro Sports </w:t>
      </w:r>
      <w:r w:rsidR="009C4680">
        <w:rPr>
          <w:sz w:val="28"/>
          <w:szCs w:val="28"/>
        </w:rPr>
        <w:t xml:space="preserve">tại xã Xuân Mỹ </w:t>
      </w:r>
      <w:r w:rsidRPr="00FE2153">
        <w:rPr>
          <w:sz w:val="28"/>
          <w:szCs w:val="28"/>
        </w:rPr>
        <w:t>với quy mô 7</w:t>
      </w:r>
      <w:r w:rsidR="00E5339E">
        <w:rPr>
          <w:sz w:val="28"/>
          <w:szCs w:val="28"/>
        </w:rPr>
        <w:t xml:space="preserve"> </w:t>
      </w:r>
      <w:r w:rsidRPr="00FE2153">
        <w:rPr>
          <w:sz w:val="28"/>
          <w:szCs w:val="28"/>
        </w:rPr>
        <w:t>ha, công suất giai đoạn 1 gần 10 triệu sản phẩm/năm.</w:t>
      </w:r>
    </w:p>
    <w:p w:rsidR="00375BFA" w:rsidRPr="00A92933" w:rsidRDefault="00375BFA" w:rsidP="005F78B6">
      <w:pPr>
        <w:spacing w:line="264" w:lineRule="auto"/>
        <w:ind w:firstLine="709"/>
        <w:jc w:val="both"/>
        <w:rPr>
          <w:sz w:val="28"/>
          <w:szCs w:val="28"/>
          <w:lang w:val="sv-SE"/>
        </w:rPr>
      </w:pPr>
      <w:r w:rsidRPr="00375BFA">
        <w:rPr>
          <w:sz w:val="28"/>
          <w:szCs w:val="28"/>
          <w:lang w:val="vi-VN"/>
        </w:rPr>
        <w:t xml:space="preserve">Đôn đốc các chủ đầu tư, Ban </w:t>
      </w:r>
      <w:r w:rsidR="00EB729E" w:rsidRPr="00A92933">
        <w:rPr>
          <w:sz w:val="28"/>
          <w:szCs w:val="28"/>
          <w:lang w:val="sv-SE"/>
        </w:rPr>
        <w:t>q</w:t>
      </w:r>
      <w:r w:rsidRPr="00375BFA">
        <w:rPr>
          <w:sz w:val="28"/>
          <w:szCs w:val="28"/>
          <w:lang w:val="vi-VN"/>
        </w:rPr>
        <w:t>uản lý dự án công trình đẩy nhanh tiến độ xây dựng các công trình đang thực hiện thi công xây dựng dở dang trên địa bàn</w:t>
      </w:r>
      <w:r w:rsidRPr="00A92933">
        <w:rPr>
          <w:sz w:val="28"/>
          <w:szCs w:val="28"/>
          <w:lang w:val="sv-SE"/>
        </w:rPr>
        <w:t>. p</w:t>
      </w:r>
      <w:r w:rsidRPr="00375BFA">
        <w:rPr>
          <w:sz w:val="28"/>
          <w:szCs w:val="28"/>
          <w:lang w:val="vi-VN"/>
        </w:rPr>
        <w:t xml:space="preserve">hê duyệt chủ trương đầu tư được </w:t>
      </w:r>
      <w:r w:rsidRPr="00A92933">
        <w:rPr>
          <w:sz w:val="28"/>
          <w:szCs w:val="28"/>
          <w:lang w:val="sv-SE"/>
        </w:rPr>
        <w:t xml:space="preserve">54 </w:t>
      </w:r>
      <w:r w:rsidRPr="00375BFA">
        <w:rPr>
          <w:sz w:val="28"/>
          <w:szCs w:val="28"/>
          <w:lang w:val="vi-VN"/>
        </w:rPr>
        <w:t xml:space="preserve">công trình đầu tư công với tổng mức đầu tư </w:t>
      </w:r>
      <w:r w:rsidRPr="00A92933">
        <w:rPr>
          <w:sz w:val="28"/>
          <w:szCs w:val="28"/>
          <w:lang w:val="sv-SE"/>
        </w:rPr>
        <w:t>200</w:t>
      </w:r>
      <w:r w:rsidRPr="00375BFA">
        <w:rPr>
          <w:sz w:val="28"/>
          <w:szCs w:val="28"/>
          <w:lang w:val="vi-VN"/>
        </w:rPr>
        <w:t xml:space="preserve"> tỷ đồng</w:t>
      </w:r>
      <w:r w:rsidR="00997B7F" w:rsidRPr="00A92933">
        <w:rPr>
          <w:sz w:val="28"/>
          <w:szCs w:val="28"/>
          <w:lang w:val="sv-SE"/>
        </w:rPr>
        <w:t xml:space="preserve">. </w:t>
      </w:r>
      <w:r w:rsidRPr="00A92933">
        <w:rPr>
          <w:sz w:val="28"/>
          <w:szCs w:val="28"/>
          <w:lang w:val="sv-SE"/>
        </w:rPr>
        <w:t>Uỷ ban nhân dân tỉnh đã Quyết định chấp thuận chủ trương đầu tư</w:t>
      </w:r>
      <w:r w:rsidR="00326C18">
        <w:rPr>
          <w:sz w:val="28"/>
          <w:szCs w:val="28"/>
          <w:lang w:val="sv-SE"/>
        </w:rPr>
        <w:t xml:space="preserve"> </w:t>
      </w:r>
      <w:r w:rsidRPr="00A92933">
        <w:rPr>
          <w:sz w:val="28"/>
          <w:szCs w:val="28"/>
          <w:lang w:val="sv-SE"/>
        </w:rPr>
        <w:t>27d</w:t>
      </w:r>
      <w:r w:rsidRPr="00375BFA">
        <w:rPr>
          <w:sz w:val="28"/>
          <w:szCs w:val="28"/>
          <w:lang w:val="vi-VN"/>
        </w:rPr>
        <w:t>ự án</w:t>
      </w:r>
      <w:r w:rsidRPr="00A92933">
        <w:rPr>
          <w:sz w:val="28"/>
          <w:szCs w:val="28"/>
          <w:lang w:val="sv-SE"/>
        </w:rPr>
        <w:t xml:space="preserve"> có sử dụng đất</w:t>
      </w:r>
      <w:r w:rsidRPr="00375BFA">
        <w:rPr>
          <w:sz w:val="28"/>
          <w:szCs w:val="28"/>
          <w:lang w:val="vi-VN"/>
        </w:rPr>
        <w:t xml:space="preserve"> với tổng diện tích </w:t>
      </w:r>
      <w:r w:rsidRPr="00A92933">
        <w:rPr>
          <w:sz w:val="28"/>
          <w:szCs w:val="28"/>
          <w:lang w:val="sv-SE"/>
        </w:rPr>
        <w:t>sử dụng đất 57,85</w:t>
      </w:r>
      <w:r w:rsidRPr="00375BFA">
        <w:rPr>
          <w:sz w:val="28"/>
          <w:szCs w:val="28"/>
          <w:lang w:val="vi-VN"/>
        </w:rPr>
        <w:t xml:space="preserve">ha, tổng mức đầu tư </w:t>
      </w:r>
      <w:r w:rsidRPr="00A92933">
        <w:rPr>
          <w:sz w:val="28"/>
          <w:szCs w:val="28"/>
          <w:lang w:val="sv-SE"/>
        </w:rPr>
        <w:t>671,8</w:t>
      </w:r>
      <w:r w:rsidRPr="00375BFA">
        <w:rPr>
          <w:sz w:val="28"/>
          <w:szCs w:val="28"/>
          <w:lang w:val="vi-VN"/>
        </w:rPr>
        <w:t xml:space="preserve"> t</w:t>
      </w:r>
      <w:r w:rsidRPr="00A92933">
        <w:rPr>
          <w:sz w:val="28"/>
          <w:szCs w:val="28"/>
          <w:lang w:val="sv-SE"/>
        </w:rPr>
        <w:t>ỷ</w:t>
      </w:r>
      <w:r w:rsidRPr="00375BFA">
        <w:rPr>
          <w:sz w:val="28"/>
          <w:szCs w:val="28"/>
          <w:lang w:val="vi-VN"/>
        </w:rPr>
        <w:t xml:space="preserve"> đồng</w:t>
      </w:r>
      <w:r w:rsidRPr="00A92933">
        <w:rPr>
          <w:sz w:val="28"/>
          <w:szCs w:val="28"/>
          <w:lang w:val="sv-SE"/>
        </w:rPr>
        <w:t>.</w:t>
      </w:r>
    </w:p>
    <w:p w:rsidR="00375BFA" w:rsidRPr="00A92933" w:rsidRDefault="00375BFA" w:rsidP="005F78B6">
      <w:pPr>
        <w:spacing w:line="264" w:lineRule="auto"/>
        <w:ind w:firstLine="709"/>
        <w:jc w:val="both"/>
        <w:rPr>
          <w:sz w:val="28"/>
          <w:szCs w:val="28"/>
          <w:lang w:val="sv-SE"/>
        </w:rPr>
      </w:pPr>
      <w:r w:rsidRPr="00A92933">
        <w:rPr>
          <w:sz w:val="28"/>
          <w:szCs w:val="28"/>
          <w:lang w:val="sv-SE"/>
        </w:rPr>
        <w:t>Hiện có</w:t>
      </w:r>
      <w:r w:rsidR="00737BE1">
        <w:rPr>
          <w:sz w:val="28"/>
          <w:szCs w:val="28"/>
          <w:lang w:val="sv-SE"/>
        </w:rPr>
        <w:t xml:space="preserve"> </w:t>
      </w:r>
      <w:r w:rsidRPr="00A92933">
        <w:rPr>
          <w:sz w:val="28"/>
          <w:szCs w:val="28"/>
          <w:lang w:val="sv-SE"/>
        </w:rPr>
        <w:t>474</w:t>
      </w:r>
      <w:r w:rsidRPr="00375BFA">
        <w:rPr>
          <w:sz w:val="28"/>
          <w:szCs w:val="28"/>
          <w:lang w:val="vi-VN"/>
        </w:rPr>
        <w:t xml:space="preserve"> doanh nghiệp, </w:t>
      </w:r>
      <w:r w:rsidRPr="00A92933">
        <w:rPr>
          <w:sz w:val="28"/>
          <w:szCs w:val="28"/>
          <w:lang w:val="sv-SE"/>
        </w:rPr>
        <w:t xml:space="preserve">trong đó thành lập </w:t>
      </w:r>
      <w:r w:rsidRPr="00375BFA">
        <w:rPr>
          <w:sz w:val="28"/>
          <w:szCs w:val="28"/>
          <w:lang w:val="vi-VN"/>
        </w:rPr>
        <w:t xml:space="preserve">mới </w:t>
      </w:r>
      <w:r w:rsidRPr="00A92933">
        <w:rPr>
          <w:sz w:val="28"/>
          <w:szCs w:val="28"/>
          <w:lang w:val="sv-SE"/>
        </w:rPr>
        <w:t xml:space="preserve">24 </w:t>
      </w:r>
      <w:r w:rsidRPr="00375BFA">
        <w:rPr>
          <w:sz w:val="28"/>
          <w:szCs w:val="28"/>
          <w:lang w:val="vi-VN"/>
        </w:rPr>
        <w:t>doanh nghiệp; có 4</w:t>
      </w:r>
      <w:r w:rsidRPr="00A92933">
        <w:rPr>
          <w:sz w:val="28"/>
          <w:szCs w:val="28"/>
          <w:lang w:val="sv-SE"/>
        </w:rPr>
        <w:t>1</w:t>
      </w:r>
      <w:r w:rsidR="006B507A">
        <w:rPr>
          <w:sz w:val="28"/>
          <w:szCs w:val="28"/>
          <w:lang w:val="sv-SE"/>
        </w:rPr>
        <w:t>h</w:t>
      </w:r>
      <w:r w:rsidR="006B507A" w:rsidRPr="006B507A">
        <w:rPr>
          <w:sz w:val="28"/>
          <w:szCs w:val="28"/>
          <w:lang w:val="sv-SE"/>
        </w:rPr>
        <w:t>ợp</w:t>
      </w:r>
      <w:r w:rsidR="006B507A">
        <w:rPr>
          <w:sz w:val="28"/>
          <w:szCs w:val="28"/>
          <w:lang w:val="sv-SE"/>
        </w:rPr>
        <w:t xml:space="preserve"> t</w:t>
      </w:r>
      <w:r w:rsidR="006B507A" w:rsidRPr="006B507A">
        <w:rPr>
          <w:sz w:val="28"/>
          <w:szCs w:val="28"/>
          <w:lang w:val="sv-SE"/>
        </w:rPr>
        <w:t>ác</w:t>
      </w:r>
      <w:r w:rsidR="006B507A">
        <w:rPr>
          <w:sz w:val="28"/>
          <w:szCs w:val="28"/>
          <w:lang w:val="sv-SE"/>
        </w:rPr>
        <w:t xml:space="preserve"> x</w:t>
      </w:r>
      <w:r w:rsidR="006B507A" w:rsidRPr="006B507A">
        <w:rPr>
          <w:sz w:val="28"/>
          <w:szCs w:val="28"/>
          <w:lang w:val="sv-SE"/>
        </w:rPr>
        <w:t>ã</w:t>
      </w:r>
      <w:r w:rsidRPr="00375BFA">
        <w:rPr>
          <w:sz w:val="28"/>
          <w:szCs w:val="28"/>
          <w:lang w:val="vi-VN"/>
        </w:rPr>
        <w:t xml:space="preserve"> đang hoạt động (rà soát lại theo </w:t>
      </w:r>
      <w:r w:rsidRPr="00A92933">
        <w:rPr>
          <w:sz w:val="28"/>
          <w:szCs w:val="28"/>
          <w:lang w:val="sv-SE"/>
        </w:rPr>
        <w:t>Quyết định số54</w:t>
      </w:r>
      <w:r w:rsidRPr="00375BFA">
        <w:rPr>
          <w:sz w:val="28"/>
          <w:szCs w:val="28"/>
          <w:lang w:val="vi-VN"/>
        </w:rPr>
        <w:t xml:space="preserve">/QĐ-UBND của UBND tỉnh); tổng số hộ có đăng ký kinh doanh là: </w:t>
      </w:r>
      <w:r w:rsidRPr="00A92933">
        <w:rPr>
          <w:sz w:val="28"/>
          <w:szCs w:val="28"/>
          <w:lang w:val="sv-SE"/>
        </w:rPr>
        <w:t>3.606</w:t>
      </w:r>
      <w:r w:rsidRPr="00375BFA">
        <w:rPr>
          <w:sz w:val="28"/>
          <w:szCs w:val="28"/>
          <w:lang w:val="vi-VN"/>
        </w:rPr>
        <w:t xml:space="preserve"> hộ.</w:t>
      </w:r>
    </w:p>
    <w:p w:rsidR="00375BFA" w:rsidRPr="00886AE3" w:rsidRDefault="00E00C99" w:rsidP="005F78B6">
      <w:pPr>
        <w:pStyle w:val="BodyText"/>
        <w:spacing w:after="0" w:line="264" w:lineRule="auto"/>
        <w:ind w:firstLine="709"/>
        <w:jc w:val="both"/>
        <w:rPr>
          <w:b/>
          <w:i/>
          <w:kern w:val="28"/>
          <w:sz w:val="28"/>
          <w:szCs w:val="28"/>
          <w:lang w:val="da-DK"/>
        </w:rPr>
      </w:pPr>
      <w:r w:rsidRPr="00886AE3">
        <w:rPr>
          <w:b/>
          <w:i/>
          <w:kern w:val="28"/>
          <w:sz w:val="28"/>
          <w:szCs w:val="28"/>
          <w:lang w:val="da-DK"/>
        </w:rPr>
        <w:t>2.2.4</w:t>
      </w:r>
      <w:r w:rsidR="00375BFA" w:rsidRPr="00886AE3">
        <w:rPr>
          <w:b/>
          <w:i/>
          <w:kern w:val="28"/>
          <w:sz w:val="28"/>
          <w:szCs w:val="28"/>
          <w:lang w:val="da-DK"/>
        </w:rPr>
        <w:t xml:space="preserve">. </w:t>
      </w:r>
      <w:r w:rsidR="00886AE3" w:rsidRPr="00886AE3">
        <w:rPr>
          <w:b/>
          <w:i/>
          <w:kern w:val="28"/>
          <w:sz w:val="28"/>
          <w:szCs w:val="28"/>
          <w:lang w:val="da-DK"/>
        </w:rPr>
        <w:t xml:space="preserve">Khu vực kinh tế </w:t>
      </w:r>
      <w:r w:rsidR="00375BFA" w:rsidRPr="00886AE3">
        <w:rPr>
          <w:b/>
          <w:i/>
          <w:kern w:val="28"/>
          <w:sz w:val="28"/>
          <w:szCs w:val="28"/>
          <w:lang w:val="da-DK"/>
        </w:rPr>
        <w:t>Dịch vụ - Thương mại</w:t>
      </w:r>
    </w:p>
    <w:p w:rsidR="00375BFA" w:rsidRPr="00A92933" w:rsidRDefault="00375BFA" w:rsidP="005F78B6">
      <w:pPr>
        <w:pStyle w:val="bodytextindent3-p"/>
        <w:shd w:val="clear" w:color="auto" w:fill="FFFFFF"/>
        <w:spacing w:before="0" w:beforeAutospacing="0" w:after="0" w:afterAutospacing="0" w:line="264" w:lineRule="auto"/>
        <w:ind w:firstLine="709"/>
        <w:jc w:val="both"/>
        <w:rPr>
          <w:sz w:val="28"/>
          <w:szCs w:val="28"/>
          <w:lang w:val="da-DK"/>
        </w:rPr>
      </w:pPr>
      <w:r w:rsidRPr="00A92933">
        <w:rPr>
          <w:sz w:val="28"/>
          <w:szCs w:val="28"/>
          <w:lang w:val="da-DK"/>
        </w:rPr>
        <w:t>Tổng giá trị sản xuất ngành thương mại dịch vụ (giá so sánh) đạt 1.970 tỷ đồng, đạt 99,66% so với kế hoạch, tăng 11% so với năm 201</w:t>
      </w:r>
      <w:r w:rsidR="00305963" w:rsidRPr="00A92933">
        <w:rPr>
          <w:sz w:val="28"/>
          <w:szCs w:val="28"/>
          <w:lang w:val="da-DK"/>
        </w:rPr>
        <w:t>9</w:t>
      </w:r>
      <w:r w:rsidRPr="00A92933">
        <w:rPr>
          <w:sz w:val="28"/>
          <w:szCs w:val="28"/>
          <w:lang w:val="da-DK"/>
        </w:rPr>
        <w:t xml:space="preserve">. </w:t>
      </w:r>
    </w:p>
    <w:p w:rsidR="00375BFA" w:rsidRPr="00A92933" w:rsidRDefault="00375BFA" w:rsidP="005F78B6">
      <w:pPr>
        <w:pStyle w:val="bodytextindent3-p"/>
        <w:shd w:val="clear" w:color="auto" w:fill="FFFFFF"/>
        <w:spacing w:before="0" w:beforeAutospacing="0" w:after="0" w:afterAutospacing="0" w:line="264" w:lineRule="auto"/>
        <w:ind w:firstLine="709"/>
        <w:jc w:val="both"/>
        <w:rPr>
          <w:color w:val="000000" w:themeColor="text1"/>
          <w:sz w:val="28"/>
          <w:szCs w:val="28"/>
          <w:lang w:val="vi-VN"/>
        </w:rPr>
      </w:pPr>
      <w:r w:rsidRPr="00A92933">
        <w:rPr>
          <w:sz w:val="28"/>
          <w:szCs w:val="28"/>
          <w:lang w:val="da-DK"/>
        </w:rPr>
        <w:t>Tiếp tục</w:t>
      </w:r>
      <w:r w:rsidRPr="00375BFA">
        <w:rPr>
          <w:sz w:val="28"/>
          <w:szCs w:val="28"/>
          <w:lang w:val="vi-VN"/>
        </w:rPr>
        <w:t xml:space="preserve"> tháo gỡ khó khăn vướng mắc để bàn giao mặt bằng cho </w:t>
      </w:r>
      <w:r w:rsidR="00EB729E" w:rsidRPr="00A92933">
        <w:rPr>
          <w:sz w:val="28"/>
          <w:szCs w:val="28"/>
          <w:lang w:val="da-DK"/>
        </w:rPr>
        <w:t>n</w:t>
      </w:r>
      <w:r w:rsidRPr="00375BFA">
        <w:rPr>
          <w:sz w:val="28"/>
          <w:szCs w:val="28"/>
          <w:lang w:val="vi-VN"/>
        </w:rPr>
        <w:t xml:space="preserve">hà đầu tư thực hiện Dự án </w:t>
      </w:r>
      <w:r w:rsidR="00EB729E" w:rsidRPr="00A92933">
        <w:rPr>
          <w:sz w:val="28"/>
          <w:szCs w:val="28"/>
          <w:lang w:val="da-DK"/>
        </w:rPr>
        <w:t>k</w:t>
      </w:r>
      <w:r w:rsidRPr="00375BFA">
        <w:rPr>
          <w:sz w:val="28"/>
          <w:szCs w:val="28"/>
          <w:lang w:val="vi-VN"/>
        </w:rPr>
        <w:t>hôi phục bến Giang Đình và xây dựng chợ Giang Đình</w:t>
      </w:r>
      <w:r w:rsidRPr="00A92933">
        <w:rPr>
          <w:sz w:val="28"/>
          <w:szCs w:val="28"/>
          <w:lang w:val="da-DK"/>
        </w:rPr>
        <w:t xml:space="preserve"> và</w:t>
      </w:r>
      <w:r w:rsidRPr="00375BFA">
        <w:rPr>
          <w:sz w:val="28"/>
          <w:szCs w:val="28"/>
          <w:lang w:val="vi-VN"/>
        </w:rPr>
        <w:t xml:space="preserve"> dự án </w:t>
      </w:r>
      <w:r w:rsidR="00EB729E" w:rsidRPr="00A92933">
        <w:rPr>
          <w:sz w:val="28"/>
          <w:szCs w:val="28"/>
          <w:lang w:val="da-DK"/>
        </w:rPr>
        <w:t>x</w:t>
      </w:r>
      <w:r w:rsidRPr="00375BFA">
        <w:rPr>
          <w:sz w:val="28"/>
          <w:szCs w:val="28"/>
          <w:lang w:val="vi-VN"/>
        </w:rPr>
        <w:t xml:space="preserve">ây dựng chợ và khu dịch vụ thương mại tại xã Cương Gián; Tổ chức kiểm tra và chỉ đạo thực hiện các giải pháp nhằm tăng cường công tác quản lý </w:t>
      </w:r>
      <w:r w:rsidRPr="00375BFA">
        <w:rPr>
          <w:sz w:val="28"/>
          <w:szCs w:val="28"/>
          <w:lang w:val="vi-VN"/>
        </w:rPr>
        <w:lastRenderedPageBreak/>
        <w:t xml:space="preserve">nhà nước về thương mại - dịch vụ và quản lý thị trường, đẩy mạnh cuộc vận động người Việt Nam dùng hàng Việt Nam và các giải pháp bình ổn giá, bảo vệ quyền lợi người tiêu dùng; kiểm tra việc thực hiện niêm yết giá và bán theo giá niêm yết tại các cơ sở kinh doanh, nhất là tại các chợ, nhà hàng và khu du lịch. </w:t>
      </w:r>
      <w:r w:rsidRPr="00A92933">
        <w:rPr>
          <w:color w:val="000000" w:themeColor="text1"/>
          <w:sz w:val="28"/>
          <w:szCs w:val="28"/>
          <w:lang w:val="vi-VN"/>
        </w:rPr>
        <w:t>Tổng mức bán lẻ hàng hóa theo giá thực tế đạt  2.381 tỷ đồng đạt 99% kế hoạch, tăng 10% so với năm 2018.</w:t>
      </w:r>
    </w:p>
    <w:p w:rsidR="00D43FF1" w:rsidRPr="00375BFA" w:rsidRDefault="00375BFA" w:rsidP="005F78B6">
      <w:pPr>
        <w:spacing w:line="264" w:lineRule="auto"/>
        <w:ind w:firstLine="709"/>
        <w:jc w:val="both"/>
        <w:rPr>
          <w:sz w:val="28"/>
          <w:szCs w:val="28"/>
          <w:lang w:val="de-DE"/>
        </w:rPr>
      </w:pPr>
      <w:r w:rsidRPr="00375BFA">
        <w:rPr>
          <w:sz w:val="28"/>
          <w:szCs w:val="28"/>
          <w:lang w:val="vi-VN"/>
        </w:rPr>
        <w:t xml:space="preserve">Tổ chức tốt </w:t>
      </w:r>
      <w:r w:rsidR="008B45F1" w:rsidRPr="00A92933">
        <w:rPr>
          <w:sz w:val="28"/>
          <w:szCs w:val="28"/>
          <w:lang w:val="vi-VN"/>
        </w:rPr>
        <w:t>c</w:t>
      </w:r>
      <w:r w:rsidRPr="00375BFA">
        <w:rPr>
          <w:sz w:val="28"/>
          <w:szCs w:val="28"/>
          <w:lang w:val="vi-VN"/>
        </w:rPr>
        <w:t xml:space="preserve">uộc thi sáng tạo thanh, thiếu niên, nhi đồng lần thứ </w:t>
      </w:r>
      <w:r w:rsidRPr="00A92933">
        <w:rPr>
          <w:sz w:val="28"/>
          <w:szCs w:val="28"/>
          <w:lang w:val="vi-VN"/>
        </w:rPr>
        <w:t>10</w:t>
      </w:r>
      <w:r w:rsidRPr="00375BFA">
        <w:rPr>
          <w:sz w:val="28"/>
          <w:szCs w:val="28"/>
          <w:lang w:val="vi-VN"/>
        </w:rPr>
        <w:t>, kết quả: có 3</w:t>
      </w:r>
      <w:r w:rsidRPr="00A92933">
        <w:rPr>
          <w:sz w:val="28"/>
          <w:szCs w:val="28"/>
          <w:lang w:val="vi-VN"/>
        </w:rPr>
        <w:t>6</w:t>
      </w:r>
      <w:r w:rsidRPr="00375BFA">
        <w:rPr>
          <w:sz w:val="28"/>
          <w:szCs w:val="28"/>
          <w:lang w:val="vi-VN"/>
        </w:rPr>
        <w:t xml:space="preserve"> sản phẩm tham gia trong đó 17 sản phẩm đạt giải, chọn 11 sản phẩm tham gia </w:t>
      </w:r>
      <w:r w:rsidR="008B45F1" w:rsidRPr="00A92933">
        <w:rPr>
          <w:sz w:val="28"/>
          <w:szCs w:val="28"/>
          <w:lang w:val="vi-VN"/>
        </w:rPr>
        <w:t>c</w:t>
      </w:r>
      <w:r w:rsidRPr="00375BFA">
        <w:rPr>
          <w:sz w:val="28"/>
          <w:szCs w:val="28"/>
          <w:lang w:val="vi-VN"/>
        </w:rPr>
        <w:t>uộc thi ở tỉnh</w:t>
      </w:r>
      <w:r w:rsidRPr="00A92933">
        <w:rPr>
          <w:sz w:val="28"/>
          <w:szCs w:val="28"/>
          <w:lang w:val="vi-VN"/>
        </w:rPr>
        <w:t xml:space="preserve"> và đã có 03 sản phẩm đạt giải cấp tỉnh được chọn tham dự vòng chung kết quốc gia và đã có 01 sản phẩm đạt giải 3 toàn quốc</w:t>
      </w:r>
      <w:r w:rsidRPr="00375BFA">
        <w:rPr>
          <w:sz w:val="28"/>
          <w:szCs w:val="28"/>
          <w:lang w:val="vi-VN"/>
        </w:rPr>
        <w:t xml:space="preserve">. Tổ chức hưởng ứng ngày Khoa học &amp; Công nghệ Việt Nam 18/5; </w:t>
      </w:r>
      <w:r w:rsidRPr="00A92933">
        <w:rPr>
          <w:sz w:val="28"/>
          <w:szCs w:val="28"/>
          <w:lang w:val="vi-VN"/>
        </w:rPr>
        <w:t>p</w:t>
      </w:r>
      <w:r w:rsidRPr="00375BFA">
        <w:rPr>
          <w:sz w:val="28"/>
          <w:szCs w:val="28"/>
          <w:lang w:val="de-DE"/>
        </w:rPr>
        <w:t xml:space="preserve">hối hợp Sở Khoa học &amp; Công nghệ tổ chức tập huấn phổ biến kiến thức về Khoa học &amp; Công nghệ tại các xã Cương Gián, Xuân Hải, Xuân Lĩnh, </w:t>
      </w:r>
      <w:r w:rsidR="00EB729E">
        <w:rPr>
          <w:sz w:val="28"/>
          <w:szCs w:val="28"/>
          <w:lang w:val="de-DE"/>
        </w:rPr>
        <w:t>t</w:t>
      </w:r>
      <w:r w:rsidRPr="00375BFA">
        <w:rPr>
          <w:sz w:val="28"/>
          <w:szCs w:val="28"/>
          <w:lang w:val="de-DE"/>
        </w:rPr>
        <w:t>hị trấn Xuân An</w:t>
      </w:r>
      <w:bookmarkStart w:id="109" w:name="_Toc288082350"/>
      <w:bookmarkStart w:id="110" w:name="_Toc288082958"/>
      <w:bookmarkStart w:id="111" w:name="_Toc359751623"/>
      <w:bookmarkStart w:id="112" w:name="_Toc368378691"/>
      <w:bookmarkStart w:id="113" w:name="_Toc61583222"/>
    </w:p>
    <w:p w:rsidR="00886AE3" w:rsidRPr="00886AE3" w:rsidRDefault="00D43FF1" w:rsidP="00BE765F">
      <w:pPr>
        <w:pStyle w:val="Phn1"/>
      </w:pPr>
      <w:bookmarkStart w:id="114" w:name="_Toc72867535"/>
      <w:r w:rsidRPr="00886AE3">
        <w:t>2.</w:t>
      </w:r>
      <w:r w:rsidR="00886AE3" w:rsidRPr="00886AE3">
        <w:t>3</w:t>
      </w:r>
      <w:r w:rsidRPr="00886AE3">
        <w:t xml:space="preserve">.  </w:t>
      </w:r>
      <w:bookmarkStart w:id="115" w:name="_Toc288082355"/>
      <w:bookmarkStart w:id="116" w:name="_Toc288082963"/>
      <w:bookmarkStart w:id="117" w:name="_Toc359751633"/>
      <w:bookmarkStart w:id="118" w:name="_Toc368378701"/>
      <w:bookmarkStart w:id="119" w:name="_Toc72867536"/>
      <w:bookmarkEnd w:id="109"/>
      <w:bookmarkEnd w:id="110"/>
      <w:bookmarkEnd w:id="111"/>
      <w:bookmarkEnd w:id="112"/>
      <w:bookmarkEnd w:id="113"/>
      <w:bookmarkEnd w:id="114"/>
      <w:r w:rsidR="00886AE3" w:rsidRPr="00886AE3">
        <w:t xml:space="preserve">Phân tích tình hình dân số, lao động, việc làm và thu nhập, tập quán có liên quan đến sử dụng đất </w:t>
      </w:r>
    </w:p>
    <w:p w:rsidR="00FC1F01" w:rsidRPr="00BE765F" w:rsidRDefault="00886AE3" w:rsidP="00BE765F">
      <w:pPr>
        <w:pStyle w:val="Phn1"/>
        <w:rPr>
          <w:i/>
        </w:rPr>
      </w:pPr>
      <w:bookmarkStart w:id="120" w:name="_Toc72867549"/>
      <w:bookmarkStart w:id="121" w:name="_Toc288082368"/>
      <w:bookmarkStart w:id="122" w:name="_Toc288082977"/>
      <w:bookmarkStart w:id="123" w:name="_Toc359751648"/>
      <w:bookmarkStart w:id="124" w:name="_Toc368378716"/>
      <w:bookmarkStart w:id="125" w:name="_Toc61583227"/>
      <w:bookmarkEnd w:id="115"/>
      <w:bookmarkEnd w:id="116"/>
      <w:bookmarkEnd w:id="117"/>
      <w:bookmarkEnd w:id="118"/>
      <w:bookmarkEnd w:id="119"/>
      <w:r w:rsidRPr="00BE765F">
        <w:rPr>
          <w:i/>
        </w:rPr>
        <w:t>2.3.1. Dân số</w:t>
      </w:r>
    </w:p>
    <w:p w:rsidR="00FC1F01" w:rsidRPr="003A0442" w:rsidRDefault="00FC1F01" w:rsidP="005F78B6">
      <w:pPr>
        <w:overflowPunct w:val="0"/>
        <w:autoSpaceDE w:val="0"/>
        <w:autoSpaceDN w:val="0"/>
        <w:adjustRightInd w:val="0"/>
        <w:spacing w:line="264" w:lineRule="auto"/>
        <w:ind w:firstLine="709"/>
        <w:jc w:val="both"/>
        <w:rPr>
          <w:rFonts w:eastAsia="Calibri"/>
          <w:b/>
          <w:i/>
          <w:iCs/>
          <w:kern w:val="28"/>
          <w:sz w:val="28"/>
          <w:szCs w:val="28"/>
          <w:lang w:val="sq-AL"/>
        </w:rPr>
      </w:pPr>
      <w:bookmarkStart w:id="126" w:name="_Toc487782350"/>
      <w:bookmarkStart w:id="127" w:name="_Toc487781726"/>
      <w:r w:rsidRPr="003A0442">
        <w:rPr>
          <w:rFonts w:eastAsia="Calibri"/>
          <w:sz w:val="28"/>
          <w:szCs w:val="28"/>
          <w:lang w:val="sq-AL" w:eastAsia="ko-KR"/>
        </w:rPr>
        <w:t>Dân số của huyện Nghi Xuân năm 20</w:t>
      </w:r>
      <w:r w:rsidR="001224F8">
        <w:rPr>
          <w:rFonts w:eastAsia="Calibri"/>
          <w:sz w:val="28"/>
          <w:szCs w:val="28"/>
          <w:lang w:val="sq-AL" w:eastAsia="ko-KR"/>
        </w:rPr>
        <w:t>20</w:t>
      </w:r>
      <w:r w:rsidR="00792347">
        <w:rPr>
          <w:rFonts w:eastAsia="Calibri"/>
          <w:sz w:val="28"/>
          <w:szCs w:val="28"/>
          <w:lang w:val="sq-AL" w:eastAsia="ko-KR"/>
        </w:rPr>
        <w:t xml:space="preserve"> </w:t>
      </w:r>
      <w:r w:rsidR="008B45F1">
        <w:rPr>
          <w:rFonts w:eastAsia="Calibri"/>
          <w:sz w:val="28"/>
          <w:szCs w:val="28"/>
          <w:lang w:val="sq-AL" w:eastAsia="ko-KR"/>
        </w:rPr>
        <w:t>là</w:t>
      </w:r>
      <w:r w:rsidR="00792347">
        <w:rPr>
          <w:rFonts w:eastAsia="Calibri"/>
          <w:sz w:val="28"/>
          <w:szCs w:val="28"/>
          <w:lang w:val="sq-AL" w:eastAsia="ko-KR"/>
        </w:rPr>
        <w:t xml:space="preserve"> </w:t>
      </w:r>
      <w:r w:rsidR="001224F8">
        <w:rPr>
          <w:rFonts w:eastAsia="Calibri"/>
          <w:sz w:val="28"/>
          <w:szCs w:val="28"/>
          <w:lang w:val="sq-AL" w:eastAsia="ko-KR"/>
        </w:rPr>
        <w:t>102.391</w:t>
      </w:r>
      <w:r w:rsidRPr="003A0442">
        <w:rPr>
          <w:rFonts w:eastAsia="Calibri"/>
          <w:sz w:val="28"/>
          <w:szCs w:val="28"/>
          <w:lang w:val="sq-AL" w:eastAsia="ko-KR"/>
        </w:rPr>
        <w:t xml:space="preserve"> người</w:t>
      </w:r>
      <w:r w:rsidR="00D824CE">
        <w:rPr>
          <w:rFonts w:eastAsia="Calibri"/>
          <w:sz w:val="28"/>
          <w:szCs w:val="28"/>
          <w:lang w:val="sq-AL" w:eastAsia="ko-KR"/>
        </w:rPr>
        <w:t>, bình quân dân số của huyện 460 người/km</w:t>
      </w:r>
      <w:r w:rsidR="00D824CE">
        <w:rPr>
          <w:rFonts w:eastAsia="Calibri"/>
          <w:sz w:val="28"/>
          <w:szCs w:val="28"/>
          <w:vertAlign w:val="superscript"/>
          <w:lang w:val="sq-AL" w:eastAsia="ko-KR"/>
        </w:rPr>
        <w:t>2</w:t>
      </w:r>
      <w:r w:rsidRPr="003A0442">
        <w:rPr>
          <w:rFonts w:eastAsia="Calibri"/>
          <w:sz w:val="28"/>
          <w:szCs w:val="28"/>
          <w:lang w:val="sq-AL" w:eastAsia="ko-KR"/>
        </w:rPr>
        <w:t>. Trong đó, khu vực thành thị là 1</w:t>
      </w:r>
      <w:r w:rsidR="001224F8">
        <w:rPr>
          <w:rFonts w:eastAsia="Calibri"/>
          <w:sz w:val="28"/>
          <w:szCs w:val="28"/>
          <w:lang w:val="sq-AL" w:eastAsia="ko-KR"/>
        </w:rPr>
        <w:t>4.108</w:t>
      </w:r>
      <w:r w:rsidRPr="003A0442">
        <w:rPr>
          <w:rFonts w:eastAsia="Calibri"/>
          <w:sz w:val="28"/>
          <w:szCs w:val="28"/>
          <w:lang w:val="sq-AL" w:eastAsia="ko-KR"/>
        </w:rPr>
        <w:t xml:space="preserve"> người; khu vực nông thôn là </w:t>
      </w:r>
      <w:r w:rsidR="001224F8">
        <w:rPr>
          <w:rFonts w:eastAsia="Calibri"/>
          <w:sz w:val="28"/>
          <w:szCs w:val="28"/>
          <w:lang w:val="sq-AL" w:eastAsia="ko-KR"/>
        </w:rPr>
        <w:t>88.283</w:t>
      </w:r>
      <w:r w:rsidRPr="003A0442">
        <w:rPr>
          <w:rFonts w:eastAsia="Calibri"/>
          <w:sz w:val="28"/>
          <w:szCs w:val="28"/>
          <w:lang w:val="sq-AL" w:eastAsia="ko-KR"/>
        </w:rPr>
        <w:t xml:space="preserve"> người. Tổng số hộ dân trên địa bàn 2</w:t>
      </w:r>
      <w:r w:rsidR="00237862">
        <w:rPr>
          <w:rFonts w:eastAsia="Calibri"/>
          <w:sz w:val="28"/>
          <w:szCs w:val="28"/>
          <w:lang w:val="sq-AL" w:eastAsia="ko-KR"/>
        </w:rPr>
        <w:t>9.255</w:t>
      </w:r>
      <w:r w:rsidRPr="003A0442">
        <w:rPr>
          <w:rFonts w:eastAsia="Calibri"/>
          <w:sz w:val="28"/>
          <w:szCs w:val="28"/>
          <w:lang w:val="sq-AL" w:eastAsia="ko-KR"/>
        </w:rPr>
        <w:t xml:space="preserve"> hộ. Thực hiện tốt các chương trình mục tiêu quốc gia về dân số, gia đình và trẻ em. Tích cực tuyên truyền, vận động giáo dục kết hợp các biện pháp chăm sóc sức khoẻ, kế hoạch hoá gia đình. Xây dựng kho dữ liệu dân cư phục vụ công tác quản lý nâng cao năng lực cho đội ngũ làm công tác dân số.</w:t>
      </w:r>
    </w:p>
    <w:p w:rsidR="00FC1F01" w:rsidRDefault="00FC1F01" w:rsidP="008B13D6">
      <w:pPr>
        <w:keepNext/>
        <w:widowControl w:val="0"/>
        <w:spacing w:line="264" w:lineRule="auto"/>
        <w:ind w:firstLine="562"/>
        <w:jc w:val="both"/>
        <w:rPr>
          <w:rFonts w:eastAsia="Calibri"/>
          <w:sz w:val="28"/>
          <w:szCs w:val="28"/>
          <w:lang w:val="sq-AL" w:eastAsia="ko-KR"/>
        </w:rPr>
      </w:pPr>
      <w:r w:rsidRPr="003A0442">
        <w:rPr>
          <w:rFonts w:eastAsia="Calibri"/>
          <w:sz w:val="28"/>
          <w:szCs w:val="28"/>
          <w:lang w:val="sq-AL" w:eastAsia="ko-KR"/>
        </w:rPr>
        <w:t>Năm 20</w:t>
      </w:r>
      <w:r w:rsidR="00237862">
        <w:rPr>
          <w:rFonts w:eastAsia="Calibri"/>
          <w:sz w:val="28"/>
          <w:szCs w:val="28"/>
          <w:lang w:val="sq-AL" w:eastAsia="ko-KR"/>
        </w:rPr>
        <w:t>20</w:t>
      </w:r>
      <w:r w:rsidRPr="003A0442">
        <w:rPr>
          <w:rFonts w:eastAsia="Calibri"/>
          <w:sz w:val="28"/>
          <w:szCs w:val="28"/>
          <w:lang w:val="sq-AL" w:eastAsia="ko-KR"/>
        </w:rPr>
        <w:t>, tỷ lệ phát triển dân số tự nhiên là 0,90%. Tỷ lệ dân cư đô thị chiếm 13,</w:t>
      </w:r>
      <w:r w:rsidR="00237862">
        <w:rPr>
          <w:rFonts w:eastAsia="Calibri"/>
          <w:sz w:val="28"/>
          <w:szCs w:val="28"/>
          <w:lang w:val="sq-AL" w:eastAsia="ko-KR"/>
        </w:rPr>
        <w:t>78</w:t>
      </w:r>
      <w:r w:rsidRPr="003A0442">
        <w:rPr>
          <w:rFonts w:eastAsia="Calibri"/>
          <w:sz w:val="28"/>
          <w:szCs w:val="28"/>
          <w:lang w:val="sq-AL" w:eastAsia="ko-KR"/>
        </w:rPr>
        <w:t>%.</w:t>
      </w:r>
    </w:p>
    <w:p w:rsidR="003A120F" w:rsidRPr="00BE765F" w:rsidRDefault="003A120F" w:rsidP="00BE765F">
      <w:pPr>
        <w:pStyle w:val="Phn1"/>
        <w:rPr>
          <w:rFonts w:eastAsia="Calibri"/>
          <w:bCs/>
          <w:i/>
          <w:lang w:eastAsia="ko-KR"/>
        </w:rPr>
      </w:pPr>
      <w:r w:rsidRPr="00BE765F">
        <w:rPr>
          <w:i/>
        </w:rPr>
        <w:t>2.</w:t>
      </w:r>
      <w:r w:rsidR="00886AE3" w:rsidRPr="00BE765F">
        <w:rPr>
          <w:i/>
        </w:rPr>
        <w:t>3</w:t>
      </w:r>
      <w:r w:rsidRPr="00BE765F">
        <w:rPr>
          <w:i/>
        </w:rPr>
        <w:t xml:space="preserve">.2. Lao động </w:t>
      </w:r>
      <w:r w:rsidR="00F95E45" w:rsidRPr="00BE765F">
        <w:rPr>
          <w:i/>
        </w:rPr>
        <w:t>-</w:t>
      </w:r>
      <w:r w:rsidRPr="00BE765F">
        <w:rPr>
          <w:i/>
        </w:rPr>
        <w:t xml:space="preserve"> việc làm</w:t>
      </w:r>
    </w:p>
    <w:p w:rsidR="003A120F" w:rsidRPr="00F552F4" w:rsidRDefault="003A120F" w:rsidP="005F78B6">
      <w:pPr>
        <w:spacing w:line="264" w:lineRule="auto"/>
        <w:ind w:firstLine="709"/>
        <w:jc w:val="both"/>
        <w:rPr>
          <w:color w:val="000000" w:themeColor="text1"/>
          <w:position w:val="-4"/>
          <w:sz w:val="28"/>
          <w:szCs w:val="28"/>
          <w:lang w:val="pt-BR"/>
        </w:rPr>
      </w:pPr>
      <w:bookmarkStart w:id="128" w:name="_Toc487782351"/>
      <w:bookmarkStart w:id="129" w:name="_Toc494615017"/>
      <w:bookmarkStart w:id="130" w:name="_Toc528481854"/>
      <w:bookmarkStart w:id="131" w:name="_Toc528487408"/>
      <w:bookmarkStart w:id="132" w:name="_Toc528487892"/>
      <w:bookmarkStart w:id="133" w:name="_Toc528488035"/>
      <w:bookmarkStart w:id="134" w:name="_Toc528488321"/>
      <w:bookmarkEnd w:id="126"/>
      <w:bookmarkEnd w:id="127"/>
      <w:r w:rsidRPr="00F552F4">
        <w:rPr>
          <w:color w:val="000000" w:themeColor="text1"/>
          <w:position w:val="-4"/>
          <w:sz w:val="28"/>
          <w:szCs w:val="28"/>
          <w:lang w:val="pt-BR"/>
        </w:rPr>
        <w:t>Năm 20</w:t>
      </w:r>
      <w:r w:rsidR="00E24D75">
        <w:rPr>
          <w:color w:val="000000" w:themeColor="text1"/>
          <w:position w:val="-4"/>
          <w:sz w:val="28"/>
          <w:szCs w:val="28"/>
          <w:lang w:val="pt-BR"/>
        </w:rPr>
        <w:t>20</w:t>
      </w:r>
      <w:r w:rsidRPr="00F552F4">
        <w:rPr>
          <w:color w:val="000000" w:themeColor="text1"/>
          <w:position w:val="-4"/>
          <w:sz w:val="28"/>
          <w:szCs w:val="28"/>
          <w:lang w:val="pt-BR"/>
        </w:rPr>
        <w:t xml:space="preserve"> toàn huyện có 5</w:t>
      </w:r>
      <w:r w:rsidR="00E24D75">
        <w:rPr>
          <w:color w:val="000000" w:themeColor="text1"/>
          <w:position w:val="-4"/>
          <w:sz w:val="28"/>
          <w:szCs w:val="28"/>
          <w:lang w:val="pt-BR"/>
        </w:rPr>
        <w:t>8.168</w:t>
      </w:r>
      <w:r w:rsidRPr="00F552F4">
        <w:rPr>
          <w:color w:val="000000" w:themeColor="text1"/>
          <w:position w:val="-4"/>
          <w:sz w:val="28"/>
          <w:szCs w:val="28"/>
          <w:lang w:val="pt-BR"/>
        </w:rPr>
        <w:t xml:space="preserve"> lao động trong độ tuổi, chiếm 5</w:t>
      </w:r>
      <w:r w:rsidR="00E24D75">
        <w:rPr>
          <w:color w:val="000000" w:themeColor="text1"/>
          <w:position w:val="-4"/>
          <w:sz w:val="28"/>
          <w:szCs w:val="28"/>
          <w:lang w:val="pt-BR"/>
        </w:rPr>
        <w:t>6,81</w:t>
      </w:r>
      <w:r w:rsidRPr="00F552F4">
        <w:rPr>
          <w:color w:val="000000" w:themeColor="text1"/>
          <w:position w:val="-4"/>
          <w:sz w:val="28"/>
          <w:szCs w:val="28"/>
          <w:lang w:val="pt-BR"/>
        </w:rPr>
        <w:t xml:space="preserve">% dân số. Trong đó lao động trong khu vực nhà nước và lao động làm việc ở khu vực kinh tế ngoài nhà nước là </w:t>
      </w:r>
      <w:r w:rsidR="00E24D75">
        <w:rPr>
          <w:color w:val="000000" w:themeColor="text1"/>
          <w:position w:val="-4"/>
          <w:sz w:val="28"/>
          <w:szCs w:val="28"/>
          <w:lang w:val="pt-BR"/>
        </w:rPr>
        <w:t>10.000</w:t>
      </w:r>
      <w:r w:rsidRPr="00F552F4">
        <w:rPr>
          <w:color w:val="000000" w:themeColor="text1"/>
          <w:position w:val="-4"/>
          <w:sz w:val="28"/>
          <w:szCs w:val="28"/>
          <w:lang w:val="pt-BR"/>
        </w:rPr>
        <w:t xml:space="preserve"> người chiếm 1</w:t>
      </w:r>
      <w:r w:rsidR="00E24D75">
        <w:rPr>
          <w:color w:val="000000" w:themeColor="text1"/>
          <w:position w:val="-4"/>
          <w:sz w:val="28"/>
          <w:szCs w:val="28"/>
          <w:lang w:val="pt-BR"/>
        </w:rPr>
        <w:t>7,19</w:t>
      </w:r>
      <w:r w:rsidRPr="00F552F4">
        <w:rPr>
          <w:color w:val="000000" w:themeColor="text1"/>
          <w:position w:val="-4"/>
          <w:sz w:val="28"/>
          <w:szCs w:val="28"/>
          <w:lang w:val="pt-BR"/>
        </w:rPr>
        <w:t xml:space="preserve">% tổng số lao động, lao động nông lâm nghiệp, thuỷ sản </w:t>
      </w:r>
      <w:r w:rsidR="00E24D75">
        <w:rPr>
          <w:color w:val="000000" w:themeColor="text1"/>
          <w:position w:val="-4"/>
          <w:sz w:val="28"/>
          <w:szCs w:val="28"/>
          <w:lang w:val="pt-BR"/>
        </w:rPr>
        <w:t>48.168</w:t>
      </w:r>
      <w:r w:rsidRPr="00F552F4">
        <w:rPr>
          <w:color w:val="000000" w:themeColor="text1"/>
          <w:position w:val="-4"/>
          <w:sz w:val="28"/>
          <w:szCs w:val="28"/>
          <w:lang w:val="pt-BR"/>
        </w:rPr>
        <w:t xml:space="preserve"> người chiếm 8</w:t>
      </w:r>
      <w:r w:rsidR="00E24D75">
        <w:rPr>
          <w:color w:val="000000" w:themeColor="text1"/>
          <w:position w:val="-4"/>
          <w:sz w:val="28"/>
          <w:szCs w:val="28"/>
          <w:lang w:val="pt-BR"/>
        </w:rPr>
        <w:t>2,81</w:t>
      </w:r>
      <w:r w:rsidRPr="00F552F4">
        <w:rPr>
          <w:color w:val="000000" w:themeColor="text1"/>
          <w:position w:val="-4"/>
          <w:sz w:val="28"/>
          <w:szCs w:val="28"/>
          <w:lang w:val="pt-BR"/>
        </w:rPr>
        <w:t>% lao động trong độ tuổi.</w:t>
      </w:r>
    </w:p>
    <w:p w:rsidR="003A120F" w:rsidRPr="00F13C1C" w:rsidRDefault="003A120F" w:rsidP="005F78B6">
      <w:pPr>
        <w:spacing w:line="264" w:lineRule="auto"/>
        <w:ind w:firstLine="709"/>
        <w:jc w:val="both"/>
        <w:rPr>
          <w:b/>
          <w:color w:val="000000" w:themeColor="text1"/>
          <w:position w:val="-4"/>
          <w:sz w:val="28"/>
          <w:szCs w:val="28"/>
          <w:lang w:val="pt-BR"/>
        </w:rPr>
      </w:pPr>
      <w:r w:rsidRPr="00886AE3">
        <w:rPr>
          <w:b/>
          <w:i/>
          <w:color w:val="000000" w:themeColor="text1"/>
          <w:position w:val="-4"/>
          <w:sz w:val="28"/>
          <w:szCs w:val="28"/>
          <w:lang w:val="pt-BR"/>
        </w:rPr>
        <w:t>2.</w:t>
      </w:r>
      <w:r w:rsidR="00B6409B" w:rsidRPr="00886AE3">
        <w:rPr>
          <w:b/>
          <w:i/>
          <w:color w:val="000000" w:themeColor="text1"/>
          <w:position w:val="-4"/>
          <w:sz w:val="28"/>
          <w:szCs w:val="28"/>
          <w:lang w:val="pt-BR"/>
        </w:rPr>
        <w:t>4</w:t>
      </w:r>
      <w:r w:rsidRPr="00886AE3">
        <w:rPr>
          <w:b/>
          <w:i/>
          <w:color w:val="000000" w:themeColor="text1"/>
          <w:position w:val="-4"/>
          <w:sz w:val="28"/>
          <w:szCs w:val="28"/>
          <w:lang w:val="pt-BR"/>
        </w:rPr>
        <w:t>.3. Thu nhập</w:t>
      </w:r>
      <w:r w:rsidRPr="00F13C1C">
        <w:rPr>
          <w:b/>
          <w:color w:val="000000" w:themeColor="text1"/>
          <w:position w:val="-4"/>
          <w:sz w:val="28"/>
          <w:szCs w:val="28"/>
          <w:lang w:val="pt-BR"/>
        </w:rPr>
        <w:t xml:space="preserve">. </w:t>
      </w:r>
    </w:p>
    <w:p w:rsidR="003A120F" w:rsidRPr="00F552F4" w:rsidRDefault="003A120F" w:rsidP="005F78B6">
      <w:pPr>
        <w:spacing w:line="264" w:lineRule="auto"/>
        <w:ind w:firstLine="709"/>
        <w:jc w:val="both"/>
        <w:rPr>
          <w:color w:val="000000" w:themeColor="text1"/>
          <w:position w:val="-4"/>
          <w:sz w:val="28"/>
          <w:szCs w:val="28"/>
          <w:lang w:val="pt-BR"/>
        </w:rPr>
      </w:pPr>
      <w:r w:rsidRPr="00F552F4">
        <w:rPr>
          <w:color w:val="000000" w:themeColor="text1"/>
          <w:position w:val="-4"/>
          <w:sz w:val="28"/>
          <w:szCs w:val="28"/>
          <w:lang w:val="pt-BR"/>
        </w:rPr>
        <w:t>Tổng giá trị GDP của huyện năm 20</w:t>
      </w:r>
      <w:r w:rsidR="00E24D75">
        <w:rPr>
          <w:color w:val="000000" w:themeColor="text1"/>
          <w:position w:val="-4"/>
          <w:sz w:val="28"/>
          <w:szCs w:val="28"/>
          <w:lang w:val="pt-BR"/>
        </w:rPr>
        <w:t>20</w:t>
      </w:r>
      <w:r w:rsidRPr="00F552F4">
        <w:rPr>
          <w:color w:val="000000" w:themeColor="text1"/>
          <w:position w:val="-4"/>
          <w:sz w:val="28"/>
          <w:szCs w:val="28"/>
          <w:lang w:val="pt-BR"/>
        </w:rPr>
        <w:t xml:space="preserve"> đạt được là </w:t>
      </w:r>
      <w:r w:rsidR="00B6409B">
        <w:rPr>
          <w:color w:val="000000" w:themeColor="text1"/>
          <w:position w:val="-4"/>
          <w:sz w:val="28"/>
          <w:szCs w:val="28"/>
          <w:lang w:val="pt-BR"/>
        </w:rPr>
        <w:t>4.122,26</w:t>
      </w:r>
      <w:r w:rsidRPr="00F552F4">
        <w:rPr>
          <w:color w:val="000000" w:themeColor="text1"/>
          <w:position w:val="-4"/>
          <w:sz w:val="28"/>
          <w:szCs w:val="28"/>
          <w:lang w:val="pt-BR"/>
        </w:rPr>
        <w:t xml:space="preserve"> tỷ, thu nhập bình quân đầu người đạt </w:t>
      </w:r>
      <w:r w:rsidR="00B6409B">
        <w:rPr>
          <w:color w:val="000000" w:themeColor="text1"/>
          <w:position w:val="-4"/>
          <w:sz w:val="28"/>
          <w:szCs w:val="28"/>
          <w:lang w:val="pt-BR"/>
        </w:rPr>
        <w:t>40,26</w:t>
      </w:r>
      <w:r w:rsidRPr="00F552F4">
        <w:rPr>
          <w:color w:val="000000" w:themeColor="text1"/>
          <w:position w:val="-4"/>
          <w:sz w:val="28"/>
          <w:szCs w:val="28"/>
          <w:lang w:val="pt-BR"/>
        </w:rPr>
        <w:t xml:space="preserve"> triệu đồng/năm. Mức bình quân lương thực </w:t>
      </w:r>
      <w:r w:rsidR="00B6409B">
        <w:rPr>
          <w:color w:val="000000" w:themeColor="text1"/>
          <w:position w:val="-4"/>
          <w:sz w:val="28"/>
          <w:szCs w:val="28"/>
          <w:lang w:val="pt-BR"/>
        </w:rPr>
        <w:t>20</w:t>
      </w:r>
      <w:r>
        <w:rPr>
          <w:color w:val="000000" w:themeColor="text1"/>
          <w:position w:val="-4"/>
          <w:sz w:val="28"/>
          <w:szCs w:val="28"/>
          <w:lang w:val="pt-BR"/>
        </w:rPr>
        <w:t>0</w:t>
      </w:r>
      <w:r w:rsidRPr="00F552F4">
        <w:rPr>
          <w:color w:val="000000" w:themeColor="text1"/>
          <w:position w:val="-4"/>
          <w:sz w:val="28"/>
          <w:szCs w:val="28"/>
          <w:lang w:val="pt-BR"/>
        </w:rPr>
        <w:t xml:space="preserve">kg/người.  Đời sống vật chất và tinh thần của nhân dân không ngừng được cải thiện. Số hộ có máy thu hình, thu thanh, số hộ được sử dụng nước sạch và sử dụng điện lưới quốc gia ngày một tăng, 100% các xã, thị trấn có quy ước nếp sống mới. Nếp sống văn hoá mới, gia đình, làng văn hoá được phát động rộng khắp trong toàn huyện. Các hủ tục về ma chay, cưới xin cũng như các tệ nạn xã </w:t>
      </w:r>
      <w:r w:rsidRPr="00F552F4">
        <w:rPr>
          <w:color w:val="000000" w:themeColor="text1"/>
          <w:position w:val="-4"/>
          <w:sz w:val="28"/>
          <w:szCs w:val="28"/>
          <w:lang w:val="pt-BR"/>
        </w:rPr>
        <w:lastRenderedPageBreak/>
        <w:t>hội từng bước được đẩy lùi và bài trừ. So với mặt bằng chung của toàn tỉnh thì thu nhập v</w:t>
      </w:r>
      <w:r w:rsidR="00EB729E">
        <w:rPr>
          <w:color w:val="000000" w:themeColor="text1"/>
          <w:position w:val="-4"/>
          <w:sz w:val="28"/>
          <w:szCs w:val="28"/>
          <w:lang w:val="pt-BR"/>
        </w:rPr>
        <w:t xml:space="preserve">à mức sống bình quân của huyện </w:t>
      </w:r>
      <w:r w:rsidRPr="00F552F4">
        <w:rPr>
          <w:color w:val="000000" w:themeColor="text1"/>
          <w:position w:val="-4"/>
          <w:sz w:val="28"/>
          <w:szCs w:val="28"/>
          <w:lang w:val="pt-BR"/>
        </w:rPr>
        <w:t>ở mức khá. Số hộ giàu, khá còn ít và tập trung ở khu vực đô thị.</w:t>
      </w:r>
    </w:p>
    <w:p w:rsidR="00FC1F01" w:rsidRPr="00F13C1C" w:rsidRDefault="00FC1F01" w:rsidP="00E041A2">
      <w:pPr>
        <w:pStyle w:val="Heading2"/>
        <w:spacing w:before="0" w:after="0" w:line="264" w:lineRule="auto"/>
        <w:ind w:firstLine="709"/>
        <w:rPr>
          <w:rFonts w:ascii="Times New Roman" w:hAnsi="Times New Roman" w:cs="Times New Roman"/>
          <w:b w:val="0"/>
          <w:i w:val="0"/>
          <w:lang w:val="sq-AL"/>
        </w:rPr>
      </w:pPr>
      <w:r w:rsidRPr="00F13C1C">
        <w:rPr>
          <w:rFonts w:ascii="Times New Roman" w:hAnsi="Times New Roman" w:cs="Times New Roman"/>
          <w:i w:val="0"/>
          <w:lang w:val="sq-AL"/>
        </w:rPr>
        <w:t>2.</w:t>
      </w:r>
      <w:r w:rsidR="00886AE3">
        <w:rPr>
          <w:rFonts w:ascii="Times New Roman" w:hAnsi="Times New Roman" w:cs="Times New Roman"/>
          <w:i w:val="0"/>
          <w:lang w:val="sq-AL"/>
        </w:rPr>
        <w:t>4</w:t>
      </w:r>
      <w:r w:rsidRPr="00F13C1C">
        <w:rPr>
          <w:rFonts w:ascii="Times New Roman" w:hAnsi="Times New Roman" w:cs="Times New Roman"/>
          <w:i w:val="0"/>
          <w:lang w:val="sq-AL"/>
        </w:rPr>
        <w:t>. Thực trạng phát triển khu đô thị và các khu dân cư nông thôn</w:t>
      </w:r>
      <w:bookmarkEnd w:id="128"/>
      <w:bookmarkEnd w:id="129"/>
      <w:bookmarkEnd w:id="130"/>
      <w:bookmarkEnd w:id="131"/>
      <w:bookmarkEnd w:id="132"/>
      <w:bookmarkEnd w:id="133"/>
      <w:bookmarkEnd w:id="134"/>
    </w:p>
    <w:p w:rsidR="00FC1F01" w:rsidRPr="00BE765F" w:rsidRDefault="00B6409B" w:rsidP="00E041A2">
      <w:pPr>
        <w:spacing w:line="264" w:lineRule="auto"/>
        <w:ind w:firstLine="709"/>
        <w:rPr>
          <w:b/>
          <w:i/>
          <w:sz w:val="28"/>
          <w:szCs w:val="28"/>
          <w:lang w:val="sq-AL"/>
        </w:rPr>
      </w:pPr>
      <w:bookmarkStart w:id="135" w:name="_Toc487782352"/>
      <w:bookmarkStart w:id="136" w:name="_Toc487781728"/>
      <w:bookmarkStart w:id="137" w:name="_Toc494615018"/>
      <w:bookmarkStart w:id="138" w:name="_Toc528481855"/>
      <w:r w:rsidRPr="00BE765F">
        <w:rPr>
          <w:b/>
          <w:i/>
          <w:sz w:val="28"/>
          <w:szCs w:val="28"/>
          <w:lang w:val="sq-AL"/>
        </w:rPr>
        <w:t>2.5</w:t>
      </w:r>
      <w:r w:rsidR="00FC1F01" w:rsidRPr="00BE765F">
        <w:rPr>
          <w:b/>
          <w:i/>
          <w:sz w:val="28"/>
          <w:szCs w:val="28"/>
          <w:lang w:val="sq-AL"/>
        </w:rPr>
        <w:t>.1. Thực trạng phát triển khu đô thị</w:t>
      </w:r>
      <w:bookmarkEnd w:id="135"/>
      <w:bookmarkEnd w:id="136"/>
      <w:bookmarkEnd w:id="137"/>
      <w:bookmarkEnd w:id="138"/>
    </w:p>
    <w:p w:rsidR="00FC1F01" w:rsidRPr="003A0442" w:rsidRDefault="00FC1F01" w:rsidP="00E041A2">
      <w:pPr>
        <w:keepNext/>
        <w:widowControl w:val="0"/>
        <w:spacing w:line="264" w:lineRule="auto"/>
        <w:ind w:firstLine="709"/>
        <w:jc w:val="both"/>
        <w:rPr>
          <w:rFonts w:eastAsia="Calibri"/>
          <w:sz w:val="28"/>
          <w:szCs w:val="28"/>
          <w:lang w:val="sq-AL"/>
        </w:rPr>
      </w:pPr>
      <w:r w:rsidRPr="003A0442">
        <w:rPr>
          <w:rFonts w:eastAsia="Calibri"/>
          <w:sz w:val="28"/>
          <w:lang w:val="nl-NL"/>
        </w:rPr>
        <w:t xml:space="preserve">Thị trấn </w:t>
      </w:r>
      <w:r w:rsidR="0025570D">
        <w:rPr>
          <w:rFonts w:eastAsia="Calibri"/>
          <w:sz w:val="28"/>
          <w:lang w:val="nl-NL"/>
        </w:rPr>
        <w:t>Tiên Điền</w:t>
      </w:r>
      <w:r w:rsidRPr="003A0442">
        <w:rPr>
          <w:rFonts w:eastAsia="Calibri"/>
          <w:sz w:val="28"/>
          <w:lang w:val="nl-NL"/>
        </w:rPr>
        <w:t xml:space="preserve"> là trung tâm hành chính - chính trị, còn thị trấn Xuân An là trung tâm kinh tế, văn hóa, xã hội của huyện Nghi Xuân. </w:t>
      </w:r>
      <w:r w:rsidRPr="003A0442">
        <w:rPr>
          <w:rFonts w:eastAsia="Calibri"/>
          <w:sz w:val="28"/>
          <w:szCs w:val="28"/>
          <w:lang w:val="sq-AL"/>
        </w:rPr>
        <w:t>Tổng diện tích tự nhiên của 02 thị trấn là 1.</w:t>
      </w:r>
      <w:r w:rsidR="00C85ECE">
        <w:rPr>
          <w:rFonts w:eastAsia="Calibri"/>
          <w:sz w:val="28"/>
          <w:szCs w:val="28"/>
          <w:lang w:val="sq-AL"/>
        </w:rPr>
        <w:t>637,61</w:t>
      </w:r>
      <w:r w:rsidRPr="003A0442">
        <w:rPr>
          <w:rFonts w:eastAsia="Calibri"/>
          <w:sz w:val="28"/>
          <w:szCs w:val="28"/>
          <w:lang w:val="sq-AL"/>
        </w:rPr>
        <w:t xml:space="preserve"> ha chiếm </w:t>
      </w:r>
      <w:r w:rsidR="00C85ECE">
        <w:rPr>
          <w:rFonts w:eastAsia="Calibri"/>
          <w:sz w:val="28"/>
          <w:szCs w:val="28"/>
          <w:lang w:val="sq-AL"/>
        </w:rPr>
        <w:t>7,36</w:t>
      </w:r>
      <w:r w:rsidRPr="003A0442">
        <w:rPr>
          <w:rFonts w:eastAsia="Calibri"/>
          <w:sz w:val="28"/>
          <w:szCs w:val="28"/>
          <w:lang w:val="sq-AL"/>
        </w:rPr>
        <w:t xml:space="preserve">% tổng diện tích tự nhiên toàn huyện. </w:t>
      </w:r>
    </w:p>
    <w:p w:rsidR="00FC1F01" w:rsidRPr="003A0442" w:rsidRDefault="00FC1F01" w:rsidP="00E041A2">
      <w:pPr>
        <w:spacing w:line="264" w:lineRule="auto"/>
        <w:ind w:firstLine="709"/>
        <w:jc w:val="both"/>
        <w:rPr>
          <w:rFonts w:eastAsia="Calibri"/>
          <w:sz w:val="28"/>
          <w:lang w:val="nl-NL"/>
        </w:rPr>
      </w:pPr>
      <w:r w:rsidRPr="003A0442">
        <w:rPr>
          <w:rFonts w:eastAsia="Calibri"/>
          <w:sz w:val="28"/>
          <w:lang w:val="nl-NL"/>
        </w:rPr>
        <w:t>Trong những năm gần đây hệ thống cơ sở hạ tầng trong khu thị trấn có nhiều thay đổi, các công trình xây dựng cơ bản nh</w:t>
      </w:r>
      <w:r w:rsidRPr="003A0442">
        <w:rPr>
          <w:rFonts w:eastAsia="Calibri"/>
          <w:sz w:val="28"/>
          <w:lang w:val="nl-NL"/>
        </w:rPr>
        <w:softHyphen/>
        <w:t xml:space="preserve">ư: Trụ sở làm việc của các cơ quan, các công trình phúc lợi xã hội, hệ thống giao thông, cấp thoát nước mạng </w:t>
      </w:r>
      <w:r w:rsidRPr="003A0442">
        <w:rPr>
          <w:rFonts w:eastAsia="Calibri"/>
          <w:sz w:val="28"/>
          <w:lang w:val="nl-NL"/>
        </w:rPr>
        <w:softHyphen/>
        <w:t>lưới thông tin, bư</w:t>
      </w:r>
      <w:r w:rsidRPr="003A0442">
        <w:rPr>
          <w:rFonts w:eastAsia="Calibri"/>
          <w:sz w:val="28"/>
          <w:lang w:val="nl-NL"/>
        </w:rPr>
        <w:softHyphen/>
        <w:t>u điện phát thanh truyền hình, các dịch vụ ngân hàng thương</w:t>
      </w:r>
      <w:r w:rsidRPr="003A0442">
        <w:rPr>
          <w:rFonts w:eastAsia="Calibri"/>
          <w:sz w:val="28"/>
          <w:lang w:val="nl-NL"/>
        </w:rPr>
        <w:softHyphen/>
        <w:t xml:space="preserve"> mại, du lịch, nhà ở…đang được cải tạo, nâng cấp, kiến trúc đô thị ngày một khang trang. Các khu vực phát triển kinh tế được quan tâm, hoàn thiện để thu hút đầu tư vào huyện.</w:t>
      </w:r>
    </w:p>
    <w:p w:rsidR="00FC1F01" w:rsidRPr="003A0442" w:rsidRDefault="00FC1F01" w:rsidP="00E041A2">
      <w:pPr>
        <w:spacing w:line="264" w:lineRule="auto"/>
        <w:ind w:firstLine="709"/>
        <w:jc w:val="both"/>
        <w:rPr>
          <w:rFonts w:eastAsia="Calibri"/>
          <w:sz w:val="28"/>
          <w:lang w:val="nl-NL"/>
        </w:rPr>
      </w:pPr>
      <w:r w:rsidRPr="003A0442">
        <w:rPr>
          <w:rFonts w:eastAsia="Calibri"/>
          <w:sz w:val="28"/>
          <w:lang w:val="nl-NL"/>
        </w:rPr>
        <w:t xml:space="preserve">Ngoài ra, ở một số cụm trung tâm như: Xuân Thành, Cương Gián, Xuân Viên…., tuy không phải là trung tâm chính trị - văn hóa của huyện nhưng lại đang có tốc độ phát triển nhanh về du lịch - dịch vụ, đang dần hình thành khu công nghiệp đô thị và du lịch sinh thái kết hợp với khu nghỉ mát ở </w:t>
      </w:r>
      <w:r w:rsidR="00EB729E">
        <w:rPr>
          <w:rFonts w:eastAsia="Calibri"/>
          <w:sz w:val="28"/>
          <w:lang w:val="nl-NL"/>
        </w:rPr>
        <w:t xml:space="preserve">xã </w:t>
      </w:r>
      <w:r w:rsidRPr="003A0442">
        <w:rPr>
          <w:rFonts w:eastAsia="Calibri"/>
          <w:sz w:val="28"/>
          <w:lang w:val="nl-NL"/>
        </w:rPr>
        <w:t>Xuân Thành. Đồng thời có xu hướng phát triển thành trung tâm kinh tế du lịch - dịch vụ. Hiện tại, huyện đang xây dựng phương án quy hoạch nơi đây thành đô thị du lịch của huyện. Vì vậy, tình hình phát triển đô thị của huyện ngày càng nhanh, đó là xu thế tất yếu của sự phát triển.</w:t>
      </w:r>
    </w:p>
    <w:p w:rsidR="00FC1F01" w:rsidRPr="00BE765F" w:rsidRDefault="00FC1F01" w:rsidP="00E041A2">
      <w:pPr>
        <w:spacing w:line="264" w:lineRule="auto"/>
        <w:ind w:firstLine="709"/>
        <w:rPr>
          <w:b/>
          <w:i/>
          <w:sz w:val="28"/>
          <w:szCs w:val="28"/>
          <w:lang w:val="sq-AL"/>
        </w:rPr>
      </w:pPr>
      <w:bookmarkStart w:id="139" w:name="_Toc487782353"/>
      <w:bookmarkStart w:id="140" w:name="_Toc487781729"/>
      <w:bookmarkStart w:id="141" w:name="_Toc494615019"/>
      <w:bookmarkStart w:id="142" w:name="_Toc528481856"/>
      <w:r w:rsidRPr="00BE765F">
        <w:rPr>
          <w:b/>
          <w:i/>
          <w:sz w:val="28"/>
          <w:szCs w:val="28"/>
          <w:lang w:val="sq-AL"/>
        </w:rPr>
        <w:t>2.</w:t>
      </w:r>
      <w:r w:rsidR="00C85ECE" w:rsidRPr="00BE765F">
        <w:rPr>
          <w:b/>
          <w:i/>
          <w:sz w:val="28"/>
          <w:szCs w:val="28"/>
          <w:lang w:val="sq-AL"/>
        </w:rPr>
        <w:t>5</w:t>
      </w:r>
      <w:r w:rsidRPr="00BE765F">
        <w:rPr>
          <w:b/>
          <w:i/>
          <w:sz w:val="28"/>
          <w:szCs w:val="28"/>
          <w:lang w:val="sq-AL"/>
        </w:rPr>
        <w:t>.2. Thực trạng phát triển khu dân cư nông thôn</w:t>
      </w:r>
      <w:bookmarkEnd w:id="139"/>
      <w:bookmarkEnd w:id="140"/>
      <w:bookmarkEnd w:id="141"/>
      <w:bookmarkEnd w:id="142"/>
    </w:p>
    <w:p w:rsidR="00FC1F01" w:rsidRPr="003A0442" w:rsidRDefault="00FC1F01" w:rsidP="00E041A2">
      <w:pPr>
        <w:widowControl w:val="0"/>
        <w:spacing w:line="264" w:lineRule="auto"/>
        <w:ind w:firstLine="709"/>
        <w:jc w:val="both"/>
        <w:rPr>
          <w:rFonts w:eastAsia="Calibri"/>
          <w:sz w:val="28"/>
          <w:szCs w:val="28"/>
          <w:lang w:val="nl-NL"/>
        </w:rPr>
      </w:pPr>
      <w:r w:rsidRPr="003A0442">
        <w:rPr>
          <w:rFonts w:eastAsia="Calibri"/>
          <w:sz w:val="28"/>
          <w:szCs w:val="28"/>
          <w:lang w:val="nl-NL"/>
        </w:rPr>
        <w:t xml:space="preserve">Các khu dân cư </w:t>
      </w:r>
      <w:r w:rsidR="00D824CE">
        <w:rPr>
          <w:rFonts w:eastAsia="Calibri"/>
          <w:sz w:val="28"/>
          <w:szCs w:val="28"/>
          <w:lang w:val="nl-NL"/>
        </w:rPr>
        <w:t xml:space="preserve">nông thôn </w:t>
      </w:r>
      <w:r w:rsidRPr="003A0442">
        <w:rPr>
          <w:rFonts w:eastAsia="Calibri"/>
          <w:sz w:val="28"/>
          <w:szCs w:val="28"/>
          <w:lang w:val="nl-NL"/>
        </w:rPr>
        <w:t>của huyện phân bố trên 1</w:t>
      </w:r>
      <w:r w:rsidR="00C85ECE">
        <w:rPr>
          <w:rFonts w:eastAsia="Calibri"/>
          <w:sz w:val="28"/>
          <w:szCs w:val="28"/>
          <w:lang w:val="nl-NL"/>
        </w:rPr>
        <w:t>5</w:t>
      </w:r>
      <w:r w:rsidRPr="003A0442">
        <w:rPr>
          <w:rFonts w:eastAsia="Calibri"/>
          <w:sz w:val="28"/>
          <w:szCs w:val="28"/>
          <w:lang w:val="nl-NL"/>
        </w:rPr>
        <w:t xml:space="preserve"> đơn vị hành chính</w:t>
      </w:r>
      <w:r w:rsidR="00D824CE">
        <w:rPr>
          <w:rFonts w:eastAsia="Calibri"/>
          <w:sz w:val="28"/>
          <w:szCs w:val="28"/>
          <w:lang w:val="nl-NL"/>
        </w:rPr>
        <w:t>, t</w:t>
      </w:r>
      <w:r w:rsidRPr="003A0442">
        <w:rPr>
          <w:rFonts w:eastAsia="Calibri"/>
          <w:sz w:val="28"/>
          <w:szCs w:val="28"/>
          <w:lang w:val="nl-NL"/>
        </w:rPr>
        <w:t>heo số liệu thống kê đất đai năm 20</w:t>
      </w:r>
      <w:r w:rsidR="00C85ECE">
        <w:rPr>
          <w:rFonts w:eastAsia="Calibri"/>
          <w:sz w:val="28"/>
          <w:szCs w:val="28"/>
          <w:lang w:val="nl-NL"/>
        </w:rPr>
        <w:t>20</w:t>
      </w:r>
      <w:r w:rsidRPr="003A0442">
        <w:rPr>
          <w:rFonts w:eastAsia="Calibri"/>
          <w:sz w:val="28"/>
          <w:szCs w:val="28"/>
          <w:lang w:val="nl-NL"/>
        </w:rPr>
        <w:t xml:space="preserve">, diện tích đất khu dân cư nông thôn của </w:t>
      </w:r>
      <w:r w:rsidRPr="0025570D">
        <w:rPr>
          <w:rFonts w:eastAsia="Calibri"/>
          <w:sz w:val="28"/>
          <w:szCs w:val="28"/>
          <w:lang w:val="nl-NL"/>
        </w:rPr>
        <w:t xml:space="preserve">huyện là </w:t>
      </w:r>
      <w:r w:rsidR="0025570D" w:rsidRPr="0025570D">
        <w:rPr>
          <w:rFonts w:eastAsia="Calibri"/>
          <w:sz w:val="28"/>
          <w:szCs w:val="28"/>
          <w:lang w:val="nl-NL"/>
        </w:rPr>
        <w:t>2.801,94</w:t>
      </w:r>
      <w:r w:rsidRPr="0025570D">
        <w:rPr>
          <w:rFonts w:eastAsia="Calibri"/>
          <w:sz w:val="28"/>
          <w:szCs w:val="28"/>
          <w:lang w:val="nl-NL"/>
        </w:rPr>
        <w:t xml:space="preserve"> ha, chiếm 1</w:t>
      </w:r>
      <w:r w:rsidR="0025570D">
        <w:rPr>
          <w:rFonts w:eastAsia="Calibri"/>
          <w:sz w:val="28"/>
          <w:szCs w:val="28"/>
          <w:lang w:val="nl-NL"/>
        </w:rPr>
        <w:t>2,59</w:t>
      </w:r>
      <w:r w:rsidRPr="0025570D">
        <w:rPr>
          <w:rFonts w:eastAsia="Calibri"/>
          <w:sz w:val="28"/>
          <w:szCs w:val="28"/>
          <w:lang w:val="nl-NL"/>
        </w:rPr>
        <w:t>% tổng diện tích tự nhiên. Trong đó đất nông nghiệp là 1.</w:t>
      </w:r>
      <w:r w:rsidR="0025570D" w:rsidRPr="0025570D">
        <w:rPr>
          <w:rFonts w:eastAsia="Calibri"/>
          <w:sz w:val="28"/>
          <w:szCs w:val="28"/>
          <w:lang w:val="nl-NL"/>
        </w:rPr>
        <w:t>667,83</w:t>
      </w:r>
      <w:r w:rsidRPr="0025570D">
        <w:rPr>
          <w:rFonts w:eastAsia="Calibri"/>
          <w:sz w:val="28"/>
          <w:szCs w:val="28"/>
          <w:lang w:val="nl-NL"/>
        </w:rPr>
        <w:t xml:space="preserve"> ha, đất ở </w:t>
      </w:r>
      <w:r w:rsidR="0025570D" w:rsidRPr="0025570D">
        <w:rPr>
          <w:rFonts w:eastAsia="Calibri"/>
          <w:sz w:val="28"/>
          <w:szCs w:val="28"/>
          <w:lang w:val="nl-NL"/>
        </w:rPr>
        <w:t>708,57</w:t>
      </w:r>
      <w:r w:rsidRPr="0025570D">
        <w:rPr>
          <w:rFonts w:eastAsia="Calibri"/>
          <w:sz w:val="28"/>
          <w:szCs w:val="28"/>
          <w:lang w:val="nl-NL"/>
        </w:rPr>
        <w:t xml:space="preserve"> ha, đất chuyên dùng </w:t>
      </w:r>
      <w:r w:rsidR="0025570D" w:rsidRPr="0025570D">
        <w:rPr>
          <w:rFonts w:eastAsia="Calibri"/>
          <w:sz w:val="28"/>
          <w:szCs w:val="28"/>
          <w:lang w:val="nl-NL"/>
        </w:rPr>
        <w:t>371,14</w:t>
      </w:r>
      <w:r w:rsidRPr="0025570D">
        <w:rPr>
          <w:rFonts w:eastAsia="Calibri"/>
          <w:sz w:val="28"/>
          <w:szCs w:val="28"/>
          <w:lang w:val="nl-NL"/>
        </w:rPr>
        <w:t xml:space="preserve"> ha, đất chưa sử dụng </w:t>
      </w:r>
      <w:r w:rsidR="0025570D" w:rsidRPr="0025570D">
        <w:rPr>
          <w:rFonts w:eastAsia="Calibri"/>
          <w:sz w:val="28"/>
          <w:szCs w:val="28"/>
          <w:lang w:val="nl-NL"/>
        </w:rPr>
        <w:t>11,82</w:t>
      </w:r>
      <w:r w:rsidRPr="0025570D">
        <w:rPr>
          <w:rFonts w:eastAsia="Calibri"/>
          <w:sz w:val="28"/>
          <w:szCs w:val="28"/>
          <w:lang w:val="nl-NL"/>
        </w:rPr>
        <w:t xml:space="preserve"> ha. Bao gồm đất xây dựng nhà ở của nhân dân, các công trình công cộng trong khu dân</w:t>
      </w:r>
      <w:r w:rsidRPr="003A0442">
        <w:rPr>
          <w:rFonts w:eastAsia="Calibri"/>
          <w:sz w:val="28"/>
          <w:szCs w:val="28"/>
          <w:lang w:val="nl-NL"/>
        </w:rPr>
        <w:t xml:space="preserve"> cư và diện tích đất sản xuất nông nghiệp nằm trong khu dân cư.</w:t>
      </w:r>
    </w:p>
    <w:p w:rsidR="00FC1F01" w:rsidRPr="003A0442" w:rsidRDefault="00FC1F01" w:rsidP="00E041A2">
      <w:pPr>
        <w:widowControl w:val="0"/>
        <w:spacing w:line="264" w:lineRule="auto"/>
        <w:ind w:firstLine="709"/>
        <w:jc w:val="both"/>
        <w:rPr>
          <w:rFonts w:eastAsia="Calibri"/>
          <w:sz w:val="28"/>
          <w:szCs w:val="28"/>
          <w:lang w:val="nl-NL"/>
        </w:rPr>
      </w:pPr>
      <w:r w:rsidRPr="003A0442">
        <w:rPr>
          <w:rFonts w:eastAsia="Calibri"/>
          <w:sz w:val="28"/>
          <w:szCs w:val="28"/>
          <w:lang w:val="nl-NL"/>
        </w:rPr>
        <w:t xml:space="preserve">Các khu dân cư của huyện cũng được chia thành 2 khu là đồng bằng ven biển và vùng </w:t>
      </w:r>
      <w:r w:rsidR="00D824CE">
        <w:rPr>
          <w:rFonts w:eastAsia="Calibri"/>
          <w:sz w:val="28"/>
          <w:szCs w:val="28"/>
          <w:lang w:val="nl-NL"/>
        </w:rPr>
        <w:t xml:space="preserve">các xã có đồi </w:t>
      </w:r>
      <w:r w:rsidRPr="003A0442">
        <w:rPr>
          <w:rFonts w:eastAsia="Calibri"/>
          <w:sz w:val="28"/>
          <w:szCs w:val="28"/>
          <w:lang w:val="nl-NL"/>
        </w:rPr>
        <w:t xml:space="preserve">núi. Trong đó có các xã </w:t>
      </w:r>
      <w:r w:rsidR="00DF3321">
        <w:rPr>
          <w:rFonts w:eastAsia="Calibri"/>
          <w:sz w:val="28"/>
          <w:szCs w:val="28"/>
          <w:lang w:val="nl-NL"/>
        </w:rPr>
        <w:t xml:space="preserve">đồng bằng </w:t>
      </w:r>
      <w:r w:rsidRPr="003A0442">
        <w:rPr>
          <w:rFonts w:eastAsia="Calibri"/>
          <w:sz w:val="28"/>
          <w:szCs w:val="28"/>
          <w:lang w:val="nl-NL"/>
        </w:rPr>
        <w:t>ven biể</w:t>
      </w:r>
      <w:r w:rsidR="00DF3321">
        <w:rPr>
          <w:rFonts w:eastAsia="Calibri"/>
          <w:sz w:val="28"/>
          <w:szCs w:val="28"/>
          <w:lang w:val="nl-NL"/>
        </w:rPr>
        <w:t>n như Xuân H</w:t>
      </w:r>
      <w:r w:rsidRPr="003A0442">
        <w:rPr>
          <w:rFonts w:eastAsia="Calibri"/>
          <w:sz w:val="28"/>
          <w:szCs w:val="28"/>
          <w:lang w:val="nl-NL"/>
        </w:rPr>
        <w:t xml:space="preserve">ải, Xuân </w:t>
      </w:r>
      <w:r w:rsidRPr="00F95E45">
        <w:rPr>
          <w:rFonts w:eastAsia="Calibri"/>
          <w:sz w:val="28"/>
          <w:szCs w:val="28"/>
          <w:lang w:val="nl-NL"/>
        </w:rPr>
        <w:t>Phổ, Đan Trường, Xuân Hội</w:t>
      </w:r>
      <w:r w:rsidRPr="003A0442">
        <w:rPr>
          <w:rFonts w:eastAsia="Calibri"/>
          <w:sz w:val="28"/>
          <w:szCs w:val="28"/>
          <w:lang w:val="nl-NL"/>
        </w:rPr>
        <w:t>, Xuân Yên, Xuân Thành, Xuân Liên</w:t>
      </w:r>
      <w:r w:rsidR="00E457AC">
        <w:rPr>
          <w:rFonts w:eastAsia="Calibri"/>
          <w:sz w:val="28"/>
          <w:szCs w:val="28"/>
          <w:lang w:val="nl-NL"/>
        </w:rPr>
        <w:t>, Cổ Đạm, Cương Gián</w:t>
      </w:r>
      <w:r w:rsidR="00D824CE">
        <w:rPr>
          <w:rFonts w:eastAsia="Calibri"/>
          <w:sz w:val="28"/>
          <w:szCs w:val="28"/>
          <w:lang w:val="nl-NL"/>
        </w:rPr>
        <w:t xml:space="preserve">; </w:t>
      </w:r>
      <w:r w:rsidRPr="003A0442">
        <w:rPr>
          <w:rFonts w:eastAsia="Calibri"/>
          <w:sz w:val="28"/>
          <w:szCs w:val="28"/>
          <w:lang w:val="nl-NL"/>
        </w:rPr>
        <w:t xml:space="preserve">vùng </w:t>
      </w:r>
      <w:r w:rsidR="00D824CE">
        <w:rPr>
          <w:rFonts w:eastAsia="Calibri"/>
          <w:sz w:val="28"/>
          <w:szCs w:val="28"/>
          <w:lang w:val="nl-NL"/>
        </w:rPr>
        <w:t xml:space="preserve">các xã có đồi </w:t>
      </w:r>
      <w:r w:rsidRPr="003A0442">
        <w:rPr>
          <w:rFonts w:eastAsia="Calibri"/>
          <w:sz w:val="28"/>
          <w:szCs w:val="28"/>
          <w:lang w:val="nl-NL"/>
        </w:rPr>
        <w:t>núi như Xuân Lam, Xuân Hồng, Xuân Lĩnh</w:t>
      </w:r>
      <w:r w:rsidR="00E457AC">
        <w:rPr>
          <w:rFonts w:eastAsia="Calibri"/>
          <w:sz w:val="28"/>
          <w:szCs w:val="28"/>
          <w:lang w:val="nl-NL"/>
        </w:rPr>
        <w:t>, Xuân Viên</w:t>
      </w:r>
      <w:r w:rsidRPr="003A0442">
        <w:rPr>
          <w:rFonts w:eastAsia="Calibri"/>
          <w:sz w:val="28"/>
          <w:szCs w:val="28"/>
          <w:lang w:val="nl-NL"/>
        </w:rPr>
        <w:t xml:space="preserve">. </w:t>
      </w:r>
    </w:p>
    <w:p w:rsidR="00FC1F01" w:rsidRPr="00C85ECE" w:rsidRDefault="00FC1F01" w:rsidP="00E041A2">
      <w:pPr>
        <w:spacing w:line="264" w:lineRule="auto"/>
        <w:ind w:firstLine="709"/>
        <w:jc w:val="both"/>
        <w:rPr>
          <w:rFonts w:eastAsia="Calibri"/>
          <w:sz w:val="28"/>
          <w:szCs w:val="28"/>
          <w:lang w:val="nl-NL"/>
        </w:rPr>
      </w:pPr>
      <w:bookmarkStart w:id="143" w:name="_Toc528481857"/>
      <w:r w:rsidRPr="003A0442">
        <w:rPr>
          <w:rFonts w:eastAsia="Calibri"/>
          <w:sz w:val="28"/>
          <w:szCs w:val="28"/>
          <w:lang w:val="nl-NL"/>
        </w:rPr>
        <w:t>Nhìn chung hệ thống cơ sở hạ tầng nông thôn (điện, đường, trường, trạm…) của huyện đ</w:t>
      </w:r>
      <w:r w:rsidR="00E457AC">
        <w:rPr>
          <w:rFonts w:eastAsia="Calibri"/>
          <w:sz w:val="28"/>
          <w:szCs w:val="28"/>
          <w:lang w:val="nl-NL"/>
        </w:rPr>
        <w:t xml:space="preserve">ược </w:t>
      </w:r>
      <w:r w:rsidRPr="003A0442">
        <w:rPr>
          <w:rFonts w:eastAsia="Calibri"/>
          <w:sz w:val="28"/>
          <w:szCs w:val="28"/>
          <w:lang w:val="nl-NL"/>
        </w:rPr>
        <w:t>đầu t</w:t>
      </w:r>
      <w:r w:rsidRPr="003A0442">
        <w:rPr>
          <w:rFonts w:eastAsia="Calibri"/>
          <w:sz w:val="28"/>
          <w:szCs w:val="28"/>
          <w:lang w:val="nl-NL"/>
        </w:rPr>
        <w:softHyphen/>
        <w:t xml:space="preserve">ư phát triển, hình thành các trung tâm </w:t>
      </w:r>
      <w:r w:rsidRPr="00C85ECE">
        <w:rPr>
          <w:rFonts w:eastAsia="Calibri"/>
          <w:sz w:val="28"/>
          <w:szCs w:val="28"/>
          <w:lang w:val="nl-NL"/>
        </w:rPr>
        <w:t xml:space="preserve">cụm xã với </w:t>
      </w:r>
      <w:r w:rsidRPr="00C85ECE">
        <w:rPr>
          <w:rFonts w:eastAsia="Calibri"/>
          <w:sz w:val="28"/>
          <w:szCs w:val="28"/>
          <w:lang w:val="nl-NL"/>
        </w:rPr>
        <w:lastRenderedPageBreak/>
        <w:t>chức năng là trung tâm kinh tế - văn hoá - xã hội của một số xã, là hạt nhân thúc đẩy phát triển kinh tế - xã hội các tiểu vùng.</w:t>
      </w:r>
      <w:bookmarkEnd w:id="143"/>
    </w:p>
    <w:p w:rsidR="00FC1F01" w:rsidRPr="00E757BD" w:rsidRDefault="00FC1F01" w:rsidP="00E041A2">
      <w:pPr>
        <w:pStyle w:val="Heading2"/>
        <w:spacing w:before="0" w:after="0" w:line="264" w:lineRule="auto"/>
        <w:ind w:firstLine="709"/>
        <w:rPr>
          <w:rFonts w:ascii="Times New Roman" w:hAnsi="Times New Roman" w:cs="Times New Roman"/>
          <w:b w:val="0"/>
          <w:i w:val="0"/>
          <w:lang w:val="nl-NL"/>
        </w:rPr>
      </w:pPr>
      <w:bookmarkStart w:id="144" w:name="_Toc487782354"/>
      <w:bookmarkStart w:id="145" w:name="_Toc494615020"/>
      <w:bookmarkStart w:id="146" w:name="_Toc528481858"/>
      <w:bookmarkStart w:id="147" w:name="_Toc528487409"/>
      <w:bookmarkStart w:id="148" w:name="_Toc528487893"/>
      <w:bookmarkStart w:id="149" w:name="_Toc528488036"/>
      <w:bookmarkStart w:id="150" w:name="_Toc528488322"/>
      <w:r w:rsidRPr="00E757BD">
        <w:rPr>
          <w:rFonts w:ascii="Times New Roman" w:hAnsi="Times New Roman" w:cs="Times New Roman"/>
          <w:i w:val="0"/>
          <w:lang w:val="nl-NL"/>
        </w:rPr>
        <w:t>2.</w:t>
      </w:r>
      <w:r w:rsidR="00886AE3">
        <w:rPr>
          <w:rFonts w:ascii="Times New Roman" w:hAnsi="Times New Roman" w:cs="Times New Roman"/>
          <w:i w:val="0"/>
          <w:lang w:val="nl-NL"/>
        </w:rPr>
        <w:t>5</w:t>
      </w:r>
      <w:r w:rsidRPr="00E757BD">
        <w:rPr>
          <w:rFonts w:ascii="Times New Roman" w:hAnsi="Times New Roman" w:cs="Times New Roman"/>
          <w:i w:val="0"/>
          <w:lang w:val="nl-NL"/>
        </w:rPr>
        <w:t>. Thực trạng phát triển cơ sở hạ tầng</w:t>
      </w:r>
      <w:bookmarkEnd w:id="144"/>
      <w:bookmarkEnd w:id="145"/>
      <w:bookmarkEnd w:id="146"/>
      <w:bookmarkEnd w:id="147"/>
      <w:bookmarkEnd w:id="148"/>
      <w:bookmarkEnd w:id="149"/>
      <w:bookmarkEnd w:id="150"/>
    </w:p>
    <w:p w:rsidR="00FC1F01" w:rsidRPr="00886AE3" w:rsidRDefault="00FC1F01" w:rsidP="00E041A2">
      <w:pPr>
        <w:spacing w:line="264" w:lineRule="auto"/>
        <w:ind w:firstLine="709"/>
        <w:rPr>
          <w:b/>
          <w:i/>
          <w:sz w:val="28"/>
          <w:szCs w:val="28"/>
          <w:lang w:val="sq-AL"/>
        </w:rPr>
      </w:pPr>
      <w:bookmarkStart w:id="151" w:name="_Toc487782355"/>
      <w:bookmarkStart w:id="152" w:name="_Toc494615021"/>
      <w:bookmarkStart w:id="153" w:name="_Toc528481859"/>
      <w:r w:rsidRPr="00886AE3">
        <w:rPr>
          <w:b/>
          <w:i/>
          <w:sz w:val="28"/>
          <w:szCs w:val="28"/>
          <w:lang w:val="sq-AL"/>
        </w:rPr>
        <w:t>2.</w:t>
      </w:r>
      <w:r w:rsidR="00886AE3" w:rsidRPr="00886AE3">
        <w:rPr>
          <w:b/>
          <w:i/>
          <w:sz w:val="28"/>
          <w:szCs w:val="28"/>
          <w:lang w:val="sq-AL"/>
        </w:rPr>
        <w:t>5</w:t>
      </w:r>
      <w:r w:rsidRPr="00886AE3">
        <w:rPr>
          <w:b/>
          <w:i/>
          <w:sz w:val="28"/>
          <w:szCs w:val="28"/>
          <w:lang w:val="sq-AL"/>
        </w:rPr>
        <w:t>.1. Giao thông</w:t>
      </w:r>
      <w:bookmarkEnd w:id="151"/>
      <w:bookmarkEnd w:id="152"/>
      <w:bookmarkEnd w:id="153"/>
    </w:p>
    <w:p w:rsidR="005C0C1E" w:rsidRPr="00886AE3" w:rsidRDefault="005C0C1E" w:rsidP="00E041A2">
      <w:pPr>
        <w:pStyle w:val="Noidung"/>
        <w:spacing w:after="0" w:line="264" w:lineRule="auto"/>
        <w:ind w:firstLine="709"/>
        <w:rPr>
          <w:i/>
          <w:color w:val="auto"/>
          <w:sz w:val="28"/>
          <w:szCs w:val="28"/>
          <w:lang w:val="nl-NL"/>
        </w:rPr>
      </w:pPr>
      <w:r w:rsidRPr="00886AE3">
        <w:rPr>
          <w:i/>
          <w:color w:val="auto"/>
          <w:sz w:val="28"/>
          <w:szCs w:val="28"/>
          <w:lang w:val="nl-NL"/>
        </w:rPr>
        <w:t>a. Giao thông đường bộ:</w:t>
      </w:r>
    </w:p>
    <w:p w:rsidR="005C0C1E" w:rsidRPr="00C85ECE" w:rsidRDefault="005C0C1E" w:rsidP="00065EEF">
      <w:pPr>
        <w:spacing w:line="264" w:lineRule="auto"/>
        <w:ind w:firstLine="720"/>
        <w:jc w:val="both"/>
        <w:rPr>
          <w:i/>
          <w:sz w:val="28"/>
          <w:szCs w:val="28"/>
          <w:lang w:val="nl-NL"/>
        </w:rPr>
      </w:pPr>
      <w:r w:rsidRPr="00C85ECE">
        <w:rPr>
          <w:i/>
          <w:sz w:val="28"/>
          <w:szCs w:val="28"/>
          <w:lang w:val="nl-NL"/>
        </w:rPr>
        <w:t>* Quốc lộ.</w:t>
      </w:r>
    </w:p>
    <w:p w:rsidR="005C0C1E" w:rsidRPr="00C85ECE" w:rsidRDefault="005C0C1E" w:rsidP="00065EEF">
      <w:pPr>
        <w:spacing w:line="264" w:lineRule="auto"/>
        <w:ind w:firstLine="720"/>
        <w:jc w:val="both"/>
        <w:rPr>
          <w:sz w:val="28"/>
          <w:szCs w:val="28"/>
          <w:lang w:val="nl-NL"/>
        </w:rPr>
      </w:pPr>
      <w:r w:rsidRPr="00C85ECE">
        <w:rPr>
          <w:sz w:val="28"/>
          <w:szCs w:val="28"/>
          <w:lang w:val="nl-NL"/>
        </w:rPr>
        <w:t>Huyện Nghi Xuân có 2 tuyến Quốc lộ chạy qua là:</w:t>
      </w:r>
    </w:p>
    <w:p w:rsidR="005C0C1E" w:rsidRPr="00C85ECE" w:rsidRDefault="005C0C1E" w:rsidP="00065EEF">
      <w:pPr>
        <w:spacing w:line="264" w:lineRule="auto"/>
        <w:ind w:firstLine="720"/>
        <w:jc w:val="both"/>
        <w:rPr>
          <w:sz w:val="28"/>
          <w:szCs w:val="28"/>
          <w:lang w:val="nl-NL"/>
        </w:rPr>
      </w:pPr>
      <w:r w:rsidRPr="00D30001">
        <w:rPr>
          <w:sz w:val="28"/>
          <w:szCs w:val="28"/>
          <w:lang w:val="nl-NL"/>
        </w:rPr>
        <w:t>- Quốc lộ 1: T</w:t>
      </w:r>
      <w:r w:rsidRPr="00C85ECE">
        <w:rPr>
          <w:sz w:val="28"/>
          <w:szCs w:val="28"/>
          <w:lang w:val="nl-NL"/>
        </w:rPr>
        <w:t xml:space="preserve">uyến đi qua địa bàn huyện 10,8 km, điểm đầu phía nam cầu Bến Thuỷ, điểm cuối đến hết địa phận xã Xuân Lam. Tuyến đạt tiêu chuẩn đường cấp III, nền đường rộng </w:t>
      </w:r>
      <w:r w:rsidR="00DF36F3">
        <w:rPr>
          <w:sz w:val="28"/>
          <w:szCs w:val="28"/>
          <w:lang w:val="nl-NL"/>
        </w:rPr>
        <w:t>20</w:t>
      </w:r>
      <w:r w:rsidRPr="00C85ECE">
        <w:rPr>
          <w:sz w:val="28"/>
          <w:szCs w:val="28"/>
          <w:lang w:val="nl-NL"/>
        </w:rPr>
        <w:t xml:space="preserve">m, mặt đường rộng </w:t>
      </w:r>
      <w:r w:rsidR="00126F85">
        <w:rPr>
          <w:sz w:val="28"/>
          <w:szCs w:val="28"/>
          <w:lang w:val="nl-NL"/>
        </w:rPr>
        <w:t>18</w:t>
      </w:r>
      <w:r w:rsidRPr="00C85ECE">
        <w:rPr>
          <w:sz w:val="28"/>
          <w:szCs w:val="28"/>
          <w:lang w:val="nl-NL"/>
        </w:rPr>
        <w:t>m</w:t>
      </w:r>
      <w:r w:rsidR="00126F85">
        <w:rPr>
          <w:sz w:val="28"/>
          <w:szCs w:val="28"/>
          <w:lang w:val="nl-NL"/>
        </w:rPr>
        <w:t>, mặt</w:t>
      </w:r>
      <w:r w:rsidRPr="00C85ECE">
        <w:rPr>
          <w:sz w:val="28"/>
          <w:szCs w:val="28"/>
          <w:lang w:val="nl-NL"/>
        </w:rPr>
        <w:t xml:space="preserve"> đường </w:t>
      </w:r>
      <w:r w:rsidR="00CB44D4">
        <w:rPr>
          <w:sz w:val="28"/>
          <w:szCs w:val="28"/>
          <w:lang w:val="nl-NL"/>
        </w:rPr>
        <w:t>b</w:t>
      </w:r>
      <w:r w:rsidR="00CB44D4" w:rsidRPr="00CB44D4">
        <w:rPr>
          <w:sz w:val="28"/>
          <w:szCs w:val="28"/>
          <w:lang w:val="nl-NL"/>
        </w:rPr>
        <w:t>ê</w:t>
      </w:r>
      <w:r w:rsidR="00CB44D4">
        <w:rPr>
          <w:sz w:val="28"/>
          <w:szCs w:val="28"/>
          <w:lang w:val="nl-NL"/>
        </w:rPr>
        <w:t xml:space="preserve"> t</w:t>
      </w:r>
      <w:r w:rsidR="00CB44D4" w:rsidRPr="00CB44D4">
        <w:rPr>
          <w:sz w:val="28"/>
          <w:szCs w:val="28"/>
          <w:lang w:val="nl-NL"/>
        </w:rPr>
        <w:t>ô</w:t>
      </w:r>
      <w:r w:rsidR="00CB44D4">
        <w:rPr>
          <w:sz w:val="28"/>
          <w:szCs w:val="28"/>
          <w:lang w:val="nl-NL"/>
        </w:rPr>
        <w:t>ng nh</w:t>
      </w:r>
      <w:r w:rsidR="00CB44D4" w:rsidRPr="00CB44D4">
        <w:rPr>
          <w:sz w:val="28"/>
          <w:szCs w:val="28"/>
          <w:lang w:val="nl-NL"/>
        </w:rPr>
        <w:t>ựa</w:t>
      </w:r>
      <w:r w:rsidRPr="00C85ECE">
        <w:rPr>
          <w:sz w:val="28"/>
          <w:szCs w:val="28"/>
          <w:lang w:val="nl-NL"/>
        </w:rPr>
        <w:t>, chất lượng khá.</w:t>
      </w:r>
    </w:p>
    <w:p w:rsidR="005C0C1E" w:rsidRPr="00C85ECE" w:rsidRDefault="00D30001" w:rsidP="00065EEF">
      <w:pPr>
        <w:spacing w:line="264" w:lineRule="auto"/>
        <w:ind w:firstLine="720"/>
        <w:jc w:val="both"/>
        <w:rPr>
          <w:sz w:val="28"/>
          <w:szCs w:val="28"/>
          <w:lang w:val="nl-NL"/>
        </w:rPr>
      </w:pPr>
      <w:r w:rsidRPr="00D30001">
        <w:rPr>
          <w:sz w:val="28"/>
          <w:szCs w:val="28"/>
          <w:lang w:val="nl-NL"/>
        </w:rPr>
        <w:t>- Quốc lộ:</w:t>
      </w:r>
      <w:r w:rsidR="005C0C1E" w:rsidRPr="00D30001">
        <w:rPr>
          <w:sz w:val="28"/>
          <w:szCs w:val="28"/>
          <w:lang w:val="nl-NL"/>
        </w:rPr>
        <w:t xml:space="preserve"> đoạn</w:t>
      </w:r>
      <w:r w:rsidR="005C0C1E" w:rsidRPr="00C85ECE">
        <w:rPr>
          <w:sz w:val="28"/>
          <w:szCs w:val="28"/>
          <w:lang w:val="nl-NL"/>
        </w:rPr>
        <w:t xml:space="preserve"> tránh Hồng Lĩnh: Tuyến đi qua địa bàn huyện 13,5 km, điểm đầu từ cầu Bến</w:t>
      </w:r>
      <w:r>
        <w:rPr>
          <w:sz w:val="28"/>
          <w:szCs w:val="28"/>
          <w:lang w:val="nl-NL"/>
        </w:rPr>
        <w:t xml:space="preserve"> </w:t>
      </w:r>
      <w:r w:rsidR="005C0C1E" w:rsidRPr="00C85ECE">
        <w:rPr>
          <w:sz w:val="28"/>
          <w:szCs w:val="28"/>
          <w:lang w:val="nl-NL"/>
        </w:rPr>
        <w:t>Thuỷ 2, Điểm cuố</w:t>
      </w:r>
      <w:r w:rsidR="006557A0">
        <w:rPr>
          <w:sz w:val="28"/>
          <w:szCs w:val="28"/>
          <w:lang w:val="nl-NL"/>
        </w:rPr>
        <w:t>i đến hết địa phận xã Xuân Lĩnh.</w:t>
      </w:r>
      <w:r w:rsidR="005C0C1E" w:rsidRPr="00C85ECE">
        <w:rPr>
          <w:sz w:val="28"/>
          <w:szCs w:val="28"/>
          <w:lang w:val="nl-NL"/>
        </w:rPr>
        <w:t xml:space="preserve"> Tuyến đạt tiêu chuẩn đường cấp II, nền đường rộng 22m, mặt đường rộng 21m, mặt đường </w:t>
      </w:r>
      <w:r w:rsidR="00CB44D4">
        <w:rPr>
          <w:sz w:val="28"/>
          <w:szCs w:val="28"/>
          <w:lang w:val="nl-NL"/>
        </w:rPr>
        <w:t>b</w:t>
      </w:r>
      <w:r w:rsidR="00CB44D4" w:rsidRPr="00CB44D4">
        <w:rPr>
          <w:sz w:val="28"/>
          <w:szCs w:val="28"/>
          <w:lang w:val="nl-NL"/>
        </w:rPr>
        <w:t>ê</w:t>
      </w:r>
      <w:r w:rsidR="00CB44D4">
        <w:rPr>
          <w:sz w:val="28"/>
          <w:szCs w:val="28"/>
          <w:lang w:val="nl-NL"/>
        </w:rPr>
        <w:t xml:space="preserve"> t</w:t>
      </w:r>
      <w:r w:rsidR="00CB44D4" w:rsidRPr="00CB44D4">
        <w:rPr>
          <w:sz w:val="28"/>
          <w:szCs w:val="28"/>
          <w:lang w:val="nl-NL"/>
        </w:rPr>
        <w:t>ô</w:t>
      </w:r>
      <w:r w:rsidR="00CB44D4">
        <w:rPr>
          <w:sz w:val="28"/>
          <w:szCs w:val="28"/>
          <w:lang w:val="nl-NL"/>
        </w:rPr>
        <w:t>ng nh</w:t>
      </w:r>
      <w:r w:rsidR="00CB44D4" w:rsidRPr="00CB44D4">
        <w:rPr>
          <w:sz w:val="28"/>
          <w:szCs w:val="28"/>
          <w:lang w:val="nl-NL"/>
        </w:rPr>
        <w:t>ựa</w:t>
      </w:r>
      <w:r w:rsidR="005C0C1E" w:rsidRPr="00C85ECE">
        <w:rPr>
          <w:sz w:val="28"/>
          <w:szCs w:val="28"/>
          <w:lang w:val="nl-NL"/>
        </w:rPr>
        <w:t>, chất lượng còn tốt).</w:t>
      </w:r>
    </w:p>
    <w:p w:rsidR="005C0C1E" w:rsidRPr="006F08ED" w:rsidRDefault="005C0C1E" w:rsidP="00065EEF">
      <w:pPr>
        <w:spacing w:line="264" w:lineRule="auto"/>
        <w:ind w:firstLine="720"/>
        <w:jc w:val="both"/>
        <w:rPr>
          <w:sz w:val="28"/>
          <w:szCs w:val="28"/>
          <w:lang w:val="nl-NL"/>
        </w:rPr>
      </w:pPr>
      <w:r w:rsidRPr="006F08ED">
        <w:rPr>
          <w:sz w:val="28"/>
          <w:szCs w:val="28"/>
          <w:lang w:val="nl-NL"/>
        </w:rPr>
        <w:t xml:space="preserve">- Quốc lộ 8B: </w:t>
      </w:r>
      <w:bookmarkStart w:id="154" w:name="_Toc303331514"/>
      <w:bookmarkStart w:id="155" w:name="_Toc497752682"/>
      <w:r w:rsidR="004C5F16" w:rsidRPr="006F08ED">
        <w:rPr>
          <w:sz w:val="28"/>
          <w:szCs w:val="28"/>
          <w:lang w:val="nl-NL"/>
        </w:rPr>
        <w:t>Từ</w:t>
      </w:r>
      <w:r w:rsidRPr="006F08ED">
        <w:rPr>
          <w:sz w:val="28"/>
          <w:szCs w:val="28"/>
          <w:lang w:val="nl-NL"/>
        </w:rPr>
        <w:t xml:space="preserve"> thị trấn Xuân An-Xuân Hải: Điểm đầu km17+500 tại ngã tư Đóng Tàu, điểm cuối Km 25+00 tại cảng cá Xuân Hải, dài 7,5 km đạt tiêu chuẩn đường cấp II đồng bằng, nền </w:t>
      </w:r>
      <w:bookmarkEnd w:id="154"/>
      <w:r w:rsidRPr="006F08ED">
        <w:rPr>
          <w:sz w:val="28"/>
          <w:szCs w:val="28"/>
          <w:lang w:val="nl-NL"/>
        </w:rPr>
        <w:t xml:space="preserve">nền đường rộng 24 m, mặt đường rộng 15,5 thảm </w:t>
      </w:r>
      <w:r w:rsidR="000B22E6">
        <w:rPr>
          <w:sz w:val="28"/>
          <w:szCs w:val="28"/>
          <w:lang w:val="nl-NL"/>
        </w:rPr>
        <w:t>b</w:t>
      </w:r>
      <w:r w:rsidR="000B22E6" w:rsidRPr="000B22E6">
        <w:rPr>
          <w:sz w:val="28"/>
          <w:szCs w:val="28"/>
          <w:lang w:val="nl-NL"/>
        </w:rPr>
        <w:t>ê</w:t>
      </w:r>
      <w:r w:rsidR="000B22E6">
        <w:rPr>
          <w:sz w:val="28"/>
          <w:szCs w:val="28"/>
          <w:lang w:val="nl-NL"/>
        </w:rPr>
        <w:t xml:space="preserve"> t</w:t>
      </w:r>
      <w:r w:rsidR="000B22E6" w:rsidRPr="000B22E6">
        <w:rPr>
          <w:sz w:val="28"/>
          <w:szCs w:val="28"/>
          <w:lang w:val="nl-NL"/>
        </w:rPr>
        <w:t>ô</w:t>
      </w:r>
      <w:r w:rsidR="000B22E6">
        <w:rPr>
          <w:sz w:val="28"/>
          <w:szCs w:val="28"/>
          <w:lang w:val="nl-NL"/>
        </w:rPr>
        <w:t>ng nh</w:t>
      </w:r>
      <w:r w:rsidR="000B22E6" w:rsidRPr="000B22E6">
        <w:rPr>
          <w:sz w:val="28"/>
          <w:szCs w:val="28"/>
          <w:lang w:val="nl-NL"/>
        </w:rPr>
        <w:t>ựa</w:t>
      </w:r>
      <w:r w:rsidRPr="006F08ED">
        <w:rPr>
          <w:sz w:val="28"/>
          <w:szCs w:val="28"/>
          <w:lang w:val="nl-NL"/>
        </w:rPr>
        <w:t>, đoạn qua thị trấn Nghi Xuân có vỉa hè hai bên.</w:t>
      </w:r>
      <w:bookmarkEnd w:id="155"/>
    </w:p>
    <w:p w:rsidR="005C0C1E" w:rsidRPr="006F08ED" w:rsidRDefault="005C0C1E" w:rsidP="00065EEF">
      <w:pPr>
        <w:tabs>
          <w:tab w:val="left" w:pos="270"/>
          <w:tab w:val="left" w:pos="540"/>
        </w:tabs>
        <w:spacing w:line="264" w:lineRule="auto"/>
        <w:ind w:firstLine="720"/>
        <w:jc w:val="both"/>
        <w:rPr>
          <w:sz w:val="28"/>
          <w:szCs w:val="28"/>
          <w:lang w:val="nl-NL"/>
        </w:rPr>
      </w:pPr>
      <w:r w:rsidRPr="00DF3321">
        <w:rPr>
          <w:i/>
          <w:sz w:val="28"/>
          <w:szCs w:val="28"/>
          <w:lang w:val="nl-NL"/>
        </w:rPr>
        <w:t>* Tỉnh lộ</w:t>
      </w:r>
      <w:r w:rsidRPr="006F08ED">
        <w:rPr>
          <w:sz w:val="28"/>
          <w:szCs w:val="28"/>
          <w:lang w:val="nl-NL"/>
        </w:rPr>
        <w:t xml:space="preserve">: </w:t>
      </w:r>
      <w:r w:rsidR="00EB729E">
        <w:rPr>
          <w:sz w:val="28"/>
          <w:szCs w:val="28"/>
          <w:lang w:val="nl-NL"/>
        </w:rPr>
        <w:t>T</w:t>
      </w:r>
      <w:r w:rsidRPr="006F08ED">
        <w:rPr>
          <w:sz w:val="28"/>
          <w:szCs w:val="28"/>
          <w:lang w:val="nl-NL"/>
        </w:rPr>
        <w:t>oàn huyện có 2 Tỉnh lộ với tổng chiều dài 40 km, bao gồm :</w:t>
      </w:r>
    </w:p>
    <w:p w:rsidR="005C0C1E" w:rsidRPr="00C85ECE" w:rsidRDefault="005C0C1E" w:rsidP="00065EEF">
      <w:pPr>
        <w:tabs>
          <w:tab w:val="left" w:pos="270"/>
          <w:tab w:val="left" w:pos="540"/>
        </w:tabs>
        <w:spacing w:line="264" w:lineRule="auto"/>
        <w:ind w:firstLine="720"/>
        <w:jc w:val="both"/>
        <w:rPr>
          <w:sz w:val="28"/>
          <w:szCs w:val="28"/>
          <w:lang w:val="nl-NL"/>
        </w:rPr>
      </w:pPr>
      <w:r w:rsidRPr="006F08ED">
        <w:rPr>
          <w:sz w:val="28"/>
          <w:szCs w:val="28"/>
          <w:lang w:val="nl-NL"/>
        </w:rPr>
        <w:t xml:space="preserve">-  </w:t>
      </w:r>
      <w:r w:rsidRPr="00D30001">
        <w:rPr>
          <w:sz w:val="28"/>
          <w:szCs w:val="28"/>
          <w:lang w:val="nl-NL"/>
        </w:rPr>
        <w:t>ĐT 546: Tuyến</w:t>
      </w:r>
      <w:r w:rsidRPr="006F08ED">
        <w:rPr>
          <w:sz w:val="28"/>
          <w:szCs w:val="28"/>
          <w:lang w:val="nl-NL"/>
        </w:rPr>
        <w:t xml:space="preserve"> đi trên địa bàn huyện gồm 2 đoạn với tổng c</w:t>
      </w:r>
      <w:r w:rsidRPr="00C85ECE">
        <w:rPr>
          <w:sz w:val="28"/>
          <w:szCs w:val="28"/>
          <w:lang w:val="nl-NL"/>
        </w:rPr>
        <w:t>hiều dài 19 km.</w:t>
      </w:r>
    </w:p>
    <w:p w:rsidR="005C0C1E" w:rsidRPr="006F08ED" w:rsidRDefault="00EB729E" w:rsidP="00065EEF">
      <w:pPr>
        <w:tabs>
          <w:tab w:val="left" w:pos="0"/>
          <w:tab w:val="left" w:pos="270"/>
        </w:tabs>
        <w:spacing w:line="264" w:lineRule="auto"/>
        <w:ind w:firstLine="720"/>
        <w:jc w:val="both"/>
        <w:rPr>
          <w:sz w:val="28"/>
          <w:szCs w:val="28"/>
          <w:lang w:val="nl-NL"/>
        </w:rPr>
      </w:pPr>
      <w:r>
        <w:rPr>
          <w:sz w:val="28"/>
          <w:szCs w:val="28"/>
          <w:lang w:val="nl-NL"/>
        </w:rPr>
        <w:t>+ Đoạn tuyến t</w:t>
      </w:r>
      <w:r w:rsidR="005C0C1E" w:rsidRPr="00C85ECE">
        <w:rPr>
          <w:sz w:val="28"/>
          <w:szCs w:val="28"/>
          <w:lang w:val="nl-NL"/>
        </w:rPr>
        <w:t xml:space="preserve">hị trấn Xuân An </w:t>
      </w:r>
      <w:r w:rsidR="00F95E45">
        <w:rPr>
          <w:sz w:val="28"/>
          <w:szCs w:val="28"/>
          <w:lang w:val="nl-NL"/>
        </w:rPr>
        <w:t>-</w:t>
      </w:r>
      <w:r w:rsidR="005C0C1E" w:rsidRPr="00C85ECE">
        <w:rPr>
          <w:sz w:val="28"/>
          <w:szCs w:val="28"/>
          <w:lang w:val="nl-NL"/>
        </w:rPr>
        <w:t xml:space="preserve"> Xuân Thành: Điểm đầu Km0 + 00 tại chợ</w:t>
      </w:r>
      <w:r w:rsidR="00F50DCA">
        <w:rPr>
          <w:sz w:val="28"/>
          <w:szCs w:val="28"/>
          <w:lang w:val="nl-NL"/>
        </w:rPr>
        <w:t xml:space="preserve"> </w:t>
      </w:r>
      <w:r w:rsidR="005C0C1E" w:rsidRPr="00C85ECE">
        <w:rPr>
          <w:sz w:val="28"/>
          <w:szCs w:val="28"/>
          <w:lang w:val="nl-NL"/>
        </w:rPr>
        <w:t xml:space="preserve">Xuân An, điểm cuối Km 10 + 00 tại Xuân Thành, dài 10 km đạt tiêu chuẩn đường cấp IV, nền đường rộng 9m, mặt đường rộng 6m láng nhựa, chất lượng </w:t>
      </w:r>
      <w:r w:rsidR="005C0C1E" w:rsidRPr="006F08ED">
        <w:rPr>
          <w:sz w:val="28"/>
          <w:szCs w:val="28"/>
          <w:lang w:val="nl-NL"/>
        </w:rPr>
        <w:t>trung bình.</w:t>
      </w:r>
    </w:p>
    <w:p w:rsidR="005C0C1E" w:rsidRPr="00C85ECE" w:rsidRDefault="005C0C1E" w:rsidP="00065EEF">
      <w:pPr>
        <w:tabs>
          <w:tab w:val="left" w:pos="0"/>
          <w:tab w:val="left" w:pos="270"/>
        </w:tabs>
        <w:spacing w:line="264" w:lineRule="auto"/>
        <w:ind w:firstLine="720"/>
        <w:jc w:val="both"/>
        <w:rPr>
          <w:sz w:val="28"/>
          <w:szCs w:val="28"/>
          <w:lang w:val="nl-NL"/>
        </w:rPr>
      </w:pPr>
      <w:r w:rsidRPr="00D30001">
        <w:rPr>
          <w:sz w:val="28"/>
          <w:szCs w:val="28"/>
          <w:lang w:val="nl-NL"/>
        </w:rPr>
        <w:t>+ Đoạn tuyến</w:t>
      </w:r>
      <w:r w:rsidRPr="006F08ED">
        <w:rPr>
          <w:sz w:val="28"/>
          <w:szCs w:val="28"/>
          <w:lang w:val="nl-NL"/>
        </w:rPr>
        <w:t xml:space="preserve"> Xuân Hải </w:t>
      </w:r>
      <w:r w:rsidR="00F95E45" w:rsidRPr="006F08ED">
        <w:rPr>
          <w:sz w:val="28"/>
          <w:szCs w:val="28"/>
          <w:lang w:val="nl-NL"/>
        </w:rPr>
        <w:t>-</w:t>
      </w:r>
      <w:r w:rsidRPr="006F08ED">
        <w:rPr>
          <w:sz w:val="28"/>
          <w:szCs w:val="28"/>
          <w:lang w:val="nl-NL"/>
        </w:rPr>
        <w:t xml:space="preserve"> Xuân Hội: Điểm đầu Km8+00 tại ngã ba Xuân Hải, điểm cuối Km 17 + 00 tại đê Xuân Hội, dài 9,0 km đạt tiêu chuẩn đường cấp IV, nền đường rộng 9m, mặt đường rộng 8m láng nhựa, chất lượng đường tốt.</w:t>
      </w:r>
    </w:p>
    <w:p w:rsidR="005C0C1E" w:rsidRPr="00C85ECE" w:rsidRDefault="005C0C1E" w:rsidP="00065EEF">
      <w:pPr>
        <w:tabs>
          <w:tab w:val="left" w:pos="270"/>
          <w:tab w:val="left" w:pos="540"/>
        </w:tabs>
        <w:spacing w:line="264" w:lineRule="auto"/>
        <w:ind w:firstLine="720"/>
        <w:jc w:val="both"/>
        <w:rPr>
          <w:sz w:val="28"/>
          <w:szCs w:val="28"/>
          <w:lang w:val="nl-NL"/>
        </w:rPr>
      </w:pPr>
      <w:r w:rsidRPr="00C85ECE">
        <w:rPr>
          <w:sz w:val="28"/>
          <w:szCs w:val="28"/>
          <w:lang w:val="nl-NL"/>
        </w:rPr>
        <w:t xml:space="preserve"> -  </w:t>
      </w:r>
      <w:r w:rsidRPr="00D30001">
        <w:rPr>
          <w:sz w:val="28"/>
          <w:szCs w:val="28"/>
          <w:lang w:val="nl-NL"/>
        </w:rPr>
        <w:t>ĐT 547:</w:t>
      </w:r>
      <w:r w:rsidRPr="00C85ECE">
        <w:rPr>
          <w:sz w:val="28"/>
          <w:szCs w:val="28"/>
          <w:lang w:val="nl-NL"/>
        </w:rPr>
        <w:t xml:space="preserve"> Tuyến từ ngã ba bưu điện đến hết địa phận xã Cương Gián dài 21,0 km, đạt tiêu chuẩn đường cấp V. </w:t>
      </w:r>
    </w:p>
    <w:p w:rsidR="005C0C1E" w:rsidRPr="00C85ECE" w:rsidRDefault="005C0C1E" w:rsidP="00065EEF">
      <w:pPr>
        <w:tabs>
          <w:tab w:val="left" w:pos="270"/>
          <w:tab w:val="left" w:pos="540"/>
        </w:tabs>
        <w:spacing w:line="264" w:lineRule="auto"/>
        <w:ind w:firstLine="720"/>
        <w:jc w:val="both"/>
        <w:rPr>
          <w:sz w:val="28"/>
          <w:szCs w:val="28"/>
          <w:lang w:val="nl-NL"/>
        </w:rPr>
      </w:pPr>
      <w:r w:rsidRPr="00C85ECE">
        <w:rPr>
          <w:sz w:val="28"/>
          <w:szCs w:val="28"/>
          <w:lang w:val="nl-NL"/>
        </w:rPr>
        <w:t xml:space="preserve">+ Đoạn 1: Đoạn từ </w:t>
      </w:r>
      <w:r w:rsidR="00EB729E">
        <w:rPr>
          <w:sz w:val="28"/>
          <w:szCs w:val="28"/>
          <w:lang w:val="nl-NL"/>
        </w:rPr>
        <w:t>t</w:t>
      </w:r>
      <w:r w:rsidRPr="00C85ECE">
        <w:rPr>
          <w:sz w:val="28"/>
          <w:szCs w:val="28"/>
          <w:lang w:val="nl-NL"/>
        </w:rPr>
        <w:t xml:space="preserve">hị trấn </w:t>
      </w:r>
      <w:r w:rsidR="00B560C5">
        <w:rPr>
          <w:sz w:val="28"/>
          <w:szCs w:val="28"/>
          <w:lang w:val="nl-NL"/>
        </w:rPr>
        <w:t>Tiên Điền</w:t>
      </w:r>
      <w:r w:rsidRPr="00C85ECE">
        <w:rPr>
          <w:sz w:val="28"/>
          <w:szCs w:val="28"/>
          <w:lang w:val="nl-NL"/>
        </w:rPr>
        <w:t xml:space="preserve"> đi Xuân Mỹ mặt đường láng nhựa, rộng 10.5 m, nền đường rộng 12 m.</w:t>
      </w:r>
    </w:p>
    <w:p w:rsidR="005C0C1E" w:rsidRPr="00C85ECE" w:rsidRDefault="005C0C1E" w:rsidP="00065EEF">
      <w:pPr>
        <w:tabs>
          <w:tab w:val="left" w:pos="270"/>
          <w:tab w:val="left" w:pos="540"/>
        </w:tabs>
        <w:spacing w:line="264" w:lineRule="auto"/>
        <w:ind w:firstLine="720"/>
        <w:jc w:val="both"/>
        <w:rPr>
          <w:sz w:val="28"/>
          <w:szCs w:val="28"/>
          <w:lang w:val="nl-NL"/>
        </w:rPr>
      </w:pPr>
      <w:r w:rsidRPr="00C85ECE">
        <w:rPr>
          <w:sz w:val="28"/>
          <w:szCs w:val="28"/>
          <w:lang w:val="nl-NL"/>
        </w:rPr>
        <w:t>+ Đoạn</w:t>
      </w:r>
      <w:r w:rsidR="00EB729E">
        <w:rPr>
          <w:sz w:val="28"/>
          <w:szCs w:val="28"/>
          <w:lang w:val="nl-NL"/>
        </w:rPr>
        <w:t xml:space="preserve"> 2: Đoạn từ ngã tư Xuân Mỹ đến n</w:t>
      </w:r>
      <w:r w:rsidRPr="00C85ECE">
        <w:rPr>
          <w:sz w:val="28"/>
          <w:szCs w:val="28"/>
          <w:lang w:val="nl-NL"/>
        </w:rPr>
        <w:t>gã tư Xuân Thành mặt đường láng nhựa rộng 6m, nền 9m.</w:t>
      </w:r>
    </w:p>
    <w:p w:rsidR="005C0C1E" w:rsidRPr="00C85ECE" w:rsidRDefault="005C0C1E" w:rsidP="00065EEF">
      <w:pPr>
        <w:tabs>
          <w:tab w:val="left" w:pos="270"/>
          <w:tab w:val="left" w:pos="540"/>
        </w:tabs>
        <w:spacing w:line="264" w:lineRule="auto"/>
        <w:ind w:firstLine="720"/>
        <w:jc w:val="both"/>
        <w:rPr>
          <w:sz w:val="28"/>
          <w:szCs w:val="28"/>
          <w:lang w:val="nl-NL"/>
        </w:rPr>
      </w:pPr>
      <w:r w:rsidRPr="00C85ECE">
        <w:rPr>
          <w:sz w:val="28"/>
          <w:szCs w:val="28"/>
          <w:lang w:val="nl-NL"/>
        </w:rPr>
        <w:t>+ Đoạn 3: Đoạn từ ngã tư Xuân Thành đến cuối tuyến mặt đường láng nhựa, rộng mặt 3.5 -5 m nền 5- 10m (Đã có dự án nâng cấp: trùng đường Quốc lộ ven biển ….).</w:t>
      </w:r>
      <w:bookmarkStart w:id="156" w:name="_Toc300306012"/>
      <w:bookmarkStart w:id="157" w:name="_Toc303331516"/>
    </w:p>
    <w:p w:rsidR="005C0C1E" w:rsidRPr="00C85ECE" w:rsidRDefault="005C0C1E" w:rsidP="00065EEF">
      <w:pPr>
        <w:pStyle w:val="Noidung"/>
        <w:spacing w:after="0" w:line="264" w:lineRule="auto"/>
        <w:rPr>
          <w:i/>
          <w:color w:val="auto"/>
          <w:sz w:val="28"/>
          <w:szCs w:val="28"/>
          <w:lang w:val="nl-NL"/>
        </w:rPr>
      </w:pPr>
      <w:r w:rsidRPr="00C85ECE">
        <w:rPr>
          <w:i/>
          <w:color w:val="auto"/>
          <w:sz w:val="28"/>
          <w:szCs w:val="28"/>
          <w:lang w:val="nl-NL"/>
        </w:rPr>
        <w:lastRenderedPageBreak/>
        <w:t xml:space="preserve">* Đường </w:t>
      </w:r>
      <w:r w:rsidR="00AB6B68">
        <w:rPr>
          <w:i/>
          <w:color w:val="auto"/>
          <w:sz w:val="28"/>
          <w:szCs w:val="28"/>
          <w:lang w:val="nl-NL"/>
        </w:rPr>
        <w:t>huyện lộ, đô thị và đường xã</w:t>
      </w:r>
      <w:r w:rsidR="00EB729E">
        <w:rPr>
          <w:i/>
          <w:color w:val="auto"/>
          <w:sz w:val="28"/>
          <w:szCs w:val="28"/>
          <w:lang w:val="nl-NL"/>
        </w:rPr>
        <w:t>:</w:t>
      </w:r>
      <w:r w:rsidR="00EB729E">
        <w:rPr>
          <w:sz w:val="28"/>
          <w:szCs w:val="28"/>
          <w:lang w:val="nl-NL"/>
        </w:rPr>
        <w:t>Đ</w:t>
      </w:r>
      <w:r w:rsidR="00EB729E" w:rsidRPr="00C85ECE">
        <w:rPr>
          <w:sz w:val="28"/>
          <w:szCs w:val="28"/>
          <w:lang w:val="nl-NL"/>
        </w:rPr>
        <w:t>ường huyện, đường trục xã có 6 tuyến với tổng chiều dài 42 Km gồm các đường sau:</w:t>
      </w:r>
    </w:p>
    <w:bookmarkEnd w:id="156"/>
    <w:bookmarkEnd w:id="157"/>
    <w:p w:rsidR="005C0C1E" w:rsidRPr="00C85ECE" w:rsidRDefault="004C5F16" w:rsidP="00065EEF">
      <w:pPr>
        <w:tabs>
          <w:tab w:val="left" w:pos="270"/>
        </w:tabs>
        <w:spacing w:line="264" w:lineRule="auto"/>
        <w:ind w:firstLine="720"/>
        <w:jc w:val="both"/>
        <w:rPr>
          <w:sz w:val="28"/>
          <w:szCs w:val="28"/>
          <w:lang w:val="nl-NL"/>
        </w:rPr>
      </w:pPr>
      <w:r>
        <w:rPr>
          <w:sz w:val="28"/>
          <w:szCs w:val="28"/>
          <w:lang w:val="nl-NL"/>
        </w:rPr>
        <w:t>+</w:t>
      </w:r>
      <w:r w:rsidR="005C0C1E" w:rsidRPr="00C85ECE">
        <w:rPr>
          <w:sz w:val="28"/>
          <w:szCs w:val="28"/>
          <w:lang w:val="nl-NL"/>
        </w:rPr>
        <w:t xml:space="preserve"> Đường Giang</w:t>
      </w:r>
      <w:r w:rsidR="00165139">
        <w:rPr>
          <w:sz w:val="28"/>
          <w:szCs w:val="28"/>
          <w:lang w:val="nl-NL"/>
        </w:rPr>
        <w:t>-</w:t>
      </w:r>
      <w:r w:rsidR="005C0C1E" w:rsidRPr="00C85ECE">
        <w:rPr>
          <w:sz w:val="28"/>
          <w:szCs w:val="28"/>
          <w:lang w:val="nl-NL"/>
        </w:rPr>
        <w:t xml:space="preserve"> Viên-Lĩnh (HL01,dài 15km): Đoạn tuyến có điểm đầu giao với QL8B tại xã Xuân Giang, điểm cuối giao với QL8B tại xã Xuân Lĩnh, tuyến đi qua 3 xã Xuân Giang, Xuân Viên, Xuân Lĩnh</w:t>
      </w:r>
      <w:r w:rsidR="005C0C1E" w:rsidRPr="00C85ECE">
        <w:rPr>
          <w:b/>
          <w:bCs/>
          <w:sz w:val="28"/>
          <w:szCs w:val="28"/>
          <w:lang w:val="nl-NL"/>
        </w:rPr>
        <w:t xml:space="preserve">, </w:t>
      </w:r>
      <w:r w:rsidR="005C0C1E" w:rsidRPr="00C85ECE">
        <w:rPr>
          <w:bCs/>
          <w:sz w:val="28"/>
          <w:szCs w:val="28"/>
          <w:lang w:val="nl-NL"/>
        </w:rPr>
        <w:t>t</w:t>
      </w:r>
      <w:r w:rsidR="005C0C1E" w:rsidRPr="00C85ECE">
        <w:rPr>
          <w:sz w:val="28"/>
          <w:szCs w:val="28"/>
          <w:lang w:val="nl-NL"/>
        </w:rPr>
        <w:t xml:space="preserve">ổng chiều dài 15 Km, đạt tiêu chuẩn đường đường cấp VI, nền đường rộng 5,5m, mặt đường rộng 3.5m </w:t>
      </w:r>
      <w:r w:rsidR="00F50DCA">
        <w:rPr>
          <w:sz w:val="28"/>
          <w:szCs w:val="28"/>
          <w:lang w:val="nl-NL"/>
        </w:rPr>
        <w:t>b</w:t>
      </w:r>
      <w:r w:rsidR="00F50DCA" w:rsidRPr="00F50DCA">
        <w:rPr>
          <w:sz w:val="28"/>
          <w:szCs w:val="28"/>
          <w:lang w:val="nl-NL"/>
        </w:rPr>
        <w:t>ê</w:t>
      </w:r>
      <w:r w:rsidR="00F50DCA">
        <w:rPr>
          <w:sz w:val="28"/>
          <w:szCs w:val="28"/>
          <w:lang w:val="nl-NL"/>
        </w:rPr>
        <w:t xml:space="preserve"> t</w:t>
      </w:r>
      <w:r w:rsidR="00F50DCA" w:rsidRPr="00F50DCA">
        <w:rPr>
          <w:sz w:val="28"/>
          <w:szCs w:val="28"/>
          <w:lang w:val="nl-NL"/>
        </w:rPr>
        <w:t>ô</w:t>
      </w:r>
      <w:r w:rsidR="00F50DCA">
        <w:rPr>
          <w:sz w:val="28"/>
          <w:szCs w:val="28"/>
          <w:lang w:val="nl-NL"/>
        </w:rPr>
        <w:t>ng nh</w:t>
      </w:r>
      <w:r w:rsidR="00F50DCA" w:rsidRPr="00F50DCA">
        <w:rPr>
          <w:sz w:val="28"/>
          <w:szCs w:val="28"/>
          <w:lang w:val="nl-NL"/>
        </w:rPr>
        <w:t>ựa</w:t>
      </w:r>
      <w:r w:rsidR="005C0C1E" w:rsidRPr="00C85ECE">
        <w:rPr>
          <w:sz w:val="28"/>
          <w:szCs w:val="28"/>
          <w:lang w:val="nl-NL"/>
        </w:rPr>
        <w:t>).</w:t>
      </w:r>
    </w:p>
    <w:p w:rsidR="005C0C1E" w:rsidRPr="00C85ECE" w:rsidRDefault="004C5F16" w:rsidP="00065EEF">
      <w:pPr>
        <w:tabs>
          <w:tab w:val="left" w:pos="270"/>
        </w:tabs>
        <w:spacing w:line="264" w:lineRule="auto"/>
        <w:ind w:firstLine="720"/>
        <w:jc w:val="both"/>
        <w:rPr>
          <w:sz w:val="28"/>
          <w:szCs w:val="28"/>
          <w:lang w:val="nl-NL"/>
        </w:rPr>
      </w:pPr>
      <w:r w:rsidRPr="006F08ED">
        <w:rPr>
          <w:sz w:val="28"/>
          <w:szCs w:val="28"/>
          <w:lang w:val="nl-NL"/>
        </w:rPr>
        <w:t>+</w:t>
      </w:r>
      <w:r w:rsidR="005C0C1E" w:rsidRPr="006F08ED">
        <w:rPr>
          <w:sz w:val="28"/>
          <w:szCs w:val="28"/>
          <w:lang w:val="nl-NL"/>
        </w:rPr>
        <w:t xml:space="preserve"> Đường Phổ- Hải- Yên (HL02, dài 4,6 km). </w:t>
      </w:r>
      <w:r w:rsidR="005C0C1E" w:rsidRPr="006F08ED">
        <w:rPr>
          <w:sz w:val="28"/>
          <w:szCs w:val="28"/>
          <w:lang w:val="vi-VN"/>
        </w:rPr>
        <w:t>Tuyến có điểm đầu giao với tỉnh lộ 546 tại xã Xuân Phổ, điểm</w:t>
      </w:r>
      <w:r w:rsidR="005C0C1E" w:rsidRPr="00C85ECE">
        <w:rPr>
          <w:sz w:val="28"/>
          <w:szCs w:val="28"/>
          <w:lang w:val="vi-VN"/>
        </w:rPr>
        <w:t xml:space="preserve"> cuối giao với đường Tiên </w:t>
      </w:r>
      <w:r w:rsidR="00B560C5" w:rsidRPr="00A92933">
        <w:rPr>
          <w:sz w:val="28"/>
          <w:szCs w:val="28"/>
          <w:lang w:val="nl-NL"/>
        </w:rPr>
        <w:t>-</w:t>
      </w:r>
      <w:r w:rsidR="005C0C1E" w:rsidRPr="00C85ECE">
        <w:rPr>
          <w:sz w:val="28"/>
          <w:szCs w:val="28"/>
          <w:lang w:val="vi-VN"/>
        </w:rPr>
        <w:t xml:space="preserve"> Yên </w:t>
      </w:r>
      <w:r w:rsidR="00B560C5" w:rsidRPr="00A92933">
        <w:rPr>
          <w:sz w:val="28"/>
          <w:szCs w:val="28"/>
          <w:lang w:val="nl-NL"/>
        </w:rPr>
        <w:t>-</w:t>
      </w:r>
      <w:r w:rsidR="005C0C1E" w:rsidRPr="00C85ECE">
        <w:rPr>
          <w:sz w:val="28"/>
          <w:szCs w:val="28"/>
          <w:lang w:val="vi-VN"/>
        </w:rPr>
        <w:t xml:space="preserve"> Thành thành tại xã Xuân Yên, tuyến đi qua 3 xã: Xuân Phổ, Xuân Hải và Xuân Yên. Đường láng nhựa mặt rộng 3,5m, nền 5m, chất lượng đường trung bình.</w:t>
      </w:r>
    </w:p>
    <w:p w:rsidR="005C0C1E" w:rsidRPr="00C85ECE" w:rsidRDefault="004C5F16" w:rsidP="00065EEF">
      <w:pPr>
        <w:tabs>
          <w:tab w:val="left" w:pos="270"/>
        </w:tabs>
        <w:spacing w:line="264" w:lineRule="auto"/>
        <w:ind w:firstLine="720"/>
        <w:jc w:val="both"/>
        <w:rPr>
          <w:sz w:val="28"/>
          <w:szCs w:val="28"/>
          <w:lang w:val="nl-NL"/>
        </w:rPr>
      </w:pPr>
      <w:r>
        <w:rPr>
          <w:sz w:val="28"/>
          <w:szCs w:val="28"/>
          <w:lang w:val="nl-NL"/>
        </w:rPr>
        <w:t>+</w:t>
      </w:r>
      <w:r w:rsidR="005C0C1E" w:rsidRPr="00C85ECE">
        <w:rPr>
          <w:sz w:val="28"/>
          <w:szCs w:val="28"/>
          <w:lang w:val="nl-NL"/>
        </w:rPr>
        <w:t xml:space="preserve"> Đường Vân Hải</w:t>
      </w:r>
      <w:r w:rsidR="00BE3B3A">
        <w:rPr>
          <w:sz w:val="28"/>
          <w:szCs w:val="28"/>
          <w:lang w:val="nl-NL"/>
        </w:rPr>
        <w:t xml:space="preserve">- </w:t>
      </w:r>
      <w:r w:rsidR="005C0C1E" w:rsidRPr="00C85ECE">
        <w:rPr>
          <w:sz w:val="28"/>
          <w:szCs w:val="28"/>
          <w:lang w:val="nl-NL"/>
        </w:rPr>
        <w:t xml:space="preserve">Xuân Sơn (HL03, dài 4.4 km): </w:t>
      </w:r>
      <w:r w:rsidR="005C0C1E" w:rsidRPr="00C85ECE">
        <w:rPr>
          <w:sz w:val="28"/>
          <w:szCs w:val="28"/>
          <w:lang w:val="vi-VN"/>
        </w:rPr>
        <w:t xml:space="preserve">Tuyến thuộc địa bàn xã Cổ Đạm, điểm đầu Km0 +00 tại Đình </w:t>
      </w:r>
      <w:r w:rsidR="00EB729E" w:rsidRPr="00A92933">
        <w:rPr>
          <w:sz w:val="28"/>
          <w:szCs w:val="28"/>
          <w:lang w:val="nl-NL"/>
        </w:rPr>
        <w:t>H</w:t>
      </w:r>
      <w:r w:rsidR="005C0C1E" w:rsidRPr="00C85ECE">
        <w:rPr>
          <w:sz w:val="28"/>
          <w:szCs w:val="28"/>
          <w:lang w:val="vi-VN"/>
        </w:rPr>
        <w:t xml:space="preserve">oa Vân Hải, điểm cuối km4+ 400 tại thôn 1 xã Cổ Đạm, tuyến dài 4,4 km, đạt tiêu chuẩn đường </w:t>
      </w:r>
      <w:r w:rsidR="005C0C1E" w:rsidRPr="00C85ECE">
        <w:rPr>
          <w:sz w:val="28"/>
          <w:szCs w:val="28"/>
          <w:lang w:val="nl-NL"/>
        </w:rPr>
        <w:t>đường cấp VI</w:t>
      </w:r>
      <w:r w:rsidR="005C0C1E" w:rsidRPr="00C85ECE">
        <w:rPr>
          <w:sz w:val="28"/>
          <w:szCs w:val="28"/>
          <w:lang w:val="vi-VN"/>
        </w:rPr>
        <w:t>, nền đường rộng 5m, mặt đường rộng 3,5m, mặt đường láng nhựa, có xuất hiện tình trạng ngập lụt về mùa mưa.</w:t>
      </w:r>
    </w:p>
    <w:p w:rsidR="005C0C1E" w:rsidRPr="00C85ECE" w:rsidRDefault="004C5F16" w:rsidP="00065EEF">
      <w:pPr>
        <w:tabs>
          <w:tab w:val="left" w:pos="270"/>
        </w:tabs>
        <w:spacing w:line="264" w:lineRule="auto"/>
        <w:ind w:firstLine="720"/>
        <w:jc w:val="both"/>
        <w:rPr>
          <w:sz w:val="28"/>
          <w:szCs w:val="28"/>
          <w:lang w:val="nl-NL"/>
        </w:rPr>
      </w:pPr>
      <w:r>
        <w:rPr>
          <w:sz w:val="28"/>
          <w:szCs w:val="28"/>
          <w:lang w:val="nl-NL"/>
        </w:rPr>
        <w:t>+</w:t>
      </w:r>
      <w:r w:rsidR="005C0C1E" w:rsidRPr="00C85ECE">
        <w:rPr>
          <w:sz w:val="28"/>
          <w:szCs w:val="28"/>
          <w:lang w:val="nl-NL"/>
        </w:rPr>
        <w:t xml:space="preserve"> Đường Xuân Mỹ</w:t>
      </w:r>
      <w:r w:rsidR="00E5339E">
        <w:rPr>
          <w:sz w:val="28"/>
          <w:szCs w:val="28"/>
          <w:lang w:val="nl-NL"/>
        </w:rPr>
        <w:t xml:space="preserve"> </w:t>
      </w:r>
      <w:r w:rsidR="005C0C1E" w:rsidRPr="00C85ECE">
        <w:rPr>
          <w:sz w:val="28"/>
          <w:szCs w:val="28"/>
          <w:lang w:val="nl-NL"/>
        </w:rPr>
        <w:t xml:space="preserve">- Cổ Đạm (HL04, dài 6,0km): </w:t>
      </w:r>
      <w:r w:rsidR="005C0C1E" w:rsidRPr="00C85ECE">
        <w:rPr>
          <w:sz w:val="28"/>
          <w:szCs w:val="28"/>
          <w:lang w:val="vi-VN"/>
        </w:rPr>
        <w:t xml:space="preserve">Điểm đầu giao với đường </w:t>
      </w:r>
      <w:r w:rsidR="00D30001" w:rsidRPr="00D30001">
        <w:rPr>
          <w:sz w:val="28"/>
          <w:szCs w:val="28"/>
          <w:lang w:val="vi-VN"/>
        </w:rPr>
        <w:t>Đ</w:t>
      </w:r>
      <w:r w:rsidR="005C0C1E" w:rsidRPr="00D30001">
        <w:rPr>
          <w:sz w:val="28"/>
          <w:szCs w:val="28"/>
          <w:lang w:val="vi-VN"/>
        </w:rPr>
        <w:t>T546</w:t>
      </w:r>
      <w:r w:rsidR="005C0C1E" w:rsidRPr="00C85ECE">
        <w:rPr>
          <w:sz w:val="28"/>
          <w:szCs w:val="28"/>
          <w:lang w:val="vi-VN"/>
        </w:rPr>
        <w:t xml:space="preserve"> tại ngã tư xã Xuân Mỹ, điểm cuối giao với </w:t>
      </w:r>
      <w:r w:rsidR="00D30001" w:rsidRPr="00D30001">
        <w:rPr>
          <w:sz w:val="28"/>
          <w:szCs w:val="28"/>
          <w:lang w:val="vi-VN"/>
        </w:rPr>
        <w:t>Đ</w:t>
      </w:r>
      <w:r w:rsidR="005C0C1E" w:rsidRPr="00D30001">
        <w:rPr>
          <w:sz w:val="28"/>
          <w:szCs w:val="28"/>
          <w:lang w:val="vi-VN"/>
        </w:rPr>
        <w:t>T547</w:t>
      </w:r>
      <w:r w:rsidR="005C0C1E" w:rsidRPr="00C85ECE">
        <w:rPr>
          <w:sz w:val="28"/>
          <w:szCs w:val="28"/>
          <w:lang w:val="vi-VN"/>
        </w:rPr>
        <w:t xml:space="preserve"> tại xã Cổ Đạm, tuyến đi qua 2 xã Xuân Mỹ và Cổ Đạm, nền đường rộng 8m, mặt đường rộng 6m láng nhựa, chất lượng đường trung bình (đang được nâng cấp mở rộng).</w:t>
      </w:r>
    </w:p>
    <w:p w:rsidR="005C0C1E" w:rsidRPr="00C85ECE" w:rsidRDefault="004C5F16" w:rsidP="00065EEF">
      <w:pPr>
        <w:tabs>
          <w:tab w:val="left" w:pos="270"/>
        </w:tabs>
        <w:spacing w:line="264" w:lineRule="auto"/>
        <w:ind w:firstLine="720"/>
        <w:jc w:val="both"/>
        <w:rPr>
          <w:sz w:val="28"/>
          <w:szCs w:val="28"/>
          <w:lang w:val="nl-NL"/>
        </w:rPr>
      </w:pPr>
      <w:r>
        <w:rPr>
          <w:sz w:val="28"/>
          <w:szCs w:val="28"/>
          <w:lang w:val="nl-NL"/>
        </w:rPr>
        <w:t>+</w:t>
      </w:r>
      <w:r w:rsidR="005C0C1E" w:rsidRPr="00C85ECE">
        <w:rPr>
          <w:sz w:val="28"/>
          <w:szCs w:val="28"/>
          <w:lang w:val="nl-NL"/>
        </w:rPr>
        <w:t xml:space="preserve"> Đường Tiên</w:t>
      </w:r>
      <w:r w:rsidR="00274022">
        <w:rPr>
          <w:sz w:val="28"/>
          <w:szCs w:val="28"/>
          <w:lang w:val="nl-NL"/>
        </w:rPr>
        <w:t xml:space="preserve"> -</w:t>
      </w:r>
      <w:r w:rsidR="005C0C1E" w:rsidRPr="00C85ECE">
        <w:rPr>
          <w:sz w:val="28"/>
          <w:szCs w:val="28"/>
          <w:lang w:val="nl-NL"/>
        </w:rPr>
        <w:t xml:space="preserve"> Yên</w:t>
      </w:r>
      <w:r w:rsidR="00274022">
        <w:rPr>
          <w:sz w:val="28"/>
          <w:szCs w:val="28"/>
          <w:lang w:val="nl-NL"/>
        </w:rPr>
        <w:t xml:space="preserve"> </w:t>
      </w:r>
      <w:r w:rsidR="005C0C1E" w:rsidRPr="00C85ECE">
        <w:rPr>
          <w:sz w:val="28"/>
          <w:szCs w:val="28"/>
          <w:lang w:val="nl-NL"/>
        </w:rPr>
        <w:t xml:space="preserve">- Thành (HL05, dài 6,0 km): </w:t>
      </w:r>
      <w:r w:rsidR="00EB729E">
        <w:rPr>
          <w:sz w:val="28"/>
          <w:szCs w:val="28"/>
          <w:lang w:val="vi-VN"/>
        </w:rPr>
        <w:t xml:space="preserve">Điểm đầu giao Quốc lộ 8B tại Cầu Trắng thị trấn </w:t>
      </w:r>
      <w:r w:rsidR="005C0C1E" w:rsidRPr="00C85ECE">
        <w:rPr>
          <w:sz w:val="28"/>
          <w:szCs w:val="28"/>
          <w:lang w:val="vi-VN"/>
        </w:rPr>
        <w:t xml:space="preserve">Tiên Điền, điểm cuối tại </w:t>
      </w:r>
      <w:r w:rsidR="00EB729E">
        <w:rPr>
          <w:sz w:val="28"/>
          <w:szCs w:val="28"/>
          <w:lang w:val="vi-VN"/>
        </w:rPr>
        <w:t>cầu Trục C</w:t>
      </w:r>
      <w:r w:rsidR="005C0C1E" w:rsidRPr="00C85ECE">
        <w:rPr>
          <w:sz w:val="28"/>
          <w:szCs w:val="28"/>
          <w:lang w:val="vi-VN"/>
        </w:rPr>
        <w:t xml:space="preserve">hính Khu du lịch Xuân Thành, tuyến đi qua </w:t>
      </w:r>
      <w:r w:rsidR="00846FF5" w:rsidRPr="00A92933">
        <w:rPr>
          <w:sz w:val="28"/>
          <w:szCs w:val="28"/>
          <w:lang w:val="nl-NL"/>
        </w:rPr>
        <w:t xml:space="preserve">2 </w:t>
      </w:r>
      <w:r w:rsidR="005C0C1E" w:rsidRPr="00C85ECE">
        <w:rPr>
          <w:sz w:val="28"/>
          <w:szCs w:val="28"/>
          <w:lang w:val="vi-VN"/>
        </w:rPr>
        <w:t>xã</w:t>
      </w:r>
      <w:r w:rsidR="00846FF5" w:rsidRPr="00A92933">
        <w:rPr>
          <w:sz w:val="28"/>
          <w:szCs w:val="28"/>
          <w:lang w:val="nl-NL"/>
        </w:rPr>
        <w:t xml:space="preserve">: </w:t>
      </w:r>
      <w:r w:rsidR="005C0C1E" w:rsidRPr="00C85ECE">
        <w:rPr>
          <w:sz w:val="28"/>
          <w:szCs w:val="28"/>
          <w:lang w:val="vi-VN"/>
        </w:rPr>
        <w:t xml:space="preserve"> Xuân Yên, Xuân Thành</w:t>
      </w:r>
      <w:r w:rsidR="00846FF5" w:rsidRPr="00A92933">
        <w:rPr>
          <w:sz w:val="28"/>
          <w:szCs w:val="28"/>
          <w:lang w:val="nl-NL"/>
        </w:rPr>
        <w:t xml:space="preserve"> và thị </w:t>
      </w:r>
      <w:r w:rsidR="00EB729E" w:rsidRPr="00A92933">
        <w:rPr>
          <w:sz w:val="28"/>
          <w:szCs w:val="28"/>
          <w:lang w:val="nl-NL"/>
        </w:rPr>
        <w:t xml:space="preserve">trấn </w:t>
      </w:r>
      <w:r w:rsidR="00846FF5" w:rsidRPr="00A92933">
        <w:rPr>
          <w:sz w:val="28"/>
          <w:szCs w:val="28"/>
          <w:lang w:val="nl-NL"/>
        </w:rPr>
        <w:t>Tiên Điền</w:t>
      </w:r>
      <w:r w:rsidR="005C0C1E" w:rsidRPr="00C85ECE">
        <w:rPr>
          <w:sz w:val="28"/>
          <w:szCs w:val="28"/>
          <w:lang w:val="vi-VN"/>
        </w:rPr>
        <w:t xml:space="preserve">, tuyến dài 6,0 km, quy mô nền 5 - 9m, mặt 3 </w:t>
      </w:r>
      <w:r w:rsidR="00846FF5" w:rsidRPr="00A92933">
        <w:rPr>
          <w:sz w:val="28"/>
          <w:szCs w:val="28"/>
          <w:lang w:val="nl-NL"/>
        </w:rPr>
        <w:t>-</w:t>
      </w:r>
      <w:r w:rsidR="005C0C1E" w:rsidRPr="00C85ECE">
        <w:rPr>
          <w:sz w:val="28"/>
          <w:szCs w:val="28"/>
          <w:lang w:val="vi-VN"/>
        </w:rPr>
        <w:t xml:space="preserve"> 7 m.</w:t>
      </w:r>
    </w:p>
    <w:p w:rsidR="005C0C1E" w:rsidRPr="00C85ECE" w:rsidRDefault="004C5F16" w:rsidP="00065EEF">
      <w:pPr>
        <w:tabs>
          <w:tab w:val="left" w:pos="270"/>
        </w:tabs>
        <w:spacing w:line="264" w:lineRule="auto"/>
        <w:ind w:firstLine="720"/>
        <w:jc w:val="both"/>
        <w:rPr>
          <w:sz w:val="28"/>
          <w:szCs w:val="28"/>
          <w:lang w:val="nl-NL"/>
        </w:rPr>
      </w:pPr>
      <w:r>
        <w:rPr>
          <w:sz w:val="28"/>
          <w:szCs w:val="28"/>
          <w:lang w:val="nl-NL"/>
        </w:rPr>
        <w:t>+</w:t>
      </w:r>
      <w:r w:rsidR="005C0C1E" w:rsidRPr="00C85ECE">
        <w:rPr>
          <w:sz w:val="28"/>
          <w:szCs w:val="28"/>
          <w:lang w:val="nl-NL"/>
        </w:rPr>
        <w:t xml:space="preserve"> Đường Hải</w:t>
      </w:r>
      <w:r w:rsidR="00963BBA">
        <w:rPr>
          <w:sz w:val="28"/>
          <w:szCs w:val="28"/>
          <w:lang w:val="nl-NL"/>
        </w:rPr>
        <w:t xml:space="preserve"> </w:t>
      </w:r>
      <w:r w:rsidR="00274022">
        <w:rPr>
          <w:sz w:val="28"/>
          <w:szCs w:val="28"/>
          <w:lang w:val="nl-NL"/>
        </w:rPr>
        <w:t>-</w:t>
      </w:r>
      <w:r w:rsidR="005C0C1E" w:rsidRPr="00C85ECE">
        <w:rPr>
          <w:sz w:val="28"/>
          <w:szCs w:val="28"/>
          <w:lang w:val="nl-NL"/>
        </w:rPr>
        <w:t xml:space="preserve"> Yên</w:t>
      </w:r>
      <w:r w:rsidR="00274022">
        <w:rPr>
          <w:sz w:val="28"/>
          <w:szCs w:val="28"/>
          <w:lang w:val="nl-NL"/>
        </w:rPr>
        <w:t xml:space="preserve"> </w:t>
      </w:r>
      <w:r w:rsidR="005C0C1E" w:rsidRPr="00C85ECE">
        <w:rPr>
          <w:sz w:val="28"/>
          <w:szCs w:val="28"/>
          <w:lang w:val="nl-NL"/>
        </w:rPr>
        <w:t xml:space="preserve">- Thành (HL06, dài 6 km): </w:t>
      </w:r>
      <w:r w:rsidR="005C0C1E" w:rsidRPr="00C85ECE">
        <w:rPr>
          <w:sz w:val="28"/>
          <w:szCs w:val="28"/>
          <w:lang w:val="vi-VN"/>
        </w:rPr>
        <w:t>Điểm đầu giao với QL8B tại xã Xuân Hải, điểm cuối giao với đường</w:t>
      </w:r>
      <w:r w:rsidR="00EB729E">
        <w:rPr>
          <w:sz w:val="28"/>
          <w:szCs w:val="28"/>
          <w:lang w:val="vi-VN"/>
        </w:rPr>
        <w:t xml:space="preserve"> t</w:t>
      </w:r>
      <w:r w:rsidR="005C0C1E" w:rsidRPr="00C85ECE">
        <w:rPr>
          <w:sz w:val="28"/>
          <w:szCs w:val="28"/>
          <w:lang w:val="vi-VN"/>
        </w:rPr>
        <w:t xml:space="preserve">ỉnh lộ 1 tại xã Xuân Thành, tuyến dài 6,0 km, đạt tiêu chuẩn đường </w:t>
      </w:r>
      <w:r w:rsidR="005C0C1E" w:rsidRPr="00C85ECE">
        <w:rPr>
          <w:sz w:val="28"/>
          <w:szCs w:val="28"/>
          <w:lang w:val="nl-NL"/>
        </w:rPr>
        <w:t>đường cấp VI</w:t>
      </w:r>
      <w:r w:rsidR="005C0C1E" w:rsidRPr="00C85ECE">
        <w:rPr>
          <w:sz w:val="28"/>
          <w:szCs w:val="28"/>
          <w:lang w:val="vi-VN"/>
        </w:rPr>
        <w:t>, nền đường rộng 5m, mặt đường rộng 3.5 m, mặt đường láng nhựa (có 1 km đường cấp phối đá dăm nước), chất lượng đường trung bình.</w:t>
      </w:r>
    </w:p>
    <w:p w:rsidR="005C0C1E" w:rsidRPr="00C85ECE" w:rsidRDefault="005C0C1E" w:rsidP="00065EEF">
      <w:pPr>
        <w:tabs>
          <w:tab w:val="left" w:pos="270"/>
        </w:tabs>
        <w:spacing w:line="264" w:lineRule="auto"/>
        <w:jc w:val="both"/>
        <w:rPr>
          <w:sz w:val="28"/>
          <w:szCs w:val="28"/>
          <w:lang w:val="vi-VN"/>
        </w:rPr>
      </w:pPr>
      <w:r w:rsidRPr="00C85ECE">
        <w:rPr>
          <w:sz w:val="28"/>
          <w:szCs w:val="28"/>
          <w:lang w:val="vi-VN"/>
        </w:rPr>
        <w:tab/>
      </w:r>
      <w:r w:rsidRPr="00C85ECE">
        <w:rPr>
          <w:sz w:val="28"/>
          <w:szCs w:val="28"/>
          <w:lang w:val="vi-VN"/>
        </w:rPr>
        <w:tab/>
        <w:t>-  Đường đô thị:</w:t>
      </w:r>
    </w:p>
    <w:p w:rsidR="005C0C1E" w:rsidRPr="00C85ECE" w:rsidRDefault="005C0C1E" w:rsidP="00065EEF">
      <w:pPr>
        <w:tabs>
          <w:tab w:val="left" w:pos="270"/>
        </w:tabs>
        <w:spacing w:line="264" w:lineRule="auto"/>
        <w:jc w:val="both"/>
        <w:rPr>
          <w:sz w:val="28"/>
          <w:szCs w:val="28"/>
          <w:lang w:val="vi-VN"/>
        </w:rPr>
      </w:pPr>
      <w:r w:rsidRPr="00A92933">
        <w:rPr>
          <w:sz w:val="28"/>
          <w:szCs w:val="28"/>
          <w:lang w:val="vi-VN"/>
        </w:rPr>
        <w:tab/>
      </w:r>
      <w:r w:rsidRPr="00A92933">
        <w:rPr>
          <w:sz w:val="28"/>
          <w:szCs w:val="28"/>
          <w:lang w:val="vi-VN"/>
        </w:rPr>
        <w:tab/>
      </w:r>
      <w:r w:rsidR="004C5F16" w:rsidRPr="00A92933">
        <w:rPr>
          <w:sz w:val="28"/>
          <w:szCs w:val="28"/>
          <w:lang w:val="vi-VN"/>
        </w:rPr>
        <w:t>+</w:t>
      </w:r>
      <w:r w:rsidRPr="00C85ECE">
        <w:rPr>
          <w:sz w:val="28"/>
          <w:szCs w:val="28"/>
          <w:lang w:val="vi-VN"/>
        </w:rPr>
        <w:t xml:space="preserve"> Đường thị trấn Xuân An (30,6 km)</w:t>
      </w:r>
      <w:r w:rsidRPr="00A92933">
        <w:rPr>
          <w:sz w:val="28"/>
          <w:szCs w:val="28"/>
          <w:lang w:val="vi-VN"/>
        </w:rPr>
        <w:t>:</w:t>
      </w:r>
      <w:r w:rsidRPr="00C85ECE">
        <w:rPr>
          <w:sz w:val="28"/>
          <w:szCs w:val="28"/>
          <w:lang w:val="vi-VN"/>
        </w:rPr>
        <w:t xml:space="preserve"> Chiều dài toàn bộ đường nội thị là 30,6 km, nền đường rộng 4-15 m, mặt đường rộng 3-9 m, kết cấu mặt đường gồm 21,4 km là đường </w:t>
      </w:r>
      <w:r w:rsidR="00D177E1" w:rsidRPr="00D177E1">
        <w:rPr>
          <w:sz w:val="28"/>
          <w:szCs w:val="28"/>
          <w:lang w:val="vi-VN"/>
        </w:rPr>
        <w:t>bê tông xi măng</w:t>
      </w:r>
      <w:r w:rsidRPr="00C85ECE">
        <w:rPr>
          <w:sz w:val="28"/>
          <w:szCs w:val="28"/>
          <w:lang w:val="vi-VN"/>
        </w:rPr>
        <w:t>, 6,2 km là đường láng nhựa, còn lại 3,0 km là đường cấp phối.</w:t>
      </w:r>
    </w:p>
    <w:p w:rsidR="005C0C1E" w:rsidRPr="00A92933" w:rsidRDefault="005C0C1E" w:rsidP="00065EEF">
      <w:pPr>
        <w:tabs>
          <w:tab w:val="left" w:pos="270"/>
        </w:tabs>
        <w:spacing w:line="264" w:lineRule="auto"/>
        <w:jc w:val="both"/>
        <w:rPr>
          <w:sz w:val="28"/>
          <w:szCs w:val="28"/>
          <w:lang w:val="vi-VN"/>
        </w:rPr>
      </w:pPr>
      <w:r w:rsidRPr="00A92933">
        <w:rPr>
          <w:sz w:val="28"/>
          <w:szCs w:val="28"/>
          <w:lang w:val="vi-VN"/>
        </w:rPr>
        <w:tab/>
      </w:r>
      <w:r w:rsidRPr="00A92933">
        <w:rPr>
          <w:sz w:val="28"/>
          <w:szCs w:val="28"/>
          <w:lang w:val="vi-VN"/>
        </w:rPr>
        <w:tab/>
      </w:r>
      <w:r w:rsidR="004C5F16" w:rsidRPr="00A92933">
        <w:rPr>
          <w:sz w:val="28"/>
          <w:szCs w:val="28"/>
          <w:lang w:val="vi-VN"/>
        </w:rPr>
        <w:t>+</w:t>
      </w:r>
      <w:r w:rsidR="00EB729E" w:rsidRPr="00A92933">
        <w:rPr>
          <w:sz w:val="28"/>
          <w:szCs w:val="28"/>
          <w:lang w:val="vi-VN"/>
        </w:rPr>
        <w:t xml:space="preserve"> Đường thị trấn</w:t>
      </w:r>
      <w:r w:rsidR="004C5F16" w:rsidRPr="00A92933">
        <w:rPr>
          <w:sz w:val="28"/>
          <w:szCs w:val="28"/>
          <w:lang w:val="vi-VN"/>
        </w:rPr>
        <w:t>Tiên Điền</w:t>
      </w:r>
      <w:r w:rsidRPr="00A92933">
        <w:rPr>
          <w:sz w:val="28"/>
          <w:szCs w:val="28"/>
          <w:lang w:val="vi-VN"/>
        </w:rPr>
        <w:t xml:space="preserve"> (</w:t>
      </w:r>
      <w:r w:rsidR="004C5F16" w:rsidRPr="00A92933">
        <w:rPr>
          <w:sz w:val="28"/>
          <w:szCs w:val="28"/>
          <w:lang w:val="vi-VN"/>
        </w:rPr>
        <w:t>2</w:t>
      </w:r>
      <w:r w:rsidRPr="00A92933">
        <w:rPr>
          <w:sz w:val="28"/>
          <w:szCs w:val="28"/>
          <w:lang w:val="vi-VN"/>
        </w:rPr>
        <w:t>5,45 km): C</w:t>
      </w:r>
      <w:r w:rsidRPr="00C85ECE">
        <w:rPr>
          <w:sz w:val="28"/>
          <w:szCs w:val="28"/>
          <w:lang w:val="vi-VN"/>
        </w:rPr>
        <w:t xml:space="preserve">hiều dài toàn bộ đường trong toàn thị trấn là </w:t>
      </w:r>
      <w:r w:rsidR="004C5F16" w:rsidRPr="00A92933">
        <w:rPr>
          <w:sz w:val="28"/>
          <w:szCs w:val="28"/>
          <w:lang w:val="vi-VN"/>
        </w:rPr>
        <w:t>28</w:t>
      </w:r>
      <w:r w:rsidRPr="00C85ECE">
        <w:rPr>
          <w:sz w:val="28"/>
          <w:szCs w:val="28"/>
          <w:lang w:val="vi-VN"/>
        </w:rPr>
        <w:t xml:space="preserve">,45 km, nền đường rộng 4-24 m, mặt đường rộng 7,5-15,5 m, kết cấu mặt đường gồm 1,0 km là  đường </w:t>
      </w:r>
      <w:r w:rsidR="00D177E1" w:rsidRPr="00D177E1">
        <w:rPr>
          <w:sz w:val="28"/>
          <w:szCs w:val="28"/>
          <w:lang w:val="vi-VN"/>
        </w:rPr>
        <w:t>bê tông xi măng</w:t>
      </w:r>
      <w:r w:rsidRPr="00C85ECE">
        <w:rPr>
          <w:sz w:val="28"/>
          <w:szCs w:val="28"/>
          <w:lang w:val="vi-VN"/>
        </w:rPr>
        <w:t>, 9,0 km là đường láng nhựa, mặt đường cấp phối 0,2 km,còn lại 4,5 km là đường cấp phối.</w:t>
      </w:r>
    </w:p>
    <w:p w:rsidR="005C0C1E" w:rsidRPr="00C85ECE" w:rsidRDefault="005C0C1E" w:rsidP="00065EEF">
      <w:pPr>
        <w:tabs>
          <w:tab w:val="left" w:pos="270"/>
          <w:tab w:val="left" w:pos="540"/>
        </w:tabs>
        <w:spacing w:line="264" w:lineRule="auto"/>
        <w:ind w:firstLine="720"/>
        <w:jc w:val="both"/>
        <w:rPr>
          <w:b/>
          <w:bCs/>
          <w:sz w:val="28"/>
          <w:szCs w:val="28"/>
          <w:lang w:val="vi-VN"/>
        </w:rPr>
      </w:pPr>
      <w:r w:rsidRPr="00C85ECE">
        <w:rPr>
          <w:sz w:val="28"/>
          <w:szCs w:val="28"/>
          <w:lang w:val="vi-VN"/>
        </w:rPr>
        <w:t>- Đường xã:</w:t>
      </w:r>
    </w:p>
    <w:p w:rsidR="005C0C1E" w:rsidRPr="00C85ECE" w:rsidRDefault="005C0C1E" w:rsidP="00065EEF">
      <w:pPr>
        <w:tabs>
          <w:tab w:val="left" w:pos="270"/>
        </w:tabs>
        <w:spacing w:line="264" w:lineRule="auto"/>
        <w:ind w:firstLine="720"/>
        <w:jc w:val="both"/>
        <w:rPr>
          <w:sz w:val="28"/>
          <w:szCs w:val="28"/>
          <w:lang w:val="vi-VN"/>
        </w:rPr>
      </w:pPr>
      <w:r w:rsidRPr="00C85ECE">
        <w:rPr>
          <w:sz w:val="28"/>
          <w:szCs w:val="28"/>
          <w:lang w:val="vi-VN"/>
        </w:rPr>
        <w:lastRenderedPageBreak/>
        <w:t xml:space="preserve">Hệ thống các tuyến đường trục xã và đường nội xã do từng xã quản lý, trên địa bàn toàn huyện có 183 tuyến với tổng chiều dài với tổng chiều dài 366,86 km, trong đó có 116,91 km đường nhựa và </w:t>
      </w:r>
      <w:r w:rsidR="00D177E1" w:rsidRPr="00D177E1">
        <w:rPr>
          <w:sz w:val="28"/>
          <w:szCs w:val="28"/>
          <w:lang w:val="vi-VN"/>
        </w:rPr>
        <w:t>bê tông xi măng</w:t>
      </w:r>
      <w:r w:rsidRPr="00C85ECE">
        <w:rPr>
          <w:sz w:val="28"/>
          <w:szCs w:val="28"/>
          <w:lang w:val="vi-VN"/>
        </w:rPr>
        <w:t>, 51,96 km đường cấp phối, 197,99 km đường đất. Hiện trạng các tuyến đường xã trên địa bàn cụ thể như sau:</w:t>
      </w:r>
    </w:p>
    <w:p w:rsidR="005C0C1E" w:rsidRPr="00C85ECE" w:rsidRDefault="004C5F16" w:rsidP="00065EEF">
      <w:pPr>
        <w:tabs>
          <w:tab w:val="left" w:pos="270"/>
        </w:tabs>
        <w:spacing w:line="264" w:lineRule="auto"/>
        <w:ind w:firstLine="720"/>
        <w:jc w:val="both"/>
        <w:rPr>
          <w:bCs/>
          <w:sz w:val="28"/>
          <w:szCs w:val="28"/>
          <w:lang w:val="vi-VN"/>
        </w:rPr>
      </w:pPr>
      <w:r w:rsidRPr="00A92933">
        <w:rPr>
          <w:bCs/>
          <w:sz w:val="28"/>
          <w:szCs w:val="28"/>
          <w:lang w:val="vi-VN"/>
        </w:rPr>
        <w:t>+</w:t>
      </w:r>
      <w:r w:rsidR="005C0C1E" w:rsidRPr="00C85ECE">
        <w:rPr>
          <w:bCs/>
          <w:sz w:val="28"/>
          <w:szCs w:val="28"/>
          <w:lang w:val="vi-VN"/>
        </w:rPr>
        <w:t xml:space="preserve"> Đường xã Xuân Mỹ (21,9km)</w:t>
      </w:r>
      <w:r w:rsidR="005C0C1E" w:rsidRPr="00A92933">
        <w:rPr>
          <w:bCs/>
          <w:sz w:val="28"/>
          <w:szCs w:val="28"/>
          <w:lang w:val="vi-VN"/>
        </w:rPr>
        <w:t xml:space="preserve">: </w:t>
      </w:r>
      <w:r w:rsidR="005C0C1E" w:rsidRPr="00C85ECE">
        <w:rPr>
          <w:sz w:val="28"/>
          <w:szCs w:val="28"/>
          <w:lang w:val="vi-VN"/>
        </w:rPr>
        <w:t>Toàn xã có 9 tuyến với tổng chiều dài 21,9 km, nền đường rộng 4-6m, mặt đường rộng 3-3,5 m, kết cấu mặt đường gồm 5,6 km mặt đường nhựa, 16,3 km là mặt đường đất.</w:t>
      </w:r>
    </w:p>
    <w:p w:rsidR="005C0C1E" w:rsidRPr="00C85ECE" w:rsidRDefault="004C5F16" w:rsidP="00065EEF">
      <w:pPr>
        <w:tabs>
          <w:tab w:val="left" w:pos="270"/>
        </w:tabs>
        <w:spacing w:line="264" w:lineRule="auto"/>
        <w:ind w:firstLine="720"/>
        <w:jc w:val="both"/>
        <w:rPr>
          <w:bCs/>
          <w:sz w:val="28"/>
          <w:szCs w:val="28"/>
          <w:lang w:val="vi-VN"/>
        </w:rPr>
      </w:pPr>
      <w:r w:rsidRPr="00A92933">
        <w:rPr>
          <w:bCs/>
          <w:sz w:val="28"/>
          <w:szCs w:val="28"/>
          <w:lang w:val="vi-VN"/>
        </w:rPr>
        <w:t>+</w:t>
      </w:r>
      <w:r w:rsidR="005C0C1E" w:rsidRPr="00C85ECE">
        <w:rPr>
          <w:bCs/>
          <w:sz w:val="28"/>
          <w:szCs w:val="28"/>
          <w:lang w:val="vi-VN"/>
        </w:rPr>
        <w:t xml:space="preserve">  Đường xã Xuân Viên (32,7 km)</w:t>
      </w:r>
      <w:r w:rsidR="005C0C1E" w:rsidRPr="00A92933">
        <w:rPr>
          <w:bCs/>
          <w:sz w:val="28"/>
          <w:szCs w:val="28"/>
          <w:lang w:val="vi-VN"/>
        </w:rPr>
        <w:t xml:space="preserve">: </w:t>
      </w:r>
      <w:r w:rsidR="005C0C1E" w:rsidRPr="00C85ECE">
        <w:rPr>
          <w:sz w:val="28"/>
          <w:szCs w:val="28"/>
          <w:lang w:val="vi-VN"/>
        </w:rPr>
        <w:t>Toàn xã có 14 tuyến với tổng chiều dài 32,7 km, nền đường rộng 4-8m, mặt đường rộng 3-3,5 m, kết cấu mặt đường gồm 7.8 km mặt đường nhựa, 24.9 km là  đường đất.</w:t>
      </w:r>
    </w:p>
    <w:p w:rsidR="005C0C1E" w:rsidRPr="00C85ECE" w:rsidRDefault="004C5F16" w:rsidP="00065EEF">
      <w:pPr>
        <w:tabs>
          <w:tab w:val="left" w:pos="270"/>
        </w:tabs>
        <w:spacing w:line="264" w:lineRule="auto"/>
        <w:ind w:firstLine="720"/>
        <w:jc w:val="both"/>
        <w:rPr>
          <w:bCs/>
          <w:sz w:val="28"/>
          <w:szCs w:val="28"/>
          <w:lang w:val="vi-VN"/>
        </w:rPr>
      </w:pPr>
      <w:r w:rsidRPr="00A92933">
        <w:rPr>
          <w:bCs/>
          <w:sz w:val="28"/>
          <w:szCs w:val="28"/>
          <w:lang w:val="vi-VN"/>
        </w:rPr>
        <w:t>+</w:t>
      </w:r>
      <w:r w:rsidR="005C0C1E" w:rsidRPr="00C85ECE">
        <w:rPr>
          <w:bCs/>
          <w:sz w:val="28"/>
          <w:szCs w:val="28"/>
          <w:lang w:val="vi-VN"/>
        </w:rPr>
        <w:t xml:space="preserve"> Đường xã Xuân Hải (11,4 km)</w:t>
      </w:r>
      <w:r w:rsidR="005C0C1E" w:rsidRPr="00A92933">
        <w:rPr>
          <w:bCs/>
          <w:sz w:val="28"/>
          <w:szCs w:val="28"/>
          <w:lang w:val="vi-VN"/>
        </w:rPr>
        <w:t xml:space="preserve">: </w:t>
      </w:r>
      <w:r w:rsidR="005C0C1E" w:rsidRPr="00C85ECE">
        <w:rPr>
          <w:sz w:val="28"/>
          <w:szCs w:val="28"/>
          <w:lang w:val="vi-VN"/>
        </w:rPr>
        <w:t>Toàn xã có 9 tuyến với tổng chiều dài 11,4 km, nền đường rộng 4-6m, mặt đường rộng 3-3,5 m, kết cấu mặt đường gồm 2,5 km mặt đường nhựa, 3,2 km mặt đường cấp phối, 5,7 km là  đường đất.</w:t>
      </w:r>
    </w:p>
    <w:p w:rsidR="005C0C1E" w:rsidRPr="00C85ECE" w:rsidRDefault="004C5F16" w:rsidP="00065EEF">
      <w:pPr>
        <w:tabs>
          <w:tab w:val="left" w:pos="270"/>
        </w:tabs>
        <w:spacing w:line="264" w:lineRule="auto"/>
        <w:ind w:firstLine="720"/>
        <w:jc w:val="both"/>
        <w:rPr>
          <w:bCs/>
          <w:sz w:val="28"/>
          <w:szCs w:val="28"/>
          <w:lang w:val="vi-VN"/>
        </w:rPr>
      </w:pPr>
      <w:r w:rsidRPr="00A92933">
        <w:rPr>
          <w:bCs/>
          <w:sz w:val="28"/>
          <w:szCs w:val="28"/>
          <w:lang w:val="vi-VN"/>
        </w:rPr>
        <w:t>+</w:t>
      </w:r>
      <w:r w:rsidR="005C0C1E" w:rsidRPr="00C85ECE">
        <w:rPr>
          <w:bCs/>
          <w:sz w:val="28"/>
          <w:szCs w:val="28"/>
          <w:lang w:val="vi-VN"/>
        </w:rPr>
        <w:t xml:space="preserve"> Đường xã Xuân Phổ (13,5 km)</w:t>
      </w:r>
      <w:r w:rsidR="005C0C1E" w:rsidRPr="00A92933">
        <w:rPr>
          <w:bCs/>
          <w:sz w:val="28"/>
          <w:szCs w:val="28"/>
          <w:lang w:val="vi-VN"/>
        </w:rPr>
        <w:t xml:space="preserve">: </w:t>
      </w:r>
      <w:r w:rsidR="005C0C1E" w:rsidRPr="00C85ECE">
        <w:rPr>
          <w:sz w:val="28"/>
          <w:szCs w:val="28"/>
          <w:lang w:val="vi-VN"/>
        </w:rPr>
        <w:t>Toàn xã có 8 tuyến với tổng chiều dài 13,5 km, nền đường rộng 5-12 m, mặt đường rộng 3-6 m, kết cấu mặt đường gồm 2,5 km mặt đường nhựa, 11 km là  đường đất.</w:t>
      </w:r>
    </w:p>
    <w:p w:rsidR="005C0C1E" w:rsidRPr="00C85ECE" w:rsidRDefault="004C5F16" w:rsidP="00065EEF">
      <w:pPr>
        <w:tabs>
          <w:tab w:val="left" w:pos="270"/>
        </w:tabs>
        <w:spacing w:line="264" w:lineRule="auto"/>
        <w:ind w:firstLine="720"/>
        <w:jc w:val="both"/>
        <w:rPr>
          <w:bCs/>
          <w:sz w:val="28"/>
          <w:szCs w:val="28"/>
          <w:lang w:val="vi-VN"/>
        </w:rPr>
      </w:pPr>
      <w:r w:rsidRPr="00A92933">
        <w:rPr>
          <w:bCs/>
          <w:sz w:val="28"/>
          <w:szCs w:val="28"/>
          <w:lang w:val="vi-VN"/>
        </w:rPr>
        <w:t>+</w:t>
      </w:r>
      <w:r w:rsidR="005C0C1E" w:rsidRPr="00C85ECE">
        <w:rPr>
          <w:bCs/>
          <w:sz w:val="28"/>
          <w:szCs w:val="28"/>
          <w:lang w:val="vi-VN"/>
        </w:rPr>
        <w:t xml:space="preserve"> Đường xã Đan</w:t>
      </w:r>
      <w:r w:rsidR="00CA2B46" w:rsidRPr="00A92933">
        <w:rPr>
          <w:bCs/>
          <w:sz w:val="28"/>
          <w:szCs w:val="28"/>
          <w:lang w:val="vi-VN"/>
        </w:rPr>
        <w:t xml:space="preserve"> Trường</w:t>
      </w:r>
      <w:r w:rsidR="005C0C1E" w:rsidRPr="00C85ECE">
        <w:rPr>
          <w:bCs/>
          <w:sz w:val="28"/>
          <w:szCs w:val="28"/>
          <w:lang w:val="vi-VN"/>
        </w:rPr>
        <w:t xml:space="preserve"> (11,5 km)</w:t>
      </w:r>
      <w:r w:rsidR="005C0C1E" w:rsidRPr="00A92933">
        <w:rPr>
          <w:bCs/>
          <w:sz w:val="28"/>
          <w:szCs w:val="28"/>
          <w:lang w:val="vi-VN"/>
        </w:rPr>
        <w:t xml:space="preserve">: </w:t>
      </w:r>
      <w:r w:rsidR="005C0C1E" w:rsidRPr="00C85ECE">
        <w:rPr>
          <w:sz w:val="28"/>
          <w:szCs w:val="28"/>
          <w:lang w:val="vi-VN"/>
        </w:rPr>
        <w:t>Toàn xã có 6 tuyến với tổng chiều dài 11,4 km, nền đường rộng 5</w:t>
      </w:r>
      <w:r w:rsidR="00274022">
        <w:rPr>
          <w:sz w:val="28"/>
          <w:szCs w:val="28"/>
        </w:rPr>
        <w:t>-</w:t>
      </w:r>
      <w:r w:rsidR="005C0C1E" w:rsidRPr="00C85ECE">
        <w:rPr>
          <w:sz w:val="28"/>
          <w:szCs w:val="28"/>
          <w:lang w:val="vi-VN"/>
        </w:rPr>
        <w:t>6m, mặt đường rộng 3-3,5 m, kết cấu mặt đường gồm 3,6 km mặt đường nhựa, 3,5 km mặt đường cấp phối, 4,3 km là  đường đất</w:t>
      </w:r>
      <w:r w:rsidR="00CA2B46" w:rsidRPr="00A92933">
        <w:rPr>
          <w:sz w:val="28"/>
          <w:szCs w:val="28"/>
          <w:lang w:val="vi-VN"/>
        </w:rPr>
        <w:t xml:space="preserve"> và </w:t>
      </w:r>
      <w:r w:rsidR="005C0C1E" w:rsidRPr="00C85ECE">
        <w:rPr>
          <w:sz w:val="28"/>
          <w:szCs w:val="28"/>
          <w:lang w:val="vi-VN"/>
        </w:rPr>
        <w:t>có 9 tuyến với tổng chiều dài 25,3 km, nền đường rộng 4</w:t>
      </w:r>
      <w:r w:rsidR="00165139" w:rsidRPr="00A92933">
        <w:rPr>
          <w:sz w:val="28"/>
          <w:szCs w:val="28"/>
          <w:lang w:val="vi-VN"/>
        </w:rPr>
        <w:t>-</w:t>
      </w:r>
      <w:r w:rsidR="005C0C1E" w:rsidRPr="00C85ECE">
        <w:rPr>
          <w:sz w:val="28"/>
          <w:szCs w:val="28"/>
          <w:lang w:val="vi-VN"/>
        </w:rPr>
        <w:t>24m, mặt đường rộng 3-12 m, kết cấu mặt đường gồm 2,5 km mặt đường nhựa, 14,6 km mặt đường cấp phối, 8,2 km là  đường đất.</w:t>
      </w:r>
    </w:p>
    <w:p w:rsidR="005C0C1E" w:rsidRPr="00C85ECE" w:rsidRDefault="004C5F16" w:rsidP="00065EEF">
      <w:pPr>
        <w:tabs>
          <w:tab w:val="left" w:pos="270"/>
        </w:tabs>
        <w:spacing w:line="264" w:lineRule="auto"/>
        <w:ind w:firstLine="720"/>
        <w:jc w:val="both"/>
        <w:rPr>
          <w:bCs/>
          <w:sz w:val="28"/>
          <w:szCs w:val="28"/>
          <w:lang w:val="vi-VN"/>
        </w:rPr>
      </w:pPr>
      <w:r w:rsidRPr="00A92933">
        <w:rPr>
          <w:bCs/>
          <w:sz w:val="28"/>
          <w:szCs w:val="28"/>
          <w:lang w:val="vi-VN"/>
        </w:rPr>
        <w:t>+</w:t>
      </w:r>
      <w:r w:rsidR="005C0C1E" w:rsidRPr="00C85ECE">
        <w:rPr>
          <w:bCs/>
          <w:sz w:val="28"/>
          <w:szCs w:val="28"/>
          <w:lang w:val="vi-VN"/>
        </w:rPr>
        <w:t xml:space="preserve"> Đường xã Xuân Hội (11,71 km)</w:t>
      </w:r>
      <w:r w:rsidR="005C0C1E" w:rsidRPr="00A92933">
        <w:rPr>
          <w:bCs/>
          <w:sz w:val="28"/>
          <w:szCs w:val="28"/>
          <w:lang w:val="vi-VN"/>
        </w:rPr>
        <w:t xml:space="preserve">: </w:t>
      </w:r>
      <w:r w:rsidR="005C0C1E" w:rsidRPr="00C85ECE">
        <w:rPr>
          <w:sz w:val="28"/>
          <w:szCs w:val="28"/>
          <w:lang w:val="vi-VN"/>
        </w:rPr>
        <w:t>Toàn xã có 9 tuyến với tổng chiều dài 11,71 km, nền đường rộng 3</w:t>
      </w:r>
      <w:r w:rsidR="00165139" w:rsidRPr="00A92933">
        <w:rPr>
          <w:sz w:val="28"/>
          <w:szCs w:val="28"/>
          <w:lang w:val="vi-VN"/>
        </w:rPr>
        <w:t>-</w:t>
      </w:r>
      <w:r w:rsidR="005C0C1E" w:rsidRPr="00C85ECE">
        <w:rPr>
          <w:sz w:val="28"/>
          <w:szCs w:val="28"/>
          <w:lang w:val="vi-VN"/>
        </w:rPr>
        <w:t xml:space="preserve">8m, mặt đường rộng 3-4 m, kết cấu mặt đường gồm 2,71 km mặt đường </w:t>
      </w:r>
      <w:r w:rsidR="00D177E1" w:rsidRPr="00D177E1">
        <w:rPr>
          <w:sz w:val="28"/>
          <w:szCs w:val="28"/>
          <w:lang w:val="vi-VN"/>
        </w:rPr>
        <w:t>bê tông xi măng</w:t>
      </w:r>
      <w:r w:rsidR="005C0C1E" w:rsidRPr="00C85ECE">
        <w:rPr>
          <w:sz w:val="28"/>
          <w:szCs w:val="28"/>
          <w:lang w:val="vi-VN"/>
        </w:rPr>
        <w:t>, 5 km mặt đường láng nhựa, 4 km là  đường đất.</w:t>
      </w:r>
    </w:p>
    <w:p w:rsidR="005C0C1E" w:rsidRPr="00C85ECE" w:rsidRDefault="004C5F16" w:rsidP="00065EEF">
      <w:pPr>
        <w:tabs>
          <w:tab w:val="left" w:pos="270"/>
        </w:tabs>
        <w:spacing w:line="264" w:lineRule="auto"/>
        <w:ind w:firstLine="720"/>
        <w:jc w:val="both"/>
        <w:rPr>
          <w:bCs/>
          <w:sz w:val="28"/>
          <w:szCs w:val="28"/>
          <w:lang w:val="vi-VN"/>
        </w:rPr>
      </w:pPr>
      <w:r w:rsidRPr="00A92933">
        <w:rPr>
          <w:bCs/>
          <w:sz w:val="28"/>
          <w:szCs w:val="28"/>
          <w:lang w:val="vi-VN"/>
        </w:rPr>
        <w:t>+</w:t>
      </w:r>
      <w:r w:rsidR="005C0C1E" w:rsidRPr="00C85ECE">
        <w:rPr>
          <w:bCs/>
          <w:sz w:val="28"/>
          <w:szCs w:val="28"/>
          <w:lang w:val="vi-VN"/>
        </w:rPr>
        <w:t xml:space="preserve"> Đường xã Xuân Thành (14,40 km)</w:t>
      </w:r>
      <w:r w:rsidR="005C0C1E" w:rsidRPr="00A92933">
        <w:rPr>
          <w:bCs/>
          <w:sz w:val="28"/>
          <w:szCs w:val="28"/>
          <w:lang w:val="vi-VN"/>
        </w:rPr>
        <w:t xml:space="preserve">: </w:t>
      </w:r>
      <w:r w:rsidR="005C0C1E" w:rsidRPr="00C85ECE">
        <w:rPr>
          <w:sz w:val="28"/>
          <w:szCs w:val="28"/>
          <w:lang w:val="vi-VN"/>
        </w:rPr>
        <w:t>Toàn xã có 11 tuyến với tổng chiều dài 14,4 km, nền đường rộng 4-8m, mặt đường rộng 3,5-9 m, kết cấu mặt đường gồm 3,9 km mặt đường nhựa, 10,5 km là  đường đất.</w:t>
      </w:r>
    </w:p>
    <w:p w:rsidR="005C0C1E" w:rsidRPr="00C85ECE" w:rsidRDefault="004C5F16" w:rsidP="00065EEF">
      <w:pPr>
        <w:tabs>
          <w:tab w:val="left" w:pos="270"/>
        </w:tabs>
        <w:spacing w:line="264" w:lineRule="auto"/>
        <w:ind w:firstLine="720"/>
        <w:jc w:val="both"/>
        <w:rPr>
          <w:bCs/>
          <w:sz w:val="28"/>
          <w:szCs w:val="28"/>
          <w:lang w:val="vi-VN"/>
        </w:rPr>
      </w:pPr>
      <w:r w:rsidRPr="00A92933">
        <w:rPr>
          <w:bCs/>
          <w:sz w:val="28"/>
          <w:szCs w:val="28"/>
          <w:lang w:val="vi-VN"/>
        </w:rPr>
        <w:t>+</w:t>
      </w:r>
      <w:r w:rsidR="005C0C1E" w:rsidRPr="00C85ECE">
        <w:rPr>
          <w:bCs/>
          <w:sz w:val="28"/>
          <w:szCs w:val="28"/>
          <w:lang w:val="vi-VN"/>
        </w:rPr>
        <w:t xml:space="preserve"> Đường xã Xuân Liên (15,3 km)</w:t>
      </w:r>
      <w:r w:rsidR="005C0C1E" w:rsidRPr="00A92933">
        <w:rPr>
          <w:bCs/>
          <w:sz w:val="28"/>
          <w:szCs w:val="28"/>
          <w:lang w:val="vi-VN"/>
        </w:rPr>
        <w:t xml:space="preserve">: </w:t>
      </w:r>
      <w:r w:rsidR="005C0C1E" w:rsidRPr="00C85ECE">
        <w:rPr>
          <w:sz w:val="28"/>
          <w:szCs w:val="28"/>
          <w:lang w:val="vi-VN"/>
        </w:rPr>
        <w:t>Toàn xã có 7 tuyến với tổng chiều dài 15,3 km, nền đường rộng 5</w:t>
      </w:r>
      <w:r w:rsidR="00165139" w:rsidRPr="00A92933">
        <w:rPr>
          <w:sz w:val="28"/>
          <w:szCs w:val="28"/>
          <w:lang w:val="vi-VN"/>
        </w:rPr>
        <w:t>-</w:t>
      </w:r>
      <w:r w:rsidR="005C0C1E" w:rsidRPr="00C85ECE">
        <w:rPr>
          <w:sz w:val="28"/>
          <w:szCs w:val="28"/>
          <w:lang w:val="vi-VN"/>
        </w:rPr>
        <w:t>6m, mặt đường rộng 3 m, kết cấu mặt đường gồm 5,0 km mặt đường nhựa, 14,3 km là  đường cấp phối và đường đất, chất lượng xấu.</w:t>
      </w:r>
    </w:p>
    <w:p w:rsidR="005C0C1E" w:rsidRPr="00C85ECE" w:rsidRDefault="004C5F16" w:rsidP="00065EEF">
      <w:pPr>
        <w:tabs>
          <w:tab w:val="left" w:pos="270"/>
        </w:tabs>
        <w:spacing w:line="264" w:lineRule="auto"/>
        <w:ind w:firstLine="720"/>
        <w:jc w:val="both"/>
        <w:rPr>
          <w:b/>
          <w:bCs/>
          <w:sz w:val="28"/>
          <w:szCs w:val="28"/>
          <w:lang w:val="vi-VN"/>
        </w:rPr>
      </w:pPr>
      <w:r w:rsidRPr="00A92933">
        <w:rPr>
          <w:bCs/>
          <w:sz w:val="28"/>
          <w:szCs w:val="28"/>
          <w:lang w:val="vi-VN"/>
        </w:rPr>
        <w:t>+</w:t>
      </w:r>
      <w:r w:rsidR="005C0C1E" w:rsidRPr="00C85ECE">
        <w:rPr>
          <w:bCs/>
          <w:sz w:val="28"/>
          <w:szCs w:val="28"/>
          <w:lang w:val="vi-VN"/>
        </w:rPr>
        <w:t xml:space="preserve"> Đường xã Cổ Đạm (19,5 km)</w:t>
      </w:r>
      <w:r w:rsidR="005C0C1E" w:rsidRPr="00A92933">
        <w:rPr>
          <w:bCs/>
          <w:sz w:val="28"/>
          <w:szCs w:val="28"/>
          <w:lang w:val="vi-VN"/>
        </w:rPr>
        <w:t>:</w:t>
      </w:r>
      <w:r w:rsidR="005C0C1E" w:rsidRPr="00C85ECE">
        <w:rPr>
          <w:sz w:val="28"/>
          <w:szCs w:val="28"/>
          <w:lang w:val="vi-VN"/>
        </w:rPr>
        <w:t>Toàn xã có 8 tuyến với tổng chiều dài 15,3 km, nền đường rộng 5</w:t>
      </w:r>
      <w:r w:rsidR="00165139" w:rsidRPr="00A92933">
        <w:rPr>
          <w:sz w:val="28"/>
          <w:szCs w:val="28"/>
          <w:lang w:val="vi-VN"/>
        </w:rPr>
        <w:t>-</w:t>
      </w:r>
      <w:r w:rsidR="005C0C1E" w:rsidRPr="00C85ECE">
        <w:rPr>
          <w:sz w:val="28"/>
          <w:szCs w:val="28"/>
          <w:lang w:val="vi-VN"/>
        </w:rPr>
        <w:t>6m, mặt đường rộng 3 m, kết cấu mặt đường gồm 5,5 km mặt đường nhựa, 4,0 km là  đường cấp phối và 10 km đường đất, chất lượng xấu.</w:t>
      </w:r>
    </w:p>
    <w:p w:rsidR="005C0C1E" w:rsidRPr="00C85ECE" w:rsidRDefault="004C5F16" w:rsidP="00065EEF">
      <w:pPr>
        <w:tabs>
          <w:tab w:val="left" w:pos="270"/>
        </w:tabs>
        <w:spacing w:line="264" w:lineRule="auto"/>
        <w:ind w:firstLine="720"/>
        <w:jc w:val="both"/>
        <w:rPr>
          <w:bCs/>
          <w:sz w:val="28"/>
          <w:szCs w:val="28"/>
          <w:lang w:val="vi-VN"/>
        </w:rPr>
      </w:pPr>
      <w:r w:rsidRPr="00A92933">
        <w:rPr>
          <w:bCs/>
          <w:sz w:val="28"/>
          <w:szCs w:val="28"/>
          <w:lang w:val="vi-VN"/>
        </w:rPr>
        <w:lastRenderedPageBreak/>
        <w:t>+</w:t>
      </w:r>
      <w:r w:rsidR="005C0C1E" w:rsidRPr="00C85ECE">
        <w:rPr>
          <w:bCs/>
          <w:sz w:val="28"/>
          <w:szCs w:val="28"/>
          <w:lang w:val="vi-VN"/>
        </w:rPr>
        <w:t xml:space="preserve"> Đường xã Xuân Giang (16,3 km)</w:t>
      </w:r>
      <w:r w:rsidR="005C0C1E" w:rsidRPr="00A92933">
        <w:rPr>
          <w:bCs/>
          <w:sz w:val="28"/>
          <w:szCs w:val="28"/>
          <w:lang w:val="vi-VN"/>
        </w:rPr>
        <w:t xml:space="preserve">: </w:t>
      </w:r>
      <w:r w:rsidR="005C0C1E" w:rsidRPr="00C85ECE">
        <w:rPr>
          <w:sz w:val="28"/>
          <w:szCs w:val="28"/>
          <w:lang w:val="vi-VN"/>
        </w:rPr>
        <w:t>Toàn xã có 7 tuyến với tổng chiều dài 16,3 km, nền đường rộng 4</w:t>
      </w:r>
      <w:r w:rsidR="00165139" w:rsidRPr="00A92933">
        <w:rPr>
          <w:sz w:val="28"/>
          <w:szCs w:val="28"/>
          <w:lang w:val="vi-VN"/>
        </w:rPr>
        <w:t>-</w:t>
      </w:r>
      <w:r w:rsidR="005C0C1E" w:rsidRPr="00C85ECE">
        <w:rPr>
          <w:sz w:val="28"/>
          <w:szCs w:val="28"/>
          <w:lang w:val="vi-VN"/>
        </w:rPr>
        <w:t xml:space="preserve">6m, mặt đường rộng 3-3,5 m, kết cấu mặt đường gồm 3,0 km mặt đường nhựa, 8 km là  đường </w:t>
      </w:r>
      <w:r w:rsidR="00D177E1" w:rsidRPr="00D177E1">
        <w:rPr>
          <w:sz w:val="28"/>
          <w:szCs w:val="28"/>
          <w:lang w:val="vi-VN"/>
        </w:rPr>
        <w:t>bê tông xi măng</w:t>
      </w:r>
      <w:r w:rsidR="005C0C1E" w:rsidRPr="00C85ECE">
        <w:rPr>
          <w:sz w:val="28"/>
          <w:szCs w:val="28"/>
          <w:lang w:val="vi-VN"/>
        </w:rPr>
        <w:t xml:space="preserve"> và 12,1 km đường đất.</w:t>
      </w:r>
    </w:p>
    <w:p w:rsidR="005C0C1E" w:rsidRPr="00C85ECE" w:rsidRDefault="004C5F16" w:rsidP="00065EEF">
      <w:pPr>
        <w:tabs>
          <w:tab w:val="left" w:pos="270"/>
        </w:tabs>
        <w:spacing w:line="264" w:lineRule="auto"/>
        <w:ind w:firstLine="720"/>
        <w:jc w:val="both"/>
        <w:rPr>
          <w:bCs/>
          <w:sz w:val="28"/>
          <w:szCs w:val="28"/>
          <w:lang w:val="vi-VN"/>
        </w:rPr>
      </w:pPr>
      <w:r w:rsidRPr="00A92933">
        <w:rPr>
          <w:bCs/>
          <w:sz w:val="28"/>
          <w:szCs w:val="28"/>
          <w:lang w:val="vi-VN"/>
        </w:rPr>
        <w:t>+</w:t>
      </w:r>
      <w:r w:rsidR="005C0C1E" w:rsidRPr="00C85ECE">
        <w:rPr>
          <w:bCs/>
          <w:sz w:val="28"/>
          <w:szCs w:val="28"/>
          <w:lang w:val="vi-VN"/>
        </w:rPr>
        <w:t xml:space="preserve"> Đường xã Xuân Yên (16,3 km)</w:t>
      </w:r>
      <w:r w:rsidR="005C0C1E" w:rsidRPr="00A92933">
        <w:rPr>
          <w:bCs/>
          <w:sz w:val="28"/>
          <w:szCs w:val="28"/>
          <w:lang w:val="vi-VN"/>
        </w:rPr>
        <w:t xml:space="preserve">: </w:t>
      </w:r>
      <w:r w:rsidR="005C0C1E" w:rsidRPr="00C85ECE">
        <w:rPr>
          <w:sz w:val="28"/>
          <w:szCs w:val="28"/>
          <w:lang w:val="vi-VN"/>
        </w:rPr>
        <w:t xml:space="preserve">Toàn xã có 7 tuyến với tổng chiều dài 16,3 km, nền đường rộng 4-6m, mặt đường rộng 3-3,5 m, kết cấu mặt đường gồm 6,0 km mặt đường nhựa, 1,2 km là  đường </w:t>
      </w:r>
      <w:r w:rsidR="00D177E1" w:rsidRPr="00D177E1">
        <w:rPr>
          <w:sz w:val="28"/>
          <w:szCs w:val="28"/>
          <w:lang w:val="vi-VN"/>
        </w:rPr>
        <w:t>bê tông xi măng</w:t>
      </w:r>
      <w:r w:rsidR="005C0C1E" w:rsidRPr="00C85ECE">
        <w:rPr>
          <w:sz w:val="28"/>
          <w:szCs w:val="28"/>
          <w:lang w:val="vi-VN"/>
        </w:rPr>
        <w:t xml:space="preserve"> và 12,1 km đường đất.</w:t>
      </w:r>
    </w:p>
    <w:p w:rsidR="005C0C1E" w:rsidRPr="00C85ECE" w:rsidRDefault="004C5F16" w:rsidP="00065EEF">
      <w:pPr>
        <w:tabs>
          <w:tab w:val="left" w:pos="270"/>
        </w:tabs>
        <w:spacing w:line="264" w:lineRule="auto"/>
        <w:ind w:firstLine="720"/>
        <w:jc w:val="both"/>
        <w:rPr>
          <w:bCs/>
          <w:sz w:val="28"/>
          <w:szCs w:val="28"/>
          <w:lang w:val="vi-VN"/>
        </w:rPr>
      </w:pPr>
      <w:r w:rsidRPr="00A92933">
        <w:rPr>
          <w:bCs/>
          <w:sz w:val="28"/>
          <w:szCs w:val="28"/>
          <w:lang w:val="vi-VN"/>
        </w:rPr>
        <w:t>+</w:t>
      </w:r>
      <w:r w:rsidR="005C0C1E" w:rsidRPr="00C85ECE">
        <w:rPr>
          <w:bCs/>
          <w:sz w:val="28"/>
          <w:szCs w:val="28"/>
          <w:lang w:val="vi-VN"/>
        </w:rPr>
        <w:t xml:space="preserve"> Đường xã Xuân Lĩnh (13,95 km)</w:t>
      </w:r>
      <w:r w:rsidR="005C0C1E" w:rsidRPr="00A92933">
        <w:rPr>
          <w:bCs/>
          <w:sz w:val="28"/>
          <w:szCs w:val="28"/>
          <w:lang w:val="vi-VN"/>
        </w:rPr>
        <w:t xml:space="preserve">: </w:t>
      </w:r>
      <w:r w:rsidR="005C0C1E" w:rsidRPr="00C85ECE">
        <w:rPr>
          <w:sz w:val="28"/>
          <w:szCs w:val="28"/>
          <w:lang w:val="vi-VN"/>
        </w:rPr>
        <w:t>Toàn xã có 13 tuyến với tổng chiều dài 13,95 km, nền đường rộng 5-6m, mặt đường rộng 3-3,5 m, kết cấu mặt đường gồm 1,8 km là đường láng nhựa, 3km đường bê tông và 12,15 km đường đất.</w:t>
      </w:r>
    </w:p>
    <w:p w:rsidR="005C0C1E" w:rsidRPr="00C85ECE" w:rsidRDefault="004C5F16" w:rsidP="00065EEF">
      <w:pPr>
        <w:tabs>
          <w:tab w:val="left" w:pos="270"/>
        </w:tabs>
        <w:spacing w:line="264" w:lineRule="auto"/>
        <w:ind w:firstLine="720"/>
        <w:jc w:val="both"/>
        <w:rPr>
          <w:bCs/>
          <w:sz w:val="28"/>
          <w:szCs w:val="28"/>
          <w:lang w:val="vi-VN"/>
        </w:rPr>
      </w:pPr>
      <w:r w:rsidRPr="00A92933">
        <w:rPr>
          <w:bCs/>
          <w:sz w:val="28"/>
          <w:szCs w:val="28"/>
          <w:lang w:val="vi-VN"/>
        </w:rPr>
        <w:t>+</w:t>
      </w:r>
      <w:r w:rsidR="005C0C1E" w:rsidRPr="00C85ECE">
        <w:rPr>
          <w:bCs/>
          <w:sz w:val="28"/>
          <w:szCs w:val="28"/>
          <w:lang w:val="vi-VN"/>
        </w:rPr>
        <w:t xml:space="preserve"> Đường xã Xuân Lam (15,93 km)</w:t>
      </w:r>
      <w:r w:rsidR="005C0C1E" w:rsidRPr="00A92933">
        <w:rPr>
          <w:bCs/>
          <w:sz w:val="28"/>
          <w:szCs w:val="28"/>
          <w:lang w:val="vi-VN"/>
        </w:rPr>
        <w:t xml:space="preserve">: </w:t>
      </w:r>
      <w:r w:rsidR="005C0C1E" w:rsidRPr="00C85ECE">
        <w:rPr>
          <w:sz w:val="28"/>
          <w:szCs w:val="28"/>
          <w:lang w:val="vi-VN"/>
        </w:rPr>
        <w:t>Toàn xã có 10 tuyến với tổng chiều dài 15,93 km, nền đường rộng 5</w:t>
      </w:r>
      <w:r w:rsidR="00165139" w:rsidRPr="00A92933">
        <w:rPr>
          <w:sz w:val="28"/>
          <w:szCs w:val="28"/>
          <w:lang w:val="vi-VN"/>
        </w:rPr>
        <w:t xml:space="preserve"> - </w:t>
      </w:r>
      <w:r w:rsidR="005C0C1E" w:rsidRPr="00C85ECE">
        <w:rPr>
          <w:sz w:val="28"/>
          <w:szCs w:val="28"/>
          <w:lang w:val="vi-VN"/>
        </w:rPr>
        <w:t xml:space="preserve">6m, mặt đường rộng 3-3,5 m, kết cấu mặt đường gồm 7 km là đường </w:t>
      </w:r>
      <w:r w:rsidR="00D177E1" w:rsidRPr="00D177E1">
        <w:rPr>
          <w:sz w:val="28"/>
          <w:szCs w:val="28"/>
          <w:lang w:val="vi-VN"/>
        </w:rPr>
        <w:t>bê tông xi măng</w:t>
      </w:r>
      <w:r w:rsidR="005C0C1E" w:rsidRPr="00C85ECE">
        <w:rPr>
          <w:sz w:val="28"/>
          <w:szCs w:val="28"/>
          <w:lang w:val="vi-VN"/>
        </w:rPr>
        <w:t>, còn lại là đường đất chưa vào khuôn đường đất.</w:t>
      </w:r>
    </w:p>
    <w:p w:rsidR="005C0C1E" w:rsidRPr="00C85ECE" w:rsidRDefault="004C5F16" w:rsidP="00065EEF">
      <w:pPr>
        <w:tabs>
          <w:tab w:val="left" w:pos="270"/>
        </w:tabs>
        <w:spacing w:line="264" w:lineRule="auto"/>
        <w:ind w:firstLine="720"/>
        <w:jc w:val="both"/>
        <w:rPr>
          <w:bCs/>
          <w:sz w:val="28"/>
          <w:szCs w:val="28"/>
          <w:lang w:val="vi-VN"/>
        </w:rPr>
      </w:pPr>
      <w:r w:rsidRPr="00A92933">
        <w:rPr>
          <w:bCs/>
          <w:sz w:val="28"/>
          <w:szCs w:val="28"/>
          <w:lang w:val="vi-VN"/>
        </w:rPr>
        <w:t>+</w:t>
      </w:r>
      <w:r w:rsidR="005C0C1E" w:rsidRPr="00C85ECE">
        <w:rPr>
          <w:bCs/>
          <w:sz w:val="28"/>
          <w:szCs w:val="28"/>
          <w:lang w:val="vi-VN"/>
        </w:rPr>
        <w:t xml:space="preserve"> Đường xã Xuân Hồng (36,4 km)</w:t>
      </w:r>
      <w:r w:rsidR="005C0C1E" w:rsidRPr="00A92933">
        <w:rPr>
          <w:bCs/>
          <w:sz w:val="28"/>
          <w:szCs w:val="28"/>
          <w:lang w:val="vi-VN"/>
        </w:rPr>
        <w:t xml:space="preserve">: </w:t>
      </w:r>
      <w:r w:rsidR="005C0C1E" w:rsidRPr="00C85ECE">
        <w:rPr>
          <w:sz w:val="28"/>
          <w:szCs w:val="28"/>
          <w:lang w:val="vi-VN"/>
        </w:rPr>
        <w:t xml:space="preserve">Toàn xã có 10 tuyến với tổng chiều dài 36,4 km, nền đường rộng 3-8 m, mặt đường rộng 3-3,5 m, kết cấu mặt đường gồm 3,6 km mặt đường láng nhựa, 4,5 km là đường </w:t>
      </w:r>
      <w:r w:rsidR="00D177E1" w:rsidRPr="00D177E1">
        <w:rPr>
          <w:sz w:val="28"/>
          <w:szCs w:val="28"/>
          <w:lang w:val="vi-VN"/>
        </w:rPr>
        <w:t>bê tông xi măng</w:t>
      </w:r>
      <w:r w:rsidR="005C0C1E" w:rsidRPr="00C85ECE">
        <w:rPr>
          <w:sz w:val="28"/>
          <w:szCs w:val="28"/>
          <w:lang w:val="vi-VN"/>
        </w:rPr>
        <w:t>, 0,8 km là đường cấp phối, còn lại là đường đất chưa vào khuôn đường đất.</w:t>
      </w:r>
    </w:p>
    <w:p w:rsidR="005C0C1E" w:rsidRPr="00C85ECE" w:rsidRDefault="004C5F16" w:rsidP="00065EEF">
      <w:pPr>
        <w:tabs>
          <w:tab w:val="left" w:pos="270"/>
        </w:tabs>
        <w:spacing w:line="264" w:lineRule="auto"/>
        <w:ind w:firstLine="720"/>
        <w:jc w:val="both"/>
        <w:rPr>
          <w:bCs/>
          <w:sz w:val="28"/>
          <w:szCs w:val="28"/>
          <w:lang w:val="vi-VN"/>
        </w:rPr>
      </w:pPr>
      <w:r w:rsidRPr="00A92933">
        <w:rPr>
          <w:bCs/>
          <w:sz w:val="28"/>
          <w:szCs w:val="28"/>
          <w:lang w:val="vi-VN"/>
        </w:rPr>
        <w:t>+</w:t>
      </w:r>
      <w:r w:rsidR="005C0C1E" w:rsidRPr="00C85ECE">
        <w:rPr>
          <w:bCs/>
          <w:sz w:val="28"/>
          <w:szCs w:val="28"/>
          <w:lang w:val="vi-VN"/>
        </w:rPr>
        <w:t xml:space="preserve"> Đường xã Cường Gián (38 km)</w:t>
      </w:r>
      <w:r w:rsidR="005C0C1E" w:rsidRPr="00A92933">
        <w:rPr>
          <w:bCs/>
          <w:sz w:val="28"/>
          <w:szCs w:val="28"/>
          <w:lang w:val="vi-VN"/>
        </w:rPr>
        <w:t xml:space="preserve">: </w:t>
      </w:r>
      <w:r w:rsidR="005C0C1E" w:rsidRPr="00C85ECE">
        <w:rPr>
          <w:sz w:val="28"/>
          <w:szCs w:val="28"/>
          <w:lang w:val="vi-VN"/>
        </w:rPr>
        <w:t xml:space="preserve">Chiều dài toàn bộ đường trong toàn xã là 38 km, nền đường rộng 5-17 m, mặt đường rộng 3-6 m, kết cấu mặt đường gồm 3,2 km là  đường </w:t>
      </w:r>
      <w:r w:rsidR="00D177E1" w:rsidRPr="00D177E1">
        <w:rPr>
          <w:sz w:val="28"/>
          <w:szCs w:val="28"/>
          <w:lang w:val="vi-VN"/>
        </w:rPr>
        <w:t>bê tông xi măng</w:t>
      </w:r>
      <w:r w:rsidR="005C0C1E" w:rsidRPr="00C85ECE">
        <w:rPr>
          <w:sz w:val="28"/>
          <w:szCs w:val="28"/>
          <w:lang w:val="vi-VN"/>
        </w:rPr>
        <w:t>, 19 km là đường láng nhựa, còn lại 15,8 km là đường đất.</w:t>
      </w:r>
    </w:p>
    <w:p w:rsidR="005C0C1E" w:rsidRPr="00A92933" w:rsidRDefault="005C0C1E" w:rsidP="00065EEF">
      <w:pPr>
        <w:pStyle w:val="Noidung"/>
        <w:spacing w:after="0" w:line="264" w:lineRule="auto"/>
        <w:rPr>
          <w:color w:val="auto"/>
          <w:sz w:val="28"/>
          <w:szCs w:val="28"/>
          <w:lang w:val="vi-VN"/>
        </w:rPr>
      </w:pPr>
      <w:r w:rsidRPr="00A92933">
        <w:rPr>
          <w:color w:val="auto"/>
          <w:sz w:val="28"/>
          <w:szCs w:val="28"/>
          <w:lang w:val="vi-VN"/>
        </w:rPr>
        <w:t xml:space="preserve">- Bến bãi đỗ xe: Hiện nay trong huyện chưa có bến xe, hiện có điểm đỗ xe tại bãi biển Xuân Thành phục vụ du lịch, ngoài ra còn có các điểm dừng đỗ xe với tổng diện tích với quy mô từ 200 m2 trở lên. </w:t>
      </w:r>
    </w:p>
    <w:p w:rsidR="005C0C1E" w:rsidRPr="00886AE3" w:rsidRDefault="005C0C1E" w:rsidP="00065EEF">
      <w:pPr>
        <w:pStyle w:val="Noidung"/>
        <w:spacing w:after="0" w:line="264" w:lineRule="auto"/>
        <w:rPr>
          <w:i/>
          <w:color w:val="auto"/>
          <w:sz w:val="28"/>
          <w:szCs w:val="28"/>
        </w:rPr>
      </w:pPr>
      <w:r w:rsidRPr="00886AE3">
        <w:rPr>
          <w:i/>
          <w:color w:val="auto"/>
          <w:sz w:val="28"/>
          <w:szCs w:val="28"/>
        </w:rPr>
        <w:t>b. Giao thông đường thủy:</w:t>
      </w:r>
    </w:p>
    <w:p w:rsidR="005C0C1E" w:rsidRPr="00C85ECE" w:rsidRDefault="005C0C1E" w:rsidP="00065EEF">
      <w:pPr>
        <w:spacing w:line="264" w:lineRule="auto"/>
        <w:ind w:firstLine="720"/>
        <w:jc w:val="both"/>
        <w:rPr>
          <w:sz w:val="28"/>
          <w:szCs w:val="28"/>
        </w:rPr>
      </w:pPr>
      <w:r w:rsidRPr="00C85ECE">
        <w:rPr>
          <w:sz w:val="28"/>
          <w:szCs w:val="28"/>
        </w:rPr>
        <w:t>- Cảng:</w:t>
      </w:r>
      <w:r w:rsidR="00737BE1">
        <w:rPr>
          <w:sz w:val="28"/>
          <w:szCs w:val="28"/>
        </w:rPr>
        <w:t xml:space="preserve"> </w:t>
      </w:r>
      <w:r w:rsidR="0014234A" w:rsidRPr="00C85ECE">
        <w:rPr>
          <w:sz w:val="28"/>
          <w:szCs w:val="28"/>
        </w:rPr>
        <w:t>Cảng tổng hợp Xuân Hải thuộc xã Xuân Hải (Nghi Xuân) là một cảng sông - biển có 2 bến, với khả năng tiếp nhận tàu có tải trọng đến 3.000 tấn. Tuy</w:t>
      </w:r>
      <w:r w:rsidR="000A72A5">
        <w:rPr>
          <w:sz w:val="28"/>
          <w:szCs w:val="28"/>
        </w:rPr>
        <w:t xml:space="preserve"> </w:t>
      </w:r>
      <w:r w:rsidRPr="00C85ECE">
        <w:rPr>
          <w:sz w:val="28"/>
          <w:szCs w:val="28"/>
        </w:rPr>
        <w:t xml:space="preserve">nhiên, do hạn chế của tuyến luồng nên hiện nay, cảng đang tiếp nhận và bốc dỡ cho các tàu hàng có trọng tải đến 2.000 tấn. Luồng ra vào cảng cạn (-1,8m) nên tàu tải trọng lớn phải chờ thủy triều lên cao mới ra vào được. Bên cạnh đó, hệ thống đường giao thông nối từ quốc lộ 1 xuống </w:t>
      </w:r>
      <w:r w:rsidR="0014234A">
        <w:rPr>
          <w:sz w:val="28"/>
          <w:szCs w:val="28"/>
        </w:rPr>
        <w:t>c</w:t>
      </w:r>
      <w:r w:rsidRPr="00C85ECE">
        <w:rPr>
          <w:sz w:val="28"/>
          <w:szCs w:val="28"/>
        </w:rPr>
        <w:t>ảng Xuân Hải chưa được mở rộng; thiết bị bốc xếp, hệ thống kho bãi, khu hậu cảng cần sớm được nâng cấp, mở rộng</w:t>
      </w:r>
      <w:r w:rsidR="00AB6B68">
        <w:rPr>
          <w:sz w:val="28"/>
          <w:szCs w:val="28"/>
        </w:rPr>
        <w:t xml:space="preserve">; </w:t>
      </w:r>
      <w:r w:rsidR="00AB6B68" w:rsidRPr="00AB6B68">
        <w:rPr>
          <w:sz w:val="28"/>
          <w:szCs w:val="28"/>
        </w:rPr>
        <w:t>n</w:t>
      </w:r>
      <w:r w:rsidRPr="00AB6B68">
        <w:rPr>
          <w:sz w:val="28"/>
          <w:szCs w:val="28"/>
        </w:rPr>
        <w:t>goài ra huyện có cảng cá Xuân Hội</w:t>
      </w:r>
      <w:r w:rsidR="00DF3321" w:rsidRPr="00AB6B68">
        <w:rPr>
          <w:sz w:val="28"/>
          <w:szCs w:val="28"/>
        </w:rPr>
        <w:t>;</w:t>
      </w:r>
      <w:r w:rsidRPr="00C85ECE">
        <w:rPr>
          <w:sz w:val="28"/>
          <w:szCs w:val="28"/>
        </w:rPr>
        <w:t xml:space="preserve"> Bến đò ngang: Có 3 bến ở các xã Xuân Hội và Xuân Giang</w:t>
      </w:r>
      <w:r w:rsidR="001B0E32">
        <w:rPr>
          <w:sz w:val="28"/>
          <w:szCs w:val="28"/>
        </w:rPr>
        <w:t>.</w:t>
      </w:r>
    </w:p>
    <w:p w:rsidR="000F2332" w:rsidRDefault="005C0C1E" w:rsidP="00065EEF">
      <w:pPr>
        <w:spacing w:line="264" w:lineRule="auto"/>
        <w:ind w:firstLine="720"/>
        <w:jc w:val="both"/>
        <w:rPr>
          <w:sz w:val="28"/>
          <w:szCs w:val="28"/>
          <w:lang w:val="nl-NL"/>
        </w:rPr>
      </w:pPr>
      <w:r w:rsidRPr="00C85ECE">
        <w:rPr>
          <w:sz w:val="28"/>
          <w:szCs w:val="28"/>
        </w:rPr>
        <w:t>- Đường sông:</w:t>
      </w:r>
      <w:r w:rsidR="00D177E1">
        <w:rPr>
          <w:sz w:val="28"/>
          <w:szCs w:val="28"/>
        </w:rPr>
        <w:t xml:space="preserve"> </w:t>
      </w:r>
      <w:r w:rsidRPr="00C85ECE">
        <w:rPr>
          <w:sz w:val="28"/>
          <w:szCs w:val="28"/>
        </w:rPr>
        <w:t>Nghi Xuân có khoảng 28 Km đường sông, Bắt đầu từ Xuân Lam và cuối là ở Xuân Hội.</w:t>
      </w:r>
      <w:r w:rsidR="00FC1F01" w:rsidRPr="00C85ECE">
        <w:rPr>
          <w:sz w:val="28"/>
          <w:szCs w:val="28"/>
          <w:lang w:val="nl-NL"/>
        </w:rPr>
        <w:tab/>
      </w:r>
      <w:r w:rsidR="00FC1F01" w:rsidRPr="00C85ECE">
        <w:rPr>
          <w:sz w:val="28"/>
          <w:szCs w:val="28"/>
          <w:lang w:val="nl-NL"/>
        </w:rPr>
        <w:tab/>
      </w:r>
    </w:p>
    <w:p w:rsidR="00FC1F01" w:rsidRPr="00C85ECE" w:rsidRDefault="000F2332" w:rsidP="00065EEF">
      <w:pPr>
        <w:tabs>
          <w:tab w:val="left" w:pos="270"/>
        </w:tabs>
        <w:spacing w:line="264" w:lineRule="auto"/>
        <w:jc w:val="both"/>
        <w:rPr>
          <w:rFonts w:eastAsia="Calibri"/>
          <w:sz w:val="28"/>
          <w:szCs w:val="28"/>
          <w:lang w:val="nl-NL"/>
        </w:rPr>
      </w:pPr>
      <w:r>
        <w:rPr>
          <w:sz w:val="28"/>
          <w:szCs w:val="28"/>
          <w:lang w:val="nl-NL"/>
        </w:rPr>
        <w:lastRenderedPageBreak/>
        <w:tab/>
      </w:r>
      <w:r>
        <w:rPr>
          <w:sz w:val="28"/>
          <w:szCs w:val="28"/>
          <w:lang w:val="nl-NL"/>
        </w:rPr>
        <w:tab/>
      </w:r>
      <w:r w:rsidR="00FC1F01" w:rsidRPr="00C85ECE">
        <w:rPr>
          <w:rFonts w:eastAsia="Calibri"/>
          <w:sz w:val="28"/>
          <w:szCs w:val="28"/>
          <w:lang w:val="nl-NL"/>
        </w:rPr>
        <w:t xml:space="preserve">Mạng lưới giao thông phân bố tương đối hợp lý, tạo được sự liên kết về mặt địa lý giữa các xã và thị trấn trong huyện với nhau, với thành phố Hà Tĩnh và các huyện lân cận. Các trục giao thông chính gồm QL1A, QL8B, đường tỉnh lộ 1 và </w:t>
      </w:r>
      <w:r w:rsidR="00DB73A4">
        <w:rPr>
          <w:rFonts w:eastAsia="Calibri"/>
          <w:sz w:val="28"/>
          <w:szCs w:val="28"/>
          <w:lang w:val="nl-NL"/>
        </w:rPr>
        <w:t>Q</w:t>
      </w:r>
      <w:r w:rsidR="00D177E1">
        <w:rPr>
          <w:rFonts w:eastAsia="Calibri"/>
          <w:sz w:val="28"/>
          <w:szCs w:val="28"/>
          <w:lang w:val="nl-NL"/>
        </w:rPr>
        <w:t>u</w:t>
      </w:r>
      <w:r w:rsidR="00D177E1" w:rsidRPr="00D177E1">
        <w:rPr>
          <w:rFonts w:eastAsia="Calibri"/>
          <w:sz w:val="28"/>
          <w:szCs w:val="28"/>
          <w:lang w:val="nl-NL"/>
        </w:rPr>
        <w:t>ốc</w:t>
      </w:r>
      <w:r w:rsidR="00D177E1">
        <w:rPr>
          <w:rFonts w:eastAsia="Calibri"/>
          <w:sz w:val="28"/>
          <w:szCs w:val="28"/>
          <w:lang w:val="nl-NL"/>
        </w:rPr>
        <w:t xml:space="preserve"> l</w:t>
      </w:r>
      <w:r w:rsidR="00D177E1" w:rsidRPr="00D177E1">
        <w:rPr>
          <w:rFonts w:eastAsia="Calibri"/>
          <w:sz w:val="28"/>
          <w:szCs w:val="28"/>
          <w:lang w:val="nl-NL"/>
        </w:rPr>
        <w:t>ộ</w:t>
      </w:r>
      <w:r w:rsidR="00DB73A4">
        <w:rPr>
          <w:rFonts w:eastAsia="Calibri"/>
          <w:sz w:val="28"/>
          <w:szCs w:val="28"/>
          <w:lang w:val="nl-NL"/>
        </w:rPr>
        <w:t xml:space="preserve"> ven biển</w:t>
      </w:r>
      <w:r w:rsidR="00FC1F01" w:rsidRPr="00C85ECE">
        <w:rPr>
          <w:rFonts w:eastAsia="Calibri"/>
          <w:sz w:val="28"/>
          <w:szCs w:val="28"/>
          <w:lang w:val="nl-NL"/>
        </w:rPr>
        <w:t>, các trục đường huyện.</w:t>
      </w:r>
    </w:p>
    <w:p w:rsidR="00FC1F01" w:rsidRPr="00886AE3" w:rsidRDefault="001B0E32" w:rsidP="00065EEF">
      <w:pPr>
        <w:tabs>
          <w:tab w:val="left" w:pos="720"/>
          <w:tab w:val="left" w:pos="1440"/>
          <w:tab w:val="left" w:pos="2160"/>
          <w:tab w:val="left" w:pos="2880"/>
          <w:tab w:val="left" w:pos="3600"/>
          <w:tab w:val="left" w:pos="4320"/>
          <w:tab w:val="left" w:pos="5040"/>
          <w:tab w:val="left" w:pos="5760"/>
          <w:tab w:val="left" w:pos="6440"/>
        </w:tabs>
        <w:spacing w:line="264" w:lineRule="auto"/>
        <w:jc w:val="both"/>
        <w:rPr>
          <w:b/>
          <w:i/>
          <w:sz w:val="28"/>
          <w:szCs w:val="28"/>
          <w:lang w:val="sq-AL"/>
        </w:rPr>
      </w:pPr>
      <w:bookmarkStart w:id="158" w:name="_Toc487782358"/>
      <w:bookmarkStart w:id="159" w:name="_Toc494615022"/>
      <w:bookmarkStart w:id="160" w:name="_Toc528481860"/>
      <w:r>
        <w:rPr>
          <w:b/>
          <w:sz w:val="28"/>
          <w:szCs w:val="28"/>
          <w:lang w:val="sq-AL"/>
        </w:rPr>
        <w:tab/>
      </w:r>
      <w:r w:rsidR="00FC1F01" w:rsidRPr="00886AE3">
        <w:rPr>
          <w:b/>
          <w:i/>
          <w:sz w:val="28"/>
          <w:szCs w:val="28"/>
          <w:lang w:val="sq-AL"/>
        </w:rPr>
        <w:t>2.</w:t>
      </w:r>
      <w:r w:rsidR="00886AE3" w:rsidRPr="00886AE3">
        <w:rPr>
          <w:b/>
          <w:i/>
          <w:sz w:val="28"/>
          <w:szCs w:val="28"/>
          <w:lang w:val="sq-AL"/>
        </w:rPr>
        <w:t>5</w:t>
      </w:r>
      <w:r w:rsidR="00FC1F01" w:rsidRPr="00886AE3">
        <w:rPr>
          <w:b/>
          <w:i/>
          <w:sz w:val="28"/>
          <w:szCs w:val="28"/>
          <w:lang w:val="sq-AL"/>
        </w:rPr>
        <w:t>.2. Thủy lợi</w:t>
      </w:r>
      <w:bookmarkEnd w:id="158"/>
      <w:bookmarkEnd w:id="159"/>
      <w:bookmarkEnd w:id="160"/>
    </w:p>
    <w:p w:rsidR="00FC1F01" w:rsidRPr="003A0442" w:rsidRDefault="00FC1F01" w:rsidP="00065EEF">
      <w:pPr>
        <w:widowControl w:val="0"/>
        <w:spacing w:line="264" w:lineRule="auto"/>
        <w:ind w:firstLine="720"/>
        <w:jc w:val="both"/>
        <w:rPr>
          <w:rFonts w:eastAsia="Calibri"/>
          <w:sz w:val="28"/>
          <w:szCs w:val="28"/>
          <w:lang w:val="nl-NL"/>
        </w:rPr>
      </w:pPr>
      <w:r w:rsidRPr="003A0442">
        <w:rPr>
          <w:rFonts w:eastAsia="Calibri"/>
          <w:sz w:val="28"/>
          <w:szCs w:val="28"/>
          <w:lang w:val="nl-NL"/>
        </w:rPr>
        <w:t>Hiện nay, hệ thống thủy lợi đảm bảo cho việc tưới tiêu chủ động của huyện chỉ tập trung lớn ở hai xã Xuân Lam, Xuân Hồng với trạm bơm Lam Hồng và các hệ thống tưới tiêu, ngoài ra huyện còn có hệ thống hồ chứa và đập như đập Cồn Tranh, đập Đồng Quốc (</w:t>
      </w:r>
      <w:r w:rsidRPr="003A0442">
        <w:rPr>
          <w:rFonts w:eastAsia="Calibri"/>
          <w:i/>
          <w:sz w:val="28"/>
          <w:szCs w:val="28"/>
          <w:lang w:val="nl-NL"/>
        </w:rPr>
        <w:t>trên địa bàn xã Cổ Đạm</w:t>
      </w:r>
      <w:r w:rsidRPr="003A0442">
        <w:rPr>
          <w:rFonts w:eastAsia="Calibri"/>
          <w:sz w:val="28"/>
          <w:szCs w:val="28"/>
          <w:lang w:val="nl-NL"/>
        </w:rPr>
        <w:t>), Khe Làng (</w:t>
      </w:r>
      <w:r w:rsidRPr="003A0442">
        <w:rPr>
          <w:rFonts w:eastAsia="Calibri"/>
          <w:i/>
          <w:sz w:val="28"/>
          <w:szCs w:val="28"/>
          <w:lang w:val="nl-NL"/>
        </w:rPr>
        <w:t>trên địa bàn xã Xuân Hồng</w:t>
      </w:r>
      <w:r w:rsidRPr="003A0442">
        <w:rPr>
          <w:rFonts w:eastAsia="Calibri"/>
          <w:sz w:val="28"/>
          <w:szCs w:val="28"/>
          <w:lang w:val="nl-NL"/>
        </w:rPr>
        <w:t>) và một số hồ đập khác ở các xã ven chân núi Hồng Lĩnh.</w:t>
      </w:r>
    </w:p>
    <w:p w:rsidR="00FC1F01" w:rsidRPr="003A0442" w:rsidRDefault="00FC1F01" w:rsidP="00065EEF">
      <w:pPr>
        <w:widowControl w:val="0"/>
        <w:spacing w:line="264" w:lineRule="auto"/>
        <w:jc w:val="both"/>
        <w:rPr>
          <w:rFonts w:eastAsia="Calibri"/>
          <w:sz w:val="28"/>
          <w:szCs w:val="28"/>
          <w:lang w:val="nl-NL"/>
        </w:rPr>
      </w:pPr>
      <w:r w:rsidRPr="003A0442">
        <w:rPr>
          <w:rFonts w:eastAsia="Calibri"/>
          <w:sz w:val="28"/>
          <w:szCs w:val="28"/>
          <w:lang w:val="nl-NL"/>
        </w:rPr>
        <w:tab/>
        <w:t>Nhìn chung, do hạn chế về vốn, nên việc đầu tư cho các công trình  thủy lợi của huyện còn hạn chế, chưa đáp ứng được yêu cầu của sản xuất nông nghiệp cũng như bảo vệ đời sống nhân dân. Hiện tượng hạn úng vẫn còn xảy ra gay gắt, nhất là vấn đề tưới, cho nên diện tích lúa chỉ giới hạn ở vùng ven chân núi, và một số ít dọ</w:t>
      </w:r>
      <w:r w:rsidR="00E5540B">
        <w:rPr>
          <w:rFonts w:eastAsia="Calibri"/>
          <w:sz w:val="28"/>
          <w:szCs w:val="28"/>
          <w:lang w:val="nl-NL"/>
        </w:rPr>
        <w:t>c s</w:t>
      </w:r>
      <w:r w:rsidRPr="003A0442">
        <w:rPr>
          <w:rFonts w:eastAsia="Calibri"/>
          <w:sz w:val="28"/>
          <w:szCs w:val="28"/>
          <w:lang w:val="nl-NL"/>
        </w:rPr>
        <w:t>ông Lam, còn các cây trồng khác tuyệt đại bộ phận phải nhờ nước trời. Do vậy mùa hanh khô ở đây càng gay gắt lại còn gay gắt hơn. Đây cũng là nguyên nhân chính của việc chậm chuyển đổi cơ cấu cây trồng cũng như năng suất cây trồng (kể cả lúa và hoa màu) không cao.</w:t>
      </w:r>
    </w:p>
    <w:p w:rsidR="00FC1F01" w:rsidRPr="003A0442" w:rsidRDefault="00FC1F01" w:rsidP="00065EEF">
      <w:pPr>
        <w:widowControl w:val="0"/>
        <w:spacing w:line="264" w:lineRule="auto"/>
        <w:ind w:firstLine="720"/>
        <w:jc w:val="both"/>
        <w:rPr>
          <w:rFonts w:eastAsia="Calibri"/>
          <w:sz w:val="28"/>
          <w:szCs w:val="28"/>
          <w:lang w:val="nl-NL"/>
        </w:rPr>
      </w:pPr>
      <w:r w:rsidRPr="003A0442">
        <w:rPr>
          <w:rFonts w:eastAsia="Calibri"/>
          <w:sz w:val="28"/>
          <w:szCs w:val="28"/>
          <w:lang w:val="nl-NL"/>
        </w:rPr>
        <w:t>Hệ thống đê, kè cống (kể cả đê biển và đê sông) cũng chưa đảm bảo yêu cầu chống lũ và ngăn mặn, hiện tượng chuyển dịch dòng chủ lưu củ</w:t>
      </w:r>
      <w:r w:rsidR="00E5540B">
        <w:rPr>
          <w:rFonts w:eastAsia="Calibri"/>
          <w:sz w:val="28"/>
          <w:szCs w:val="28"/>
          <w:lang w:val="nl-NL"/>
        </w:rPr>
        <w:t>a s</w:t>
      </w:r>
      <w:r w:rsidRPr="003A0442">
        <w:rPr>
          <w:rFonts w:eastAsia="Calibri"/>
          <w:sz w:val="28"/>
          <w:szCs w:val="28"/>
          <w:lang w:val="nl-NL"/>
        </w:rPr>
        <w:t>ông Lam gây xói lở bờ cũng đang là vấn đề bức xúc. Vì vậy, để ổn định và phát triển sản xuất nông nghiệp theo hướng sản xuất hàng hóa trên cơ sở khai thác tiềm năng đất đai, lao động và thế mạnh về vị trí địa lý của huyện, để cải tạo và bảo vệ môi trường thiên nhiên, công tác thủy lợi đòi hỏi cần có sự đầu tư lớn trên nhiều lĩnh vực (đầu mối, nội đồng, đê, kè, cống ....) cũng như sự quan tâm thích đáng đến công tác quản lý và khai thác. Đây là vấn đề cần được quan tâm nhiều trong tương lai.</w:t>
      </w:r>
    </w:p>
    <w:p w:rsidR="00FC1F01" w:rsidRPr="00886AE3" w:rsidRDefault="001B0E32" w:rsidP="00065EEF">
      <w:pPr>
        <w:tabs>
          <w:tab w:val="left" w:pos="720"/>
          <w:tab w:val="left" w:pos="1440"/>
          <w:tab w:val="left" w:pos="2160"/>
          <w:tab w:val="left" w:pos="2880"/>
          <w:tab w:val="left" w:pos="3600"/>
          <w:tab w:val="left" w:pos="4320"/>
          <w:tab w:val="left" w:pos="5040"/>
          <w:tab w:val="left" w:pos="5760"/>
          <w:tab w:val="left" w:pos="6440"/>
        </w:tabs>
        <w:spacing w:line="264" w:lineRule="auto"/>
        <w:jc w:val="both"/>
        <w:rPr>
          <w:b/>
          <w:i/>
          <w:sz w:val="28"/>
          <w:szCs w:val="28"/>
          <w:lang w:val="sq-AL"/>
        </w:rPr>
      </w:pPr>
      <w:bookmarkStart w:id="161" w:name="_Toc487782359"/>
      <w:bookmarkStart w:id="162" w:name="_Toc494615023"/>
      <w:bookmarkStart w:id="163" w:name="_Toc528481861"/>
      <w:r>
        <w:rPr>
          <w:b/>
          <w:sz w:val="28"/>
          <w:szCs w:val="28"/>
          <w:lang w:val="sq-AL"/>
        </w:rPr>
        <w:tab/>
      </w:r>
      <w:r w:rsidR="00FC1F01" w:rsidRPr="00886AE3">
        <w:rPr>
          <w:b/>
          <w:i/>
          <w:sz w:val="28"/>
          <w:szCs w:val="28"/>
          <w:lang w:val="sq-AL"/>
        </w:rPr>
        <w:t>2.</w:t>
      </w:r>
      <w:r w:rsidR="00886AE3" w:rsidRPr="00886AE3">
        <w:rPr>
          <w:b/>
          <w:i/>
          <w:sz w:val="28"/>
          <w:szCs w:val="28"/>
          <w:lang w:val="sq-AL"/>
        </w:rPr>
        <w:t>5</w:t>
      </w:r>
      <w:r w:rsidR="00FC1F01" w:rsidRPr="00886AE3">
        <w:rPr>
          <w:b/>
          <w:i/>
          <w:sz w:val="28"/>
          <w:szCs w:val="28"/>
          <w:lang w:val="sq-AL"/>
        </w:rPr>
        <w:t>.3. Năng lượng</w:t>
      </w:r>
      <w:bookmarkEnd w:id="161"/>
      <w:bookmarkEnd w:id="162"/>
      <w:bookmarkEnd w:id="163"/>
    </w:p>
    <w:p w:rsidR="00FC1F01" w:rsidRPr="003A0442" w:rsidRDefault="00FC1F01" w:rsidP="00065EEF">
      <w:pPr>
        <w:widowControl w:val="0"/>
        <w:spacing w:line="264" w:lineRule="auto"/>
        <w:ind w:firstLine="720"/>
        <w:jc w:val="both"/>
        <w:rPr>
          <w:rFonts w:eastAsia="Calibri"/>
          <w:sz w:val="28"/>
          <w:szCs w:val="28"/>
          <w:lang w:val="nl-NL"/>
        </w:rPr>
      </w:pPr>
      <w:r w:rsidRPr="003A0442">
        <w:rPr>
          <w:rFonts w:eastAsia="Calibri"/>
          <w:sz w:val="28"/>
          <w:szCs w:val="28"/>
          <w:lang w:val="nl-NL"/>
        </w:rPr>
        <w:t>Đến nay, 100% số xã</w:t>
      </w:r>
      <w:r w:rsidR="000F2332">
        <w:rPr>
          <w:rFonts w:eastAsia="Calibri"/>
          <w:sz w:val="28"/>
          <w:szCs w:val="28"/>
          <w:lang w:val="nl-NL"/>
        </w:rPr>
        <w:t>, thị trấn</w:t>
      </w:r>
      <w:r w:rsidRPr="003A0442">
        <w:rPr>
          <w:rFonts w:eastAsia="Calibri"/>
          <w:sz w:val="28"/>
          <w:szCs w:val="28"/>
          <w:lang w:val="nl-NL"/>
        </w:rPr>
        <w:t xml:space="preserve"> trong huyện có điện lưới quốc gia, 100% số hộ được dùng điện. </w:t>
      </w:r>
    </w:p>
    <w:p w:rsidR="00FC1F01" w:rsidRPr="003A0442" w:rsidRDefault="00FC1F01" w:rsidP="00065EEF">
      <w:pPr>
        <w:widowControl w:val="0"/>
        <w:tabs>
          <w:tab w:val="left" w:pos="720"/>
          <w:tab w:val="left" w:pos="1440"/>
          <w:tab w:val="left" w:pos="2160"/>
          <w:tab w:val="left" w:pos="2880"/>
          <w:tab w:val="left" w:pos="3600"/>
          <w:tab w:val="left" w:pos="4320"/>
          <w:tab w:val="left" w:pos="5040"/>
          <w:tab w:val="left" w:pos="5760"/>
          <w:tab w:val="left" w:pos="6480"/>
          <w:tab w:val="left" w:pos="6930"/>
        </w:tabs>
        <w:spacing w:line="264" w:lineRule="auto"/>
        <w:jc w:val="both"/>
        <w:rPr>
          <w:rFonts w:eastAsia="Calibri"/>
          <w:spacing w:val="-4"/>
          <w:sz w:val="28"/>
          <w:szCs w:val="28"/>
          <w:lang w:val="nl-NL"/>
        </w:rPr>
      </w:pPr>
      <w:r w:rsidRPr="003A0442">
        <w:rPr>
          <w:rFonts w:eastAsia="Calibri"/>
          <w:spacing w:val="-4"/>
          <w:sz w:val="28"/>
          <w:szCs w:val="28"/>
          <w:lang w:val="nl-NL"/>
        </w:rPr>
        <w:tab/>
        <w:t xml:space="preserve">Tuy nhiên, một số khu vực chất lượng điện chưa đảm bảo nên trong giai đoạn tới cần đầu tư nâng cấp, kéo đường điện mới, đảm bảo chất lượng phục vụ nhân dân. </w:t>
      </w:r>
    </w:p>
    <w:p w:rsidR="00FC1F01" w:rsidRPr="00886AE3" w:rsidRDefault="001B0E32" w:rsidP="00065EEF">
      <w:pPr>
        <w:tabs>
          <w:tab w:val="left" w:pos="720"/>
          <w:tab w:val="left" w:pos="1440"/>
          <w:tab w:val="left" w:pos="2160"/>
          <w:tab w:val="left" w:pos="2880"/>
          <w:tab w:val="left" w:pos="3600"/>
          <w:tab w:val="left" w:pos="4320"/>
          <w:tab w:val="left" w:pos="5040"/>
          <w:tab w:val="left" w:pos="5760"/>
          <w:tab w:val="left" w:pos="6440"/>
        </w:tabs>
        <w:spacing w:line="264" w:lineRule="auto"/>
        <w:jc w:val="both"/>
        <w:rPr>
          <w:b/>
          <w:i/>
          <w:sz w:val="28"/>
          <w:szCs w:val="28"/>
          <w:lang w:val="sq-AL"/>
        </w:rPr>
      </w:pPr>
      <w:bookmarkStart w:id="164" w:name="_Toc487782360"/>
      <w:bookmarkStart w:id="165" w:name="_Toc494615024"/>
      <w:bookmarkStart w:id="166" w:name="_Toc528481862"/>
      <w:r>
        <w:rPr>
          <w:b/>
          <w:sz w:val="28"/>
          <w:szCs w:val="28"/>
          <w:lang w:val="sq-AL"/>
        </w:rPr>
        <w:tab/>
      </w:r>
      <w:r w:rsidR="00FC1F01" w:rsidRPr="00886AE3">
        <w:rPr>
          <w:b/>
          <w:i/>
          <w:sz w:val="28"/>
          <w:szCs w:val="28"/>
          <w:lang w:val="sq-AL"/>
        </w:rPr>
        <w:t>2.</w:t>
      </w:r>
      <w:r w:rsidR="00886AE3" w:rsidRPr="00886AE3">
        <w:rPr>
          <w:b/>
          <w:i/>
          <w:sz w:val="28"/>
          <w:szCs w:val="28"/>
          <w:lang w:val="sq-AL"/>
        </w:rPr>
        <w:t>5</w:t>
      </w:r>
      <w:r w:rsidR="00FC1F01" w:rsidRPr="00886AE3">
        <w:rPr>
          <w:b/>
          <w:i/>
          <w:sz w:val="28"/>
          <w:szCs w:val="28"/>
          <w:lang w:val="sq-AL"/>
        </w:rPr>
        <w:t>.4. Bưu chính viễn thông</w:t>
      </w:r>
      <w:bookmarkEnd w:id="164"/>
      <w:bookmarkEnd w:id="165"/>
      <w:bookmarkEnd w:id="166"/>
    </w:p>
    <w:p w:rsidR="000F2332" w:rsidRPr="000F2332" w:rsidRDefault="000F2332" w:rsidP="00065EEF">
      <w:pPr>
        <w:spacing w:line="264" w:lineRule="auto"/>
        <w:ind w:firstLine="720"/>
        <w:jc w:val="both"/>
        <w:rPr>
          <w:spacing w:val="-6"/>
          <w:sz w:val="28"/>
          <w:szCs w:val="28"/>
          <w:lang w:val="nl-NL"/>
        </w:rPr>
      </w:pPr>
      <w:bookmarkStart w:id="167" w:name="_Toc487782361"/>
      <w:bookmarkStart w:id="168" w:name="_Toc494615025"/>
      <w:bookmarkStart w:id="169" w:name="_Toc528481863"/>
      <w:r w:rsidRPr="000F2332">
        <w:rPr>
          <w:spacing w:val="-6"/>
          <w:sz w:val="28"/>
          <w:szCs w:val="28"/>
          <w:lang w:val="nl-NL"/>
        </w:rPr>
        <w:t>Hệ thống b</w:t>
      </w:r>
      <w:r w:rsidRPr="000F2332">
        <w:rPr>
          <w:spacing w:val="-6"/>
          <w:sz w:val="28"/>
          <w:szCs w:val="28"/>
          <w:lang w:val="nl-NL"/>
        </w:rPr>
        <w:softHyphen/>
        <w:t xml:space="preserve">ưu chính viễn thông của huyện </w:t>
      </w:r>
      <w:r>
        <w:rPr>
          <w:spacing w:val="-6"/>
          <w:sz w:val="28"/>
          <w:szCs w:val="28"/>
          <w:lang w:val="nl-NL"/>
        </w:rPr>
        <w:t>Nghi Xuân</w:t>
      </w:r>
      <w:r w:rsidRPr="000F2332">
        <w:rPr>
          <w:spacing w:val="-6"/>
          <w:sz w:val="28"/>
          <w:szCs w:val="28"/>
          <w:lang w:val="nl-NL"/>
        </w:rPr>
        <w:t xml:space="preserve"> dần được đầu tư về cơ sở vật chất, hạ tầng, trang thiết bị, đáp ứng được nhu cầu ngày càng cao của nhân dân trong huyện.</w:t>
      </w:r>
    </w:p>
    <w:p w:rsidR="000F2332" w:rsidRPr="000F2332" w:rsidRDefault="000F2332" w:rsidP="00065EEF">
      <w:pPr>
        <w:spacing w:line="264" w:lineRule="auto"/>
        <w:ind w:firstLine="720"/>
        <w:jc w:val="both"/>
        <w:rPr>
          <w:sz w:val="28"/>
          <w:szCs w:val="28"/>
          <w:lang w:val="nl-NL"/>
        </w:rPr>
      </w:pPr>
      <w:r w:rsidRPr="000F2332">
        <w:rPr>
          <w:sz w:val="28"/>
          <w:szCs w:val="28"/>
          <w:lang w:val="nl-NL"/>
        </w:rPr>
        <w:t xml:space="preserve">Toàn huyện có 1 trạm bưu điện huyện và 100% các xã, thị trấn đều có bưu điện văn hoá xã. Một số xã có trạm viễn thông. Công nghệ, thông tin ngày càng </w:t>
      </w:r>
      <w:r w:rsidRPr="000F2332">
        <w:rPr>
          <w:sz w:val="28"/>
          <w:szCs w:val="28"/>
          <w:lang w:val="nl-NL"/>
        </w:rPr>
        <w:lastRenderedPageBreak/>
        <w:t>được đáp ứng rộng rãi. Số máy điện thoại, thuê bao ngày càng tăng lên, mật độ điện thoại trong dân ngày càng cao.</w:t>
      </w:r>
    </w:p>
    <w:p w:rsidR="000F2332" w:rsidRPr="004C7FFA" w:rsidRDefault="000F2332" w:rsidP="00065EEF">
      <w:pPr>
        <w:spacing w:line="264" w:lineRule="auto"/>
        <w:ind w:firstLine="720"/>
        <w:jc w:val="both"/>
        <w:rPr>
          <w:sz w:val="28"/>
          <w:szCs w:val="28"/>
          <w:lang w:val="nl-NL"/>
        </w:rPr>
      </w:pPr>
      <w:r w:rsidRPr="000F2332">
        <w:rPr>
          <w:sz w:val="28"/>
          <w:szCs w:val="28"/>
          <w:lang w:val="nl-NL"/>
        </w:rPr>
        <w:t xml:space="preserve">Nhìn chung, hệ thống bưu chính viễn thông của huyện đã đáp ứng được nhu cầu phát triển và sinh hoạt của người dân. Trong tương lai, để đáp ứng cho nhu cầu phát triển cao hơn của nền kinh tế, xã hội thì hệ thống thông tin, bưu </w:t>
      </w:r>
      <w:r w:rsidRPr="004C7FFA">
        <w:rPr>
          <w:sz w:val="28"/>
          <w:szCs w:val="28"/>
          <w:lang w:val="nl-NL"/>
        </w:rPr>
        <w:t xml:space="preserve">điện trên địa bàn huyện cần được đầu tư, nâng cấp. </w:t>
      </w:r>
    </w:p>
    <w:p w:rsidR="00FC1F01" w:rsidRPr="00886AE3" w:rsidRDefault="001B0E32" w:rsidP="00065EEF">
      <w:pPr>
        <w:tabs>
          <w:tab w:val="left" w:pos="720"/>
          <w:tab w:val="left" w:pos="1440"/>
          <w:tab w:val="left" w:pos="2160"/>
          <w:tab w:val="left" w:pos="2880"/>
          <w:tab w:val="left" w:pos="3600"/>
          <w:tab w:val="left" w:pos="4320"/>
          <w:tab w:val="left" w:pos="5040"/>
          <w:tab w:val="left" w:pos="5760"/>
          <w:tab w:val="left" w:pos="6440"/>
        </w:tabs>
        <w:spacing w:line="264" w:lineRule="auto"/>
        <w:jc w:val="both"/>
        <w:rPr>
          <w:b/>
          <w:i/>
          <w:sz w:val="28"/>
          <w:szCs w:val="28"/>
          <w:lang w:val="sq-AL"/>
        </w:rPr>
      </w:pPr>
      <w:r>
        <w:rPr>
          <w:b/>
          <w:sz w:val="28"/>
          <w:szCs w:val="28"/>
          <w:lang w:val="sq-AL"/>
        </w:rPr>
        <w:tab/>
      </w:r>
      <w:r w:rsidR="00FC1F01" w:rsidRPr="00886AE3">
        <w:rPr>
          <w:b/>
          <w:i/>
          <w:sz w:val="28"/>
          <w:szCs w:val="28"/>
          <w:lang w:val="sq-AL"/>
        </w:rPr>
        <w:t>2.</w:t>
      </w:r>
      <w:r w:rsidR="00886AE3" w:rsidRPr="00886AE3">
        <w:rPr>
          <w:b/>
          <w:i/>
          <w:sz w:val="28"/>
          <w:szCs w:val="28"/>
          <w:lang w:val="sq-AL"/>
        </w:rPr>
        <w:t>5</w:t>
      </w:r>
      <w:r w:rsidR="00FC1F01" w:rsidRPr="00886AE3">
        <w:rPr>
          <w:b/>
          <w:i/>
          <w:sz w:val="28"/>
          <w:szCs w:val="28"/>
          <w:lang w:val="sq-AL"/>
        </w:rPr>
        <w:t>.5. Giáo dục, đào tạo</w:t>
      </w:r>
      <w:bookmarkEnd w:id="167"/>
      <w:bookmarkEnd w:id="168"/>
      <w:bookmarkEnd w:id="169"/>
    </w:p>
    <w:p w:rsidR="00FC1F01" w:rsidRPr="003A0442" w:rsidRDefault="00FC1F01" w:rsidP="00065EEF">
      <w:pPr>
        <w:widowControl w:val="0"/>
        <w:spacing w:line="264" w:lineRule="auto"/>
        <w:ind w:firstLine="720"/>
        <w:jc w:val="both"/>
        <w:rPr>
          <w:rFonts w:eastAsia="Calibri"/>
          <w:sz w:val="28"/>
          <w:szCs w:val="28"/>
          <w:lang w:val="nl-NL"/>
        </w:rPr>
      </w:pPr>
      <w:r w:rsidRPr="004C7FFA">
        <w:rPr>
          <w:rFonts w:eastAsia="Calibri"/>
          <w:sz w:val="28"/>
          <w:szCs w:val="28"/>
          <w:lang w:val="nl-NL"/>
        </w:rPr>
        <w:t xml:space="preserve">Với tổng số 51 trường học nằm trên địa bàn huyện, trong đó </w:t>
      </w:r>
      <w:r w:rsidR="00E5540B">
        <w:rPr>
          <w:rFonts w:eastAsia="Calibri"/>
          <w:sz w:val="28"/>
          <w:szCs w:val="28"/>
          <w:lang w:val="nl-NL"/>
        </w:rPr>
        <w:t>M</w:t>
      </w:r>
      <w:r w:rsidRPr="004C7FFA">
        <w:rPr>
          <w:rFonts w:eastAsia="Calibri"/>
          <w:sz w:val="28"/>
          <w:szCs w:val="28"/>
          <w:lang w:val="nl-NL"/>
        </w:rPr>
        <w:t xml:space="preserve">ầm non có 19 trường; </w:t>
      </w:r>
      <w:r w:rsidR="00E5540B">
        <w:rPr>
          <w:rFonts w:eastAsia="Calibri"/>
          <w:sz w:val="28"/>
          <w:szCs w:val="28"/>
          <w:lang w:val="nl-NL"/>
        </w:rPr>
        <w:t>T</w:t>
      </w:r>
      <w:r w:rsidRPr="004C7FFA">
        <w:rPr>
          <w:rFonts w:eastAsia="Calibri"/>
          <w:sz w:val="28"/>
          <w:szCs w:val="28"/>
          <w:lang w:val="nl-NL"/>
        </w:rPr>
        <w:t xml:space="preserve">iểu học có 19 trường; </w:t>
      </w:r>
      <w:r w:rsidR="002D1C8A">
        <w:rPr>
          <w:rFonts w:eastAsia="Calibri"/>
          <w:sz w:val="28"/>
          <w:szCs w:val="28"/>
          <w:lang w:val="nl-NL"/>
        </w:rPr>
        <w:t>T</w:t>
      </w:r>
      <w:r w:rsidRPr="004C7FFA">
        <w:rPr>
          <w:rFonts w:eastAsia="Calibri"/>
          <w:sz w:val="28"/>
          <w:szCs w:val="28"/>
          <w:lang w:val="nl-NL"/>
        </w:rPr>
        <w:t xml:space="preserve">rung học cơ sở có 10 trường; </w:t>
      </w:r>
      <w:r w:rsidR="002D1C8A">
        <w:rPr>
          <w:rFonts w:eastAsia="Calibri"/>
          <w:sz w:val="28"/>
          <w:szCs w:val="28"/>
          <w:lang w:val="nl-NL"/>
        </w:rPr>
        <w:t>T</w:t>
      </w:r>
      <w:r w:rsidRPr="004C7FFA">
        <w:rPr>
          <w:rFonts w:eastAsia="Calibri"/>
          <w:sz w:val="28"/>
          <w:szCs w:val="28"/>
          <w:lang w:val="nl-NL"/>
        </w:rPr>
        <w:t xml:space="preserve">rung học phổ thông có 3 trường. </w:t>
      </w:r>
      <w:r w:rsidRPr="004C7FFA">
        <w:rPr>
          <w:rFonts w:eastAsia="Calibri"/>
          <w:spacing w:val="-2"/>
          <w:sz w:val="28"/>
          <w:lang w:val="sq-AL"/>
        </w:rPr>
        <w:t>Công tác bồi dưỡng đội ngũ cán bộ quản lý, giáo viên và nhân viên các trường học được chú trọng, đến cuối năm 20</w:t>
      </w:r>
      <w:r w:rsidR="004C7FFA" w:rsidRPr="004C7FFA">
        <w:rPr>
          <w:rFonts w:eastAsia="Calibri"/>
          <w:spacing w:val="-2"/>
          <w:sz w:val="28"/>
          <w:lang w:val="sq-AL"/>
        </w:rPr>
        <w:t>20</w:t>
      </w:r>
      <w:r w:rsidRPr="004C7FFA">
        <w:rPr>
          <w:rFonts w:eastAsia="Calibri"/>
          <w:spacing w:val="-2"/>
          <w:sz w:val="28"/>
          <w:lang w:val="sq-AL"/>
        </w:rPr>
        <w:t xml:space="preserve"> có 100% giáo viên </w:t>
      </w:r>
      <w:r w:rsidR="002D1C8A">
        <w:rPr>
          <w:rFonts w:eastAsia="Calibri"/>
          <w:spacing w:val="-2"/>
          <w:sz w:val="28"/>
          <w:lang w:val="sq-AL"/>
        </w:rPr>
        <w:t>M</w:t>
      </w:r>
      <w:r w:rsidRPr="004C7FFA">
        <w:rPr>
          <w:rFonts w:eastAsia="Calibri"/>
          <w:spacing w:val="-2"/>
          <w:sz w:val="28"/>
          <w:lang w:val="sq-AL"/>
        </w:rPr>
        <w:t>ầm non và giáo viên</w:t>
      </w:r>
      <w:r w:rsidRPr="003A0442">
        <w:rPr>
          <w:rFonts w:eastAsia="Calibri"/>
          <w:spacing w:val="-2"/>
          <w:sz w:val="28"/>
          <w:lang w:val="sq-AL"/>
        </w:rPr>
        <w:t xml:space="preserve"> phổ thông đạt chuẩn</w:t>
      </w:r>
      <w:r w:rsidRPr="003A0442">
        <w:rPr>
          <w:rFonts w:eastAsia="Calibri"/>
          <w:spacing w:val="-2"/>
          <w:sz w:val="28"/>
          <w:lang w:val="vi-VN"/>
        </w:rPr>
        <w:t xml:space="preserve">. </w:t>
      </w:r>
      <w:r w:rsidRPr="003A0442">
        <w:rPr>
          <w:rFonts w:eastAsia="MS Mincho"/>
          <w:spacing w:val="-2"/>
          <w:sz w:val="28"/>
          <w:lang w:val="sq-AL"/>
        </w:rPr>
        <w:t>Hoàn thành công tác phổ cập: Giáo dụ</w:t>
      </w:r>
      <w:r w:rsidR="002D1C8A">
        <w:rPr>
          <w:rFonts w:eastAsia="MS Mincho"/>
          <w:spacing w:val="-2"/>
          <w:sz w:val="28"/>
          <w:lang w:val="sq-AL"/>
        </w:rPr>
        <w:t>c M</w:t>
      </w:r>
      <w:r w:rsidRPr="003A0442">
        <w:rPr>
          <w:rFonts w:eastAsia="MS Mincho"/>
          <w:spacing w:val="-2"/>
          <w:sz w:val="28"/>
          <w:lang w:val="sq-AL"/>
        </w:rPr>
        <w:t xml:space="preserve">ầm non cho trẻ 5 tuổi, giáo dục tiểu học đúng độ tuổi mức độ 1 và giáo dục THCS. Chất lượng giáo dục toàn diện được nâng lên; tỷ lệ học sinh tốt nghiệp các cấp học, đậu vào các trường đại học, cao đẳng và học sinh giỏi các cấp  tăng lên hàng năm. </w:t>
      </w:r>
      <w:r w:rsidRPr="003A0442">
        <w:rPr>
          <w:rFonts w:eastAsia="Calibri"/>
          <w:sz w:val="28"/>
          <w:szCs w:val="28"/>
          <w:lang w:val="nl-NL"/>
        </w:rPr>
        <w:t xml:space="preserve">Tổng số học sinh đến trường đầu năm 22.851 em, tỷ lệ học sinh đi học đúng độ tuổi đạt 100%. Tổng số trường đạt chuẩn quốc gia là 30 trường trong đó có 8 trường đạt chuẩn mức độ 2. </w:t>
      </w:r>
    </w:p>
    <w:p w:rsidR="00FC1F01" w:rsidRPr="003A0442" w:rsidRDefault="00FC1F01" w:rsidP="00065EEF">
      <w:pPr>
        <w:tabs>
          <w:tab w:val="left" w:pos="720"/>
          <w:tab w:val="left" w:pos="1440"/>
          <w:tab w:val="left" w:pos="2160"/>
          <w:tab w:val="left" w:pos="2880"/>
          <w:tab w:val="left" w:pos="3600"/>
          <w:tab w:val="left" w:pos="4320"/>
          <w:tab w:val="left" w:pos="5040"/>
          <w:tab w:val="left" w:pos="5760"/>
          <w:tab w:val="left" w:pos="6440"/>
        </w:tabs>
        <w:spacing w:line="264" w:lineRule="auto"/>
        <w:ind w:firstLine="720"/>
        <w:jc w:val="both"/>
        <w:rPr>
          <w:rFonts w:eastAsia="Calibri"/>
          <w:spacing w:val="-2"/>
          <w:sz w:val="28"/>
          <w:szCs w:val="28"/>
          <w:lang w:val="sq-AL"/>
        </w:rPr>
      </w:pPr>
      <w:r w:rsidRPr="003A0442">
        <w:rPr>
          <w:rFonts w:eastAsia="Calibri"/>
          <w:spacing w:val="-2"/>
          <w:sz w:val="28"/>
          <w:szCs w:val="28"/>
          <w:lang w:val="sq-AL"/>
        </w:rPr>
        <w:t xml:space="preserve">Quy mô, mạng lưới trường lớp đang được tích cực điều chỉnh theo </w:t>
      </w:r>
      <w:r w:rsidR="0014234A">
        <w:rPr>
          <w:rFonts w:eastAsia="Calibri"/>
          <w:spacing w:val="-2"/>
          <w:sz w:val="28"/>
          <w:szCs w:val="28"/>
          <w:lang w:val="sq-AL"/>
        </w:rPr>
        <w:t>đ</w:t>
      </w:r>
      <w:r w:rsidRPr="003A0442">
        <w:rPr>
          <w:rFonts w:eastAsia="Calibri"/>
          <w:spacing w:val="-2"/>
          <w:sz w:val="28"/>
          <w:szCs w:val="28"/>
          <w:lang w:val="sq-AL"/>
        </w:rPr>
        <w:t xml:space="preserve">ề án của tỉnh, của huyện; Chương trình mục tiêu quốc gia xây dựng nông thôn mới của huyện và đảm bảo phù hợp với thực tiễn, nhu cầu phát triển của địa phương. Hoàn thành việc chuyển đổi các trường </w:t>
      </w:r>
      <w:r w:rsidR="002D1C8A">
        <w:rPr>
          <w:rFonts w:eastAsia="Calibri"/>
          <w:spacing w:val="-2"/>
          <w:sz w:val="28"/>
          <w:szCs w:val="28"/>
          <w:lang w:val="sq-AL"/>
        </w:rPr>
        <w:t>M</w:t>
      </w:r>
      <w:r w:rsidRPr="003A0442">
        <w:rPr>
          <w:rFonts w:eastAsia="Calibri"/>
          <w:spacing w:val="-2"/>
          <w:sz w:val="28"/>
          <w:szCs w:val="28"/>
          <w:lang w:val="sq-AL"/>
        </w:rPr>
        <w:t xml:space="preserve">ầm non bán công sang công lập theo Quyết định của UBND tỉnh, hoàn thành việc thực hiện </w:t>
      </w:r>
      <w:r w:rsidR="0014234A">
        <w:rPr>
          <w:rFonts w:eastAsia="Calibri"/>
          <w:spacing w:val="-2"/>
          <w:sz w:val="28"/>
          <w:szCs w:val="28"/>
          <w:lang w:val="sq-AL"/>
        </w:rPr>
        <w:t>đ</w:t>
      </w:r>
      <w:r w:rsidRPr="003A0442">
        <w:rPr>
          <w:rFonts w:eastAsia="Calibri"/>
          <w:spacing w:val="-2"/>
          <w:sz w:val="28"/>
          <w:szCs w:val="28"/>
          <w:lang w:val="sq-AL"/>
        </w:rPr>
        <w:t>ề án sáp nhập trường theo Quyết định 2286/QĐ-UBND của UBND tỉnh Hà Tĩnh theo đúng lộ trình đề ra.</w:t>
      </w:r>
      <w:bookmarkStart w:id="170" w:name="_Toc487782362"/>
    </w:p>
    <w:p w:rsidR="00FC1F01" w:rsidRPr="00886AE3" w:rsidRDefault="001B0E32" w:rsidP="00065EEF">
      <w:pPr>
        <w:tabs>
          <w:tab w:val="left" w:pos="720"/>
          <w:tab w:val="left" w:pos="1440"/>
          <w:tab w:val="left" w:pos="2160"/>
          <w:tab w:val="left" w:pos="2880"/>
          <w:tab w:val="left" w:pos="3600"/>
          <w:tab w:val="left" w:pos="4320"/>
          <w:tab w:val="left" w:pos="5040"/>
          <w:tab w:val="left" w:pos="5760"/>
          <w:tab w:val="left" w:pos="6440"/>
        </w:tabs>
        <w:spacing w:line="264" w:lineRule="auto"/>
        <w:jc w:val="both"/>
        <w:rPr>
          <w:b/>
          <w:i/>
          <w:sz w:val="28"/>
          <w:szCs w:val="28"/>
          <w:lang w:val="sq-AL"/>
        </w:rPr>
      </w:pPr>
      <w:r>
        <w:rPr>
          <w:b/>
          <w:sz w:val="28"/>
          <w:szCs w:val="28"/>
          <w:lang w:val="sq-AL"/>
        </w:rPr>
        <w:tab/>
      </w:r>
      <w:r w:rsidR="00FC1F01" w:rsidRPr="00886AE3">
        <w:rPr>
          <w:b/>
          <w:i/>
          <w:sz w:val="28"/>
          <w:szCs w:val="28"/>
          <w:lang w:val="sq-AL"/>
        </w:rPr>
        <w:t>2.</w:t>
      </w:r>
      <w:r w:rsidR="00886AE3" w:rsidRPr="00886AE3">
        <w:rPr>
          <w:b/>
          <w:i/>
          <w:sz w:val="28"/>
          <w:szCs w:val="28"/>
          <w:lang w:val="sq-AL"/>
        </w:rPr>
        <w:t>5</w:t>
      </w:r>
      <w:r w:rsidR="00FC1F01" w:rsidRPr="00886AE3">
        <w:rPr>
          <w:b/>
          <w:i/>
          <w:sz w:val="28"/>
          <w:szCs w:val="28"/>
          <w:lang w:val="sq-AL"/>
        </w:rPr>
        <w:t>.6. Y tế</w:t>
      </w:r>
      <w:bookmarkStart w:id="171" w:name="_Toc494314564"/>
      <w:bookmarkStart w:id="172" w:name="_Toc494315041"/>
      <w:bookmarkStart w:id="173" w:name="_Toc494315233"/>
      <w:bookmarkStart w:id="174" w:name="_Toc487782363"/>
      <w:bookmarkEnd w:id="170"/>
    </w:p>
    <w:p w:rsidR="004C7FFA" w:rsidRPr="004C7FFA" w:rsidRDefault="00957C2E" w:rsidP="00065EEF">
      <w:pPr>
        <w:spacing w:line="264" w:lineRule="auto"/>
        <w:ind w:firstLine="720"/>
        <w:jc w:val="both"/>
        <w:rPr>
          <w:b/>
          <w:i/>
          <w:iCs/>
          <w:sz w:val="28"/>
          <w:szCs w:val="28"/>
          <w:lang w:val="nl-NL"/>
        </w:rPr>
      </w:pPr>
      <w:bookmarkStart w:id="175" w:name="_Toc494615026"/>
      <w:bookmarkStart w:id="176" w:name="_Toc528481864"/>
      <w:bookmarkEnd w:id="171"/>
      <w:bookmarkEnd w:id="172"/>
      <w:bookmarkEnd w:id="173"/>
      <w:r>
        <w:rPr>
          <w:sz w:val="28"/>
          <w:szCs w:val="28"/>
          <w:lang w:val="nl-NL"/>
        </w:rPr>
        <w:t>Công tác chăm sóc sức khỏe ban đầu cho nhân dân được thường xuyên quan tâm. Mạng lưới y tế được cũng cố từ huyện đến cơ sở</w:t>
      </w:r>
      <w:r w:rsidR="00A84B3A">
        <w:rPr>
          <w:sz w:val="28"/>
          <w:szCs w:val="28"/>
          <w:lang w:val="nl-NL"/>
        </w:rPr>
        <w:t xml:space="preserve"> và</w:t>
      </w:r>
      <w:r w:rsidR="004C7FFA" w:rsidRPr="006F08ED">
        <w:rPr>
          <w:sz w:val="28"/>
          <w:szCs w:val="28"/>
          <w:lang w:val="nl-NL"/>
        </w:rPr>
        <w:t xml:space="preserve"> chỉ đạo thực hiện tốt công tác phòng, chống dịch bệnh Covid-19 trên địa bàn huyện theo đúng chỉ đạo của Trung ương, của </w:t>
      </w:r>
      <w:r w:rsidR="0014234A">
        <w:rPr>
          <w:sz w:val="28"/>
          <w:szCs w:val="28"/>
          <w:lang w:val="nl-NL"/>
        </w:rPr>
        <w:t>T</w:t>
      </w:r>
      <w:r w:rsidR="004C7FFA" w:rsidRPr="006F08ED">
        <w:rPr>
          <w:sz w:val="28"/>
          <w:szCs w:val="28"/>
          <w:lang w:val="nl-NL"/>
        </w:rPr>
        <w:t>ỉnh, Huyện ủy và theo hướng dẫn của Bộ Y tế, Sở Y tế;</w:t>
      </w:r>
      <w:r w:rsidR="004C7FFA" w:rsidRPr="006F08ED">
        <w:rPr>
          <w:bCs/>
          <w:sz w:val="28"/>
          <w:szCs w:val="28"/>
          <w:lang w:val="nl-NL"/>
        </w:rPr>
        <w:t xml:space="preserve"> tình hình dịch bệnh Covid-19 trên địa bàn huyện được kiểm soát tốt.</w:t>
      </w:r>
      <w:r w:rsidR="004C7FFA" w:rsidRPr="006F08ED">
        <w:rPr>
          <w:sz w:val="28"/>
          <w:szCs w:val="28"/>
          <w:lang w:val="nl-NL"/>
        </w:rPr>
        <w:t xml:space="preserve"> Triển khai thực hiện các biện pháp nâng cao chất lượng khám và chữa bệnh, tăng cường ứng dụng kỹ thuật mới vào chẩn đoán và đ</w:t>
      </w:r>
      <w:r w:rsidR="0014234A">
        <w:rPr>
          <w:sz w:val="28"/>
          <w:szCs w:val="28"/>
          <w:lang w:val="nl-NL"/>
        </w:rPr>
        <w:t>iều trị, chăm sóc sức khỏe cho n</w:t>
      </w:r>
      <w:r w:rsidR="004C7FFA" w:rsidRPr="006F08ED">
        <w:rPr>
          <w:sz w:val="28"/>
          <w:szCs w:val="28"/>
          <w:lang w:val="nl-NL"/>
        </w:rPr>
        <w:t xml:space="preserve">hân dân; công tác y tế dự phòng được quan tâm. Xây dựng kế hoạch triển khai phòng chống tác hại của thuốc lá và các hoạt động truyền thông về dân số - kế hoạch hóa gia đình, Đề án kiểm soát mất cân bằng giới tính khi sinh, </w:t>
      </w:r>
      <w:r w:rsidR="0014234A">
        <w:rPr>
          <w:sz w:val="28"/>
          <w:szCs w:val="28"/>
          <w:lang w:val="nl-NL"/>
        </w:rPr>
        <w:t>đ</w:t>
      </w:r>
      <w:r w:rsidR="004C7FFA" w:rsidRPr="006F08ED">
        <w:rPr>
          <w:sz w:val="28"/>
          <w:szCs w:val="28"/>
          <w:lang w:val="nl-NL"/>
        </w:rPr>
        <w:t>ề án chăm sóc sức khỏe người cao tuổi,...</w:t>
      </w:r>
    </w:p>
    <w:p w:rsidR="00957C2E" w:rsidRPr="00F552F4" w:rsidRDefault="00957C2E" w:rsidP="00E041A2">
      <w:pPr>
        <w:spacing w:line="264" w:lineRule="auto"/>
        <w:ind w:firstLine="680"/>
        <w:jc w:val="both"/>
        <w:rPr>
          <w:color w:val="000000" w:themeColor="text1"/>
          <w:position w:val="-4"/>
          <w:sz w:val="28"/>
          <w:szCs w:val="28"/>
          <w:lang w:val="pt-BR"/>
        </w:rPr>
      </w:pPr>
      <w:r w:rsidRPr="00F552F4">
        <w:rPr>
          <w:color w:val="000000" w:themeColor="text1"/>
          <w:position w:val="-4"/>
          <w:sz w:val="28"/>
          <w:szCs w:val="28"/>
          <w:lang w:val="pt-BR"/>
        </w:rPr>
        <w:t xml:space="preserve">Hệ thống các cơ sở đến nay hiện có: </w:t>
      </w:r>
    </w:p>
    <w:p w:rsidR="00957C2E" w:rsidRPr="00886AE3" w:rsidRDefault="00C94057" w:rsidP="00065EEF">
      <w:pPr>
        <w:tabs>
          <w:tab w:val="left" w:pos="720"/>
        </w:tabs>
        <w:spacing w:line="264" w:lineRule="auto"/>
        <w:ind w:firstLine="680"/>
        <w:jc w:val="both"/>
        <w:rPr>
          <w:i/>
          <w:sz w:val="28"/>
          <w:szCs w:val="28"/>
          <w:lang w:val="nl-NL"/>
        </w:rPr>
      </w:pPr>
      <w:r w:rsidRPr="00886AE3">
        <w:rPr>
          <w:i/>
          <w:sz w:val="28"/>
          <w:szCs w:val="28"/>
          <w:lang w:val="nl-NL"/>
        </w:rPr>
        <w:t>a</w:t>
      </w:r>
      <w:r w:rsidR="00957C2E" w:rsidRPr="00886AE3">
        <w:rPr>
          <w:i/>
          <w:sz w:val="28"/>
          <w:szCs w:val="28"/>
          <w:lang w:val="nl-NL"/>
        </w:rPr>
        <w:t>. Cơ sở Trung tâm Y tế</w:t>
      </w:r>
    </w:p>
    <w:p w:rsidR="00957C2E" w:rsidRPr="00B85F35" w:rsidRDefault="00957C2E" w:rsidP="00065EEF">
      <w:pPr>
        <w:tabs>
          <w:tab w:val="left" w:pos="720"/>
        </w:tabs>
        <w:spacing w:line="264" w:lineRule="auto"/>
        <w:ind w:firstLine="680"/>
        <w:jc w:val="both"/>
        <w:rPr>
          <w:sz w:val="28"/>
          <w:szCs w:val="28"/>
          <w:vertAlign w:val="superscript"/>
          <w:lang w:val="sv-SE"/>
        </w:rPr>
      </w:pPr>
      <w:r w:rsidRPr="00B85F35">
        <w:rPr>
          <w:sz w:val="28"/>
          <w:szCs w:val="28"/>
          <w:lang w:val="nl-NL"/>
        </w:rPr>
        <w:t>- Cơ sở 1:</w:t>
      </w:r>
      <w:r w:rsidRPr="00B85F35">
        <w:rPr>
          <w:sz w:val="28"/>
          <w:szCs w:val="28"/>
          <w:lang w:val="vi-VN"/>
        </w:rPr>
        <w:t xml:space="preserve"> Tổng diện tích </w:t>
      </w:r>
      <w:r w:rsidRPr="00B85F35">
        <w:rPr>
          <w:sz w:val="28"/>
          <w:szCs w:val="28"/>
          <w:lang w:val="vi-VN"/>
        </w:rPr>
        <w:softHyphen/>
      </w:r>
      <w:r w:rsidRPr="00B85F35">
        <w:rPr>
          <w:sz w:val="28"/>
          <w:szCs w:val="28"/>
          <w:lang w:val="sv-SE"/>
        </w:rPr>
        <w:t>14.662 m</w:t>
      </w:r>
      <w:r w:rsidRPr="00B85F35">
        <w:rPr>
          <w:sz w:val="28"/>
          <w:szCs w:val="28"/>
          <w:vertAlign w:val="superscript"/>
          <w:lang w:val="sv-SE"/>
        </w:rPr>
        <w:t>2</w:t>
      </w:r>
    </w:p>
    <w:p w:rsidR="00957C2E" w:rsidRPr="00B85F35" w:rsidRDefault="00957C2E" w:rsidP="00E041A2">
      <w:pPr>
        <w:spacing w:line="264" w:lineRule="auto"/>
        <w:ind w:firstLine="680"/>
        <w:jc w:val="both"/>
        <w:rPr>
          <w:b/>
          <w:sz w:val="28"/>
          <w:szCs w:val="28"/>
          <w:lang w:val="sv-SE"/>
        </w:rPr>
      </w:pPr>
      <w:r w:rsidRPr="00A92933">
        <w:rPr>
          <w:position w:val="-4"/>
          <w:sz w:val="28"/>
          <w:szCs w:val="28"/>
          <w:lang w:val="sv-SE"/>
        </w:rPr>
        <w:lastRenderedPageBreak/>
        <w:t xml:space="preserve">+ </w:t>
      </w:r>
      <w:r w:rsidRPr="00B85F35">
        <w:rPr>
          <w:position w:val="-4"/>
          <w:sz w:val="28"/>
          <w:szCs w:val="28"/>
          <w:lang w:val="vi-VN"/>
        </w:rPr>
        <w:t>Khu nhà 3 tầng:</w:t>
      </w:r>
      <w:r w:rsidR="002D1C8A" w:rsidRPr="002D1C8A">
        <w:rPr>
          <w:position w:val="-4"/>
          <w:sz w:val="28"/>
          <w:szCs w:val="28"/>
          <w:lang w:val="sv-SE"/>
        </w:rPr>
        <w:t xml:space="preserve"> </w:t>
      </w:r>
      <w:r w:rsidR="0014234A">
        <w:rPr>
          <w:position w:val="-4"/>
          <w:sz w:val="28"/>
          <w:szCs w:val="28"/>
          <w:lang w:val="vi-VN"/>
        </w:rPr>
        <w:t>Khoa k</w:t>
      </w:r>
      <w:r w:rsidRPr="00B85F35">
        <w:rPr>
          <w:position w:val="-4"/>
          <w:sz w:val="28"/>
          <w:szCs w:val="28"/>
          <w:lang w:val="vi-VN"/>
        </w:rPr>
        <w:t>hám bệnh</w:t>
      </w:r>
      <w:r w:rsidR="0014234A" w:rsidRPr="00A92933">
        <w:rPr>
          <w:position w:val="-4"/>
          <w:sz w:val="28"/>
          <w:szCs w:val="28"/>
          <w:lang w:val="sv-SE"/>
        </w:rPr>
        <w:t>, khoa x</w:t>
      </w:r>
      <w:r w:rsidRPr="00A92933">
        <w:rPr>
          <w:position w:val="-4"/>
          <w:sz w:val="28"/>
          <w:szCs w:val="28"/>
          <w:lang w:val="sv-SE"/>
        </w:rPr>
        <w:t>ét nghiệm -</w:t>
      </w:r>
      <w:r w:rsidR="0014234A" w:rsidRPr="00A92933">
        <w:rPr>
          <w:position w:val="-4"/>
          <w:sz w:val="28"/>
          <w:szCs w:val="28"/>
          <w:lang w:val="sv-SE"/>
        </w:rPr>
        <w:t xml:space="preserve"> Chẩn đoán hình ảnh, các phòng c</w:t>
      </w:r>
      <w:r w:rsidRPr="00A92933">
        <w:rPr>
          <w:position w:val="-4"/>
          <w:sz w:val="28"/>
          <w:szCs w:val="28"/>
          <w:lang w:val="sv-SE"/>
        </w:rPr>
        <w:t>hức năng</w:t>
      </w:r>
      <w:r w:rsidRPr="00B85F35">
        <w:rPr>
          <w:position w:val="-4"/>
          <w:sz w:val="28"/>
          <w:szCs w:val="28"/>
          <w:lang w:val="vi-VN"/>
        </w:rPr>
        <w:t xml:space="preserve">: </w:t>
      </w:r>
      <w:r w:rsidRPr="00A92933">
        <w:rPr>
          <w:position w:val="-4"/>
          <w:sz w:val="28"/>
          <w:szCs w:val="28"/>
          <w:lang w:val="sv-SE"/>
        </w:rPr>
        <w:t>1632</w:t>
      </w:r>
      <w:r w:rsidRPr="00B85F35">
        <w:rPr>
          <w:position w:val="-4"/>
          <w:sz w:val="28"/>
          <w:szCs w:val="28"/>
          <w:lang w:val="vi-VN"/>
        </w:rPr>
        <w:t xml:space="preserve"> m</w:t>
      </w:r>
      <w:r w:rsidRPr="00B85F35">
        <w:rPr>
          <w:position w:val="-4"/>
          <w:sz w:val="28"/>
          <w:szCs w:val="28"/>
          <w:vertAlign w:val="superscript"/>
          <w:lang w:val="vi-VN"/>
        </w:rPr>
        <w:t>2</w:t>
      </w:r>
      <w:r w:rsidRPr="00A92933">
        <w:rPr>
          <w:position w:val="-4"/>
          <w:sz w:val="28"/>
          <w:szCs w:val="28"/>
          <w:lang w:val="sv-SE"/>
        </w:rPr>
        <w:t>.</w:t>
      </w:r>
    </w:p>
    <w:p w:rsidR="00957C2E" w:rsidRPr="00B85F35" w:rsidRDefault="00957C2E" w:rsidP="00E041A2">
      <w:pPr>
        <w:spacing w:line="264" w:lineRule="auto"/>
        <w:ind w:firstLine="680"/>
        <w:jc w:val="both"/>
        <w:rPr>
          <w:b/>
          <w:sz w:val="28"/>
          <w:szCs w:val="28"/>
          <w:lang w:val="sv-SE"/>
        </w:rPr>
      </w:pPr>
      <w:r w:rsidRPr="00B85F35">
        <w:rPr>
          <w:iCs/>
          <w:sz w:val="28"/>
          <w:szCs w:val="28"/>
          <w:lang w:val="sv-SE"/>
        </w:rPr>
        <w:t xml:space="preserve">+ </w:t>
      </w:r>
      <w:r w:rsidRPr="00B85F35">
        <w:rPr>
          <w:position w:val="-4"/>
          <w:sz w:val="28"/>
          <w:szCs w:val="28"/>
          <w:lang w:val="vi-VN"/>
        </w:rPr>
        <w:t xml:space="preserve">Khu nhà </w:t>
      </w:r>
      <w:r w:rsidRPr="00A92933">
        <w:rPr>
          <w:position w:val="-4"/>
          <w:sz w:val="28"/>
          <w:szCs w:val="28"/>
          <w:lang w:val="sv-SE"/>
        </w:rPr>
        <w:t>3</w:t>
      </w:r>
      <w:r w:rsidRPr="00B85F35">
        <w:rPr>
          <w:position w:val="-4"/>
          <w:sz w:val="28"/>
          <w:szCs w:val="28"/>
          <w:lang w:val="vi-VN"/>
        </w:rPr>
        <w:t xml:space="preserve"> tầng: </w:t>
      </w:r>
      <w:r w:rsidRPr="00A92933">
        <w:rPr>
          <w:position w:val="-4"/>
          <w:sz w:val="28"/>
          <w:szCs w:val="28"/>
          <w:lang w:val="sv-SE"/>
        </w:rPr>
        <w:t>Gồm các khoa: Nhi - Cấp cứu, Nội tổng hợp, YHCT</w:t>
      </w:r>
      <w:r w:rsidRPr="00B85F35">
        <w:rPr>
          <w:position w:val="-4"/>
          <w:sz w:val="28"/>
          <w:szCs w:val="28"/>
          <w:lang w:val="vi-VN"/>
        </w:rPr>
        <w:t xml:space="preserve">:              </w:t>
      </w:r>
      <w:r w:rsidRPr="00A92933">
        <w:rPr>
          <w:position w:val="-4"/>
          <w:sz w:val="28"/>
          <w:szCs w:val="28"/>
          <w:lang w:val="sv-SE"/>
        </w:rPr>
        <w:t>1089</w:t>
      </w:r>
      <w:r w:rsidRPr="00B85F35">
        <w:rPr>
          <w:position w:val="-4"/>
          <w:sz w:val="28"/>
          <w:szCs w:val="28"/>
          <w:lang w:val="vi-VN"/>
        </w:rPr>
        <w:t xml:space="preserve"> m</w:t>
      </w:r>
      <w:r w:rsidRPr="00B85F35">
        <w:rPr>
          <w:position w:val="-4"/>
          <w:sz w:val="28"/>
          <w:szCs w:val="28"/>
          <w:vertAlign w:val="superscript"/>
          <w:lang w:val="vi-VN"/>
        </w:rPr>
        <w:t>2</w:t>
      </w:r>
      <w:r w:rsidR="001B0E32" w:rsidRPr="00A92933">
        <w:rPr>
          <w:position w:val="-4"/>
          <w:sz w:val="28"/>
          <w:szCs w:val="28"/>
          <w:lang w:val="sv-SE"/>
        </w:rPr>
        <w:t>; k</w:t>
      </w:r>
      <w:r w:rsidRPr="00B85F35">
        <w:rPr>
          <w:spacing w:val="-8"/>
          <w:position w:val="-4"/>
          <w:sz w:val="28"/>
          <w:szCs w:val="28"/>
          <w:lang w:val="vi-VN"/>
        </w:rPr>
        <w:t xml:space="preserve">hu nhà </w:t>
      </w:r>
      <w:r w:rsidRPr="00A92933">
        <w:rPr>
          <w:spacing w:val="-8"/>
          <w:position w:val="-4"/>
          <w:sz w:val="28"/>
          <w:szCs w:val="28"/>
          <w:lang w:val="sv-SE"/>
        </w:rPr>
        <w:t>2</w:t>
      </w:r>
      <w:r w:rsidRPr="00B85F35">
        <w:rPr>
          <w:spacing w:val="-8"/>
          <w:position w:val="-4"/>
          <w:sz w:val="28"/>
          <w:szCs w:val="28"/>
          <w:lang w:val="vi-VN"/>
        </w:rPr>
        <w:t xml:space="preserve"> tầng: </w:t>
      </w:r>
      <w:r w:rsidRPr="00A92933">
        <w:rPr>
          <w:spacing w:val="-8"/>
          <w:position w:val="-4"/>
          <w:sz w:val="28"/>
          <w:szCs w:val="28"/>
          <w:lang w:val="sv-SE"/>
        </w:rPr>
        <w:t>Gồm các khoa</w:t>
      </w:r>
      <w:r w:rsidRPr="00B85F35">
        <w:rPr>
          <w:spacing w:val="-8"/>
          <w:position w:val="-4"/>
          <w:sz w:val="28"/>
          <w:szCs w:val="28"/>
          <w:lang w:val="vi-VN"/>
        </w:rPr>
        <w:t>:</w:t>
      </w:r>
      <w:r w:rsidR="0014234A" w:rsidRPr="00A92933">
        <w:rPr>
          <w:spacing w:val="-8"/>
          <w:position w:val="-4"/>
          <w:sz w:val="28"/>
          <w:szCs w:val="28"/>
          <w:lang w:val="sv-SE"/>
        </w:rPr>
        <w:t xml:space="preserve"> Ngoại tổng hợp, p</w:t>
      </w:r>
      <w:r w:rsidRPr="00A92933">
        <w:rPr>
          <w:spacing w:val="-8"/>
          <w:position w:val="-4"/>
          <w:sz w:val="28"/>
          <w:szCs w:val="28"/>
          <w:lang w:val="sv-SE"/>
        </w:rPr>
        <w:t>hụ sản: 832</w:t>
      </w:r>
      <w:r w:rsidRPr="00B85F35">
        <w:rPr>
          <w:spacing w:val="-8"/>
          <w:position w:val="-4"/>
          <w:sz w:val="28"/>
          <w:szCs w:val="28"/>
          <w:lang w:val="vi-VN"/>
        </w:rPr>
        <w:t xml:space="preserve"> m</w:t>
      </w:r>
      <w:r w:rsidRPr="00B85F35">
        <w:rPr>
          <w:spacing w:val="-8"/>
          <w:position w:val="-4"/>
          <w:sz w:val="28"/>
          <w:szCs w:val="28"/>
          <w:vertAlign w:val="superscript"/>
          <w:lang w:val="vi-VN"/>
        </w:rPr>
        <w:t>2</w:t>
      </w:r>
      <w:r w:rsidR="001B0E32" w:rsidRPr="00A92933">
        <w:rPr>
          <w:spacing w:val="-8"/>
          <w:position w:val="-4"/>
          <w:sz w:val="28"/>
          <w:szCs w:val="28"/>
          <w:lang w:val="sv-SE"/>
        </w:rPr>
        <w:t>, nh</w:t>
      </w:r>
      <w:r w:rsidR="0014234A" w:rsidRPr="00A92933">
        <w:rPr>
          <w:position w:val="-4"/>
          <w:sz w:val="28"/>
          <w:szCs w:val="28"/>
          <w:lang w:val="sv-SE"/>
        </w:rPr>
        <w:t>à mổ, 3c</w:t>
      </w:r>
      <w:r w:rsidRPr="00A92933">
        <w:rPr>
          <w:position w:val="-4"/>
          <w:sz w:val="28"/>
          <w:szCs w:val="28"/>
          <w:lang w:val="sv-SE"/>
        </w:rPr>
        <w:t>huyên khoa: 576</w:t>
      </w:r>
      <w:r w:rsidRPr="00B85F35">
        <w:rPr>
          <w:position w:val="-4"/>
          <w:sz w:val="28"/>
          <w:szCs w:val="28"/>
          <w:lang w:val="vi-VN"/>
        </w:rPr>
        <w:t>m</w:t>
      </w:r>
      <w:r w:rsidRPr="00B85F35">
        <w:rPr>
          <w:position w:val="-4"/>
          <w:sz w:val="28"/>
          <w:szCs w:val="28"/>
          <w:vertAlign w:val="superscript"/>
          <w:lang w:val="vi-VN"/>
        </w:rPr>
        <w:t>2</w:t>
      </w:r>
      <w:r w:rsidR="001B0E32" w:rsidRPr="00A92933">
        <w:rPr>
          <w:position w:val="-4"/>
          <w:sz w:val="28"/>
          <w:szCs w:val="28"/>
          <w:lang w:val="sv-SE"/>
        </w:rPr>
        <w:t>; k</w:t>
      </w:r>
      <w:r w:rsidR="0014234A" w:rsidRPr="00A92933">
        <w:rPr>
          <w:spacing w:val="-6"/>
          <w:position w:val="-4"/>
          <w:sz w:val="28"/>
          <w:szCs w:val="28"/>
          <w:lang w:val="sv-SE"/>
        </w:rPr>
        <w:t>hoa d</w:t>
      </w:r>
      <w:r w:rsidRPr="00A92933">
        <w:rPr>
          <w:spacing w:val="-6"/>
          <w:position w:val="-4"/>
          <w:sz w:val="28"/>
          <w:szCs w:val="28"/>
          <w:lang w:val="sv-SE"/>
        </w:rPr>
        <w:t>ược</w:t>
      </w:r>
      <w:r w:rsidRPr="00B85F35">
        <w:rPr>
          <w:spacing w:val="-6"/>
          <w:position w:val="-4"/>
          <w:sz w:val="28"/>
          <w:szCs w:val="28"/>
          <w:lang w:val="vi-VN"/>
        </w:rPr>
        <w:t>:</w:t>
      </w:r>
      <w:r w:rsidR="00792347">
        <w:rPr>
          <w:spacing w:val="-6"/>
          <w:position w:val="-4"/>
          <w:sz w:val="28"/>
          <w:szCs w:val="28"/>
        </w:rPr>
        <w:t xml:space="preserve"> </w:t>
      </w:r>
      <w:r w:rsidRPr="00A92933">
        <w:rPr>
          <w:spacing w:val="-6"/>
          <w:position w:val="-4"/>
          <w:sz w:val="28"/>
          <w:szCs w:val="28"/>
          <w:lang w:val="sv-SE"/>
        </w:rPr>
        <w:t>490</w:t>
      </w:r>
      <w:r w:rsidRPr="00B85F35">
        <w:rPr>
          <w:spacing w:val="-6"/>
          <w:position w:val="-4"/>
          <w:sz w:val="28"/>
          <w:szCs w:val="28"/>
          <w:lang w:val="vi-VN"/>
        </w:rPr>
        <w:t>m</w:t>
      </w:r>
      <w:r w:rsidRPr="00B85F35">
        <w:rPr>
          <w:spacing w:val="-6"/>
          <w:position w:val="-4"/>
          <w:sz w:val="28"/>
          <w:szCs w:val="28"/>
          <w:vertAlign w:val="superscript"/>
          <w:lang w:val="vi-VN"/>
        </w:rPr>
        <w:t>2</w:t>
      </w:r>
      <w:r w:rsidR="001B0E32" w:rsidRPr="00A92933">
        <w:rPr>
          <w:spacing w:val="-6"/>
          <w:position w:val="-4"/>
          <w:sz w:val="28"/>
          <w:szCs w:val="28"/>
          <w:lang w:val="sv-SE"/>
        </w:rPr>
        <w:t>; k</w:t>
      </w:r>
      <w:r w:rsidR="0014234A" w:rsidRPr="00A92933">
        <w:rPr>
          <w:position w:val="-4"/>
          <w:sz w:val="28"/>
          <w:szCs w:val="28"/>
          <w:lang w:val="sv-SE"/>
        </w:rPr>
        <w:t>hoa t</w:t>
      </w:r>
      <w:r w:rsidRPr="00A92933">
        <w:rPr>
          <w:position w:val="-4"/>
          <w:sz w:val="28"/>
          <w:szCs w:val="28"/>
          <w:lang w:val="sv-SE"/>
        </w:rPr>
        <w:t>ruyền nhiễm- Lao: 550</w:t>
      </w:r>
      <w:r w:rsidRPr="00B85F35">
        <w:rPr>
          <w:position w:val="-4"/>
          <w:sz w:val="28"/>
          <w:szCs w:val="28"/>
          <w:lang w:val="vi-VN"/>
        </w:rPr>
        <w:t>m</w:t>
      </w:r>
      <w:r w:rsidRPr="00B85F35">
        <w:rPr>
          <w:position w:val="-4"/>
          <w:sz w:val="28"/>
          <w:szCs w:val="28"/>
          <w:vertAlign w:val="superscript"/>
          <w:lang w:val="vi-VN"/>
        </w:rPr>
        <w:t xml:space="preserve">2 </w:t>
      </w:r>
      <w:r w:rsidR="00344B5B" w:rsidRPr="00A92933">
        <w:rPr>
          <w:position w:val="-4"/>
          <w:sz w:val="28"/>
          <w:szCs w:val="28"/>
          <w:lang w:val="sv-SE"/>
        </w:rPr>
        <w:t>; k</w:t>
      </w:r>
      <w:r w:rsidR="0014234A" w:rsidRPr="00A92933">
        <w:rPr>
          <w:position w:val="-4"/>
          <w:sz w:val="28"/>
          <w:szCs w:val="28"/>
          <w:lang w:val="sv-SE"/>
        </w:rPr>
        <w:t>hu nhà d</w:t>
      </w:r>
      <w:r w:rsidRPr="00A92933">
        <w:rPr>
          <w:position w:val="-4"/>
          <w:sz w:val="28"/>
          <w:szCs w:val="28"/>
          <w:lang w:val="sv-SE"/>
        </w:rPr>
        <w:t>inh dưỡng: 283</w:t>
      </w:r>
      <w:r w:rsidRPr="00B85F35">
        <w:rPr>
          <w:position w:val="-4"/>
          <w:sz w:val="28"/>
          <w:szCs w:val="28"/>
          <w:lang w:val="vi-VN"/>
        </w:rPr>
        <w:t xml:space="preserve"> m</w:t>
      </w:r>
      <w:r w:rsidRPr="00B85F35">
        <w:rPr>
          <w:position w:val="-4"/>
          <w:sz w:val="28"/>
          <w:szCs w:val="28"/>
          <w:vertAlign w:val="superscript"/>
          <w:lang w:val="vi-VN"/>
        </w:rPr>
        <w:t>2</w:t>
      </w:r>
      <w:r w:rsidR="00344B5B">
        <w:rPr>
          <w:iCs/>
          <w:sz w:val="28"/>
          <w:szCs w:val="28"/>
          <w:lang w:val="sv-SE"/>
        </w:rPr>
        <w:t xml:space="preserve">; </w:t>
      </w:r>
      <w:r w:rsidR="00344B5B" w:rsidRPr="00A92933">
        <w:rPr>
          <w:position w:val="-4"/>
          <w:sz w:val="28"/>
          <w:szCs w:val="28"/>
          <w:lang w:val="sv-SE"/>
        </w:rPr>
        <w:t>kh</w:t>
      </w:r>
      <w:r w:rsidR="0014234A" w:rsidRPr="00A92933">
        <w:rPr>
          <w:position w:val="-4"/>
          <w:sz w:val="28"/>
          <w:szCs w:val="28"/>
          <w:lang w:val="sv-SE"/>
        </w:rPr>
        <w:t>u phòng c</w:t>
      </w:r>
      <w:r w:rsidRPr="00A92933">
        <w:rPr>
          <w:position w:val="-4"/>
          <w:sz w:val="28"/>
          <w:szCs w:val="28"/>
          <w:lang w:val="sv-SE"/>
        </w:rPr>
        <w:t xml:space="preserve">hức năng - </w:t>
      </w:r>
      <w:r w:rsidR="0014234A" w:rsidRPr="00A92933">
        <w:rPr>
          <w:position w:val="-4"/>
          <w:sz w:val="28"/>
          <w:szCs w:val="28"/>
          <w:lang w:val="sv-SE"/>
        </w:rPr>
        <w:t>h</w:t>
      </w:r>
      <w:r w:rsidRPr="00A92933">
        <w:rPr>
          <w:position w:val="-4"/>
          <w:sz w:val="28"/>
          <w:szCs w:val="28"/>
          <w:lang w:val="sv-SE"/>
        </w:rPr>
        <w:t xml:space="preserve">ội trường: 560 </w:t>
      </w:r>
      <w:r w:rsidRPr="00B85F35">
        <w:rPr>
          <w:position w:val="-4"/>
          <w:sz w:val="28"/>
          <w:szCs w:val="28"/>
          <w:lang w:val="vi-VN"/>
        </w:rPr>
        <w:t>m</w:t>
      </w:r>
      <w:r w:rsidRPr="00B85F35">
        <w:rPr>
          <w:position w:val="-4"/>
          <w:sz w:val="28"/>
          <w:szCs w:val="28"/>
          <w:vertAlign w:val="superscript"/>
          <w:lang w:val="vi-VN"/>
        </w:rPr>
        <w:t>2</w:t>
      </w:r>
    </w:p>
    <w:p w:rsidR="00957C2E" w:rsidRPr="00A92933" w:rsidRDefault="00957C2E" w:rsidP="00E041A2">
      <w:pPr>
        <w:spacing w:line="264" w:lineRule="auto"/>
        <w:ind w:firstLine="680"/>
        <w:jc w:val="both"/>
        <w:rPr>
          <w:bCs/>
          <w:color w:val="000000"/>
          <w:sz w:val="28"/>
          <w:szCs w:val="28"/>
          <w:lang w:val="sv-SE"/>
        </w:rPr>
      </w:pPr>
      <w:r w:rsidRPr="00B85F35">
        <w:rPr>
          <w:sz w:val="28"/>
          <w:szCs w:val="28"/>
          <w:lang w:val="nl-NL"/>
        </w:rPr>
        <w:t xml:space="preserve">- Cơ sở 2: </w:t>
      </w:r>
      <w:r w:rsidRPr="00B85F35">
        <w:rPr>
          <w:sz w:val="28"/>
          <w:szCs w:val="28"/>
          <w:lang w:val="vi-VN"/>
        </w:rPr>
        <w:t xml:space="preserve">Tổng diện tích </w:t>
      </w:r>
      <w:r w:rsidRPr="00B85F35">
        <w:rPr>
          <w:sz w:val="28"/>
          <w:szCs w:val="28"/>
          <w:lang w:val="vi-VN"/>
        </w:rPr>
        <w:softHyphen/>
      </w:r>
      <w:r w:rsidRPr="00B85F35">
        <w:rPr>
          <w:sz w:val="28"/>
          <w:szCs w:val="28"/>
          <w:lang w:val="sv-SE"/>
        </w:rPr>
        <w:t>3</w:t>
      </w:r>
      <w:r>
        <w:rPr>
          <w:sz w:val="28"/>
          <w:szCs w:val="28"/>
          <w:lang w:val="sv-SE"/>
        </w:rPr>
        <w:t>,108.</w:t>
      </w:r>
      <w:r w:rsidRPr="00B85F35">
        <w:rPr>
          <w:sz w:val="28"/>
          <w:szCs w:val="28"/>
          <w:lang w:val="sv-SE"/>
        </w:rPr>
        <w:t>4 m</w:t>
      </w:r>
      <w:r w:rsidRPr="00B85F35">
        <w:rPr>
          <w:sz w:val="28"/>
          <w:szCs w:val="28"/>
          <w:vertAlign w:val="superscript"/>
          <w:lang w:val="sv-SE"/>
        </w:rPr>
        <w:t>2</w:t>
      </w:r>
      <w:r w:rsidRPr="00B85F35">
        <w:rPr>
          <w:sz w:val="28"/>
          <w:szCs w:val="28"/>
          <w:lang w:val="sv-SE"/>
        </w:rPr>
        <w:t xml:space="preserve">; </w:t>
      </w:r>
      <w:r w:rsidRPr="00A92933">
        <w:rPr>
          <w:bCs/>
          <w:color w:val="000000"/>
          <w:sz w:val="28"/>
          <w:szCs w:val="28"/>
          <w:lang w:val="sv-SE"/>
        </w:rPr>
        <w:t>Diện tích xây dựng nhà 459.2</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r w:rsidRPr="00A92933">
        <w:rPr>
          <w:bCs/>
          <w:color w:val="000000"/>
          <w:sz w:val="28"/>
          <w:szCs w:val="28"/>
          <w:lang w:val="sv-SE"/>
        </w:rPr>
        <w:t>; Diện tích sàn sử dụng nhà 1,229.9</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p>
    <w:p w:rsidR="00957C2E" w:rsidRPr="00886AE3" w:rsidRDefault="00C94057" w:rsidP="00E041A2">
      <w:pPr>
        <w:spacing w:line="264" w:lineRule="auto"/>
        <w:ind w:firstLine="680"/>
        <w:jc w:val="both"/>
        <w:rPr>
          <w:bCs/>
          <w:color w:val="000000"/>
          <w:sz w:val="28"/>
          <w:szCs w:val="28"/>
          <w:lang w:val="fr-FR"/>
        </w:rPr>
      </w:pPr>
      <w:r w:rsidRPr="00886AE3">
        <w:rPr>
          <w:i/>
          <w:sz w:val="28"/>
          <w:szCs w:val="28"/>
          <w:lang w:val="nl-NL"/>
        </w:rPr>
        <w:t>b</w:t>
      </w:r>
      <w:r w:rsidR="00957C2E" w:rsidRPr="00886AE3">
        <w:rPr>
          <w:i/>
          <w:sz w:val="28"/>
          <w:szCs w:val="28"/>
          <w:lang w:val="nl-NL"/>
        </w:rPr>
        <w:t>. Cơ sở Trạm Y tế</w:t>
      </w:r>
    </w:p>
    <w:p w:rsidR="00957C2E" w:rsidRPr="00A92933" w:rsidRDefault="0030192D" w:rsidP="00E041A2">
      <w:pPr>
        <w:spacing w:line="264" w:lineRule="auto"/>
        <w:ind w:firstLine="680"/>
        <w:jc w:val="both"/>
        <w:rPr>
          <w:bCs/>
          <w:color w:val="000000"/>
          <w:sz w:val="28"/>
          <w:szCs w:val="28"/>
          <w:lang w:val="fr-FR"/>
        </w:rPr>
      </w:pPr>
      <w:r w:rsidRPr="00A92933">
        <w:rPr>
          <w:bCs/>
          <w:color w:val="000000"/>
          <w:sz w:val="28"/>
          <w:szCs w:val="28"/>
          <w:lang w:val="fr-FR"/>
        </w:rPr>
        <w:t>-</w:t>
      </w:r>
      <w:r w:rsidR="00957C2E" w:rsidRPr="00A92933">
        <w:rPr>
          <w:bCs/>
          <w:color w:val="000000"/>
          <w:sz w:val="28"/>
          <w:szCs w:val="28"/>
          <w:lang w:val="fr-FR"/>
        </w:rPr>
        <w:t xml:space="preserve"> Trạm Y tế xã Cổ Đạm: </w:t>
      </w:r>
      <w:r w:rsidR="00957C2E" w:rsidRPr="00B85F35">
        <w:rPr>
          <w:sz w:val="28"/>
          <w:szCs w:val="28"/>
          <w:lang w:val="vi-VN"/>
        </w:rPr>
        <w:t xml:space="preserve">Tổng diện tích </w:t>
      </w:r>
      <w:r w:rsidR="00957C2E" w:rsidRPr="00B85F35">
        <w:rPr>
          <w:sz w:val="28"/>
          <w:szCs w:val="28"/>
          <w:lang w:val="vi-VN"/>
        </w:rPr>
        <w:softHyphen/>
      </w:r>
      <w:r w:rsidR="00957C2E" w:rsidRPr="00A92933">
        <w:rPr>
          <w:sz w:val="28"/>
          <w:szCs w:val="28"/>
          <w:lang w:val="fr-FR"/>
        </w:rPr>
        <w:t>1,</w:t>
      </w:r>
      <w:r w:rsidR="00957C2E">
        <w:rPr>
          <w:sz w:val="28"/>
          <w:szCs w:val="28"/>
          <w:lang w:val="sv-SE"/>
        </w:rPr>
        <w:t>300.0</w:t>
      </w:r>
      <w:r w:rsidR="00957C2E" w:rsidRPr="00B85F35">
        <w:rPr>
          <w:sz w:val="28"/>
          <w:szCs w:val="28"/>
          <w:lang w:val="sv-SE"/>
        </w:rPr>
        <w:t xml:space="preserve"> m</w:t>
      </w:r>
      <w:r w:rsidR="00957C2E" w:rsidRPr="00B85F35">
        <w:rPr>
          <w:sz w:val="28"/>
          <w:szCs w:val="28"/>
          <w:vertAlign w:val="superscript"/>
          <w:lang w:val="sv-SE"/>
        </w:rPr>
        <w:t xml:space="preserve">2 </w:t>
      </w:r>
      <w:r w:rsidR="00957C2E" w:rsidRPr="00B85F35">
        <w:rPr>
          <w:sz w:val="28"/>
          <w:szCs w:val="28"/>
          <w:lang w:val="sv-SE"/>
        </w:rPr>
        <w:t xml:space="preserve">; </w:t>
      </w:r>
      <w:r w:rsidR="00957C2E" w:rsidRPr="00A92933">
        <w:rPr>
          <w:bCs/>
          <w:color w:val="000000"/>
          <w:sz w:val="28"/>
          <w:szCs w:val="28"/>
          <w:lang w:val="fr-FR"/>
        </w:rPr>
        <w:t>Diện tích xây dựng nhà 349.6</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r w:rsidR="00957C2E" w:rsidRPr="00A92933">
        <w:rPr>
          <w:bCs/>
          <w:color w:val="000000"/>
          <w:sz w:val="28"/>
          <w:szCs w:val="28"/>
          <w:lang w:val="fr-FR"/>
        </w:rPr>
        <w:t>; Diện tích sàn sử dụng nhà 592.6</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p>
    <w:p w:rsidR="00957C2E" w:rsidRPr="00A92933" w:rsidRDefault="0030192D" w:rsidP="00E041A2">
      <w:pPr>
        <w:spacing w:line="264" w:lineRule="auto"/>
        <w:ind w:firstLine="680"/>
        <w:jc w:val="both"/>
        <w:rPr>
          <w:bCs/>
          <w:color w:val="000000"/>
          <w:sz w:val="26"/>
          <w:szCs w:val="26"/>
          <w:lang w:val="fr-FR"/>
        </w:rPr>
      </w:pPr>
      <w:r w:rsidRPr="00A92933">
        <w:rPr>
          <w:bCs/>
          <w:color w:val="000000"/>
          <w:sz w:val="28"/>
          <w:szCs w:val="28"/>
          <w:lang w:val="fr-FR"/>
        </w:rPr>
        <w:t>-</w:t>
      </w:r>
      <w:r w:rsidR="00957C2E" w:rsidRPr="00A92933">
        <w:rPr>
          <w:bCs/>
          <w:color w:val="000000"/>
          <w:sz w:val="28"/>
          <w:szCs w:val="28"/>
          <w:lang w:val="fr-FR"/>
        </w:rPr>
        <w:t xml:space="preserve"> Trạm Y tế xã Xuân Hải: </w:t>
      </w:r>
      <w:r w:rsidR="00957C2E" w:rsidRPr="00221CFF">
        <w:rPr>
          <w:sz w:val="28"/>
          <w:szCs w:val="28"/>
          <w:lang w:val="vi-VN"/>
        </w:rPr>
        <w:t xml:space="preserve">Tổng diện tích </w:t>
      </w:r>
      <w:r w:rsidR="00957C2E" w:rsidRPr="00A92933">
        <w:rPr>
          <w:bCs/>
          <w:color w:val="000000"/>
          <w:sz w:val="26"/>
          <w:szCs w:val="26"/>
          <w:lang w:val="fr-FR"/>
        </w:rPr>
        <w:t xml:space="preserve">1,178.4 </w:t>
      </w:r>
      <w:r w:rsidR="00957C2E" w:rsidRPr="00221CFF">
        <w:rPr>
          <w:sz w:val="28"/>
          <w:szCs w:val="28"/>
          <w:lang w:val="sv-SE"/>
        </w:rPr>
        <w:t>m</w:t>
      </w:r>
      <w:r w:rsidR="00957C2E" w:rsidRPr="00221CFF">
        <w:rPr>
          <w:sz w:val="28"/>
          <w:szCs w:val="28"/>
          <w:vertAlign w:val="superscript"/>
          <w:lang w:val="sv-SE"/>
        </w:rPr>
        <w:t xml:space="preserve">2 </w:t>
      </w:r>
      <w:r w:rsidR="00957C2E" w:rsidRPr="00221CFF">
        <w:rPr>
          <w:sz w:val="28"/>
          <w:szCs w:val="28"/>
          <w:lang w:val="sv-SE"/>
        </w:rPr>
        <w:t xml:space="preserve">; </w:t>
      </w:r>
      <w:r w:rsidR="00957C2E" w:rsidRPr="00A92933">
        <w:rPr>
          <w:bCs/>
          <w:color w:val="000000"/>
          <w:sz w:val="28"/>
          <w:szCs w:val="28"/>
          <w:lang w:val="fr-FR"/>
        </w:rPr>
        <w:t xml:space="preserve">Diện tích xây dựng nhà </w:t>
      </w:r>
      <w:r w:rsidR="00957C2E" w:rsidRPr="00A92933">
        <w:rPr>
          <w:bCs/>
          <w:color w:val="000000"/>
          <w:sz w:val="26"/>
          <w:szCs w:val="26"/>
          <w:lang w:val="fr-FR"/>
        </w:rPr>
        <w:t>229.7</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r w:rsidR="00957C2E" w:rsidRPr="00A92933">
        <w:rPr>
          <w:bCs/>
          <w:color w:val="000000"/>
          <w:sz w:val="28"/>
          <w:szCs w:val="28"/>
          <w:lang w:val="fr-FR"/>
        </w:rPr>
        <w:t xml:space="preserve">; Diện tích sàn sử dụng nhà </w:t>
      </w:r>
      <w:r w:rsidR="00957C2E" w:rsidRPr="00A92933">
        <w:rPr>
          <w:bCs/>
          <w:color w:val="000000"/>
          <w:sz w:val="26"/>
          <w:szCs w:val="26"/>
          <w:lang w:val="fr-FR"/>
        </w:rPr>
        <w:t>459.4</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p>
    <w:p w:rsidR="00957C2E" w:rsidRPr="00A92933" w:rsidRDefault="0030192D" w:rsidP="00E041A2">
      <w:pPr>
        <w:spacing w:line="264" w:lineRule="auto"/>
        <w:ind w:firstLine="680"/>
        <w:jc w:val="both"/>
        <w:rPr>
          <w:bCs/>
          <w:color w:val="000000"/>
          <w:sz w:val="26"/>
          <w:szCs w:val="26"/>
          <w:lang w:val="fr-FR"/>
        </w:rPr>
      </w:pPr>
      <w:r w:rsidRPr="00A92933">
        <w:rPr>
          <w:bCs/>
          <w:color w:val="000000"/>
          <w:sz w:val="28"/>
          <w:szCs w:val="28"/>
          <w:lang w:val="fr-FR"/>
        </w:rPr>
        <w:t>-</w:t>
      </w:r>
      <w:r w:rsidR="00957C2E" w:rsidRPr="00A92933">
        <w:rPr>
          <w:bCs/>
          <w:color w:val="000000"/>
          <w:sz w:val="28"/>
          <w:szCs w:val="28"/>
          <w:lang w:val="fr-FR"/>
        </w:rPr>
        <w:t xml:space="preserve"> Trạm Y tế xã Đan Trường: </w:t>
      </w:r>
      <w:r w:rsidR="00957C2E" w:rsidRPr="00221CFF">
        <w:rPr>
          <w:sz w:val="28"/>
          <w:szCs w:val="28"/>
          <w:lang w:val="vi-VN"/>
        </w:rPr>
        <w:t xml:space="preserve">Tổng diện tích </w:t>
      </w:r>
      <w:r w:rsidR="00957C2E" w:rsidRPr="00A92933">
        <w:rPr>
          <w:bCs/>
          <w:color w:val="000000"/>
          <w:sz w:val="26"/>
          <w:szCs w:val="26"/>
          <w:lang w:val="fr-FR"/>
        </w:rPr>
        <w:t xml:space="preserve">1,990.8 </w:t>
      </w:r>
      <w:r w:rsidR="00957C2E" w:rsidRPr="00221CFF">
        <w:rPr>
          <w:sz w:val="28"/>
          <w:szCs w:val="28"/>
          <w:lang w:val="sv-SE"/>
        </w:rPr>
        <w:t>m</w:t>
      </w:r>
      <w:r w:rsidR="00957C2E" w:rsidRPr="00221CFF">
        <w:rPr>
          <w:sz w:val="28"/>
          <w:szCs w:val="28"/>
          <w:vertAlign w:val="superscript"/>
          <w:lang w:val="sv-SE"/>
        </w:rPr>
        <w:t xml:space="preserve">2 </w:t>
      </w:r>
      <w:r w:rsidR="00957C2E" w:rsidRPr="00221CFF">
        <w:rPr>
          <w:sz w:val="28"/>
          <w:szCs w:val="28"/>
          <w:lang w:val="sv-SE"/>
        </w:rPr>
        <w:t xml:space="preserve">; </w:t>
      </w:r>
      <w:r w:rsidR="00957C2E" w:rsidRPr="00A92933">
        <w:rPr>
          <w:bCs/>
          <w:color w:val="000000"/>
          <w:sz w:val="28"/>
          <w:szCs w:val="28"/>
          <w:lang w:val="fr-FR"/>
        </w:rPr>
        <w:t xml:space="preserve">Diện tích xây dựng nhà </w:t>
      </w:r>
      <w:r w:rsidR="00957C2E" w:rsidRPr="00A92933">
        <w:rPr>
          <w:bCs/>
          <w:color w:val="000000"/>
          <w:sz w:val="26"/>
          <w:szCs w:val="26"/>
          <w:lang w:val="fr-FR"/>
        </w:rPr>
        <w:t>260.0</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r w:rsidR="00957C2E" w:rsidRPr="00A92933">
        <w:rPr>
          <w:bCs/>
          <w:color w:val="000000"/>
          <w:sz w:val="28"/>
          <w:szCs w:val="28"/>
          <w:lang w:val="fr-FR"/>
        </w:rPr>
        <w:t xml:space="preserve">; Diện tích sàn sử dụng nhà </w:t>
      </w:r>
      <w:r w:rsidR="00957C2E" w:rsidRPr="00A92933">
        <w:rPr>
          <w:bCs/>
          <w:color w:val="000000"/>
          <w:sz w:val="26"/>
          <w:szCs w:val="26"/>
          <w:lang w:val="fr-FR"/>
        </w:rPr>
        <w:t>260.0</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p>
    <w:p w:rsidR="00957C2E" w:rsidRPr="00A92933" w:rsidRDefault="0030192D" w:rsidP="00E041A2">
      <w:pPr>
        <w:spacing w:line="264" w:lineRule="auto"/>
        <w:ind w:firstLine="680"/>
        <w:jc w:val="both"/>
        <w:rPr>
          <w:bCs/>
          <w:color w:val="000000"/>
          <w:sz w:val="26"/>
          <w:szCs w:val="26"/>
          <w:lang w:val="fr-FR"/>
        </w:rPr>
      </w:pPr>
      <w:r w:rsidRPr="00A92933">
        <w:rPr>
          <w:bCs/>
          <w:color w:val="000000"/>
          <w:sz w:val="28"/>
          <w:szCs w:val="28"/>
          <w:lang w:val="fr-FR"/>
        </w:rPr>
        <w:t>-</w:t>
      </w:r>
      <w:r w:rsidR="00957C2E" w:rsidRPr="00A92933">
        <w:rPr>
          <w:bCs/>
          <w:color w:val="000000"/>
          <w:sz w:val="28"/>
          <w:szCs w:val="28"/>
          <w:lang w:val="fr-FR"/>
        </w:rPr>
        <w:t xml:space="preserve"> Trạm Y tế xã Xuân Hồng: </w:t>
      </w:r>
      <w:r w:rsidR="00957C2E" w:rsidRPr="00221CFF">
        <w:rPr>
          <w:sz w:val="28"/>
          <w:szCs w:val="28"/>
          <w:lang w:val="vi-VN"/>
        </w:rPr>
        <w:t xml:space="preserve">Tổng diện tích </w:t>
      </w:r>
      <w:r w:rsidR="00957C2E" w:rsidRPr="00A92933">
        <w:rPr>
          <w:bCs/>
          <w:color w:val="000000"/>
          <w:sz w:val="26"/>
          <w:szCs w:val="26"/>
          <w:lang w:val="fr-FR"/>
        </w:rPr>
        <w:t>1,323.3</w:t>
      </w:r>
      <w:r w:rsidR="00957C2E" w:rsidRPr="00221CFF">
        <w:rPr>
          <w:sz w:val="28"/>
          <w:szCs w:val="28"/>
          <w:lang w:val="sv-SE"/>
        </w:rPr>
        <w:t>m</w:t>
      </w:r>
      <w:r w:rsidR="00957C2E" w:rsidRPr="00221CFF">
        <w:rPr>
          <w:sz w:val="28"/>
          <w:szCs w:val="28"/>
          <w:vertAlign w:val="superscript"/>
          <w:lang w:val="sv-SE"/>
        </w:rPr>
        <w:t xml:space="preserve">2 </w:t>
      </w:r>
      <w:r w:rsidR="00957C2E" w:rsidRPr="00221CFF">
        <w:rPr>
          <w:sz w:val="28"/>
          <w:szCs w:val="28"/>
          <w:lang w:val="sv-SE"/>
        </w:rPr>
        <w:t xml:space="preserve">; </w:t>
      </w:r>
      <w:r w:rsidR="00957C2E" w:rsidRPr="00A92933">
        <w:rPr>
          <w:bCs/>
          <w:color w:val="000000"/>
          <w:sz w:val="28"/>
          <w:szCs w:val="28"/>
          <w:lang w:val="fr-FR"/>
        </w:rPr>
        <w:t xml:space="preserve">Diện tích xây dựng nhà </w:t>
      </w:r>
      <w:r w:rsidR="00957C2E" w:rsidRPr="00A92933">
        <w:rPr>
          <w:bCs/>
          <w:color w:val="000000"/>
          <w:sz w:val="26"/>
          <w:szCs w:val="26"/>
          <w:lang w:val="fr-FR"/>
        </w:rPr>
        <w:t>221.0</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r w:rsidR="00957C2E" w:rsidRPr="00A92933">
        <w:rPr>
          <w:bCs/>
          <w:color w:val="000000"/>
          <w:sz w:val="28"/>
          <w:szCs w:val="28"/>
          <w:lang w:val="fr-FR"/>
        </w:rPr>
        <w:t xml:space="preserve">; Diện tích sàn sử dụng nhà </w:t>
      </w:r>
      <w:r w:rsidR="00957C2E" w:rsidRPr="00A92933">
        <w:rPr>
          <w:bCs/>
          <w:color w:val="000000"/>
          <w:sz w:val="26"/>
          <w:szCs w:val="26"/>
          <w:lang w:val="fr-FR"/>
        </w:rPr>
        <w:t>221.4</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p>
    <w:p w:rsidR="00957C2E" w:rsidRPr="00A92933" w:rsidRDefault="0030192D" w:rsidP="00E041A2">
      <w:pPr>
        <w:spacing w:line="264" w:lineRule="auto"/>
        <w:ind w:firstLine="680"/>
        <w:jc w:val="both"/>
        <w:rPr>
          <w:bCs/>
          <w:color w:val="000000"/>
          <w:sz w:val="26"/>
          <w:szCs w:val="26"/>
          <w:lang w:val="fr-FR"/>
        </w:rPr>
      </w:pPr>
      <w:r w:rsidRPr="00A92933">
        <w:rPr>
          <w:bCs/>
          <w:color w:val="000000"/>
          <w:sz w:val="28"/>
          <w:szCs w:val="28"/>
          <w:lang w:val="fr-FR"/>
        </w:rPr>
        <w:t>-</w:t>
      </w:r>
      <w:r w:rsidR="00957C2E" w:rsidRPr="00A92933">
        <w:rPr>
          <w:bCs/>
          <w:color w:val="000000"/>
          <w:sz w:val="28"/>
          <w:szCs w:val="28"/>
          <w:lang w:val="fr-FR"/>
        </w:rPr>
        <w:t xml:space="preserve"> Trạm Y tế xã Cương Gián: </w:t>
      </w:r>
      <w:r w:rsidR="00957C2E" w:rsidRPr="00221CFF">
        <w:rPr>
          <w:sz w:val="28"/>
          <w:szCs w:val="28"/>
          <w:lang w:val="vi-VN"/>
        </w:rPr>
        <w:t xml:space="preserve">Tổng diện tích </w:t>
      </w:r>
      <w:r w:rsidR="00957C2E" w:rsidRPr="00A92933">
        <w:rPr>
          <w:bCs/>
          <w:color w:val="000000"/>
          <w:sz w:val="26"/>
          <w:szCs w:val="26"/>
          <w:lang w:val="fr-FR"/>
        </w:rPr>
        <w:t>2,100.0</w:t>
      </w:r>
      <w:r w:rsidR="00957C2E" w:rsidRPr="00221CFF">
        <w:rPr>
          <w:sz w:val="28"/>
          <w:szCs w:val="28"/>
          <w:lang w:val="sv-SE"/>
        </w:rPr>
        <w:t>m</w:t>
      </w:r>
      <w:r w:rsidR="00957C2E" w:rsidRPr="00221CFF">
        <w:rPr>
          <w:sz w:val="28"/>
          <w:szCs w:val="28"/>
          <w:vertAlign w:val="superscript"/>
          <w:lang w:val="sv-SE"/>
        </w:rPr>
        <w:t xml:space="preserve">2 </w:t>
      </w:r>
      <w:r w:rsidR="00957C2E" w:rsidRPr="00221CFF">
        <w:rPr>
          <w:sz w:val="28"/>
          <w:szCs w:val="28"/>
          <w:lang w:val="sv-SE"/>
        </w:rPr>
        <w:t xml:space="preserve">; </w:t>
      </w:r>
      <w:r w:rsidR="00957C2E" w:rsidRPr="00A92933">
        <w:rPr>
          <w:bCs/>
          <w:color w:val="000000"/>
          <w:sz w:val="28"/>
          <w:szCs w:val="28"/>
          <w:lang w:val="fr-FR"/>
        </w:rPr>
        <w:t>Diện tích xây dựng nhà 30</w:t>
      </w:r>
      <w:r w:rsidR="00957C2E" w:rsidRPr="00A92933">
        <w:rPr>
          <w:bCs/>
          <w:color w:val="000000"/>
          <w:sz w:val="26"/>
          <w:szCs w:val="26"/>
          <w:lang w:val="fr-FR"/>
        </w:rPr>
        <w:t>0.9</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r w:rsidR="00957C2E" w:rsidRPr="00A92933">
        <w:rPr>
          <w:bCs/>
          <w:color w:val="000000"/>
          <w:sz w:val="28"/>
          <w:szCs w:val="28"/>
          <w:lang w:val="fr-FR"/>
        </w:rPr>
        <w:t xml:space="preserve">; Diện tích sàn sử dụng nhà </w:t>
      </w:r>
      <w:r w:rsidR="00957C2E" w:rsidRPr="00A92933">
        <w:rPr>
          <w:bCs/>
          <w:color w:val="000000"/>
          <w:sz w:val="26"/>
          <w:szCs w:val="26"/>
          <w:lang w:val="fr-FR"/>
        </w:rPr>
        <w:t>478.0</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p>
    <w:p w:rsidR="00957C2E" w:rsidRPr="00A92933" w:rsidRDefault="0030192D" w:rsidP="00E041A2">
      <w:pPr>
        <w:spacing w:line="264" w:lineRule="auto"/>
        <w:ind w:firstLine="680"/>
        <w:jc w:val="both"/>
        <w:rPr>
          <w:bCs/>
          <w:color w:val="000000"/>
          <w:sz w:val="26"/>
          <w:szCs w:val="26"/>
          <w:lang w:val="fr-FR"/>
        </w:rPr>
      </w:pPr>
      <w:r w:rsidRPr="00A92933">
        <w:rPr>
          <w:bCs/>
          <w:color w:val="000000"/>
          <w:sz w:val="28"/>
          <w:szCs w:val="28"/>
          <w:lang w:val="fr-FR"/>
        </w:rPr>
        <w:t>-</w:t>
      </w:r>
      <w:r w:rsidR="00957C2E" w:rsidRPr="00A92933">
        <w:rPr>
          <w:bCs/>
          <w:color w:val="000000"/>
          <w:sz w:val="28"/>
          <w:szCs w:val="28"/>
          <w:lang w:val="fr-FR"/>
        </w:rPr>
        <w:t xml:space="preserve"> Trạm Y tế xã Xuân Giang: </w:t>
      </w:r>
      <w:r w:rsidR="00957C2E" w:rsidRPr="00221CFF">
        <w:rPr>
          <w:sz w:val="28"/>
          <w:szCs w:val="28"/>
          <w:lang w:val="vi-VN"/>
        </w:rPr>
        <w:t xml:space="preserve">Tổng diện tích </w:t>
      </w:r>
      <w:r w:rsidR="00957C2E" w:rsidRPr="00A92933">
        <w:rPr>
          <w:sz w:val="28"/>
          <w:szCs w:val="28"/>
          <w:lang w:val="fr-FR"/>
        </w:rPr>
        <w:t>6</w:t>
      </w:r>
      <w:r w:rsidR="00957C2E" w:rsidRPr="00A92933">
        <w:rPr>
          <w:bCs/>
          <w:color w:val="000000"/>
          <w:sz w:val="26"/>
          <w:szCs w:val="26"/>
          <w:lang w:val="fr-FR"/>
        </w:rPr>
        <w:t>98.4</w:t>
      </w:r>
      <w:r w:rsidR="00957C2E" w:rsidRPr="00221CFF">
        <w:rPr>
          <w:sz w:val="28"/>
          <w:szCs w:val="28"/>
          <w:lang w:val="sv-SE"/>
        </w:rPr>
        <w:t>m</w:t>
      </w:r>
      <w:r w:rsidR="00957C2E" w:rsidRPr="00221CFF">
        <w:rPr>
          <w:sz w:val="28"/>
          <w:szCs w:val="28"/>
          <w:vertAlign w:val="superscript"/>
          <w:lang w:val="sv-SE"/>
        </w:rPr>
        <w:t xml:space="preserve">2 </w:t>
      </w:r>
      <w:r w:rsidR="00957C2E" w:rsidRPr="00221CFF">
        <w:rPr>
          <w:sz w:val="28"/>
          <w:szCs w:val="28"/>
          <w:lang w:val="sv-SE"/>
        </w:rPr>
        <w:t xml:space="preserve">; </w:t>
      </w:r>
      <w:r w:rsidR="00957C2E" w:rsidRPr="00A92933">
        <w:rPr>
          <w:bCs/>
          <w:color w:val="000000"/>
          <w:sz w:val="28"/>
          <w:szCs w:val="28"/>
          <w:lang w:val="fr-FR"/>
        </w:rPr>
        <w:t xml:space="preserve">Diện tích xây dựng nhà </w:t>
      </w:r>
      <w:r w:rsidR="00957C2E" w:rsidRPr="00A92933">
        <w:rPr>
          <w:bCs/>
          <w:color w:val="000000"/>
          <w:sz w:val="26"/>
          <w:szCs w:val="26"/>
          <w:lang w:val="fr-FR"/>
        </w:rPr>
        <w:t>155.5</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r w:rsidR="00957C2E" w:rsidRPr="00A92933">
        <w:rPr>
          <w:bCs/>
          <w:color w:val="000000"/>
          <w:sz w:val="28"/>
          <w:szCs w:val="28"/>
          <w:lang w:val="fr-FR"/>
        </w:rPr>
        <w:t>; Diện tích sàn sử dụng nhà 155</w:t>
      </w:r>
      <w:r w:rsidR="00957C2E" w:rsidRPr="00A92933">
        <w:rPr>
          <w:bCs/>
          <w:color w:val="000000"/>
          <w:sz w:val="26"/>
          <w:szCs w:val="26"/>
          <w:lang w:val="fr-FR"/>
        </w:rPr>
        <w:t>.5</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p>
    <w:p w:rsidR="00957C2E" w:rsidRPr="00A92933" w:rsidRDefault="0030192D" w:rsidP="00E041A2">
      <w:pPr>
        <w:spacing w:line="264" w:lineRule="auto"/>
        <w:ind w:firstLine="680"/>
        <w:jc w:val="both"/>
        <w:rPr>
          <w:bCs/>
          <w:color w:val="000000"/>
          <w:sz w:val="26"/>
          <w:szCs w:val="26"/>
          <w:lang w:val="fr-FR"/>
        </w:rPr>
      </w:pPr>
      <w:r w:rsidRPr="00A92933">
        <w:rPr>
          <w:bCs/>
          <w:color w:val="000000"/>
          <w:sz w:val="28"/>
          <w:szCs w:val="28"/>
          <w:lang w:val="fr-FR"/>
        </w:rPr>
        <w:t>-</w:t>
      </w:r>
      <w:r w:rsidR="00957C2E" w:rsidRPr="00A92933">
        <w:rPr>
          <w:bCs/>
          <w:color w:val="000000"/>
          <w:sz w:val="28"/>
          <w:szCs w:val="28"/>
          <w:lang w:val="fr-FR"/>
        </w:rPr>
        <w:t xml:space="preserve"> Trạm Y tế xã Xuân Liên: </w:t>
      </w:r>
      <w:r w:rsidR="00957C2E" w:rsidRPr="00221CFF">
        <w:rPr>
          <w:sz w:val="28"/>
          <w:szCs w:val="28"/>
          <w:lang w:val="vi-VN"/>
        </w:rPr>
        <w:t xml:space="preserve">Tổng diện tích </w:t>
      </w:r>
      <w:r w:rsidR="00957C2E" w:rsidRPr="00A92933">
        <w:rPr>
          <w:bCs/>
          <w:color w:val="000000"/>
          <w:sz w:val="26"/>
          <w:szCs w:val="26"/>
          <w:lang w:val="fr-FR"/>
        </w:rPr>
        <w:t>1,290.4</w:t>
      </w:r>
      <w:r w:rsidR="00957C2E" w:rsidRPr="00221CFF">
        <w:rPr>
          <w:sz w:val="28"/>
          <w:szCs w:val="28"/>
          <w:lang w:val="sv-SE"/>
        </w:rPr>
        <w:t>m</w:t>
      </w:r>
      <w:r w:rsidR="00957C2E" w:rsidRPr="00221CFF">
        <w:rPr>
          <w:sz w:val="28"/>
          <w:szCs w:val="28"/>
          <w:vertAlign w:val="superscript"/>
          <w:lang w:val="sv-SE"/>
        </w:rPr>
        <w:t xml:space="preserve">2 </w:t>
      </w:r>
      <w:r w:rsidR="00957C2E" w:rsidRPr="00221CFF">
        <w:rPr>
          <w:sz w:val="28"/>
          <w:szCs w:val="28"/>
          <w:lang w:val="sv-SE"/>
        </w:rPr>
        <w:t xml:space="preserve">; </w:t>
      </w:r>
      <w:r w:rsidR="00957C2E" w:rsidRPr="00A92933">
        <w:rPr>
          <w:bCs/>
          <w:color w:val="000000"/>
          <w:sz w:val="28"/>
          <w:szCs w:val="28"/>
          <w:lang w:val="fr-FR"/>
        </w:rPr>
        <w:t xml:space="preserve">Diện tích xây dựng nhà </w:t>
      </w:r>
      <w:r w:rsidR="00957C2E" w:rsidRPr="00A92933">
        <w:rPr>
          <w:bCs/>
          <w:color w:val="000000"/>
          <w:sz w:val="26"/>
          <w:szCs w:val="26"/>
          <w:lang w:val="fr-FR"/>
        </w:rPr>
        <w:t>382.7</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r w:rsidR="00957C2E" w:rsidRPr="00A92933">
        <w:rPr>
          <w:bCs/>
          <w:color w:val="000000"/>
          <w:sz w:val="28"/>
          <w:szCs w:val="28"/>
          <w:lang w:val="fr-FR"/>
        </w:rPr>
        <w:t>; Diện tích sàn sử dụng nhà 612</w:t>
      </w:r>
      <w:r w:rsidR="00957C2E" w:rsidRPr="00A92933">
        <w:rPr>
          <w:bCs/>
          <w:color w:val="000000"/>
          <w:sz w:val="26"/>
          <w:szCs w:val="26"/>
          <w:lang w:val="fr-FR"/>
        </w:rPr>
        <w:t>.7</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p>
    <w:p w:rsidR="00957C2E" w:rsidRPr="00A92933" w:rsidRDefault="0030192D" w:rsidP="00E041A2">
      <w:pPr>
        <w:spacing w:line="264" w:lineRule="auto"/>
        <w:ind w:firstLine="680"/>
        <w:jc w:val="both"/>
        <w:rPr>
          <w:bCs/>
          <w:color w:val="000000"/>
          <w:sz w:val="26"/>
          <w:szCs w:val="26"/>
          <w:lang w:val="fr-FR"/>
        </w:rPr>
      </w:pPr>
      <w:r w:rsidRPr="00A92933">
        <w:rPr>
          <w:bCs/>
          <w:color w:val="000000"/>
          <w:sz w:val="28"/>
          <w:szCs w:val="28"/>
          <w:lang w:val="fr-FR"/>
        </w:rPr>
        <w:t>-</w:t>
      </w:r>
      <w:r w:rsidR="00957C2E" w:rsidRPr="00A92933">
        <w:rPr>
          <w:bCs/>
          <w:color w:val="000000"/>
          <w:sz w:val="28"/>
          <w:szCs w:val="28"/>
          <w:lang w:val="fr-FR"/>
        </w:rPr>
        <w:t xml:space="preserve"> Trạm Y tế xã Xuân Mỹ: </w:t>
      </w:r>
      <w:r w:rsidR="00957C2E" w:rsidRPr="00221CFF">
        <w:rPr>
          <w:sz w:val="28"/>
          <w:szCs w:val="28"/>
          <w:lang w:val="vi-VN"/>
        </w:rPr>
        <w:t xml:space="preserve">Tổng diện tích </w:t>
      </w:r>
      <w:r w:rsidR="00957C2E" w:rsidRPr="00A92933">
        <w:rPr>
          <w:sz w:val="28"/>
          <w:szCs w:val="28"/>
          <w:lang w:val="fr-FR"/>
        </w:rPr>
        <w:t>3</w:t>
      </w:r>
      <w:r w:rsidR="00957C2E" w:rsidRPr="00A92933">
        <w:rPr>
          <w:bCs/>
          <w:color w:val="000000"/>
          <w:sz w:val="26"/>
          <w:szCs w:val="26"/>
          <w:lang w:val="fr-FR"/>
        </w:rPr>
        <w:t>,103.3</w:t>
      </w:r>
      <w:r w:rsidR="00957C2E" w:rsidRPr="00221CFF">
        <w:rPr>
          <w:sz w:val="28"/>
          <w:szCs w:val="28"/>
          <w:lang w:val="sv-SE"/>
        </w:rPr>
        <w:t>m</w:t>
      </w:r>
      <w:r w:rsidR="00957C2E" w:rsidRPr="00221CFF">
        <w:rPr>
          <w:sz w:val="28"/>
          <w:szCs w:val="28"/>
          <w:vertAlign w:val="superscript"/>
          <w:lang w:val="sv-SE"/>
        </w:rPr>
        <w:t xml:space="preserve">2 </w:t>
      </w:r>
      <w:r w:rsidR="00957C2E" w:rsidRPr="00221CFF">
        <w:rPr>
          <w:sz w:val="28"/>
          <w:szCs w:val="28"/>
          <w:lang w:val="sv-SE"/>
        </w:rPr>
        <w:t xml:space="preserve">; </w:t>
      </w:r>
      <w:r w:rsidR="00957C2E" w:rsidRPr="00A92933">
        <w:rPr>
          <w:bCs/>
          <w:color w:val="000000"/>
          <w:sz w:val="28"/>
          <w:szCs w:val="28"/>
          <w:lang w:val="fr-FR"/>
        </w:rPr>
        <w:t xml:space="preserve">Diện tích xây dựng nhà </w:t>
      </w:r>
      <w:r w:rsidR="00957C2E" w:rsidRPr="00A92933">
        <w:rPr>
          <w:bCs/>
          <w:color w:val="000000"/>
          <w:sz w:val="26"/>
          <w:szCs w:val="26"/>
          <w:lang w:val="fr-FR"/>
        </w:rPr>
        <w:t>250.8</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r w:rsidR="00957C2E" w:rsidRPr="00A92933">
        <w:rPr>
          <w:bCs/>
          <w:color w:val="000000"/>
          <w:sz w:val="28"/>
          <w:szCs w:val="28"/>
          <w:lang w:val="fr-FR"/>
        </w:rPr>
        <w:t>; Diện tích sàn sử dụng nhà 250</w:t>
      </w:r>
      <w:r w:rsidR="00957C2E" w:rsidRPr="00A92933">
        <w:rPr>
          <w:bCs/>
          <w:color w:val="000000"/>
          <w:sz w:val="26"/>
          <w:szCs w:val="26"/>
          <w:lang w:val="fr-FR"/>
        </w:rPr>
        <w:t>.8</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p>
    <w:p w:rsidR="00957C2E" w:rsidRPr="00A92933" w:rsidRDefault="0030192D" w:rsidP="00E041A2">
      <w:pPr>
        <w:spacing w:line="264" w:lineRule="auto"/>
        <w:ind w:firstLine="680"/>
        <w:jc w:val="both"/>
        <w:rPr>
          <w:bCs/>
          <w:color w:val="000000"/>
          <w:sz w:val="26"/>
          <w:szCs w:val="26"/>
          <w:lang w:val="fr-FR"/>
        </w:rPr>
      </w:pPr>
      <w:r w:rsidRPr="00A92933">
        <w:rPr>
          <w:bCs/>
          <w:color w:val="000000"/>
          <w:sz w:val="28"/>
          <w:szCs w:val="28"/>
          <w:lang w:val="fr-FR"/>
        </w:rPr>
        <w:t>-</w:t>
      </w:r>
      <w:r w:rsidR="00957C2E" w:rsidRPr="00A92933">
        <w:rPr>
          <w:bCs/>
          <w:color w:val="000000"/>
          <w:sz w:val="28"/>
          <w:szCs w:val="28"/>
          <w:lang w:val="fr-FR"/>
        </w:rPr>
        <w:t xml:space="preserve"> Trạm Y tế xã Xuân Thành: </w:t>
      </w:r>
      <w:r w:rsidR="00957C2E" w:rsidRPr="00221CFF">
        <w:rPr>
          <w:sz w:val="28"/>
          <w:szCs w:val="28"/>
          <w:lang w:val="vi-VN"/>
        </w:rPr>
        <w:t xml:space="preserve">Tổng diện tích </w:t>
      </w:r>
      <w:r w:rsidR="00957C2E" w:rsidRPr="00A92933">
        <w:rPr>
          <w:bCs/>
          <w:color w:val="000000"/>
          <w:sz w:val="26"/>
          <w:szCs w:val="26"/>
          <w:lang w:val="fr-FR"/>
        </w:rPr>
        <w:t>1,056.7</w:t>
      </w:r>
      <w:r w:rsidR="00957C2E" w:rsidRPr="00221CFF">
        <w:rPr>
          <w:sz w:val="28"/>
          <w:szCs w:val="28"/>
          <w:lang w:val="sv-SE"/>
        </w:rPr>
        <w:t>m</w:t>
      </w:r>
      <w:r w:rsidR="00957C2E" w:rsidRPr="00221CFF">
        <w:rPr>
          <w:sz w:val="28"/>
          <w:szCs w:val="28"/>
          <w:vertAlign w:val="superscript"/>
          <w:lang w:val="sv-SE"/>
        </w:rPr>
        <w:t xml:space="preserve">2 </w:t>
      </w:r>
      <w:r w:rsidR="00957C2E" w:rsidRPr="00221CFF">
        <w:rPr>
          <w:sz w:val="28"/>
          <w:szCs w:val="28"/>
          <w:lang w:val="sv-SE"/>
        </w:rPr>
        <w:t xml:space="preserve">; </w:t>
      </w:r>
      <w:r w:rsidR="00957C2E" w:rsidRPr="00A92933">
        <w:rPr>
          <w:bCs/>
          <w:color w:val="000000"/>
          <w:sz w:val="28"/>
          <w:szCs w:val="28"/>
          <w:lang w:val="fr-FR"/>
        </w:rPr>
        <w:t>Diện tích xây dựng nhà 683</w:t>
      </w:r>
      <w:r w:rsidR="00957C2E" w:rsidRPr="00A92933">
        <w:rPr>
          <w:bCs/>
          <w:color w:val="000000"/>
          <w:sz w:val="26"/>
          <w:szCs w:val="26"/>
          <w:lang w:val="fr-FR"/>
        </w:rPr>
        <w:t>.8</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r w:rsidR="00957C2E" w:rsidRPr="00A92933">
        <w:rPr>
          <w:bCs/>
          <w:color w:val="000000"/>
          <w:sz w:val="28"/>
          <w:szCs w:val="28"/>
          <w:lang w:val="fr-FR"/>
        </w:rPr>
        <w:t>; Diện tích sàn sử dụng nhà 1,367</w:t>
      </w:r>
      <w:r w:rsidR="00957C2E" w:rsidRPr="00A92933">
        <w:rPr>
          <w:bCs/>
          <w:color w:val="000000"/>
          <w:sz w:val="26"/>
          <w:szCs w:val="26"/>
          <w:lang w:val="fr-FR"/>
        </w:rPr>
        <w:t>.6</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p>
    <w:p w:rsidR="00957C2E" w:rsidRPr="00A92933" w:rsidRDefault="0030192D" w:rsidP="00E041A2">
      <w:pPr>
        <w:spacing w:line="264" w:lineRule="auto"/>
        <w:ind w:firstLine="680"/>
        <w:jc w:val="both"/>
        <w:rPr>
          <w:bCs/>
          <w:color w:val="000000"/>
          <w:sz w:val="26"/>
          <w:szCs w:val="26"/>
          <w:lang w:val="fr-FR"/>
        </w:rPr>
      </w:pPr>
      <w:r w:rsidRPr="00A92933">
        <w:rPr>
          <w:bCs/>
          <w:color w:val="000000"/>
          <w:sz w:val="28"/>
          <w:szCs w:val="28"/>
          <w:lang w:val="fr-FR"/>
        </w:rPr>
        <w:t>-</w:t>
      </w:r>
      <w:r w:rsidR="00957C2E" w:rsidRPr="00A92933">
        <w:rPr>
          <w:bCs/>
          <w:color w:val="000000"/>
          <w:sz w:val="28"/>
          <w:szCs w:val="28"/>
          <w:lang w:val="fr-FR"/>
        </w:rPr>
        <w:t xml:space="preserve"> Trạm Y tế thị trấn Tiên Điền: </w:t>
      </w:r>
      <w:r w:rsidR="00957C2E" w:rsidRPr="00221CFF">
        <w:rPr>
          <w:sz w:val="28"/>
          <w:szCs w:val="28"/>
          <w:lang w:val="vi-VN"/>
        </w:rPr>
        <w:t xml:space="preserve">Tổng diện tích </w:t>
      </w:r>
      <w:r w:rsidR="00957C2E" w:rsidRPr="00A92933">
        <w:rPr>
          <w:sz w:val="28"/>
          <w:szCs w:val="28"/>
          <w:lang w:val="fr-FR"/>
        </w:rPr>
        <w:t>619</w:t>
      </w:r>
      <w:r w:rsidR="00957C2E" w:rsidRPr="00A92933">
        <w:rPr>
          <w:bCs/>
          <w:color w:val="000000"/>
          <w:sz w:val="26"/>
          <w:szCs w:val="26"/>
          <w:lang w:val="fr-FR"/>
        </w:rPr>
        <w:t>.1</w:t>
      </w:r>
      <w:r w:rsidR="00957C2E" w:rsidRPr="00221CFF">
        <w:rPr>
          <w:sz w:val="28"/>
          <w:szCs w:val="28"/>
          <w:lang w:val="sv-SE"/>
        </w:rPr>
        <w:t>m</w:t>
      </w:r>
      <w:r w:rsidR="00957C2E" w:rsidRPr="00221CFF">
        <w:rPr>
          <w:sz w:val="28"/>
          <w:szCs w:val="28"/>
          <w:vertAlign w:val="superscript"/>
          <w:lang w:val="sv-SE"/>
        </w:rPr>
        <w:t xml:space="preserve">2 </w:t>
      </w:r>
      <w:r w:rsidR="00957C2E" w:rsidRPr="00221CFF">
        <w:rPr>
          <w:sz w:val="28"/>
          <w:szCs w:val="28"/>
          <w:lang w:val="sv-SE"/>
        </w:rPr>
        <w:t xml:space="preserve">; </w:t>
      </w:r>
      <w:r w:rsidR="00957C2E" w:rsidRPr="00A92933">
        <w:rPr>
          <w:bCs/>
          <w:color w:val="000000"/>
          <w:sz w:val="28"/>
          <w:szCs w:val="28"/>
          <w:lang w:val="fr-FR"/>
        </w:rPr>
        <w:t xml:space="preserve">Diện tích xây dựng nhà </w:t>
      </w:r>
      <w:r w:rsidR="00957C2E" w:rsidRPr="00A92933">
        <w:rPr>
          <w:bCs/>
          <w:color w:val="000000"/>
          <w:sz w:val="26"/>
          <w:szCs w:val="26"/>
          <w:lang w:val="fr-FR"/>
        </w:rPr>
        <w:t>344.0</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r w:rsidR="00957C2E" w:rsidRPr="00A92933">
        <w:rPr>
          <w:bCs/>
          <w:color w:val="000000"/>
          <w:sz w:val="28"/>
          <w:szCs w:val="28"/>
          <w:lang w:val="fr-FR"/>
        </w:rPr>
        <w:t>; Diện tích sàn sử dụng nhà 584</w:t>
      </w:r>
      <w:r w:rsidR="00957C2E" w:rsidRPr="00A92933">
        <w:rPr>
          <w:bCs/>
          <w:color w:val="000000"/>
          <w:sz w:val="26"/>
          <w:szCs w:val="26"/>
          <w:lang w:val="fr-FR"/>
        </w:rPr>
        <w:t>.0</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p>
    <w:p w:rsidR="00957C2E" w:rsidRPr="00A92933" w:rsidRDefault="0030192D" w:rsidP="00E041A2">
      <w:pPr>
        <w:spacing w:line="264" w:lineRule="auto"/>
        <w:ind w:firstLine="680"/>
        <w:jc w:val="both"/>
        <w:rPr>
          <w:bCs/>
          <w:color w:val="000000"/>
          <w:sz w:val="26"/>
          <w:szCs w:val="26"/>
          <w:lang w:val="fr-FR"/>
        </w:rPr>
      </w:pPr>
      <w:r w:rsidRPr="00A92933">
        <w:rPr>
          <w:bCs/>
          <w:color w:val="000000"/>
          <w:sz w:val="28"/>
          <w:szCs w:val="28"/>
          <w:lang w:val="fr-FR"/>
        </w:rPr>
        <w:t>-</w:t>
      </w:r>
      <w:r w:rsidR="00957C2E" w:rsidRPr="00A92933">
        <w:rPr>
          <w:bCs/>
          <w:color w:val="000000"/>
          <w:sz w:val="28"/>
          <w:szCs w:val="28"/>
          <w:lang w:val="fr-FR"/>
        </w:rPr>
        <w:t xml:space="preserve"> Trạm Y tế xã Xuân Lam: </w:t>
      </w:r>
      <w:r w:rsidR="00957C2E" w:rsidRPr="00221CFF">
        <w:rPr>
          <w:sz w:val="28"/>
          <w:szCs w:val="28"/>
          <w:lang w:val="vi-VN"/>
        </w:rPr>
        <w:t xml:space="preserve">Tổng diện tích </w:t>
      </w:r>
      <w:r w:rsidR="00957C2E" w:rsidRPr="00A92933">
        <w:rPr>
          <w:bCs/>
          <w:color w:val="000000"/>
          <w:sz w:val="26"/>
          <w:szCs w:val="26"/>
          <w:lang w:val="fr-FR"/>
        </w:rPr>
        <w:t>1,396.0</w:t>
      </w:r>
      <w:r w:rsidR="00957C2E" w:rsidRPr="00221CFF">
        <w:rPr>
          <w:sz w:val="28"/>
          <w:szCs w:val="28"/>
          <w:lang w:val="sv-SE"/>
        </w:rPr>
        <w:t>m</w:t>
      </w:r>
      <w:r w:rsidR="00957C2E" w:rsidRPr="00221CFF">
        <w:rPr>
          <w:sz w:val="28"/>
          <w:szCs w:val="28"/>
          <w:vertAlign w:val="superscript"/>
          <w:lang w:val="sv-SE"/>
        </w:rPr>
        <w:t xml:space="preserve">2 </w:t>
      </w:r>
      <w:r w:rsidR="00957C2E" w:rsidRPr="00221CFF">
        <w:rPr>
          <w:sz w:val="28"/>
          <w:szCs w:val="28"/>
          <w:lang w:val="sv-SE"/>
        </w:rPr>
        <w:t xml:space="preserve">; </w:t>
      </w:r>
      <w:r w:rsidR="00957C2E" w:rsidRPr="00A92933">
        <w:rPr>
          <w:bCs/>
          <w:color w:val="000000"/>
          <w:sz w:val="28"/>
          <w:szCs w:val="28"/>
          <w:lang w:val="fr-FR"/>
        </w:rPr>
        <w:t>Diện tích xây dựng nhà 165</w:t>
      </w:r>
      <w:r w:rsidR="00957C2E" w:rsidRPr="00A92933">
        <w:rPr>
          <w:bCs/>
          <w:color w:val="000000"/>
          <w:sz w:val="26"/>
          <w:szCs w:val="26"/>
          <w:lang w:val="fr-FR"/>
        </w:rPr>
        <w:t>.7</w:t>
      </w:r>
      <w:r w:rsidR="00957C2E" w:rsidRPr="00A92933">
        <w:rPr>
          <w:bCs/>
          <w:color w:val="000000"/>
          <w:sz w:val="28"/>
          <w:szCs w:val="28"/>
          <w:lang w:val="fr-FR"/>
        </w:rPr>
        <w:t>; Diện tích sàn sử dụng nhà 240</w:t>
      </w:r>
      <w:r w:rsidR="00957C2E" w:rsidRPr="00A92933">
        <w:rPr>
          <w:bCs/>
          <w:color w:val="000000"/>
          <w:sz w:val="26"/>
          <w:szCs w:val="26"/>
          <w:lang w:val="fr-FR"/>
        </w:rPr>
        <w:t>.7</w:t>
      </w:r>
    </w:p>
    <w:p w:rsidR="00957C2E" w:rsidRPr="00A92933" w:rsidRDefault="0030192D" w:rsidP="00E041A2">
      <w:pPr>
        <w:spacing w:line="264" w:lineRule="auto"/>
        <w:ind w:firstLine="680"/>
        <w:jc w:val="both"/>
        <w:rPr>
          <w:bCs/>
          <w:color w:val="000000"/>
          <w:sz w:val="26"/>
          <w:szCs w:val="26"/>
          <w:lang w:val="fr-FR"/>
        </w:rPr>
      </w:pPr>
      <w:r w:rsidRPr="00A92933">
        <w:rPr>
          <w:bCs/>
          <w:color w:val="000000"/>
          <w:sz w:val="28"/>
          <w:szCs w:val="28"/>
          <w:lang w:val="fr-FR"/>
        </w:rPr>
        <w:t>-</w:t>
      </w:r>
      <w:r w:rsidR="00957C2E" w:rsidRPr="00A92933">
        <w:rPr>
          <w:bCs/>
          <w:color w:val="000000"/>
          <w:sz w:val="28"/>
          <w:szCs w:val="28"/>
          <w:lang w:val="fr-FR"/>
        </w:rPr>
        <w:t xml:space="preserve"> Trạm Y tế xã Xuân Phổ: </w:t>
      </w:r>
      <w:r w:rsidR="00957C2E" w:rsidRPr="00221CFF">
        <w:rPr>
          <w:sz w:val="28"/>
          <w:szCs w:val="28"/>
          <w:lang w:val="vi-VN"/>
        </w:rPr>
        <w:t xml:space="preserve">Tổng diện tích </w:t>
      </w:r>
      <w:r w:rsidR="00957C2E" w:rsidRPr="00A92933">
        <w:rPr>
          <w:bCs/>
          <w:color w:val="000000"/>
          <w:sz w:val="26"/>
          <w:szCs w:val="26"/>
          <w:lang w:val="fr-FR"/>
        </w:rPr>
        <w:t>1,124.6</w:t>
      </w:r>
      <w:r w:rsidR="00957C2E" w:rsidRPr="00221CFF">
        <w:rPr>
          <w:sz w:val="28"/>
          <w:szCs w:val="28"/>
          <w:lang w:val="sv-SE"/>
        </w:rPr>
        <w:t>m</w:t>
      </w:r>
      <w:r w:rsidR="00957C2E" w:rsidRPr="00221CFF">
        <w:rPr>
          <w:sz w:val="28"/>
          <w:szCs w:val="28"/>
          <w:vertAlign w:val="superscript"/>
          <w:lang w:val="sv-SE"/>
        </w:rPr>
        <w:t xml:space="preserve">2 </w:t>
      </w:r>
      <w:r w:rsidR="00957C2E" w:rsidRPr="00221CFF">
        <w:rPr>
          <w:sz w:val="28"/>
          <w:szCs w:val="28"/>
          <w:lang w:val="sv-SE"/>
        </w:rPr>
        <w:t xml:space="preserve">; </w:t>
      </w:r>
      <w:r w:rsidR="00957C2E" w:rsidRPr="00A92933">
        <w:rPr>
          <w:bCs/>
          <w:color w:val="000000"/>
          <w:sz w:val="28"/>
          <w:szCs w:val="28"/>
          <w:lang w:val="fr-FR"/>
        </w:rPr>
        <w:t xml:space="preserve">Diện tích xây dựng nhà </w:t>
      </w:r>
      <w:r w:rsidR="00957C2E" w:rsidRPr="00A92933">
        <w:rPr>
          <w:bCs/>
          <w:color w:val="000000"/>
          <w:sz w:val="26"/>
          <w:szCs w:val="26"/>
          <w:lang w:val="fr-FR"/>
        </w:rPr>
        <w:t>231.5</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r w:rsidR="00957C2E" w:rsidRPr="00A92933">
        <w:rPr>
          <w:bCs/>
          <w:color w:val="000000"/>
          <w:sz w:val="28"/>
          <w:szCs w:val="28"/>
          <w:lang w:val="fr-FR"/>
        </w:rPr>
        <w:t xml:space="preserve">; Diện tích sàn sử dụng nhà </w:t>
      </w:r>
      <w:r w:rsidR="00957C2E" w:rsidRPr="00A92933">
        <w:rPr>
          <w:bCs/>
          <w:color w:val="000000"/>
          <w:sz w:val="26"/>
          <w:szCs w:val="26"/>
          <w:lang w:val="fr-FR"/>
        </w:rPr>
        <w:t>463.0</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p>
    <w:p w:rsidR="00957C2E" w:rsidRPr="00A92933" w:rsidRDefault="0030192D" w:rsidP="00E041A2">
      <w:pPr>
        <w:spacing w:line="264" w:lineRule="auto"/>
        <w:ind w:firstLine="680"/>
        <w:jc w:val="both"/>
        <w:rPr>
          <w:bCs/>
          <w:sz w:val="26"/>
          <w:szCs w:val="26"/>
          <w:lang w:val="fr-FR"/>
        </w:rPr>
      </w:pPr>
      <w:r w:rsidRPr="00A92933">
        <w:rPr>
          <w:bCs/>
          <w:sz w:val="28"/>
          <w:szCs w:val="28"/>
          <w:lang w:val="fr-FR"/>
        </w:rPr>
        <w:t>-</w:t>
      </w:r>
      <w:r w:rsidR="00957C2E" w:rsidRPr="00A92933">
        <w:rPr>
          <w:bCs/>
          <w:sz w:val="28"/>
          <w:szCs w:val="28"/>
          <w:lang w:val="fr-FR"/>
        </w:rPr>
        <w:t xml:space="preserve"> Trạm Y tế thị trấn Xuân An: </w:t>
      </w:r>
      <w:r w:rsidR="00957C2E" w:rsidRPr="00360AC0">
        <w:rPr>
          <w:sz w:val="28"/>
          <w:szCs w:val="28"/>
          <w:lang w:val="vi-VN"/>
        </w:rPr>
        <w:t xml:space="preserve">Tổng diện tích </w:t>
      </w:r>
      <w:r w:rsidR="00957C2E" w:rsidRPr="00A92933">
        <w:rPr>
          <w:bCs/>
          <w:sz w:val="26"/>
          <w:szCs w:val="26"/>
          <w:lang w:val="fr-FR"/>
        </w:rPr>
        <w:t xml:space="preserve">1,360.0 </w:t>
      </w:r>
      <w:r w:rsidR="00957C2E" w:rsidRPr="00360AC0">
        <w:rPr>
          <w:sz w:val="28"/>
          <w:szCs w:val="28"/>
          <w:lang w:val="sv-SE"/>
        </w:rPr>
        <w:t>m</w:t>
      </w:r>
      <w:r w:rsidR="00957C2E" w:rsidRPr="00360AC0">
        <w:rPr>
          <w:sz w:val="28"/>
          <w:szCs w:val="28"/>
          <w:vertAlign w:val="superscript"/>
          <w:lang w:val="sv-SE"/>
        </w:rPr>
        <w:t xml:space="preserve">2 </w:t>
      </w:r>
      <w:r w:rsidR="00957C2E" w:rsidRPr="00360AC0">
        <w:rPr>
          <w:sz w:val="28"/>
          <w:szCs w:val="28"/>
          <w:lang w:val="sv-SE"/>
        </w:rPr>
        <w:t xml:space="preserve">; </w:t>
      </w:r>
      <w:r w:rsidR="00957C2E" w:rsidRPr="00A92933">
        <w:rPr>
          <w:bCs/>
          <w:sz w:val="28"/>
          <w:szCs w:val="28"/>
          <w:lang w:val="fr-FR"/>
        </w:rPr>
        <w:t xml:space="preserve">Diện tích xây dựng nhà </w:t>
      </w:r>
      <w:r w:rsidR="00957C2E" w:rsidRPr="00A92933">
        <w:rPr>
          <w:bCs/>
          <w:sz w:val="26"/>
          <w:szCs w:val="26"/>
          <w:lang w:val="fr-FR"/>
        </w:rPr>
        <w:t>224.2</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r w:rsidR="00957C2E" w:rsidRPr="00A92933">
        <w:rPr>
          <w:bCs/>
          <w:sz w:val="28"/>
          <w:szCs w:val="28"/>
          <w:lang w:val="fr-FR"/>
        </w:rPr>
        <w:t xml:space="preserve">; Diện tích sàn sử dụng nhà </w:t>
      </w:r>
      <w:r w:rsidR="00957C2E" w:rsidRPr="00A92933">
        <w:rPr>
          <w:bCs/>
          <w:sz w:val="26"/>
          <w:szCs w:val="26"/>
          <w:lang w:val="fr-FR"/>
        </w:rPr>
        <w:t>448.4</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r w:rsidR="00957C2E" w:rsidRPr="00A92933">
        <w:rPr>
          <w:bCs/>
          <w:sz w:val="26"/>
          <w:szCs w:val="26"/>
          <w:lang w:val="fr-FR"/>
        </w:rPr>
        <w:t>.</w:t>
      </w:r>
    </w:p>
    <w:p w:rsidR="00957C2E" w:rsidRPr="00A92933" w:rsidRDefault="0030192D" w:rsidP="00E041A2">
      <w:pPr>
        <w:spacing w:line="264" w:lineRule="auto"/>
        <w:ind w:firstLine="680"/>
        <w:jc w:val="both"/>
        <w:rPr>
          <w:bCs/>
          <w:color w:val="000000"/>
          <w:sz w:val="26"/>
          <w:szCs w:val="26"/>
          <w:lang w:val="fr-FR"/>
        </w:rPr>
      </w:pPr>
      <w:r w:rsidRPr="00A92933">
        <w:rPr>
          <w:bCs/>
          <w:color w:val="000000"/>
          <w:sz w:val="28"/>
          <w:szCs w:val="28"/>
          <w:lang w:val="fr-FR"/>
        </w:rPr>
        <w:t>-</w:t>
      </w:r>
      <w:r w:rsidR="00957C2E" w:rsidRPr="00A92933">
        <w:rPr>
          <w:bCs/>
          <w:color w:val="000000"/>
          <w:sz w:val="28"/>
          <w:szCs w:val="28"/>
          <w:lang w:val="fr-FR"/>
        </w:rPr>
        <w:t xml:space="preserve"> Trạm Y tế xã Xuân Viên: </w:t>
      </w:r>
      <w:r w:rsidR="00957C2E" w:rsidRPr="00221CFF">
        <w:rPr>
          <w:sz w:val="28"/>
          <w:szCs w:val="28"/>
          <w:lang w:val="vi-VN"/>
        </w:rPr>
        <w:t xml:space="preserve">Tổng diện tích </w:t>
      </w:r>
      <w:r w:rsidR="00957C2E" w:rsidRPr="00A92933">
        <w:rPr>
          <w:bCs/>
          <w:color w:val="000000"/>
          <w:sz w:val="26"/>
          <w:szCs w:val="26"/>
          <w:lang w:val="fr-FR"/>
        </w:rPr>
        <w:t xml:space="preserve">1,998.8 </w:t>
      </w:r>
      <w:r w:rsidR="00957C2E" w:rsidRPr="00221CFF">
        <w:rPr>
          <w:sz w:val="28"/>
          <w:szCs w:val="28"/>
          <w:lang w:val="sv-SE"/>
        </w:rPr>
        <w:t>m</w:t>
      </w:r>
      <w:r w:rsidR="00957C2E" w:rsidRPr="00221CFF">
        <w:rPr>
          <w:sz w:val="28"/>
          <w:szCs w:val="28"/>
          <w:vertAlign w:val="superscript"/>
          <w:lang w:val="sv-SE"/>
        </w:rPr>
        <w:t xml:space="preserve">2 </w:t>
      </w:r>
      <w:r w:rsidR="00957C2E" w:rsidRPr="00221CFF">
        <w:rPr>
          <w:sz w:val="28"/>
          <w:szCs w:val="28"/>
          <w:lang w:val="sv-SE"/>
        </w:rPr>
        <w:t xml:space="preserve">; </w:t>
      </w:r>
      <w:r w:rsidR="00957C2E" w:rsidRPr="00A92933">
        <w:rPr>
          <w:bCs/>
          <w:color w:val="000000"/>
          <w:sz w:val="28"/>
          <w:szCs w:val="28"/>
          <w:lang w:val="fr-FR"/>
        </w:rPr>
        <w:t xml:space="preserve">Diện tích xây dựng nhà </w:t>
      </w:r>
      <w:r w:rsidR="00957C2E" w:rsidRPr="00A92933">
        <w:rPr>
          <w:bCs/>
          <w:color w:val="000000"/>
          <w:sz w:val="26"/>
          <w:szCs w:val="26"/>
          <w:lang w:val="fr-FR"/>
        </w:rPr>
        <w:t>240.0</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r w:rsidR="00957C2E" w:rsidRPr="00A92933">
        <w:rPr>
          <w:bCs/>
          <w:color w:val="000000"/>
          <w:sz w:val="28"/>
          <w:szCs w:val="28"/>
          <w:lang w:val="fr-FR"/>
        </w:rPr>
        <w:t xml:space="preserve">; Diện tích sàn sử dụng nhà </w:t>
      </w:r>
      <w:r w:rsidR="00957C2E" w:rsidRPr="00A92933">
        <w:rPr>
          <w:bCs/>
          <w:color w:val="000000"/>
          <w:sz w:val="26"/>
          <w:szCs w:val="26"/>
          <w:lang w:val="fr-FR"/>
        </w:rPr>
        <w:t>240.0</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p>
    <w:p w:rsidR="00957C2E" w:rsidRPr="00A92933" w:rsidRDefault="0030192D" w:rsidP="00E041A2">
      <w:pPr>
        <w:spacing w:line="264" w:lineRule="auto"/>
        <w:ind w:firstLine="680"/>
        <w:jc w:val="both"/>
        <w:rPr>
          <w:bCs/>
          <w:color w:val="000000"/>
          <w:sz w:val="26"/>
          <w:szCs w:val="26"/>
          <w:lang w:val="fr-FR"/>
        </w:rPr>
      </w:pPr>
      <w:r w:rsidRPr="00A92933">
        <w:rPr>
          <w:bCs/>
          <w:color w:val="000000"/>
          <w:sz w:val="28"/>
          <w:szCs w:val="28"/>
          <w:lang w:val="fr-FR"/>
        </w:rPr>
        <w:t>-</w:t>
      </w:r>
      <w:r w:rsidR="00957C2E" w:rsidRPr="00A92933">
        <w:rPr>
          <w:bCs/>
          <w:color w:val="000000"/>
          <w:sz w:val="28"/>
          <w:szCs w:val="28"/>
          <w:lang w:val="fr-FR"/>
        </w:rPr>
        <w:t xml:space="preserve"> Trạm Y tế xã Xuân Yên: </w:t>
      </w:r>
      <w:r w:rsidR="00957C2E" w:rsidRPr="00221CFF">
        <w:rPr>
          <w:sz w:val="28"/>
          <w:szCs w:val="28"/>
          <w:lang w:val="vi-VN"/>
        </w:rPr>
        <w:t xml:space="preserve">Tổng diện tích </w:t>
      </w:r>
      <w:r w:rsidR="00957C2E" w:rsidRPr="00A92933">
        <w:rPr>
          <w:sz w:val="28"/>
          <w:szCs w:val="28"/>
          <w:lang w:val="fr-FR"/>
        </w:rPr>
        <w:t>2</w:t>
      </w:r>
      <w:r w:rsidR="00957C2E" w:rsidRPr="00A92933">
        <w:rPr>
          <w:bCs/>
          <w:color w:val="000000"/>
          <w:sz w:val="26"/>
          <w:szCs w:val="26"/>
          <w:lang w:val="fr-FR"/>
        </w:rPr>
        <w:t xml:space="preserve">,091.8 </w:t>
      </w:r>
      <w:r w:rsidR="00957C2E" w:rsidRPr="00221CFF">
        <w:rPr>
          <w:sz w:val="28"/>
          <w:szCs w:val="28"/>
          <w:lang w:val="sv-SE"/>
        </w:rPr>
        <w:t>m</w:t>
      </w:r>
      <w:r w:rsidR="00957C2E" w:rsidRPr="00221CFF">
        <w:rPr>
          <w:sz w:val="28"/>
          <w:szCs w:val="28"/>
          <w:vertAlign w:val="superscript"/>
          <w:lang w:val="sv-SE"/>
        </w:rPr>
        <w:t xml:space="preserve">2 </w:t>
      </w:r>
      <w:r w:rsidR="00957C2E" w:rsidRPr="00221CFF">
        <w:rPr>
          <w:sz w:val="28"/>
          <w:szCs w:val="28"/>
          <w:lang w:val="sv-SE"/>
        </w:rPr>
        <w:t xml:space="preserve">; </w:t>
      </w:r>
      <w:r w:rsidR="00957C2E" w:rsidRPr="00A92933">
        <w:rPr>
          <w:bCs/>
          <w:color w:val="000000"/>
          <w:sz w:val="28"/>
          <w:szCs w:val="28"/>
          <w:lang w:val="fr-FR"/>
        </w:rPr>
        <w:t xml:space="preserve">Diện tích xây dựng nhà </w:t>
      </w:r>
      <w:r w:rsidR="00957C2E" w:rsidRPr="00A92933">
        <w:rPr>
          <w:bCs/>
          <w:color w:val="000000"/>
          <w:sz w:val="26"/>
          <w:szCs w:val="26"/>
          <w:lang w:val="fr-FR"/>
        </w:rPr>
        <w:t>285.6</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r w:rsidR="00957C2E" w:rsidRPr="00A92933">
        <w:rPr>
          <w:bCs/>
          <w:color w:val="000000"/>
          <w:sz w:val="28"/>
          <w:szCs w:val="28"/>
          <w:lang w:val="fr-FR"/>
        </w:rPr>
        <w:t>; Diện tích sàn sử dụng nhà 285</w:t>
      </w:r>
      <w:r w:rsidR="00957C2E" w:rsidRPr="00A92933">
        <w:rPr>
          <w:bCs/>
          <w:color w:val="000000"/>
          <w:sz w:val="26"/>
          <w:szCs w:val="26"/>
          <w:lang w:val="fr-FR"/>
        </w:rPr>
        <w:t>.6</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p>
    <w:p w:rsidR="00957C2E" w:rsidRPr="00A92933" w:rsidRDefault="0030192D" w:rsidP="00E041A2">
      <w:pPr>
        <w:spacing w:line="264" w:lineRule="auto"/>
        <w:ind w:firstLine="680"/>
        <w:jc w:val="both"/>
        <w:rPr>
          <w:bCs/>
          <w:color w:val="000000"/>
          <w:sz w:val="26"/>
          <w:szCs w:val="26"/>
          <w:lang w:val="fr-FR"/>
        </w:rPr>
      </w:pPr>
      <w:r w:rsidRPr="00A92933">
        <w:rPr>
          <w:bCs/>
          <w:color w:val="000000"/>
          <w:sz w:val="28"/>
          <w:szCs w:val="28"/>
          <w:lang w:val="fr-FR"/>
        </w:rPr>
        <w:lastRenderedPageBreak/>
        <w:t>-</w:t>
      </w:r>
      <w:r w:rsidR="00957C2E" w:rsidRPr="00A92933">
        <w:rPr>
          <w:bCs/>
          <w:color w:val="000000"/>
          <w:sz w:val="28"/>
          <w:szCs w:val="28"/>
          <w:lang w:val="fr-FR"/>
        </w:rPr>
        <w:t xml:space="preserve"> Trạm Y tế xã Xuân Lĩnh: </w:t>
      </w:r>
      <w:r w:rsidR="00957C2E" w:rsidRPr="00221CFF">
        <w:rPr>
          <w:sz w:val="28"/>
          <w:szCs w:val="28"/>
          <w:lang w:val="vi-VN"/>
        </w:rPr>
        <w:t xml:space="preserve">Tổng diện tích </w:t>
      </w:r>
      <w:r w:rsidR="00957C2E" w:rsidRPr="00A92933">
        <w:rPr>
          <w:bCs/>
          <w:color w:val="000000"/>
          <w:sz w:val="26"/>
          <w:szCs w:val="26"/>
          <w:lang w:val="fr-FR"/>
        </w:rPr>
        <w:t>1,225.5</w:t>
      </w:r>
      <w:r w:rsidR="00957C2E" w:rsidRPr="00221CFF">
        <w:rPr>
          <w:sz w:val="28"/>
          <w:szCs w:val="28"/>
          <w:lang w:val="sv-SE"/>
        </w:rPr>
        <w:t>m</w:t>
      </w:r>
      <w:r w:rsidR="00957C2E" w:rsidRPr="00221CFF">
        <w:rPr>
          <w:sz w:val="28"/>
          <w:szCs w:val="28"/>
          <w:vertAlign w:val="superscript"/>
          <w:lang w:val="sv-SE"/>
        </w:rPr>
        <w:t xml:space="preserve">2 </w:t>
      </w:r>
      <w:r w:rsidR="00957C2E" w:rsidRPr="00221CFF">
        <w:rPr>
          <w:sz w:val="28"/>
          <w:szCs w:val="28"/>
          <w:lang w:val="sv-SE"/>
        </w:rPr>
        <w:t xml:space="preserve">; </w:t>
      </w:r>
      <w:r w:rsidR="00957C2E" w:rsidRPr="00A92933">
        <w:rPr>
          <w:bCs/>
          <w:color w:val="000000"/>
          <w:sz w:val="28"/>
          <w:szCs w:val="28"/>
          <w:lang w:val="fr-FR"/>
        </w:rPr>
        <w:t xml:space="preserve">Diện tích xây dựng nhà </w:t>
      </w:r>
      <w:r w:rsidR="00957C2E" w:rsidRPr="00A92933">
        <w:rPr>
          <w:bCs/>
          <w:color w:val="000000"/>
          <w:sz w:val="26"/>
          <w:szCs w:val="26"/>
          <w:lang w:val="fr-FR"/>
        </w:rPr>
        <w:t>260.0</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r w:rsidR="00957C2E" w:rsidRPr="00A92933">
        <w:rPr>
          <w:bCs/>
          <w:color w:val="000000"/>
          <w:sz w:val="28"/>
          <w:szCs w:val="28"/>
          <w:lang w:val="fr-FR"/>
        </w:rPr>
        <w:t xml:space="preserve">; Diện tích sàn sử dụng nhà </w:t>
      </w:r>
      <w:r w:rsidR="00957C2E" w:rsidRPr="00A92933">
        <w:rPr>
          <w:bCs/>
          <w:color w:val="000000"/>
          <w:sz w:val="26"/>
          <w:szCs w:val="26"/>
          <w:lang w:val="fr-FR"/>
        </w:rPr>
        <w:t>458.5</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p>
    <w:p w:rsidR="00B279BA" w:rsidRPr="00A92933" w:rsidRDefault="00B279BA" w:rsidP="00E041A2">
      <w:pPr>
        <w:spacing w:line="264" w:lineRule="auto"/>
        <w:ind w:firstLine="680"/>
        <w:jc w:val="both"/>
        <w:rPr>
          <w:bCs/>
          <w:color w:val="000000"/>
          <w:sz w:val="26"/>
          <w:szCs w:val="26"/>
          <w:lang w:val="fr-FR"/>
        </w:rPr>
      </w:pPr>
      <w:r w:rsidRPr="00B279BA">
        <w:rPr>
          <w:sz w:val="28"/>
          <w:szCs w:val="28"/>
          <w:lang w:val="nl-NL"/>
        </w:rPr>
        <w:t xml:space="preserve">- Trạm y tế xã Xuân Hội: Tổng diện tích 1124,8 </w:t>
      </w:r>
      <w:r w:rsidRPr="00B279BA">
        <w:rPr>
          <w:sz w:val="28"/>
          <w:szCs w:val="28"/>
          <w:lang w:val="sv-SE"/>
        </w:rPr>
        <w:t>m</w:t>
      </w:r>
      <w:r w:rsidRPr="00B279BA">
        <w:rPr>
          <w:sz w:val="28"/>
          <w:szCs w:val="28"/>
          <w:vertAlign w:val="superscript"/>
          <w:lang w:val="sv-SE"/>
        </w:rPr>
        <w:t>2</w:t>
      </w:r>
      <w:r>
        <w:rPr>
          <w:sz w:val="28"/>
          <w:szCs w:val="28"/>
          <w:lang w:val="sv-SE"/>
        </w:rPr>
        <w:t xml:space="preserve">; </w:t>
      </w:r>
      <w:r w:rsidRPr="00A92933">
        <w:rPr>
          <w:bCs/>
          <w:color w:val="000000"/>
          <w:sz w:val="28"/>
          <w:szCs w:val="28"/>
          <w:lang w:val="fr-FR"/>
        </w:rPr>
        <w:t xml:space="preserve">Diện tích xây dựng nhà </w:t>
      </w:r>
      <w:r w:rsidRPr="00A92933">
        <w:rPr>
          <w:bCs/>
          <w:color w:val="000000"/>
          <w:sz w:val="26"/>
          <w:szCs w:val="26"/>
          <w:lang w:val="fr-FR"/>
        </w:rPr>
        <w:t>2</w:t>
      </w:r>
      <w:r>
        <w:rPr>
          <w:bCs/>
          <w:color w:val="000000"/>
          <w:sz w:val="26"/>
          <w:szCs w:val="26"/>
          <w:lang w:val="fr-FR"/>
        </w:rPr>
        <w:t>50</w:t>
      </w:r>
      <w:r w:rsidRPr="00A92933">
        <w:rPr>
          <w:bCs/>
          <w:color w:val="000000"/>
          <w:sz w:val="26"/>
          <w:szCs w:val="26"/>
          <w:lang w:val="fr-FR"/>
        </w:rPr>
        <w:t>.0</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r w:rsidRPr="00A92933">
        <w:rPr>
          <w:bCs/>
          <w:color w:val="000000"/>
          <w:sz w:val="28"/>
          <w:szCs w:val="28"/>
          <w:lang w:val="fr-FR"/>
        </w:rPr>
        <w:t xml:space="preserve">; Diện tích sàn sử dụng nhà </w:t>
      </w:r>
      <w:r w:rsidRPr="00A92933">
        <w:rPr>
          <w:bCs/>
          <w:color w:val="000000"/>
          <w:sz w:val="26"/>
          <w:szCs w:val="26"/>
          <w:lang w:val="fr-FR"/>
        </w:rPr>
        <w:t>45</w:t>
      </w:r>
      <w:r>
        <w:rPr>
          <w:bCs/>
          <w:color w:val="000000"/>
          <w:sz w:val="26"/>
          <w:szCs w:val="26"/>
          <w:lang w:val="fr-FR"/>
        </w:rPr>
        <w:t>0</w:t>
      </w:r>
      <w:r w:rsidR="00792347" w:rsidRPr="00792347">
        <w:rPr>
          <w:sz w:val="28"/>
          <w:szCs w:val="28"/>
          <w:lang w:val="sv-SE"/>
        </w:rPr>
        <w:t xml:space="preserve"> </w:t>
      </w:r>
      <w:r w:rsidR="00792347" w:rsidRPr="00B85F35">
        <w:rPr>
          <w:sz w:val="28"/>
          <w:szCs w:val="28"/>
          <w:lang w:val="sv-SE"/>
        </w:rPr>
        <w:t>m</w:t>
      </w:r>
      <w:r w:rsidR="00792347" w:rsidRPr="00B85F35">
        <w:rPr>
          <w:sz w:val="28"/>
          <w:szCs w:val="28"/>
          <w:vertAlign w:val="superscript"/>
          <w:lang w:val="sv-SE"/>
        </w:rPr>
        <w:t>2</w:t>
      </w:r>
      <w:r>
        <w:rPr>
          <w:bCs/>
          <w:color w:val="000000"/>
          <w:sz w:val="26"/>
          <w:szCs w:val="26"/>
          <w:lang w:val="fr-FR"/>
        </w:rPr>
        <w:t>.</w:t>
      </w:r>
    </w:p>
    <w:p w:rsidR="00FC1F01" w:rsidRPr="00886AE3" w:rsidRDefault="00FC1F01" w:rsidP="00E041A2">
      <w:pPr>
        <w:spacing w:line="264" w:lineRule="auto"/>
        <w:ind w:firstLine="680"/>
        <w:rPr>
          <w:b/>
          <w:i/>
          <w:sz w:val="28"/>
          <w:szCs w:val="28"/>
          <w:lang w:val="nl-NL"/>
        </w:rPr>
      </w:pPr>
      <w:r w:rsidRPr="00886AE3">
        <w:rPr>
          <w:b/>
          <w:i/>
          <w:sz w:val="28"/>
          <w:szCs w:val="28"/>
          <w:lang w:val="nl-NL"/>
        </w:rPr>
        <w:t>2.</w:t>
      </w:r>
      <w:r w:rsidR="00886AE3" w:rsidRPr="00886AE3">
        <w:rPr>
          <w:b/>
          <w:i/>
          <w:sz w:val="28"/>
          <w:szCs w:val="28"/>
          <w:lang w:val="nl-NL"/>
        </w:rPr>
        <w:t>5</w:t>
      </w:r>
      <w:r w:rsidRPr="00886AE3">
        <w:rPr>
          <w:b/>
          <w:i/>
          <w:sz w:val="28"/>
          <w:szCs w:val="28"/>
          <w:lang w:val="nl-NL"/>
        </w:rPr>
        <w:t xml:space="preserve">.7. </w:t>
      </w:r>
      <w:r w:rsidR="00BE765F">
        <w:rPr>
          <w:b/>
          <w:i/>
          <w:sz w:val="28"/>
          <w:szCs w:val="28"/>
          <w:lang w:val="nl-NL"/>
        </w:rPr>
        <w:t xml:space="preserve">Cơ sở </w:t>
      </w:r>
      <w:r w:rsidRPr="00886AE3">
        <w:rPr>
          <w:b/>
          <w:i/>
          <w:sz w:val="28"/>
          <w:szCs w:val="28"/>
          <w:lang w:val="nl-NL"/>
        </w:rPr>
        <w:t>Văn hóa</w:t>
      </w:r>
      <w:bookmarkEnd w:id="174"/>
      <w:bookmarkEnd w:id="175"/>
      <w:bookmarkEnd w:id="176"/>
    </w:p>
    <w:p w:rsidR="00FC1F01" w:rsidRPr="003A0442" w:rsidRDefault="00FC1F01" w:rsidP="00065EEF">
      <w:pPr>
        <w:spacing w:line="264" w:lineRule="auto"/>
        <w:ind w:firstLine="720"/>
        <w:jc w:val="both"/>
        <w:rPr>
          <w:rFonts w:eastAsia="Calibri"/>
          <w:bCs/>
          <w:sz w:val="28"/>
          <w:szCs w:val="28"/>
          <w:lang w:val="sq-AL"/>
        </w:rPr>
      </w:pPr>
      <w:r w:rsidRPr="003A0442">
        <w:rPr>
          <w:rFonts w:eastAsia="Calibri"/>
          <w:bCs/>
          <w:sz w:val="28"/>
          <w:szCs w:val="28"/>
          <w:lang w:val="sq-AL"/>
        </w:rPr>
        <w:t>Văn hóa- xã hội tiếp tục có bước chuyển biến tích cực, nâng cao đời sống tinh thần của nhân dân, truyền thống văn hóa được gìn giữ và phát huy, góp phần quan trọng trong quá trình phát triển của huyện.</w:t>
      </w:r>
    </w:p>
    <w:p w:rsidR="00FC1F01" w:rsidRPr="003A0442" w:rsidRDefault="00FC1F01" w:rsidP="00065EEF">
      <w:pPr>
        <w:spacing w:line="264" w:lineRule="auto"/>
        <w:ind w:firstLine="720"/>
        <w:jc w:val="both"/>
        <w:rPr>
          <w:rFonts w:eastAsia="Calibri"/>
          <w:sz w:val="28"/>
          <w:szCs w:val="28"/>
          <w:lang w:val="sq-AL"/>
        </w:rPr>
      </w:pPr>
      <w:r w:rsidRPr="003A0442">
        <w:rPr>
          <w:rFonts w:eastAsia="Calibri"/>
          <w:sz w:val="28"/>
          <w:szCs w:val="28"/>
          <w:lang w:val="sq-AL"/>
        </w:rPr>
        <w:t>Chất lượng, hiệu quả hoạt động văn hóa, thể thao ngày càng được nâng cao, phục vụ kịp thời, có hiệu quả: Đã bám sát nhiệm vụ chính trị làm tốt công tác tuyên truyền, tổ chức các hoạt động văn hoá, văn nghệ, thể thao chào mừng kỷ niệm những ngày lễ lớn và kỷ niệm thành lập các ngành hàng năm.</w:t>
      </w:r>
    </w:p>
    <w:p w:rsidR="00FC1F01" w:rsidRPr="003A0442" w:rsidRDefault="00FC1F01" w:rsidP="00065EEF">
      <w:pPr>
        <w:spacing w:line="264" w:lineRule="auto"/>
        <w:ind w:firstLine="720"/>
        <w:jc w:val="both"/>
        <w:rPr>
          <w:rFonts w:eastAsia="Calibri"/>
          <w:sz w:val="28"/>
          <w:szCs w:val="28"/>
          <w:lang w:val="sq-AL"/>
        </w:rPr>
      </w:pPr>
      <w:r w:rsidRPr="003A0442">
        <w:rPr>
          <w:rFonts w:eastAsia="Calibri"/>
          <w:sz w:val="28"/>
          <w:szCs w:val="28"/>
          <w:lang w:val="sq-AL"/>
        </w:rPr>
        <w:t>Phong trào "Toàn dân đoàn kết xây dựng đời sống văn hoá", tiếp tục được đấy mạnh, góp phần đưa đời sống tinh thần của nhân dân ngày một cao hơn, đến cuối năm 20</w:t>
      </w:r>
      <w:r w:rsidR="004C7FFA">
        <w:rPr>
          <w:rFonts w:eastAsia="Calibri"/>
          <w:sz w:val="28"/>
          <w:szCs w:val="28"/>
          <w:lang w:val="sq-AL"/>
        </w:rPr>
        <w:t>20</w:t>
      </w:r>
      <w:r w:rsidRPr="003A0442">
        <w:rPr>
          <w:rFonts w:eastAsia="Calibri"/>
          <w:sz w:val="28"/>
          <w:szCs w:val="28"/>
          <w:lang w:val="sq-AL"/>
        </w:rPr>
        <w:t xml:space="preserve"> toàn huyện có 2</w:t>
      </w:r>
      <w:r w:rsidR="004C7FFA">
        <w:rPr>
          <w:rFonts w:eastAsia="Calibri"/>
          <w:sz w:val="28"/>
          <w:szCs w:val="28"/>
          <w:lang w:val="sq-AL"/>
        </w:rPr>
        <w:t>5.963</w:t>
      </w:r>
      <w:r w:rsidRPr="003A0442">
        <w:rPr>
          <w:rFonts w:eastAsia="Calibri"/>
          <w:sz w:val="28"/>
          <w:szCs w:val="28"/>
          <w:lang w:val="sq-AL"/>
        </w:rPr>
        <w:t xml:space="preserve"> gia đình đạt tiêu chuẩn gia đình văn hoá,  100% số thôn, tổ dân phố có hội quán, nhà văn hóa để sinh hoạt, trong đó có </w:t>
      </w:r>
      <w:r w:rsidR="004C7FFA">
        <w:rPr>
          <w:rFonts w:eastAsia="Calibri"/>
          <w:sz w:val="28"/>
          <w:szCs w:val="28"/>
          <w:lang w:val="sq-AL"/>
        </w:rPr>
        <w:t>148</w:t>
      </w:r>
      <w:r w:rsidRPr="003A0442">
        <w:rPr>
          <w:rFonts w:eastAsia="Calibri"/>
          <w:sz w:val="28"/>
          <w:szCs w:val="28"/>
          <w:lang w:val="sq-AL"/>
        </w:rPr>
        <w:t xml:space="preserve"> số thôn</w:t>
      </w:r>
      <w:r w:rsidR="004C7FFA">
        <w:rPr>
          <w:rFonts w:eastAsia="Calibri"/>
          <w:sz w:val="28"/>
          <w:szCs w:val="28"/>
          <w:lang w:val="sq-AL"/>
        </w:rPr>
        <w:t>, T</w:t>
      </w:r>
      <w:r w:rsidR="0014234A">
        <w:rPr>
          <w:rFonts w:eastAsia="Calibri"/>
          <w:sz w:val="28"/>
          <w:szCs w:val="28"/>
          <w:lang w:val="sq-AL"/>
        </w:rPr>
        <w:t>D</w:t>
      </w:r>
      <w:r w:rsidR="004C7FFA">
        <w:rPr>
          <w:rFonts w:eastAsia="Calibri"/>
          <w:sz w:val="28"/>
          <w:szCs w:val="28"/>
          <w:lang w:val="sq-AL"/>
        </w:rPr>
        <w:t>P</w:t>
      </w:r>
      <w:r w:rsidRPr="003A0442">
        <w:rPr>
          <w:rFonts w:eastAsia="Calibri"/>
          <w:sz w:val="28"/>
          <w:szCs w:val="28"/>
          <w:lang w:val="sq-AL"/>
        </w:rPr>
        <w:t xml:space="preserve"> đạt chuẩn văn hóa. </w:t>
      </w:r>
    </w:p>
    <w:p w:rsidR="00D43FF1" w:rsidRPr="004C36BC" w:rsidRDefault="00D43FF1" w:rsidP="00BE765F">
      <w:pPr>
        <w:pStyle w:val="Phn1"/>
      </w:pPr>
      <w:r w:rsidRPr="004C36BC">
        <w:t>2.</w:t>
      </w:r>
      <w:r w:rsidR="00864F0E">
        <w:t>6</w:t>
      </w:r>
      <w:r w:rsidRPr="004C36BC">
        <w:t>. Đánh giá chung</w:t>
      </w:r>
      <w:bookmarkEnd w:id="120"/>
      <w:bookmarkEnd w:id="121"/>
      <w:bookmarkEnd w:id="122"/>
      <w:bookmarkEnd w:id="123"/>
      <w:bookmarkEnd w:id="124"/>
      <w:bookmarkEnd w:id="125"/>
    </w:p>
    <w:p w:rsidR="009A1F81" w:rsidRPr="00864F0E" w:rsidRDefault="004C7FFA" w:rsidP="00065EEF">
      <w:pPr>
        <w:spacing w:line="264" w:lineRule="auto"/>
        <w:ind w:firstLine="720"/>
        <w:jc w:val="both"/>
        <w:rPr>
          <w:b/>
          <w:i/>
          <w:color w:val="000000" w:themeColor="text1"/>
          <w:sz w:val="28"/>
          <w:szCs w:val="28"/>
          <w:lang w:val="sv-SE"/>
        </w:rPr>
      </w:pPr>
      <w:r w:rsidRPr="00864F0E">
        <w:rPr>
          <w:b/>
          <w:i/>
          <w:color w:val="000000" w:themeColor="text1"/>
          <w:sz w:val="28"/>
          <w:szCs w:val="28"/>
          <w:lang w:val="sv-SE"/>
        </w:rPr>
        <w:t>2.</w:t>
      </w:r>
      <w:r w:rsidR="00864F0E" w:rsidRPr="00864F0E">
        <w:rPr>
          <w:b/>
          <w:i/>
          <w:color w:val="000000" w:themeColor="text1"/>
          <w:sz w:val="28"/>
          <w:szCs w:val="28"/>
          <w:lang w:val="sv-SE"/>
        </w:rPr>
        <w:t>6</w:t>
      </w:r>
      <w:r w:rsidR="009A1F81" w:rsidRPr="00864F0E">
        <w:rPr>
          <w:b/>
          <w:i/>
          <w:color w:val="000000" w:themeColor="text1"/>
          <w:sz w:val="28"/>
          <w:szCs w:val="28"/>
          <w:lang w:val="sv-SE"/>
        </w:rPr>
        <w:t>.1. Những thuận lợi</w:t>
      </w:r>
    </w:p>
    <w:p w:rsidR="001F1DA9" w:rsidRPr="00E74E92" w:rsidRDefault="001F1DA9" w:rsidP="00065EEF">
      <w:pPr>
        <w:spacing w:line="264" w:lineRule="auto"/>
        <w:ind w:firstLine="720"/>
        <w:jc w:val="both"/>
        <w:rPr>
          <w:rFonts w:eastAsia="Calibri"/>
          <w:spacing w:val="-4"/>
          <w:sz w:val="28"/>
          <w:szCs w:val="28"/>
          <w:shd w:val="clear" w:color="auto" w:fill="FFFFFF"/>
          <w:lang w:val="sq-AL"/>
        </w:rPr>
      </w:pPr>
      <w:r w:rsidRPr="004C36BC">
        <w:rPr>
          <w:rFonts w:eastAsia="Calibri"/>
          <w:spacing w:val="-4"/>
          <w:sz w:val="28"/>
          <w:szCs w:val="28"/>
          <w:lang w:val="sq-AL"/>
        </w:rPr>
        <w:t xml:space="preserve">Với vị trí địa lý khá đắc đạo, huyện Nghi Xuân là vùng </w:t>
      </w:r>
      <w:r w:rsidRPr="004C36BC">
        <w:rPr>
          <w:rFonts w:eastAsia="Calibri"/>
          <w:spacing w:val="-4"/>
          <w:sz w:val="28"/>
          <w:szCs w:val="28"/>
          <w:shd w:val="clear" w:color="auto" w:fill="FFFFFF"/>
          <w:lang w:val="sq-AL"/>
        </w:rPr>
        <w:t xml:space="preserve">đồng bằng ven biển, nằm phía Đông Bắc tỉnh Hà Tĩnh, cách thành phố Hà Tĩnh 47 </w:t>
      </w:r>
      <w:r w:rsidRPr="00DB73A4">
        <w:rPr>
          <w:rFonts w:eastAsia="Calibri"/>
          <w:spacing w:val="-4"/>
          <w:sz w:val="28"/>
          <w:szCs w:val="28"/>
          <w:shd w:val="clear" w:color="auto" w:fill="FFFFFF"/>
          <w:lang w:val="sq-AL"/>
        </w:rPr>
        <w:t xml:space="preserve">km, cách </w:t>
      </w:r>
      <w:r w:rsidR="00DB73A4" w:rsidRPr="00DB73A4">
        <w:rPr>
          <w:rFonts w:eastAsia="Calibri"/>
          <w:spacing w:val="-4"/>
          <w:sz w:val="28"/>
          <w:szCs w:val="28"/>
          <w:shd w:val="clear" w:color="auto" w:fill="FFFFFF"/>
          <w:lang w:val="sq-AL"/>
        </w:rPr>
        <w:t>thị xã</w:t>
      </w:r>
      <w:r w:rsidRPr="00DB73A4">
        <w:rPr>
          <w:rFonts w:eastAsia="Calibri"/>
          <w:spacing w:val="-4"/>
          <w:sz w:val="28"/>
          <w:szCs w:val="28"/>
          <w:shd w:val="clear" w:color="auto" w:fill="FFFFFF"/>
          <w:lang w:val="sq-AL"/>
        </w:rPr>
        <w:t xml:space="preserve"> Hồng Lĩnh 15 km v</w:t>
      </w:r>
      <w:r w:rsidRPr="004C36BC">
        <w:rPr>
          <w:rFonts w:eastAsia="Calibri"/>
          <w:spacing w:val="-4"/>
          <w:sz w:val="28"/>
          <w:szCs w:val="28"/>
          <w:shd w:val="clear" w:color="auto" w:fill="FFFFFF"/>
          <w:lang w:val="sq-AL"/>
        </w:rPr>
        <w:t>ề phía Nam, phía Bắc giáp với</w:t>
      </w:r>
      <w:r w:rsidR="00305963">
        <w:rPr>
          <w:rFonts w:eastAsia="Calibri"/>
          <w:spacing w:val="-4"/>
          <w:sz w:val="28"/>
          <w:szCs w:val="28"/>
          <w:shd w:val="clear" w:color="auto" w:fill="FFFFFF"/>
          <w:lang w:val="sq-AL"/>
        </w:rPr>
        <w:t xml:space="preserve"> thị xã Cửa Lò, huyện Nghi Lộc và</w:t>
      </w:r>
      <w:r w:rsidRPr="004C36BC">
        <w:rPr>
          <w:rFonts w:eastAsia="Calibri"/>
          <w:spacing w:val="-4"/>
          <w:sz w:val="28"/>
          <w:szCs w:val="28"/>
          <w:shd w:val="clear" w:color="auto" w:fill="FFFFFF"/>
          <w:lang w:val="sq-AL"/>
        </w:rPr>
        <w:t xml:space="preserve"> thành phố Vinh (Nghệ An), phía Đông giáp biển Đông; đây là vùng đất “Địa linh nhân kiệt” hội tụ đầy đủ tinh hoa của </w:t>
      </w:r>
      <w:r w:rsidR="0014234A">
        <w:rPr>
          <w:rFonts w:eastAsia="Calibri"/>
          <w:spacing w:val="-4"/>
          <w:sz w:val="28"/>
          <w:szCs w:val="28"/>
          <w:shd w:val="clear" w:color="auto" w:fill="FFFFFF"/>
          <w:lang w:val="sq-AL"/>
        </w:rPr>
        <w:t>N</w:t>
      </w:r>
      <w:r w:rsidRPr="004C36BC">
        <w:rPr>
          <w:rFonts w:eastAsia="Calibri"/>
          <w:spacing w:val="-4"/>
          <w:sz w:val="28"/>
          <w:szCs w:val="28"/>
          <w:shd w:val="clear" w:color="auto" w:fill="FFFFFF"/>
          <w:lang w:val="sq-AL"/>
        </w:rPr>
        <w:t xml:space="preserve">úi Hồng, </w:t>
      </w:r>
      <w:r w:rsidR="002D1C8A">
        <w:rPr>
          <w:rFonts w:eastAsia="Calibri"/>
          <w:spacing w:val="-4"/>
          <w:sz w:val="28"/>
          <w:szCs w:val="28"/>
          <w:shd w:val="clear" w:color="auto" w:fill="FFFFFF"/>
          <w:lang w:val="sq-AL"/>
        </w:rPr>
        <w:t>s</w:t>
      </w:r>
      <w:r w:rsidRPr="004C36BC">
        <w:rPr>
          <w:rFonts w:eastAsia="Calibri"/>
          <w:spacing w:val="-4"/>
          <w:sz w:val="28"/>
          <w:szCs w:val="28"/>
          <w:shd w:val="clear" w:color="auto" w:fill="FFFFFF"/>
          <w:lang w:val="sq-AL"/>
        </w:rPr>
        <w:t>ông Lam. Với nhiều danh nhân, di tích danh thắng nổi tiếng và</w:t>
      </w:r>
      <w:r w:rsidRPr="00E74E92">
        <w:rPr>
          <w:rFonts w:eastAsia="Calibri"/>
          <w:spacing w:val="-4"/>
          <w:sz w:val="28"/>
          <w:szCs w:val="28"/>
          <w:shd w:val="clear" w:color="auto" w:fill="FFFFFF"/>
          <w:lang w:val="sq-AL"/>
        </w:rPr>
        <w:t xml:space="preserve"> nhiều loại hình văn hóa vật thể, phi vật thể. Là mảnh đất tam hợp hội đủ núi đồi, đồng bằng, sông biển; từ Nghi Xuân đến cảng hàng không Vinh chưa đầy 20 km, đi cửa khẩu Cầu Treo biên giới Việt Lào 110 km theo đường quốc lộ 8, đi khu kinh tế Vũng Áng (Kỳ Anh) 115 km. Với vị trí địa lý rất thuận lợi cho giao thương với các tỉnh, các trung tâm kinh tế, xã hội trong và ngoài nước.</w:t>
      </w:r>
    </w:p>
    <w:p w:rsidR="001F1DA9" w:rsidRPr="00E74E92" w:rsidRDefault="001F1DA9" w:rsidP="00065EEF">
      <w:pPr>
        <w:spacing w:line="264" w:lineRule="auto"/>
        <w:ind w:firstLine="720"/>
        <w:jc w:val="both"/>
        <w:rPr>
          <w:rFonts w:eastAsia="Calibri"/>
          <w:sz w:val="28"/>
          <w:szCs w:val="28"/>
          <w:shd w:val="clear" w:color="auto" w:fill="FFFFFF"/>
          <w:lang w:val="sq-AL"/>
        </w:rPr>
      </w:pPr>
      <w:r w:rsidRPr="00E74E92">
        <w:rPr>
          <w:rFonts w:eastAsia="Calibri"/>
          <w:sz w:val="28"/>
          <w:szCs w:val="28"/>
          <w:shd w:val="clear" w:color="auto" w:fill="FFFFFF"/>
          <w:lang w:val="sq-AL"/>
        </w:rPr>
        <w:t xml:space="preserve">Là huyện có tiềm năng lớn về du lịch với các danh lam thắng cảnh, là miền quê có bề dày truyền thống văn hoá lịch sử với </w:t>
      </w:r>
      <w:r w:rsidR="00715D16" w:rsidRPr="00C411B4">
        <w:rPr>
          <w:rFonts w:eastAsia="Calibri"/>
          <w:sz w:val="28"/>
          <w:szCs w:val="28"/>
          <w:shd w:val="clear" w:color="auto" w:fill="FFFFFF"/>
          <w:lang w:val="sq-AL"/>
        </w:rPr>
        <w:t>86</w:t>
      </w:r>
      <w:r w:rsidRPr="00C411B4">
        <w:rPr>
          <w:rFonts w:eastAsia="Calibri"/>
          <w:sz w:val="28"/>
          <w:szCs w:val="28"/>
          <w:shd w:val="clear" w:color="auto" w:fill="FFFFFF"/>
          <w:lang w:val="sq-AL"/>
        </w:rPr>
        <w:t xml:space="preserve"> di tích đã được xếp hạng</w:t>
      </w:r>
      <w:r w:rsidR="00305963">
        <w:rPr>
          <w:rFonts w:eastAsia="Calibri"/>
          <w:sz w:val="28"/>
          <w:szCs w:val="28"/>
          <w:shd w:val="clear" w:color="auto" w:fill="FFFFFF"/>
          <w:lang w:val="sq-AL"/>
        </w:rPr>
        <w:t xml:space="preserve"> trong đó:</w:t>
      </w:r>
      <w:r w:rsidRPr="00C411B4">
        <w:rPr>
          <w:rFonts w:eastAsia="Calibri"/>
          <w:sz w:val="28"/>
          <w:szCs w:val="28"/>
          <w:shd w:val="clear" w:color="auto" w:fill="FFFFFF"/>
          <w:lang w:val="sq-AL"/>
        </w:rPr>
        <w:t xml:space="preserve"> c</w:t>
      </w:r>
      <w:r w:rsidR="00305963">
        <w:rPr>
          <w:rFonts w:eastAsia="Calibri"/>
          <w:sz w:val="28"/>
          <w:szCs w:val="28"/>
          <w:shd w:val="clear" w:color="auto" w:fill="FFFFFF"/>
          <w:lang w:val="sq-AL"/>
        </w:rPr>
        <w:t xml:space="preserve">ó </w:t>
      </w:r>
      <w:r w:rsidR="000447B9">
        <w:rPr>
          <w:rFonts w:eastAsia="Calibri"/>
          <w:sz w:val="28"/>
          <w:szCs w:val="28"/>
          <w:shd w:val="clear" w:color="auto" w:fill="FFFFFF"/>
          <w:lang w:val="sq-AL"/>
        </w:rPr>
        <w:t xml:space="preserve">9 </w:t>
      </w:r>
      <w:r w:rsidRPr="00C411B4">
        <w:rPr>
          <w:rFonts w:eastAsia="Calibri"/>
          <w:sz w:val="28"/>
          <w:szCs w:val="28"/>
          <w:shd w:val="clear" w:color="auto" w:fill="FFFFFF"/>
          <w:lang w:val="sq-AL"/>
        </w:rPr>
        <w:t xml:space="preserve">di tích được xếp hạng di tích cấp Quốc gia </w:t>
      </w:r>
      <w:r w:rsidR="001E4131">
        <w:rPr>
          <w:rFonts w:eastAsia="Calibri"/>
          <w:sz w:val="28"/>
          <w:szCs w:val="28"/>
          <w:shd w:val="clear" w:color="auto" w:fill="FFFFFF"/>
          <w:lang w:val="sq-AL"/>
        </w:rPr>
        <w:t>(</w:t>
      </w:r>
      <w:r w:rsidR="00715D16" w:rsidRPr="00C411B4">
        <w:rPr>
          <w:rFonts w:eastAsia="Calibri"/>
          <w:sz w:val="28"/>
          <w:szCs w:val="28"/>
          <w:shd w:val="clear" w:color="auto" w:fill="FFFFFF"/>
          <w:lang w:val="sq-AL"/>
        </w:rPr>
        <w:t xml:space="preserve">trong số các di tích được xếp hạng </w:t>
      </w:r>
      <w:r w:rsidR="00C411B4">
        <w:rPr>
          <w:rFonts w:eastAsia="Calibri"/>
          <w:sz w:val="28"/>
          <w:szCs w:val="28"/>
          <w:shd w:val="clear" w:color="auto" w:fill="FFFFFF"/>
          <w:lang w:val="sq-AL"/>
        </w:rPr>
        <w:t xml:space="preserve">cấp quốc gia </w:t>
      </w:r>
      <w:r w:rsidR="00715D16" w:rsidRPr="00C411B4">
        <w:rPr>
          <w:rFonts w:eastAsia="Calibri"/>
          <w:sz w:val="28"/>
          <w:szCs w:val="28"/>
          <w:shd w:val="clear" w:color="auto" w:fill="FFFFFF"/>
          <w:lang w:val="sq-AL"/>
        </w:rPr>
        <w:t xml:space="preserve">có 01 </w:t>
      </w:r>
      <w:r w:rsidR="00C411B4" w:rsidRPr="00C411B4">
        <w:rPr>
          <w:rFonts w:eastAsia="Calibri"/>
          <w:sz w:val="28"/>
          <w:szCs w:val="28"/>
          <w:shd w:val="clear" w:color="auto" w:fill="FFFFFF"/>
          <w:lang w:val="sq-AL"/>
        </w:rPr>
        <w:t xml:space="preserve">di tích được xếp hạng cấp quốc gia </w:t>
      </w:r>
      <w:r w:rsidRPr="00C411B4">
        <w:rPr>
          <w:rFonts w:eastAsia="Calibri"/>
          <w:sz w:val="28"/>
          <w:szCs w:val="28"/>
          <w:shd w:val="clear" w:color="auto" w:fill="FFFFFF"/>
          <w:lang w:val="sq-AL"/>
        </w:rPr>
        <w:t>đặc biệt là Khu lưu niệm Danh nhân văn</w:t>
      </w:r>
      <w:r w:rsidRPr="00E74E92">
        <w:rPr>
          <w:rFonts w:eastAsia="Calibri"/>
          <w:sz w:val="28"/>
          <w:szCs w:val="28"/>
          <w:shd w:val="clear" w:color="auto" w:fill="FFFFFF"/>
          <w:lang w:val="sq-AL"/>
        </w:rPr>
        <w:t xml:space="preserve"> hoá thế giới - Đại </w:t>
      </w:r>
      <w:r w:rsidR="0014234A">
        <w:rPr>
          <w:rFonts w:eastAsia="Calibri"/>
          <w:sz w:val="28"/>
          <w:szCs w:val="28"/>
          <w:shd w:val="clear" w:color="auto" w:fill="FFFFFF"/>
          <w:lang w:val="sq-AL"/>
        </w:rPr>
        <w:t>T</w:t>
      </w:r>
      <w:r w:rsidRPr="00E74E92">
        <w:rPr>
          <w:rFonts w:eastAsia="Calibri"/>
          <w:sz w:val="28"/>
          <w:szCs w:val="28"/>
          <w:shd w:val="clear" w:color="auto" w:fill="FFFFFF"/>
          <w:lang w:val="sq-AL"/>
        </w:rPr>
        <w:t xml:space="preserve">hi </w:t>
      </w:r>
      <w:r w:rsidR="0014234A">
        <w:rPr>
          <w:rFonts w:eastAsia="Calibri"/>
          <w:sz w:val="28"/>
          <w:szCs w:val="28"/>
          <w:shd w:val="clear" w:color="auto" w:fill="FFFFFF"/>
          <w:lang w:val="sq-AL"/>
        </w:rPr>
        <w:t>H</w:t>
      </w:r>
      <w:r w:rsidRPr="00E74E92">
        <w:rPr>
          <w:rFonts w:eastAsia="Calibri"/>
          <w:sz w:val="28"/>
          <w:szCs w:val="28"/>
          <w:shd w:val="clear" w:color="auto" w:fill="FFFFFF"/>
          <w:lang w:val="sq-AL"/>
        </w:rPr>
        <w:t>ào Nguyễn Du</w:t>
      </w:r>
      <w:r w:rsidR="00C411B4">
        <w:rPr>
          <w:rFonts w:eastAsia="Calibri"/>
          <w:sz w:val="28"/>
          <w:szCs w:val="28"/>
          <w:shd w:val="clear" w:color="auto" w:fill="FFFFFF"/>
          <w:lang w:val="sq-AL"/>
        </w:rPr>
        <w:t>)</w:t>
      </w:r>
      <w:r w:rsidR="000447B9">
        <w:rPr>
          <w:rFonts w:eastAsia="Calibri"/>
          <w:sz w:val="28"/>
          <w:szCs w:val="28"/>
          <w:shd w:val="clear" w:color="auto" w:fill="FFFFFF"/>
          <w:lang w:val="sq-AL"/>
        </w:rPr>
        <w:t xml:space="preserve"> và 77 di tích xếp hạng cấp tỉnh</w:t>
      </w:r>
      <w:r w:rsidRPr="00E74E92">
        <w:rPr>
          <w:rFonts w:eastAsia="Calibri"/>
          <w:sz w:val="28"/>
          <w:szCs w:val="28"/>
          <w:shd w:val="clear" w:color="auto" w:fill="FFFFFF"/>
          <w:lang w:val="sq-AL"/>
        </w:rPr>
        <w:t xml:space="preserve">. Hệ thống di tích huyện Nghi Xuân hết sức phong phú và đa dạng phục vụ tốt cho các hoạt động du lịch văn hóa danh nhân, du lịch văn hóa tâm linh tiêu biểu như: Quần thể khu di tích Nguyễn Du, nhà thờ Uy </w:t>
      </w:r>
      <w:r w:rsidR="002D1C8A">
        <w:rPr>
          <w:rFonts w:eastAsia="Calibri"/>
          <w:sz w:val="28"/>
          <w:szCs w:val="28"/>
          <w:shd w:val="clear" w:color="auto" w:fill="FFFFFF"/>
          <w:lang w:val="sq-AL"/>
        </w:rPr>
        <w:t>V</w:t>
      </w:r>
      <w:r w:rsidRPr="00E74E92">
        <w:rPr>
          <w:rFonts w:eastAsia="Calibri"/>
          <w:sz w:val="28"/>
          <w:szCs w:val="28"/>
          <w:shd w:val="clear" w:color="auto" w:fill="FFFFFF"/>
          <w:lang w:val="sq-AL"/>
        </w:rPr>
        <w:t xml:space="preserve">iễn Tướng công Nguyễn Công Trứ, đền Chợ Củi, đền Huyện, đình Hội Thống, đền </w:t>
      </w:r>
      <w:r w:rsidRPr="00E74E92">
        <w:rPr>
          <w:rFonts w:eastAsia="Calibri"/>
          <w:sz w:val="28"/>
          <w:szCs w:val="28"/>
          <w:shd w:val="clear" w:color="auto" w:fill="FFFFFF"/>
          <w:lang w:val="sq-AL"/>
        </w:rPr>
        <w:lastRenderedPageBreak/>
        <w:t xml:space="preserve">Nguyễn Xí, chùa Phong Phạn, chùa Thanh Lương, chùa Đà Liễu và Di chỉ khảo cổ Bãi Cọi - Xuân Viên, Thiền Viện Trúc </w:t>
      </w:r>
      <w:r w:rsidR="000447B9">
        <w:rPr>
          <w:rFonts w:eastAsia="Calibri"/>
          <w:sz w:val="28"/>
          <w:szCs w:val="28"/>
          <w:shd w:val="clear" w:color="auto" w:fill="FFFFFF"/>
          <w:lang w:val="sq-AL"/>
        </w:rPr>
        <w:t>L</w:t>
      </w:r>
      <w:r w:rsidRPr="00E74E92">
        <w:rPr>
          <w:rFonts w:eastAsia="Calibri"/>
          <w:sz w:val="28"/>
          <w:szCs w:val="28"/>
          <w:shd w:val="clear" w:color="auto" w:fill="FFFFFF"/>
          <w:lang w:val="sq-AL"/>
        </w:rPr>
        <w:t xml:space="preserve">âm... </w:t>
      </w:r>
    </w:p>
    <w:p w:rsidR="001F1DA9" w:rsidRPr="00E74E92" w:rsidRDefault="001F1DA9" w:rsidP="00065EEF">
      <w:pPr>
        <w:spacing w:line="264" w:lineRule="auto"/>
        <w:ind w:firstLine="720"/>
        <w:jc w:val="both"/>
        <w:rPr>
          <w:rFonts w:eastAsia="Calibri"/>
          <w:sz w:val="28"/>
          <w:szCs w:val="28"/>
          <w:shd w:val="clear" w:color="auto" w:fill="FFFFFF"/>
          <w:lang w:val="sq-AL"/>
        </w:rPr>
      </w:pPr>
      <w:r w:rsidRPr="00E74E92">
        <w:rPr>
          <w:rFonts w:eastAsia="Calibri"/>
          <w:sz w:val="28"/>
          <w:szCs w:val="28"/>
          <w:shd w:val="clear" w:color="auto" w:fill="FFFFFF"/>
          <w:lang w:val="sq-AL"/>
        </w:rPr>
        <w:t xml:space="preserve">Ngoài ra, là huyện có 32 km đường biển bãi thoải, nước biển trong xanh rất phù hợp với các loại hình du lịch biển. Huyện có khu du lịch Xuân Thành, sân golf, ... là nơi hàng năm thu hút hàng </w:t>
      </w:r>
      <w:r w:rsidR="0030192D">
        <w:rPr>
          <w:rFonts w:eastAsia="Calibri"/>
          <w:sz w:val="28"/>
          <w:szCs w:val="28"/>
          <w:shd w:val="clear" w:color="auto" w:fill="FFFFFF"/>
          <w:lang w:val="sq-AL"/>
        </w:rPr>
        <w:t>nghìn</w:t>
      </w:r>
      <w:r w:rsidRPr="00E74E92">
        <w:rPr>
          <w:rFonts w:eastAsia="Calibri"/>
          <w:sz w:val="28"/>
          <w:szCs w:val="28"/>
          <w:shd w:val="clear" w:color="auto" w:fill="FFFFFF"/>
          <w:lang w:val="sq-AL"/>
        </w:rPr>
        <w:t xml:space="preserve"> lượt khách du lịch nghỉ dưỡng.</w:t>
      </w:r>
    </w:p>
    <w:p w:rsidR="001F1DA9" w:rsidRPr="00E74E92" w:rsidRDefault="001F1DA9" w:rsidP="00065EEF">
      <w:pPr>
        <w:spacing w:line="264" w:lineRule="auto"/>
        <w:jc w:val="both"/>
        <w:rPr>
          <w:rFonts w:eastAsia="Calibri"/>
          <w:sz w:val="28"/>
          <w:szCs w:val="28"/>
          <w:lang w:val="vi-VN"/>
        </w:rPr>
      </w:pPr>
      <w:r w:rsidRPr="00E74E92">
        <w:rPr>
          <w:rFonts w:eastAsia="Calibri"/>
          <w:sz w:val="28"/>
          <w:szCs w:val="28"/>
          <w:shd w:val="clear" w:color="auto" w:fill="FFFFFF"/>
          <w:lang w:val="sq-AL"/>
        </w:rPr>
        <w:tab/>
      </w:r>
      <w:r w:rsidRPr="00E74E92">
        <w:rPr>
          <w:rFonts w:eastAsia="Calibri"/>
          <w:sz w:val="28"/>
          <w:szCs w:val="28"/>
          <w:lang w:val="vi-VN"/>
        </w:rPr>
        <w:t xml:space="preserve">Trong những năm qua, kinh tế huyện Nghi Xuân phát triển với tốc độ khá nhanh và ổn định. Thu nhập người dân không ngừng được nâng lên, đời sống vật chất, tinh thần của nhân dân không ngừng được cải thiện. Hệ thống hạ tầng kỹ thuật phát triển kinh tế xã hội như: giao thông, thủy lợi, điện, cấp thoát nước, các khu công nghiệp, các cơ sở kinh tế, các cơ quan quản lý nhà nước, trường học, bệnh viện, công trình văn hóa, </w:t>
      </w:r>
      <w:r w:rsidR="002D1C8A" w:rsidRPr="002D1C8A">
        <w:rPr>
          <w:rFonts w:eastAsia="Calibri"/>
          <w:sz w:val="28"/>
          <w:szCs w:val="28"/>
          <w:lang w:val="vi-VN"/>
        </w:rPr>
        <w:t>thể dục thể thao</w:t>
      </w:r>
      <w:r w:rsidRPr="00E74E92">
        <w:rPr>
          <w:rFonts w:eastAsia="Calibri"/>
          <w:sz w:val="28"/>
          <w:szCs w:val="28"/>
          <w:lang w:val="vi-VN"/>
        </w:rPr>
        <w:t xml:space="preserve">...được xây dựng khá đồng bộ, đáp ứng đầy đủ nhu cầu phát triển sản xuất và đời sống, sinh hoạt của nhân dân. Chính trị, xã hội phát triển ổn định, an ninh quốc phòng được giữ vững, đảm bảo cho mọi sự phát triển kinh tế xã hội bền vững.  </w:t>
      </w:r>
    </w:p>
    <w:p w:rsidR="001F1DA9" w:rsidRPr="00864F0E" w:rsidRDefault="00864F0E" w:rsidP="00065EEF">
      <w:pPr>
        <w:spacing w:line="264" w:lineRule="auto"/>
        <w:ind w:firstLine="720"/>
        <w:jc w:val="both"/>
        <w:rPr>
          <w:b/>
          <w:i/>
          <w:sz w:val="28"/>
          <w:szCs w:val="28"/>
          <w:lang w:val="vi-VN"/>
        </w:rPr>
      </w:pPr>
      <w:bookmarkStart w:id="177" w:name="_Toc487782366"/>
      <w:bookmarkStart w:id="178" w:name="_Toc494615029"/>
      <w:bookmarkStart w:id="179" w:name="_Toc528481867"/>
      <w:r w:rsidRPr="00864F0E">
        <w:rPr>
          <w:b/>
          <w:i/>
          <w:sz w:val="28"/>
          <w:szCs w:val="28"/>
          <w:lang w:val="vi-VN"/>
        </w:rPr>
        <w:t>2.6</w:t>
      </w:r>
      <w:r w:rsidR="004C7FFA" w:rsidRPr="00864F0E">
        <w:rPr>
          <w:b/>
          <w:i/>
          <w:sz w:val="28"/>
          <w:szCs w:val="28"/>
          <w:lang w:val="vi-VN"/>
        </w:rPr>
        <w:t>.</w:t>
      </w:r>
      <w:r w:rsidR="001F1DA9" w:rsidRPr="00864F0E">
        <w:rPr>
          <w:b/>
          <w:i/>
          <w:sz w:val="28"/>
          <w:szCs w:val="28"/>
          <w:lang w:val="vi-VN"/>
        </w:rPr>
        <w:t>2. Khó khăn</w:t>
      </w:r>
      <w:bookmarkEnd w:id="177"/>
      <w:bookmarkEnd w:id="178"/>
      <w:bookmarkEnd w:id="179"/>
      <w:r w:rsidR="001F1DA9" w:rsidRPr="00864F0E">
        <w:rPr>
          <w:b/>
          <w:i/>
          <w:sz w:val="28"/>
          <w:szCs w:val="28"/>
          <w:lang w:val="vi-VN"/>
        </w:rPr>
        <w:t>, hạn chế</w:t>
      </w:r>
    </w:p>
    <w:p w:rsidR="001F1DA9" w:rsidRPr="00E74E92" w:rsidRDefault="001F1DA9" w:rsidP="00065EEF">
      <w:pPr>
        <w:overflowPunct w:val="0"/>
        <w:autoSpaceDE w:val="0"/>
        <w:autoSpaceDN w:val="0"/>
        <w:adjustRightInd w:val="0"/>
        <w:spacing w:line="264" w:lineRule="auto"/>
        <w:ind w:firstLine="720"/>
        <w:jc w:val="both"/>
        <w:rPr>
          <w:rFonts w:eastAsia="Calibri"/>
          <w:iCs/>
          <w:spacing w:val="-6"/>
          <w:kern w:val="28"/>
          <w:sz w:val="28"/>
          <w:szCs w:val="28"/>
          <w:lang w:val="sq-AL"/>
        </w:rPr>
      </w:pPr>
      <w:r w:rsidRPr="00E74E92">
        <w:rPr>
          <w:rFonts w:eastAsia="Calibri"/>
          <w:iCs/>
          <w:spacing w:val="-6"/>
          <w:kern w:val="28"/>
          <w:sz w:val="28"/>
          <w:szCs w:val="28"/>
          <w:lang w:val="sq-AL"/>
        </w:rPr>
        <w:t>Bên cạnh những thuận lợi có được thì huyện còn tồn tại nhiều hạn chế như:</w:t>
      </w:r>
    </w:p>
    <w:p w:rsidR="001F1DA9" w:rsidRPr="00E74E92" w:rsidRDefault="001F1DA9" w:rsidP="00065EEF">
      <w:pPr>
        <w:overflowPunct w:val="0"/>
        <w:autoSpaceDE w:val="0"/>
        <w:autoSpaceDN w:val="0"/>
        <w:adjustRightInd w:val="0"/>
        <w:spacing w:line="264" w:lineRule="auto"/>
        <w:ind w:firstLine="720"/>
        <w:jc w:val="both"/>
        <w:rPr>
          <w:rFonts w:eastAsia="Calibri"/>
          <w:iCs/>
          <w:kern w:val="28"/>
          <w:sz w:val="28"/>
          <w:szCs w:val="28"/>
          <w:lang w:val="sq-AL"/>
        </w:rPr>
      </w:pPr>
      <w:r w:rsidRPr="00E74E92">
        <w:rPr>
          <w:rFonts w:eastAsia="Calibri"/>
          <w:iCs/>
          <w:kern w:val="28"/>
          <w:sz w:val="28"/>
          <w:szCs w:val="28"/>
          <w:lang w:val="sq-AL"/>
        </w:rPr>
        <w:t>- Là vùng có tiềm năng mạnh về du lịch biển nhưng cũng chịu ảnh hưởng rất nhiều bởi yếu tố thời tiết, khí hậu. Trong năm luôn chịu các đợt bão, lũ gây ảnh hưởng đến kết cấu hạ tầng, phát triển kinh tế.</w:t>
      </w:r>
    </w:p>
    <w:p w:rsidR="001F1DA9" w:rsidRPr="00E74E92" w:rsidRDefault="001F1DA9" w:rsidP="00065EEF">
      <w:pPr>
        <w:overflowPunct w:val="0"/>
        <w:autoSpaceDE w:val="0"/>
        <w:autoSpaceDN w:val="0"/>
        <w:adjustRightInd w:val="0"/>
        <w:spacing w:line="264" w:lineRule="auto"/>
        <w:ind w:firstLine="720"/>
        <w:jc w:val="both"/>
        <w:rPr>
          <w:rFonts w:eastAsia="Calibri"/>
          <w:iCs/>
          <w:kern w:val="28"/>
          <w:sz w:val="28"/>
          <w:szCs w:val="28"/>
          <w:lang w:val="sq-AL"/>
        </w:rPr>
      </w:pPr>
      <w:r w:rsidRPr="00E74E92">
        <w:rPr>
          <w:rFonts w:eastAsia="Calibri"/>
          <w:iCs/>
          <w:kern w:val="28"/>
          <w:sz w:val="28"/>
          <w:szCs w:val="28"/>
          <w:lang w:val="sq-AL"/>
        </w:rPr>
        <w:t>- Tốc độ phát triển kinh tế khá nhưng chưa tương xứng với tiềm năng và lợi thế của vùng. Lực lượng lao động tuy dồi dào nhưng chất lượng lao động chưa cao.</w:t>
      </w:r>
    </w:p>
    <w:p w:rsidR="001F1DA9" w:rsidRPr="00E74E92" w:rsidRDefault="001F1DA9" w:rsidP="00065EEF">
      <w:pPr>
        <w:overflowPunct w:val="0"/>
        <w:autoSpaceDE w:val="0"/>
        <w:autoSpaceDN w:val="0"/>
        <w:adjustRightInd w:val="0"/>
        <w:spacing w:line="264" w:lineRule="auto"/>
        <w:ind w:firstLine="720"/>
        <w:jc w:val="both"/>
        <w:rPr>
          <w:rFonts w:eastAsia="Calibri"/>
          <w:iCs/>
          <w:kern w:val="28"/>
          <w:sz w:val="28"/>
          <w:szCs w:val="28"/>
          <w:lang w:val="sq-AL"/>
        </w:rPr>
      </w:pPr>
      <w:r w:rsidRPr="00E74E92">
        <w:rPr>
          <w:rFonts w:eastAsia="Calibri"/>
          <w:iCs/>
          <w:kern w:val="28"/>
          <w:sz w:val="28"/>
          <w:szCs w:val="28"/>
          <w:lang w:val="sq-AL"/>
        </w:rPr>
        <w:t xml:space="preserve">- Mật độ dân số khá cao trong khi hệ thống cơ sở hạ tầng nhiều vùng còn xuống cấp chưa đáp ứng được nhu câu sử dụng của nhân dân. </w:t>
      </w:r>
    </w:p>
    <w:p w:rsidR="006E03A1" w:rsidRDefault="001F1DA9" w:rsidP="00065EEF">
      <w:pPr>
        <w:overflowPunct w:val="0"/>
        <w:autoSpaceDE w:val="0"/>
        <w:autoSpaceDN w:val="0"/>
        <w:adjustRightInd w:val="0"/>
        <w:spacing w:line="264" w:lineRule="auto"/>
        <w:ind w:firstLine="720"/>
        <w:jc w:val="both"/>
        <w:rPr>
          <w:rFonts w:eastAsia="Calibri"/>
          <w:iCs/>
          <w:kern w:val="28"/>
          <w:sz w:val="28"/>
          <w:szCs w:val="28"/>
          <w:lang w:val="sq-AL"/>
        </w:rPr>
      </w:pPr>
      <w:r w:rsidRPr="00E74E92">
        <w:rPr>
          <w:rFonts w:eastAsia="Calibri"/>
          <w:iCs/>
          <w:kern w:val="28"/>
          <w:sz w:val="28"/>
          <w:szCs w:val="28"/>
          <w:lang w:val="sq-AL"/>
        </w:rPr>
        <w:t xml:space="preserve">- Tiến độ xây dựng các công trình, dự án còn chậm, gặp nhiều khó khăn trong công tác </w:t>
      </w:r>
      <w:r w:rsidR="002D1C8A">
        <w:rPr>
          <w:rFonts w:eastAsia="Calibri"/>
          <w:iCs/>
          <w:kern w:val="28"/>
          <w:sz w:val="28"/>
          <w:szCs w:val="28"/>
          <w:lang w:val="sq-AL"/>
        </w:rPr>
        <w:t>gi</w:t>
      </w:r>
      <w:r w:rsidR="002D1C8A" w:rsidRPr="002D1C8A">
        <w:rPr>
          <w:rFonts w:eastAsia="Calibri"/>
          <w:iCs/>
          <w:kern w:val="28"/>
          <w:sz w:val="28"/>
          <w:szCs w:val="28"/>
          <w:lang w:val="sq-AL"/>
        </w:rPr>
        <w:t>ải</w:t>
      </w:r>
      <w:r w:rsidR="002D1C8A">
        <w:rPr>
          <w:rFonts w:eastAsia="Calibri"/>
          <w:iCs/>
          <w:kern w:val="28"/>
          <w:sz w:val="28"/>
          <w:szCs w:val="28"/>
          <w:lang w:val="sq-AL"/>
        </w:rPr>
        <w:t xml:space="preserve"> ph</w:t>
      </w:r>
      <w:r w:rsidR="002D1C8A" w:rsidRPr="002D1C8A">
        <w:rPr>
          <w:rFonts w:eastAsia="Calibri"/>
          <w:iCs/>
          <w:kern w:val="28"/>
          <w:sz w:val="28"/>
          <w:szCs w:val="28"/>
          <w:lang w:val="sq-AL"/>
        </w:rPr>
        <w:t>óng</w:t>
      </w:r>
      <w:r w:rsidR="002D1C8A">
        <w:rPr>
          <w:rFonts w:eastAsia="Calibri"/>
          <w:iCs/>
          <w:kern w:val="28"/>
          <w:sz w:val="28"/>
          <w:szCs w:val="28"/>
          <w:lang w:val="sq-AL"/>
        </w:rPr>
        <w:t xml:space="preserve"> m</w:t>
      </w:r>
      <w:r w:rsidR="002D1C8A" w:rsidRPr="002D1C8A">
        <w:rPr>
          <w:rFonts w:eastAsia="Calibri"/>
          <w:iCs/>
          <w:kern w:val="28"/>
          <w:sz w:val="28"/>
          <w:szCs w:val="28"/>
          <w:lang w:val="sq-AL"/>
        </w:rPr>
        <w:t>ặt</w:t>
      </w:r>
      <w:r w:rsidR="002D1C8A">
        <w:rPr>
          <w:rFonts w:eastAsia="Calibri"/>
          <w:iCs/>
          <w:kern w:val="28"/>
          <w:sz w:val="28"/>
          <w:szCs w:val="28"/>
          <w:lang w:val="sq-AL"/>
        </w:rPr>
        <w:t xml:space="preserve"> b</w:t>
      </w:r>
      <w:r w:rsidR="002D1C8A" w:rsidRPr="002D1C8A">
        <w:rPr>
          <w:rFonts w:eastAsia="Calibri"/>
          <w:iCs/>
          <w:kern w:val="28"/>
          <w:sz w:val="28"/>
          <w:szCs w:val="28"/>
          <w:lang w:val="sq-AL"/>
        </w:rPr>
        <w:t>ằng</w:t>
      </w:r>
      <w:r w:rsidRPr="00E74E92">
        <w:rPr>
          <w:rFonts w:eastAsia="Calibri"/>
          <w:iCs/>
          <w:kern w:val="28"/>
          <w:sz w:val="28"/>
          <w:szCs w:val="28"/>
          <w:lang w:val="sq-AL"/>
        </w:rPr>
        <w:t xml:space="preserve">. </w:t>
      </w:r>
      <w:bookmarkStart w:id="180" w:name="_Toc72867555"/>
    </w:p>
    <w:p w:rsidR="006E03A1" w:rsidRPr="00A92933" w:rsidRDefault="000447B9" w:rsidP="00065EEF">
      <w:pPr>
        <w:overflowPunct w:val="0"/>
        <w:autoSpaceDE w:val="0"/>
        <w:autoSpaceDN w:val="0"/>
        <w:adjustRightInd w:val="0"/>
        <w:spacing w:line="264" w:lineRule="auto"/>
        <w:ind w:firstLine="720"/>
        <w:jc w:val="both"/>
        <w:rPr>
          <w:b/>
          <w:bCs/>
          <w:color w:val="000000"/>
          <w:sz w:val="28"/>
          <w:szCs w:val="28"/>
          <w:lang w:val="sq-AL"/>
        </w:rPr>
      </w:pPr>
      <w:r w:rsidRPr="00A92933">
        <w:rPr>
          <w:b/>
          <w:bCs/>
          <w:color w:val="000000"/>
          <w:sz w:val="28"/>
          <w:szCs w:val="28"/>
          <w:lang w:val="sq-AL"/>
        </w:rPr>
        <w:t>III. BIẾN ĐỔI KHÍ HẬU TÁC ĐỘNG ĐẾN VIỆC SỬ DỤNG ĐẤT</w:t>
      </w:r>
    </w:p>
    <w:p w:rsidR="006E03A1" w:rsidRPr="00A92933" w:rsidRDefault="006E03A1" w:rsidP="00065EEF">
      <w:pPr>
        <w:overflowPunct w:val="0"/>
        <w:autoSpaceDE w:val="0"/>
        <w:autoSpaceDN w:val="0"/>
        <w:adjustRightInd w:val="0"/>
        <w:spacing w:line="264" w:lineRule="auto"/>
        <w:ind w:firstLine="720"/>
        <w:jc w:val="both"/>
        <w:rPr>
          <w:b/>
          <w:bCs/>
          <w:color w:val="000000"/>
          <w:sz w:val="28"/>
          <w:szCs w:val="28"/>
          <w:lang w:val="sq-AL"/>
        </w:rPr>
      </w:pPr>
      <w:r w:rsidRPr="00A92933">
        <w:rPr>
          <w:b/>
          <w:bCs/>
          <w:color w:val="000000"/>
          <w:sz w:val="28"/>
          <w:szCs w:val="28"/>
          <w:lang w:val="sq-AL"/>
        </w:rPr>
        <w:t xml:space="preserve">3.1. </w:t>
      </w:r>
      <w:r w:rsidR="000447B9" w:rsidRPr="00A92933">
        <w:rPr>
          <w:b/>
          <w:bCs/>
          <w:color w:val="000000"/>
          <w:sz w:val="28"/>
          <w:szCs w:val="28"/>
          <w:lang w:val="sq-AL"/>
        </w:rPr>
        <w:t>Phân tích, đánh giá về nước biển dâng, xâm nhập mặn</w:t>
      </w:r>
    </w:p>
    <w:p w:rsidR="00864F0E" w:rsidRPr="00E74E92" w:rsidRDefault="00864F0E" w:rsidP="00864F0E">
      <w:pPr>
        <w:widowControl w:val="0"/>
        <w:spacing w:line="264" w:lineRule="auto"/>
        <w:ind w:firstLine="720"/>
        <w:jc w:val="both"/>
        <w:rPr>
          <w:sz w:val="28"/>
          <w:szCs w:val="28"/>
          <w:lang w:val="vi-VN"/>
        </w:rPr>
      </w:pPr>
      <w:r w:rsidRPr="00E74E92">
        <w:rPr>
          <w:sz w:val="28"/>
          <w:szCs w:val="28"/>
          <w:lang w:val="vi-VN"/>
        </w:rPr>
        <w:t xml:space="preserve">Các biểu hiện của biến đổi khí hậu như: Nhiệt độ trung bình, tính biến động và dị thường của thời tiết có xu hướng tăng lên; mực nước biển dâng gây ngập úng; các thiên tai và hiện tượng thời tiết cực đoan (nắng nóng, giá rét, bão, lũ lụt, hạn hán,...) xảy ra với tần suất cao và có nhiều sự bất thường về cường độ,... làm cho thời tiết ở </w:t>
      </w:r>
      <w:r w:rsidRPr="005E71A2">
        <w:rPr>
          <w:sz w:val="28"/>
          <w:szCs w:val="28"/>
          <w:lang w:val="nl-NL"/>
        </w:rPr>
        <w:t>Nghi Xuân</w:t>
      </w:r>
      <w:r w:rsidRPr="00E74E92">
        <w:rPr>
          <w:sz w:val="28"/>
          <w:szCs w:val="28"/>
          <w:lang w:val="vi-VN"/>
        </w:rPr>
        <w:t xml:space="preserve"> ngày càng khắc nghiệt hơn.</w:t>
      </w:r>
    </w:p>
    <w:p w:rsidR="00864F0E" w:rsidRPr="00E74E92" w:rsidRDefault="00864F0E" w:rsidP="00864F0E">
      <w:pPr>
        <w:widowControl w:val="0"/>
        <w:spacing w:line="264" w:lineRule="auto"/>
        <w:ind w:firstLine="720"/>
        <w:jc w:val="both"/>
        <w:rPr>
          <w:noProof/>
          <w:sz w:val="28"/>
          <w:szCs w:val="28"/>
          <w:lang w:val="vi-VN"/>
        </w:rPr>
      </w:pPr>
      <w:r w:rsidRPr="00E74E92">
        <w:rPr>
          <w:noProof/>
          <w:sz w:val="28"/>
          <w:szCs w:val="28"/>
          <w:lang w:val="vi-VN"/>
        </w:rPr>
        <w:t>Đối với sản xuất nông nghiệp, biến đối khí hậu làm cho cơ cấu mùa vụ và hướng sử dụng đất phải thay đổi để phù hợp hơn. Nắng nóng, hạn hạn kéo dài dẫn đến thiếu nước sinh hoạt, sản xuất làm mất mùa, giảm năng suất cây trồng, dịch bệnh xảy ra đối với người và gia súc, gia cầm.</w:t>
      </w:r>
    </w:p>
    <w:p w:rsidR="00864F0E" w:rsidRPr="00E74E92" w:rsidRDefault="00864F0E" w:rsidP="00864F0E">
      <w:pPr>
        <w:widowControl w:val="0"/>
        <w:spacing w:line="264" w:lineRule="auto"/>
        <w:ind w:firstLine="720"/>
        <w:jc w:val="both"/>
        <w:rPr>
          <w:noProof/>
          <w:sz w:val="28"/>
          <w:szCs w:val="28"/>
          <w:lang w:val="vi-VN"/>
        </w:rPr>
      </w:pPr>
      <w:r w:rsidRPr="00E74E92">
        <w:rPr>
          <w:noProof/>
          <w:sz w:val="28"/>
          <w:szCs w:val="28"/>
          <w:lang w:val="vi-VN"/>
        </w:rPr>
        <w:t xml:space="preserve">Một số vấn đề quan trọng hiện nay tuy đã được để cập nhiều nhưng chưa có số liệu điều tra cơ bản cũng như việc nghiên cứu hay để tài khoa học cụ thể, </w:t>
      </w:r>
      <w:r w:rsidRPr="00E74E92">
        <w:rPr>
          <w:noProof/>
          <w:sz w:val="28"/>
          <w:szCs w:val="28"/>
          <w:lang w:val="vi-VN"/>
        </w:rPr>
        <w:lastRenderedPageBreak/>
        <w:t>đó chính là việc giảm nước mặt và nước ngầm do ảnh hưởng của hạn hán và biến đổi khí hậu toàn cầu do trái đất nóng lên. Việc thiếu nước mặt, nước ngầm dẫn đến việc khai thác bừa bãi nguồn nước ngầm gây biến động về địa chất và gây ra các loại hình hiểm họa mới trong tương lai. Do vậy trong công tác quy hoạch đô thị, bố trí xây dựng công trình mới (giao thông, công nghiệp, khu dân cư …) cần tính đến các vấn đề này nhằm giảm thiểu các tác động nguy hại có thể xẩy ra về sau.</w:t>
      </w:r>
    </w:p>
    <w:p w:rsidR="006E03A1" w:rsidRPr="00A92933" w:rsidRDefault="000447B9" w:rsidP="00065EEF">
      <w:pPr>
        <w:overflowPunct w:val="0"/>
        <w:autoSpaceDE w:val="0"/>
        <w:autoSpaceDN w:val="0"/>
        <w:adjustRightInd w:val="0"/>
        <w:spacing w:line="264" w:lineRule="auto"/>
        <w:ind w:firstLine="720"/>
        <w:jc w:val="both"/>
        <w:rPr>
          <w:b/>
          <w:bCs/>
          <w:color w:val="000000"/>
          <w:sz w:val="28"/>
          <w:szCs w:val="28"/>
          <w:lang w:val="sq-AL"/>
        </w:rPr>
      </w:pPr>
      <w:r w:rsidRPr="00A92933">
        <w:rPr>
          <w:b/>
          <w:bCs/>
          <w:color w:val="000000"/>
          <w:sz w:val="28"/>
          <w:szCs w:val="28"/>
          <w:lang w:val="sq-AL"/>
        </w:rPr>
        <w:t>3.2. Phân tích, đánh giá về hoang mạc hoá, xói mòn, sạt lở đất</w:t>
      </w:r>
    </w:p>
    <w:p w:rsidR="00864F0E" w:rsidRPr="00E74E92" w:rsidRDefault="00864F0E" w:rsidP="00864F0E">
      <w:pPr>
        <w:widowControl w:val="0"/>
        <w:spacing w:line="264" w:lineRule="auto"/>
        <w:ind w:firstLine="720"/>
        <w:jc w:val="both"/>
        <w:rPr>
          <w:iCs/>
          <w:spacing w:val="-4"/>
          <w:sz w:val="28"/>
          <w:szCs w:val="28"/>
          <w:lang w:val="es-ES"/>
        </w:rPr>
      </w:pPr>
      <w:r w:rsidRPr="00E74E92">
        <w:rPr>
          <w:iCs/>
          <w:spacing w:val="-4"/>
          <w:sz w:val="28"/>
          <w:szCs w:val="28"/>
          <w:lang w:val="vi-VN"/>
        </w:rPr>
        <w:t>Sử dụng đất nông, lâm nghiệp hiệu quả chưa cao dẫn tới sa mạc hóa làm cho đất đai bị xói mòn, rửa trôi,</w:t>
      </w:r>
      <w:r w:rsidRPr="005E71A2">
        <w:rPr>
          <w:iCs/>
          <w:spacing w:val="-4"/>
          <w:sz w:val="28"/>
          <w:szCs w:val="28"/>
          <w:lang w:val="vi-VN"/>
        </w:rPr>
        <w:t>….</w:t>
      </w:r>
      <w:r w:rsidRPr="00E74E92">
        <w:rPr>
          <w:iCs/>
          <w:spacing w:val="-4"/>
          <w:sz w:val="28"/>
          <w:szCs w:val="28"/>
          <w:lang w:val="vi-VN"/>
        </w:rPr>
        <w:t>, độ phì nhiêu t</w:t>
      </w:r>
      <w:r>
        <w:rPr>
          <w:iCs/>
          <w:spacing w:val="-4"/>
          <w:sz w:val="28"/>
          <w:szCs w:val="28"/>
          <w:lang w:val="vi-VN"/>
        </w:rPr>
        <w:t>hấp, mất cân bằng dinh dưỡng</w:t>
      </w:r>
      <w:r w:rsidRPr="00E74E92">
        <w:rPr>
          <w:iCs/>
          <w:spacing w:val="-4"/>
          <w:sz w:val="28"/>
          <w:szCs w:val="28"/>
          <w:lang w:val="es-ES"/>
        </w:rPr>
        <w:t>. Di</w:t>
      </w:r>
      <w:r w:rsidRPr="00E74E92">
        <w:rPr>
          <w:iCs/>
          <w:spacing w:val="-4"/>
          <w:sz w:val="28"/>
          <w:szCs w:val="28"/>
          <w:lang w:val="vi-VN"/>
        </w:rPr>
        <w:t xml:space="preserve">ện tích đất bị suy thoái </w:t>
      </w:r>
      <w:r w:rsidRPr="00E74E92">
        <w:rPr>
          <w:iCs/>
          <w:spacing w:val="-4"/>
          <w:sz w:val="28"/>
          <w:szCs w:val="28"/>
          <w:lang w:val="es-ES"/>
        </w:rPr>
        <w:t xml:space="preserve">cũng </w:t>
      </w:r>
      <w:r w:rsidRPr="00E74E92">
        <w:rPr>
          <w:iCs/>
          <w:spacing w:val="-4"/>
          <w:sz w:val="28"/>
          <w:szCs w:val="28"/>
          <w:lang w:val="vi-VN"/>
        </w:rPr>
        <w:t xml:space="preserve">là nguyên nhân làm diện tích đất nông, lâm nghiệp bị thu hẹp.Tình trạng đất sản xuất mất cân bằng dinh dưỡng, độ phì nhiêu thấp, mặn hóa, phèn hóa... </w:t>
      </w:r>
    </w:p>
    <w:p w:rsidR="00864F0E" w:rsidRPr="00E74E92" w:rsidRDefault="00864F0E" w:rsidP="00864F0E">
      <w:pPr>
        <w:widowControl w:val="0"/>
        <w:spacing w:line="264" w:lineRule="auto"/>
        <w:ind w:firstLine="720"/>
        <w:jc w:val="both"/>
        <w:rPr>
          <w:iCs/>
          <w:spacing w:val="-2"/>
          <w:sz w:val="28"/>
          <w:szCs w:val="28"/>
          <w:lang w:val="vi-VN"/>
        </w:rPr>
      </w:pPr>
      <w:r w:rsidRPr="00E74E92">
        <w:rPr>
          <w:iCs/>
          <w:spacing w:val="-2"/>
          <w:sz w:val="28"/>
          <w:szCs w:val="28"/>
          <w:lang w:val="vi-VN"/>
        </w:rPr>
        <w:t xml:space="preserve">Trong bối cảnh biến đổi khí hậu gay gắt, hạn hán, lũ lụt xảy ra </w:t>
      </w:r>
      <w:r w:rsidRPr="00A92933">
        <w:rPr>
          <w:iCs/>
          <w:spacing w:val="-2"/>
          <w:sz w:val="28"/>
          <w:szCs w:val="28"/>
          <w:lang w:val="es-ES"/>
        </w:rPr>
        <w:t>hàng năm</w:t>
      </w:r>
      <w:r w:rsidRPr="00E74E92">
        <w:rPr>
          <w:iCs/>
          <w:spacing w:val="-2"/>
          <w:sz w:val="28"/>
          <w:szCs w:val="28"/>
          <w:lang w:val="vi-VN"/>
        </w:rPr>
        <w:t xml:space="preserve"> tác động lớn đến nông nghiệp, nông thôn, đòi hỏi cần phải đưa ra các giải pháp để hướng tới một nền nông nghiệp phát triển bền vững. Khắc phục tình trạng khai thác bừa bãi rừng phòng hộ đầu nguồn. Quy hoạch sử dụng đất hợp lý theo hướng bền vững, trên cơ sở nghiên cứu địa lý, sinh thái tổng hợp cho phù hợp với từng vùng để hạn chế tình trạng thoái hóa đất đai.</w:t>
      </w:r>
    </w:p>
    <w:p w:rsidR="00465C7D" w:rsidRDefault="00465C7D" w:rsidP="00065EEF">
      <w:pPr>
        <w:pStyle w:val="1"/>
        <w:spacing w:before="0" w:after="0" w:line="264" w:lineRule="auto"/>
        <w:rPr>
          <w:sz w:val="28"/>
          <w:szCs w:val="28"/>
          <w:lang w:val="en-US"/>
        </w:rPr>
      </w:pPr>
    </w:p>
    <w:p w:rsidR="00465C7D" w:rsidRDefault="00465C7D" w:rsidP="00065EEF">
      <w:pPr>
        <w:pStyle w:val="1"/>
        <w:spacing w:before="0" w:after="0" w:line="264" w:lineRule="auto"/>
        <w:rPr>
          <w:sz w:val="28"/>
          <w:szCs w:val="28"/>
          <w:lang w:val="en-US"/>
        </w:rPr>
      </w:pPr>
    </w:p>
    <w:p w:rsidR="00465C7D" w:rsidRDefault="00465C7D" w:rsidP="00065EEF">
      <w:pPr>
        <w:pStyle w:val="1"/>
        <w:spacing w:before="0" w:after="0" w:line="264" w:lineRule="auto"/>
        <w:rPr>
          <w:sz w:val="28"/>
          <w:szCs w:val="28"/>
          <w:lang w:val="en-US"/>
        </w:rPr>
      </w:pPr>
    </w:p>
    <w:p w:rsidR="00465C7D" w:rsidRDefault="00465C7D" w:rsidP="00065EEF">
      <w:pPr>
        <w:pStyle w:val="1"/>
        <w:spacing w:before="0" w:after="0" w:line="264" w:lineRule="auto"/>
        <w:rPr>
          <w:sz w:val="28"/>
          <w:szCs w:val="28"/>
          <w:lang w:val="en-US"/>
        </w:rPr>
      </w:pPr>
    </w:p>
    <w:p w:rsidR="00465C7D" w:rsidRDefault="00465C7D" w:rsidP="00065EEF">
      <w:pPr>
        <w:pStyle w:val="1"/>
        <w:spacing w:before="0" w:after="0" w:line="264" w:lineRule="auto"/>
        <w:rPr>
          <w:sz w:val="28"/>
          <w:szCs w:val="28"/>
          <w:lang w:val="en-US"/>
        </w:rPr>
      </w:pPr>
    </w:p>
    <w:p w:rsidR="00465C7D" w:rsidRDefault="00465C7D" w:rsidP="00065EEF">
      <w:pPr>
        <w:pStyle w:val="1"/>
        <w:spacing w:before="0" w:after="0" w:line="264" w:lineRule="auto"/>
        <w:rPr>
          <w:sz w:val="28"/>
          <w:szCs w:val="28"/>
          <w:lang w:val="en-US"/>
        </w:rPr>
      </w:pPr>
    </w:p>
    <w:p w:rsidR="00465C7D" w:rsidRDefault="00465C7D" w:rsidP="00065EEF">
      <w:pPr>
        <w:pStyle w:val="1"/>
        <w:spacing w:before="0" w:after="0" w:line="264" w:lineRule="auto"/>
        <w:rPr>
          <w:sz w:val="28"/>
          <w:szCs w:val="28"/>
          <w:lang w:val="en-US"/>
        </w:rPr>
      </w:pPr>
    </w:p>
    <w:p w:rsidR="00E041A2" w:rsidRDefault="00E041A2" w:rsidP="00065EEF">
      <w:pPr>
        <w:pStyle w:val="1"/>
        <w:spacing w:before="0" w:after="0" w:line="264" w:lineRule="auto"/>
        <w:rPr>
          <w:sz w:val="28"/>
          <w:szCs w:val="28"/>
          <w:lang w:val="en-US"/>
        </w:rPr>
      </w:pPr>
    </w:p>
    <w:p w:rsidR="00E041A2" w:rsidRDefault="00E041A2" w:rsidP="00065EEF">
      <w:pPr>
        <w:pStyle w:val="1"/>
        <w:spacing w:before="0" w:after="0" w:line="264" w:lineRule="auto"/>
        <w:rPr>
          <w:sz w:val="28"/>
          <w:szCs w:val="28"/>
          <w:lang w:val="en-US"/>
        </w:rPr>
      </w:pPr>
    </w:p>
    <w:p w:rsidR="00E041A2" w:rsidRDefault="00E041A2" w:rsidP="00065EEF">
      <w:pPr>
        <w:pStyle w:val="1"/>
        <w:spacing w:before="0" w:after="0" w:line="264" w:lineRule="auto"/>
        <w:rPr>
          <w:sz w:val="28"/>
          <w:szCs w:val="28"/>
          <w:lang w:val="en-US"/>
        </w:rPr>
      </w:pPr>
    </w:p>
    <w:p w:rsidR="00E041A2" w:rsidRDefault="00E041A2" w:rsidP="00065EEF">
      <w:pPr>
        <w:pStyle w:val="1"/>
        <w:spacing w:before="0" w:after="0" w:line="264" w:lineRule="auto"/>
        <w:rPr>
          <w:sz w:val="28"/>
          <w:szCs w:val="28"/>
          <w:lang w:val="en-US"/>
        </w:rPr>
      </w:pPr>
    </w:p>
    <w:p w:rsidR="00E041A2" w:rsidRDefault="00E041A2" w:rsidP="00065EEF">
      <w:pPr>
        <w:pStyle w:val="1"/>
        <w:spacing w:before="0" w:after="0" w:line="264" w:lineRule="auto"/>
        <w:rPr>
          <w:sz w:val="28"/>
          <w:szCs w:val="28"/>
          <w:lang w:val="en-US"/>
        </w:rPr>
      </w:pPr>
    </w:p>
    <w:p w:rsidR="00E041A2" w:rsidRDefault="00E041A2" w:rsidP="00065EEF">
      <w:pPr>
        <w:pStyle w:val="1"/>
        <w:spacing w:before="0" w:after="0" w:line="264" w:lineRule="auto"/>
        <w:rPr>
          <w:sz w:val="28"/>
          <w:szCs w:val="28"/>
          <w:lang w:val="en-US"/>
        </w:rPr>
      </w:pPr>
    </w:p>
    <w:p w:rsidR="00E041A2" w:rsidRDefault="00E041A2" w:rsidP="00065EEF">
      <w:pPr>
        <w:pStyle w:val="1"/>
        <w:spacing w:before="0" w:after="0" w:line="264" w:lineRule="auto"/>
        <w:rPr>
          <w:sz w:val="28"/>
          <w:szCs w:val="28"/>
          <w:lang w:val="en-US"/>
        </w:rPr>
      </w:pPr>
    </w:p>
    <w:p w:rsidR="00E041A2" w:rsidRDefault="00E041A2" w:rsidP="00065EEF">
      <w:pPr>
        <w:pStyle w:val="1"/>
        <w:spacing w:before="0" w:after="0" w:line="264" w:lineRule="auto"/>
        <w:rPr>
          <w:sz w:val="28"/>
          <w:szCs w:val="28"/>
          <w:lang w:val="en-US"/>
        </w:rPr>
      </w:pPr>
    </w:p>
    <w:p w:rsidR="00E041A2" w:rsidRDefault="00E041A2" w:rsidP="00065EEF">
      <w:pPr>
        <w:pStyle w:val="1"/>
        <w:spacing w:before="0" w:after="0" w:line="264" w:lineRule="auto"/>
        <w:rPr>
          <w:sz w:val="28"/>
          <w:szCs w:val="28"/>
          <w:lang w:val="en-US"/>
        </w:rPr>
      </w:pPr>
    </w:p>
    <w:p w:rsidR="00E041A2" w:rsidRDefault="00E041A2" w:rsidP="00065EEF">
      <w:pPr>
        <w:pStyle w:val="1"/>
        <w:spacing w:before="0" w:after="0" w:line="264" w:lineRule="auto"/>
        <w:rPr>
          <w:sz w:val="28"/>
          <w:szCs w:val="28"/>
          <w:lang w:val="en-US"/>
        </w:rPr>
      </w:pPr>
    </w:p>
    <w:p w:rsidR="00E041A2" w:rsidRDefault="00E041A2" w:rsidP="00065EEF">
      <w:pPr>
        <w:pStyle w:val="1"/>
        <w:spacing w:before="0" w:after="0" w:line="264" w:lineRule="auto"/>
        <w:rPr>
          <w:sz w:val="28"/>
          <w:szCs w:val="28"/>
          <w:lang w:val="en-US"/>
        </w:rPr>
      </w:pPr>
    </w:p>
    <w:p w:rsidR="00E041A2" w:rsidRDefault="00E041A2" w:rsidP="00065EEF">
      <w:pPr>
        <w:pStyle w:val="1"/>
        <w:spacing w:before="0" w:after="0" w:line="264" w:lineRule="auto"/>
        <w:rPr>
          <w:sz w:val="28"/>
          <w:szCs w:val="28"/>
          <w:lang w:val="en-US"/>
        </w:rPr>
      </w:pPr>
    </w:p>
    <w:p w:rsidR="00E041A2" w:rsidRDefault="00E041A2" w:rsidP="00065EEF">
      <w:pPr>
        <w:pStyle w:val="1"/>
        <w:spacing w:before="0" w:after="0" w:line="264" w:lineRule="auto"/>
        <w:rPr>
          <w:sz w:val="28"/>
          <w:szCs w:val="28"/>
          <w:lang w:val="en-US"/>
        </w:rPr>
      </w:pPr>
    </w:p>
    <w:p w:rsidR="005815B8" w:rsidRPr="00E74E92" w:rsidRDefault="005815B8" w:rsidP="00065EEF">
      <w:pPr>
        <w:pStyle w:val="1"/>
        <w:spacing w:before="0" w:after="0" w:line="264" w:lineRule="auto"/>
        <w:rPr>
          <w:sz w:val="28"/>
          <w:szCs w:val="28"/>
        </w:rPr>
      </w:pPr>
      <w:r w:rsidRPr="00E74E92">
        <w:rPr>
          <w:sz w:val="28"/>
          <w:szCs w:val="28"/>
        </w:rPr>
        <w:lastRenderedPageBreak/>
        <w:t>PHẦN II</w:t>
      </w:r>
    </w:p>
    <w:p w:rsidR="007A6F44" w:rsidRPr="00E74E92" w:rsidRDefault="007A6F44" w:rsidP="00065EEF">
      <w:pPr>
        <w:pStyle w:val="1"/>
        <w:spacing w:before="0" w:after="0" w:line="264" w:lineRule="auto"/>
        <w:rPr>
          <w:sz w:val="28"/>
          <w:szCs w:val="28"/>
        </w:rPr>
      </w:pPr>
      <w:bookmarkStart w:id="181" w:name="_Toc288082373"/>
      <w:bookmarkStart w:id="182" w:name="_Toc288082982"/>
      <w:bookmarkStart w:id="183" w:name="_Toc359751653"/>
      <w:bookmarkStart w:id="184" w:name="_Toc368378721"/>
      <w:bookmarkStart w:id="185" w:name="_Toc61583232"/>
      <w:r w:rsidRPr="00E74E92">
        <w:rPr>
          <w:sz w:val="28"/>
          <w:szCs w:val="28"/>
        </w:rPr>
        <w:t>TÌNH HÌNH QUẢN LÝ SỬ DỤNG ĐẤT ĐAI</w:t>
      </w:r>
      <w:bookmarkEnd w:id="180"/>
      <w:bookmarkEnd w:id="181"/>
      <w:bookmarkEnd w:id="182"/>
      <w:bookmarkEnd w:id="183"/>
      <w:bookmarkEnd w:id="184"/>
      <w:bookmarkEnd w:id="185"/>
    </w:p>
    <w:p w:rsidR="007A6F44" w:rsidRPr="00A92933" w:rsidRDefault="007A6F44" w:rsidP="00BE765F">
      <w:pPr>
        <w:pStyle w:val="Phn1"/>
      </w:pPr>
      <w:bookmarkStart w:id="186" w:name="_Toc288082374"/>
      <w:bookmarkStart w:id="187" w:name="_Toc288082983"/>
      <w:bookmarkStart w:id="188" w:name="_Toc359751654"/>
      <w:bookmarkStart w:id="189" w:name="_Toc368378722"/>
      <w:bookmarkStart w:id="190" w:name="_Toc72867556"/>
      <w:bookmarkStart w:id="191" w:name="_Toc61583233"/>
      <w:r w:rsidRPr="00A92933">
        <w:t>I. TÌNH HÌNH QUẢN LÝ ĐẤT ĐAI</w:t>
      </w:r>
      <w:bookmarkEnd w:id="186"/>
      <w:bookmarkEnd w:id="187"/>
      <w:bookmarkEnd w:id="188"/>
      <w:bookmarkEnd w:id="189"/>
      <w:bookmarkEnd w:id="190"/>
      <w:bookmarkEnd w:id="191"/>
    </w:p>
    <w:p w:rsidR="007A6F44" w:rsidRPr="00E74E92" w:rsidRDefault="007A6F44" w:rsidP="00065EEF">
      <w:pPr>
        <w:widowControl w:val="0"/>
        <w:spacing w:line="264" w:lineRule="auto"/>
        <w:ind w:firstLine="720"/>
        <w:jc w:val="both"/>
        <w:rPr>
          <w:sz w:val="28"/>
          <w:szCs w:val="28"/>
          <w:lang w:val="vi-VN"/>
        </w:rPr>
      </w:pPr>
      <w:r w:rsidRPr="00E74E92">
        <w:rPr>
          <w:sz w:val="28"/>
          <w:szCs w:val="28"/>
          <w:lang w:val="vi-VN"/>
        </w:rPr>
        <w:t>Luật đất đai 2013 ra đời cùng các văn bản liên quan được ban hành nên công tác quản lý Nhà nước về đất đai đã từng b</w:t>
      </w:r>
      <w:r w:rsidRPr="00E74E92">
        <w:rPr>
          <w:sz w:val="28"/>
          <w:szCs w:val="28"/>
          <w:lang w:val="vi-VN"/>
        </w:rPr>
        <w:softHyphen/>
        <w:t>ước đi vào nề nếp, hạn chế được các tiêu cực phát sinh trong công tác quản lý và sử dụng trên địa bàn huyện, cơ bản hoàn thành được những nhiệm vụ, kế hoạch lớn của ngành, tỉnh và huyện đề ra. Tình hình đó được thể hiện ở các mặt sau:</w:t>
      </w:r>
    </w:p>
    <w:p w:rsidR="00864F0E" w:rsidRPr="00655B2C" w:rsidRDefault="00864F0E" w:rsidP="00BE765F">
      <w:pPr>
        <w:pStyle w:val="Phn1"/>
      </w:pPr>
      <w:bookmarkStart w:id="192" w:name="_Toc58220722"/>
      <w:bookmarkStart w:id="193" w:name="_Toc75446637"/>
      <w:bookmarkStart w:id="194" w:name="_Toc75446740"/>
      <w:bookmarkStart w:id="195" w:name="_Toc75446843"/>
      <w:bookmarkStart w:id="196" w:name="_Toc288082375"/>
      <w:bookmarkStart w:id="197" w:name="_Toc288082984"/>
      <w:bookmarkStart w:id="198" w:name="_Toc359751655"/>
      <w:bookmarkStart w:id="199" w:name="_Toc368378723"/>
      <w:bookmarkStart w:id="200" w:name="_Toc61583234"/>
      <w:bookmarkStart w:id="201" w:name="_Toc72867557"/>
      <w:r w:rsidRPr="00655B2C">
        <w:t>1.1. Tình hình thực hiện một số nội dung quản lý nhà nước về đất đai có liên quan đến việc thực hiện quy hoạch, kế hoạch sử dụng đất</w:t>
      </w:r>
      <w:bookmarkEnd w:id="192"/>
      <w:bookmarkEnd w:id="193"/>
      <w:bookmarkEnd w:id="194"/>
      <w:bookmarkEnd w:id="195"/>
    </w:p>
    <w:p w:rsidR="00864F0E" w:rsidRPr="00655B2C" w:rsidRDefault="007A6F44" w:rsidP="00BE765F">
      <w:pPr>
        <w:pStyle w:val="Phn1"/>
      </w:pPr>
      <w:r w:rsidRPr="00A92933">
        <w:t>1.1.</w:t>
      </w:r>
      <w:r w:rsidR="00864F0E">
        <w:t>1</w:t>
      </w:r>
      <w:bookmarkStart w:id="202" w:name="_Toc58220723"/>
      <w:bookmarkStart w:id="203" w:name="_Toc75446638"/>
      <w:bookmarkStart w:id="204" w:name="_Toc75446741"/>
      <w:bookmarkStart w:id="205" w:name="_Toc75446844"/>
      <w:bookmarkEnd w:id="196"/>
      <w:bookmarkEnd w:id="197"/>
      <w:bookmarkEnd w:id="198"/>
      <w:bookmarkEnd w:id="199"/>
      <w:r w:rsidR="00864F0E">
        <w:t xml:space="preserve">. </w:t>
      </w:r>
      <w:r w:rsidR="00864F0E" w:rsidRPr="00655B2C">
        <w:t>Tổ chức thực hiện văn bản quy phạm pháp luật về quản lý, sử dụng đất đai</w:t>
      </w:r>
      <w:bookmarkEnd w:id="202"/>
      <w:bookmarkEnd w:id="203"/>
      <w:bookmarkEnd w:id="204"/>
      <w:bookmarkEnd w:id="205"/>
    </w:p>
    <w:p w:rsidR="00201B52" w:rsidRPr="00201B52" w:rsidRDefault="00201B52" w:rsidP="00065EEF">
      <w:pPr>
        <w:widowControl w:val="0"/>
        <w:spacing w:line="264" w:lineRule="auto"/>
        <w:ind w:firstLine="720"/>
        <w:jc w:val="both"/>
        <w:rPr>
          <w:bCs/>
          <w:spacing w:val="-1"/>
          <w:sz w:val="28"/>
          <w:szCs w:val="28"/>
          <w:lang w:val="de-DE"/>
        </w:rPr>
      </w:pPr>
      <w:bookmarkStart w:id="206" w:name="_Toc288082376"/>
      <w:bookmarkStart w:id="207" w:name="_Toc288082985"/>
      <w:bookmarkStart w:id="208" w:name="_Toc359751656"/>
      <w:bookmarkStart w:id="209" w:name="_Toc368378724"/>
      <w:bookmarkStart w:id="210" w:name="_Toc61583235"/>
      <w:bookmarkStart w:id="211" w:name="_Toc72867558"/>
      <w:bookmarkEnd w:id="200"/>
      <w:bookmarkEnd w:id="201"/>
      <w:r w:rsidRPr="00201B52">
        <w:rPr>
          <w:bCs/>
          <w:spacing w:val="-1"/>
          <w:sz w:val="28"/>
          <w:szCs w:val="28"/>
          <w:lang w:val="de-DE"/>
        </w:rPr>
        <w:t>Những năm qua UBND tỉnh Hà Tĩnh đã ban hành văn bản hướng dẫn thi hành Luật Đất đai 2013 như sau:</w:t>
      </w:r>
    </w:p>
    <w:p w:rsidR="00201B52" w:rsidRPr="00201B52" w:rsidRDefault="00201B52" w:rsidP="00065EEF">
      <w:pPr>
        <w:widowControl w:val="0"/>
        <w:spacing w:line="264" w:lineRule="auto"/>
        <w:ind w:firstLine="720"/>
        <w:jc w:val="both"/>
        <w:rPr>
          <w:bCs/>
          <w:spacing w:val="-1"/>
          <w:sz w:val="28"/>
          <w:szCs w:val="28"/>
          <w:lang w:val="de-DE"/>
        </w:rPr>
      </w:pPr>
      <w:r w:rsidRPr="00201B52">
        <w:rPr>
          <w:bCs/>
          <w:spacing w:val="-1"/>
          <w:sz w:val="28"/>
          <w:szCs w:val="28"/>
          <w:lang w:val="de-DE"/>
        </w:rPr>
        <w:t>- Quyết định số 3174/2014/QĐ-UBND ngày 17</w:t>
      </w:r>
      <w:r w:rsidR="00486415">
        <w:rPr>
          <w:bCs/>
          <w:spacing w:val="-1"/>
          <w:sz w:val="28"/>
          <w:szCs w:val="28"/>
          <w:lang w:val="de-DE"/>
        </w:rPr>
        <w:t>/</w:t>
      </w:r>
      <w:r w:rsidRPr="00201B52">
        <w:rPr>
          <w:bCs/>
          <w:spacing w:val="-1"/>
          <w:sz w:val="28"/>
          <w:szCs w:val="28"/>
          <w:lang w:val="de-DE"/>
        </w:rPr>
        <w:t>10</w:t>
      </w:r>
      <w:r w:rsidR="00486415">
        <w:rPr>
          <w:bCs/>
          <w:spacing w:val="-1"/>
          <w:sz w:val="28"/>
          <w:szCs w:val="28"/>
          <w:lang w:val="de-DE"/>
        </w:rPr>
        <w:t>/</w:t>
      </w:r>
      <w:r w:rsidRPr="00201B52">
        <w:rPr>
          <w:bCs/>
          <w:spacing w:val="-1"/>
          <w:sz w:val="28"/>
          <w:szCs w:val="28"/>
          <w:lang w:val="de-DE"/>
        </w:rPr>
        <w:t>2014 của UBND tỉnh Hà Tĩnh về việc công bố Bộ thủ tục hành chính thuộc thẩm quyền giải quyết của Sở tài nguyên và Môi trường (Lĩnh vực quản lý đất đai).</w:t>
      </w:r>
    </w:p>
    <w:p w:rsidR="00201B52" w:rsidRPr="00201B52" w:rsidRDefault="00201B52" w:rsidP="00065EEF">
      <w:pPr>
        <w:widowControl w:val="0"/>
        <w:spacing w:line="264" w:lineRule="auto"/>
        <w:ind w:firstLine="720"/>
        <w:jc w:val="both"/>
        <w:rPr>
          <w:bCs/>
          <w:spacing w:val="-1"/>
          <w:sz w:val="28"/>
          <w:szCs w:val="28"/>
          <w:lang w:val="de-DE"/>
        </w:rPr>
      </w:pPr>
      <w:r w:rsidRPr="00201B52">
        <w:rPr>
          <w:bCs/>
          <w:spacing w:val="-1"/>
          <w:sz w:val="28"/>
          <w:szCs w:val="28"/>
          <w:lang w:val="de-DE"/>
        </w:rPr>
        <w:t>- Quyết định số 75/2014/QĐ-UBND ngày 03</w:t>
      </w:r>
      <w:r w:rsidR="00486415">
        <w:rPr>
          <w:bCs/>
          <w:spacing w:val="-1"/>
          <w:sz w:val="28"/>
          <w:szCs w:val="28"/>
          <w:lang w:val="de-DE"/>
        </w:rPr>
        <w:t>/</w:t>
      </w:r>
      <w:r w:rsidRPr="00201B52">
        <w:rPr>
          <w:bCs/>
          <w:spacing w:val="-1"/>
          <w:sz w:val="28"/>
          <w:szCs w:val="28"/>
          <w:lang w:val="de-DE"/>
        </w:rPr>
        <w:t>11</w:t>
      </w:r>
      <w:r w:rsidR="00486415">
        <w:rPr>
          <w:bCs/>
          <w:spacing w:val="-1"/>
          <w:sz w:val="28"/>
          <w:szCs w:val="28"/>
          <w:lang w:val="de-DE"/>
        </w:rPr>
        <w:t>/</w:t>
      </w:r>
      <w:r w:rsidRPr="00201B52">
        <w:rPr>
          <w:bCs/>
          <w:spacing w:val="-1"/>
          <w:sz w:val="28"/>
          <w:szCs w:val="28"/>
          <w:lang w:val="de-DE"/>
        </w:rPr>
        <w:t xml:space="preserve"> 2014 của UBND tỉnh Hà Tĩnh về việc Ban hành Quy định chính sách bồi thường, hỗ trợ, tái định cư khi Nhà nước thu hồi đất trên địa bàn tỉnh Hà Tĩnh.</w:t>
      </w:r>
    </w:p>
    <w:p w:rsidR="00201B52" w:rsidRPr="00201B52" w:rsidRDefault="00201B52" w:rsidP="00065EEF">
      <w:pPr>
        <w:widowControl w:val="0"/>
        <w:spacing w:line="264" w:lineRule="auto"/>
        <w:ind w:firstLine="720"/>
        <w:jc w:val="both"/>
        <w:rPr>
          <w:bCs/>
          <w:spacing w:val="-1"/>
          <w:sz w:val="28"/>
          <w:szCs w:val="28"/>
          <w:lang w:val="de-DE"/>
        </w:rPr>
      </w:pPr>
      <w:r w:rsidRPr="00201B52">
        <w:rPr>
          <w:bCs/>
          <w:spacing w:val="-1"/>
          <w:sz w:val="28"/>
          <w:szCs w:val="28"/>
          <w:lang w:val="de-DE"/>
        </w:rPr>
        <w:t>- Quyết định số 94/2014/QĐ-UBND ngày</w:t>
      </w:r>
      <w:r w:rsidR="00486415">
        <w:rPr>
          <w:bCs/>
          <w:spacing w:val="-1"/>
          <w:sz w:val="28"/>
          <w:szCs w:val="28"/>
          <w:lang w:val="de-DE"/>
        </w:rPr>
        <w:t xml:space="preserve"> </w:t>
      </w:r>
      <w:r w:rsidRPr="00201B52">
        <w:rPr>
          <w:bCs/>
          <w:spacing w:val="-1"/>
          <w:sz w:val="28"/>
          <w:szCs w:val="28"/>
          <w:lang w:val="de-DE"/>
        </w:rPr>
        <w:t>27</w:t>
      </w:r>
      <w:r w:rsidR="00486415">
        <w:rPr>
          <w:bCs/>
          <w:spacing w:val="-1"/>
          <w:sz w:val="28"/>
          <w:szCs w:val="28"/>
          <w:lang w:val="de-DE"/>
        </w:rPr>
        <w:t>/</w:t>
      </w:r>
      <w:r w:rsidRPr="00201B52">
        <w:rPr>
          <w:bCs/>
          <w:spacing w:val="-1"/>
          <w:sz w:val="28"/>
          <w:szCs w:val="28"/>
          <w:lang w:val="de-DE"/>
        </w:rPr>
        <w:t>12</w:t>
      </w:r>
      <w:r w:rsidR="00486415">
        <w:rPr>
          <w:bCs/>
          <w:spacing w:val="-1"/>
          <w:sz w:val="28"/>
          <w:szCs w:val="28"/>
          <w:lang w:val="de-DE"/>
        </w:rPr>
        <w:t>/</w:t>
      </w:r>
      <w:r w:rsidRPr="00201B52">
        <w:rPr>
          <w:bCs/>
          <w:spacing w:val="-1"/>
          <w:sz w:val="28"/>
          <w:szCs w:val="28"/>
          <w:lang w:val="de-DE"/>
        </w:rPr>
        <w:t>2014 của UBND tỉnh Hà Tĩnh về Bảng giá đất năm 2015 - 2019 trên địa bàn tỉnh Hà Tĩnh</w:t>
      </w:r>
      <w:r w:rsidR="00476255">
        <w:rPr>
          <w:bCs/>
          <w:spacing w:val="-1"/>
          <w:sz w:val="28"/>
          <w:szCs w:val="28"/>
          <w:lang w:val="de-DE"/>
        </w:rPr>
        <w:t xml:space="preserve"> </w:t>
      </w:r>
      <w:r w:rsidR="00476255" w:rsidRPr="00954C48">
        <w:rPr>
          <w:sz w:val="28"/>
          <w:szCs w:val="28"/>
        </w:rPr>
        <w:t>và được điều chỉnh tại Quyết định số 01/2017/QĐ-UBND ngày 12/01/2017 của UBND tỉnh; Quyết định số 46/2018/QĐ-UBND ngày 27/11/2018 của UBND tỉnh và Quyết định số 61/2019/QĐ-UBND ngày 19/12/2019 của UBND tỉnh.</w:t>
      </w:r>
    </w:p>
    <w:p w:rsidR="00201B52" w:rsidRPr="00201B52" w:rsidRDefault="00201B52" w:rsidP="00065EEF">
      <w:pPr>
        <w:widowControl w:val="0"/>
        <w:spacing w:line="264" w:lineRule="auto"/>
        <w:ind w:firstLine="720"/>
        <w:jc w:val="both"/>
        <w:rPr>
          <w:bCs/>
          <w:spacing w:val="-1"/>
          <w:sz w:val="28"/>
          <w:szCs w:val="28"/>
          <w:lang w:val="de-DE"/>
        </w:rPr>
      </w:pPr>
      <w:r w:rsidRPr="00201B52">
        <w:rPr>
          <w:bCs/>
          <w:spacing w:val="-1"/>
          <w:sz w:val="28"/>
          <w:szCs w:val="28"/>
          <w:lang w:val="de-DE"/>
        </w:rPr>
        <w:t>- Quyết định số 72/2014/QĐ-UBND ngày 24</w:t>
      </w:r>
      <w:r w:rsidR="00486415">
        <w:rPr>
          <w:bCs/>
          <w:spacing w:val="-1"/>
          <w:sz w:val="28"/>
          <w:szCs w:val="28"/>
          <w:lang w:val="de-DE"/>
        </w:rPr>
        <w:t>/</w:t>
      </w:r>
      <w:r w:rsidRPr="00201B52">
        <w:rPr>
          <w:bCs/>
          <w:spacing w:val="-1"/>
          <w:sz w:val="28"/>
          <w:szCs w:val="28"/>
          <w:lang w:val="de-DE"/>
        </w:rPr>
        <w:t>10</w:t>
      </w:r>
      <w:r w:rsidR="00486415">
        <w:rPr>
          <w:bCs/>
          <w:spacing w:val="-1"/>
          <w:sz w:val="28"/>
          <w:szCs w:val="28"/>
          <w:lang w:val="de-DE"/>
        </w:rPr>
        <w:t>/</w:t>
      </w:r>
      <w:r w:rsidRPr="00201B52">
        <w:rPr>
          <w:bCs/>
          <w:spacing w:val="-1"/>
          <w:sz w:val="28"/>
          <w:szCs w:val="28"/>
          <w:lang w:val="de-DE"/>
        </w:rPr>
        <w:t xml:space="preserve"> 2014 của UBND tỉnh Hà Tĩnh về việc Ban hành Quy định về hạn mức diện tích giao đất ở; hạn mức diện tích giao đất chưa sử dụng để sử dụng vào mục đích nông nghiệp; hạn mức công nhận diện tích đất ở đối với thửa đất có vườn ao; hạn mức công nhận diện tích đất nông nghiệp do tự khai hoang và diện tích tối thiểu của thửa đất ở sau khi tách thửa trên địa bàn tỉnh Hà Tĩnh.</w:t>
      </w:r>
    </w:p>
    <w:p w:rsidR="00201B52" w:rsidRPr="00201B52" w:rsidRDefault="00201B52" w:rsidP="00065EEF">
      <w:pPr>
        <w:widowControl w:val="0"/>
        <w:spacing w:line="264" w:lineRule="auto"/>
        <w:ind w:firstLine="720"/>
        <w:jc w:val="both"/>
        <w:rPr>
          <w:bCs/>
          <w:spacing w:val="-1"/>
          <w:sz w:val="28"/>
          <w:szCs w:val="28"/>
          <w:lang w:val="de-DE"/>
        </w:rPr>
      </w:pPr>
      <w:r w:rsidRPr="00201B52">
        <w:rPr>
          <w:bCs/>
          <w:spacing w:val="-1"/>
          <w:sz w:val="28"/>
          <w:szCs w:val="28"/>
          <w:lang w:val="de-DE"/>
        </w:rPr>
        <w:t>- Quyết định số 08/2015/QĐ-UBND ngày 26</w:t>
      </w:r>
      <w:r w:rsidR="00486415">
        <w:rPr>
          <w:bCs/>
          <w:spacing w:val="-1"/>
          <w:sz w:val="28"/>
          <w:szCs w:val="28"/>
          <w:lang w:val="de-DE"/>
        </w:rPr>
        <w:t>/</w:t>
      </w:r>
      <w:r w:rsidRPr="00201B52">
        <w:rPr>
          <w:bCs/>
          <w:spacing w:val="-1"/>
          <w:sz w:val="28"/>
          <w:szCs w:val="28"/>
          <w:lang w:val="de-DE"/>
        </w:rPr>
        <w:t xml:space="preserve"> 02</w:t>
      </w:r>
      <w:r w:rsidR="00486415">
        <w:rPr>
          <w:bCs/>
          <w:spacing w:val="-1"/>
          <w:sz w:val="28"/>
          <w:szCs w:val="28"/>
          <w:lang w:val="de-DE"/>
        </w:rPr>
        <w:t>/</w:t>
      </w:r>
      <w:r w:rsidRPr="00201B52">
        <w:rPr>
          <w:bCs/>
          <w:spacing w:val="-1"/>
          <w:sz w:val="28"/>
          <w:szCs w:val="28"/>
          <w:lang w:val="de-DE"/>
        </w:rPr>
        <w:t xml:space="preserve"> 2015 của UBND tỉnh Hà Tĩnh về việc quy định Hệ số điều chỉnh giá đất năm 2015 trên địa bàn tỉnh Hà Tĩnh.</w:t>
      </w:r>
    </w:p>
    <w:p w:rsidR="00201B52" w:rsidRPr="00201B52" w:rsidRDefault="00201B52" w:rsidP="00065EEF">
      <w:pPr>
        <w:widowControl w:val="0"/>
        <w:spacing w:line="264" w:lineRule="auto"/>
        <w:ind w:firstLine="720"/>
        <w:jc w:val="both"/>
        <w:rPr>
          <w:bCs/>
          <w:spacing w:val="-1"/>
          <w:sz w:val="28"/>
          <w:szCs w:val="28"/>
          <w:lang w:val="de-DE"/>
        </w:rPr>
      </w:pPr>
      <w:r w:rsidRPr="00201B52">
        <w:rPr>
          <w:bCs/>
          <w:spacing w:val="-1"/>
          <w:sz w:val="28"/>
          <w:szCs w:val="28"/>
          <w:lang w:val="de-DE"/>
        </w:rPr>
        <w:t>- Quy</w:t>
      </w:r>
      <w:r w:rsidR="00DB3AF3">
        <w:rPr>
          <w:bCs/>
          <w:spacing w:val="-1"/>
          <w:sz w:val="28"/>
          <w:szCs w:val="28"/>
          <w:lang w:val="de-DE"/>
        </w:rPr>
        <w:t>ết định 53/2015/QĐ-UBND ngày 15/10/</w:t>
      </w:r>
      <w:r w:rsidRPr="00201B52">
        <w:rPr>
          <w:bCs/>
          <w:spacing w:val="-1"/>
          <w:sz w:val="28"/>
          <w:szCs w:val="28"/>
          <w:lang w:val="de-DE"/>
        </w:rPr>
        <w:t>2015 của UBND tỉnh Hà Tĩnh về Quy định chế độ miễn tiền thuê đất đối với các cơ sở thực hiện xã hội hóa tại khu vực đô thị trên địa bàn tỉnh Hà Tĩnh.</w:t>
      </w:r>
    </w:p>
    <w:p w:rsidR="00201B52" w:rsidRPr="00201B52" w:rsidRDefault="00201B52" w:rsidP="00065EEF">
      <w:pPr>
        <w:widowControl w:val="0"/>
        <w:spacing w:line="264" w:lineRule="auto"/>
        <w:ind w:firstLine="720"/>
        <w:jc w:val="both"/>
        <w:rPr>
          <w:bCs/>
          <w:spacing w:val="-1"/>
          <w:sz w:val="28"/>
          <w:szCs w:val="28"/>
          <w:lang w:val="de-DE"/>
        </w:rPr>
      </w:pPr>
      <w:r w:rsidRPr="00201B52">
        <w:rPr>
          <w:bCs/>
          <w:spacing w:val="-1"/>
          <w:sz w:val="28"/>
          <w:szCs w:val="28"/>
          <w:lang w:val="de-DE"/>
        </w:rPr>
        <w:t>- Quyết định 04/2016/QĐ-UBND ngày 03</w:t>
      </w:r>
      <w:r w:rsidR="00DB3AF3">
        <w:rPr>
          <w:bCs/>
          <w:spacing w:val="-1"/>
          <w:sz w:val="28"/>
          <w:szCs w:val="28"/>
          <w:lang w:val="de-DE"/>
        </w:rPr>
        <w:t>/</w:t>
      </w:r>
      <w:r w:rsidRPr="00201B52">
        <w:rPr>
          <w:bCs/>
          <w:spacing w:val="-1"/>
          <w:sz w:val="28"/>
          <w:szCs w:val="28"/>
          <w:lang w:val="de-DE"/>
        </w:rPr>
        <w:t>02</w:t>
      </w:r>
      <w:r w:rsidR="00DB3AF3">
        <w:rPr>
          <w:bCs/>
          <w:spacing w:val="-1"/>
          <w:sz w:val="28"/>
          <w:szCs w:val="28"/>
          <w:lang w:val="de-DE"/>
        </w:rPr>
        <w:t>/</w:t>
      </w:r>
      <w:r w:rsidRPr="00201B52">
        <w:rPr>
          <w:bCs/>
          <w:spacing w:val="-1"/>
          <w:sz w:val="28"/>
          <w:szCs w:val="28"/>
          <w:lang w:val="de-DE"/>
        </w:rPr>
        <w:t>2016 của UBND tỉnh Hà Tĩnh về quy định hệ số điều chỉnh giá đất năm 2016 trên địa bàn tỉnh Hà Tĩnh</w:t>
      </w:r>
    </w:p>
    <w:p w:rsidR="00201B52" w:rsidRPr="00201B52" w:rsidRDefault="00201B52" w:rsidP="00065EEF">
      <w:pPr>
        <w:widowControl w:val="0"/>
        <w:spacing w:line="264" w:lineRule="auto"/>
        <w:ind w:firstLine="720"/>
        <w:jc w:val="both"/>
        <w:rPr>
          <w:bCs/>
          <w:spacing w:val="-1"/>
          <w:sz w:val="28"/>
          <w:szCs w:val="28"/>
          <w:lang w:val="de-DE"/>
        </w:rPr>
      </w:pPr>
      <w:r w:rsidRPr="00201B52">
        <w:rPr>
          <w:bCs/>
          <w:spacing w:val="-1"/>
          <w:sz w:val="28"/>
          <w:szCs w:val="28"/>
          <w:lang w:val="de-DE"/>
        </w:rPr>
        <w:lastRenderedPageBreak/>
        <w:t>- Quy</w:t>
      </w:r>
      <w:r w:rsidR="00DB3AF3">
        <w:rPr>
          <w:bCs/>
          <w:spacing w:val="-1"/>
          <w:sz w:val="28"/>
          <w:szCs w:val="28"/>
          <w:lang w:val="de-DE"/>
        </w:rPr>
        <w:t>ết định 08/2017/QĐ-UBND ngày 10/</w:t>
      </w:r>
      <w:r w:rsidRPr="00201B52">
        <w:rPr>
          <w:bCs/>
          <w:spacing w:val="-1"/>
          <w:sz w:val="28"/>
          <w:szCs w:val="28"/>
          <w:lang w:val="de-DE"/>
        </w:rPr>
        <w:t>03</w:t>
      </w:r>
      <w:r w:rsidR="00DB3AF3">
        <w:rPr>
          <w:bCs/>
          <w:spacing w:val="-1"/>
          <w:sz w:val="28"/>
          <w:szCs w:val="28"/>
          <w:lang w:val="de-DE"/>
        </w:rPr>
        <w:t>/</w:t>
      </w:r>
      <w:r w:rsidRPr="00201B52">
        <w:rPr>
          <w:bCs/>
          <w:spacing w:val="-1"/>
          <w:sz w:val="28"/>
          <w:szCs w:val="28"/>
          <w:lang w:val="de-DE"/>
        </w:rPr>
        <w:t>2017 của UBND tỉnh Hà Tĩnh về quy định hệ số điều chỉnh giá đất năm 2017 trên địa bàn tỉnh Hà Tĩnh</w:t>
      </w:r>
    </w:p>
    <w:p w:rsidR="00201B52" w:rsidRPr="00201B52" w:rsidRDefault="00201B52" w:rsidP="00065EEF">
      <w:pPr>
        <w:widowControl w:val="0"/>
        <w:spacing w:line="264" w:lineRule="auto"/>
        <w:ind w:firstLine="720"/>
        <w:jc w:val="both"/>
        <w:rPr>
          <w:bCs/>
          <w:spacing w:val="-1"/>
          <w:sz w:val="28"/>
          <w:szCs w:val="28"/>
          <w:lang w:val="de-DE"/>
        </w:rPr>
      </w:pPr>
      <w:r w:rsidRPr="00201B52">
        <w:rPr>
          <w:bCs/>
          <w:spacing w:val="-1"/>
          <w:sz w:val="28"/>
          <w:szCs w:val="28"/>
          <w:lang w:val="de-DE"/>
        </w:rPr>
        <w:t>- Quyết định 22/2018/QĐ-UBND ngày 04</w:t>
      </w:r>
      <w:r w:rsidR="00DB3AF3">
        <w:rPr>
          <w:bCs/>
          <w:spacing w:val="-1"/>
          <w:sz w:val="28"/>
          <w:szCs w:val="28"/>
          <w:lang w:val="de-DE"/>
        </w:rPr>
        <w:t>/</w:t>
      </w:r>
      <w:r w:rsidRPr="00201B52">
        <w:rPr>
          <w:bCs/>
          <w:spacing w:val="-1"/>
          <w:sz w:val="28"/>
          <w:szCs w:val="28"/>
          <w:lang w:val="de-DE"/>
        </w:rPr>
        <w:t>06</w:t>
      </w:r>
      <w:r w:rsidR="00DB3AF3">
        <w:rPr>
          <w:bCs/>
          <w:spacing w:val="-1"/>
          <w:sz w:val="28"/>
          <w:szCs w:val="28"/>
          <w:lang w:val="de-DE"/>
        </w:rPr>
        <w:t>/</w:t>
      </w:r>
      <w:r w:rsidRPr="00201B52">
        <w:rPr>
          <w:bCs/>
          <w:spacing w:val="-1"/>
          <w:sz w:val="28"/>
          <w:szCs w:val="28"/>
          <w:lang w:val="de-DE"/>
        </w:rPr>
        <w:t>2018 của UBND tỉnh Hà Tĩnh về quy định hệ số điều chỉnh giá đất năm 2018 trên địa bàn tỉnh Hà Tĩnh</w:t>
      </w:r>
    </w:p>
    <w:p w:rsidR="00201B52" w:rsidRPr="00201B52" w:rsidRDefault="00201B52" w:rsidP="00065EEF">
      <w:pPr>
        <w:widowControl w:val="0"/>
        <w:spacing w:line="264" w:lineRule="auto"/>
        <w:ind w:firstLine="720"/>
        <w:jc w:val="both"/>
        <w:rPr>
          <w:bCs/>
          <w:spacing w:val="-1"/>
          <w:sz w:val="28"/>
          <w:szCs w:val="28"/>
          <w:lang w:val="de-DE"/>
        </w:rPr>
      </w:pPr>
      <w:r w:rsidRPr="00201B52">
        <w:rPr>
          <w:bCs/>
          <w:spacing w:val="-1"/>
          <w:sz w:val="28"/>
          <w:szCs w:val="28"/>
          <w:lang w:val="de-DE"/>
        </w:rPr>
        <w:t>- Quyết định 11/2019/QĐ-UBND ngày 29</w:t>
      </w:r>
      <w:r w:rsidR="00DB3AF3">
        <w:rPr>
          <w:bCs/>
          <w:spacing w:val="-1"/>
          <w:sz w:val="28"/>
          <w:szCs w:val="28"/>
          <w:lang w:val="de-DE"/>
        </w:rPr>
        <w:t>/</w:t>
      </w:r>
      <w:r w:rsidRPr="00201B52">
        <w:rPr>
          <w:bCs/>
          <w:spacing w:val="-1"/>
          <w:sz w:val="28"/>
          <w:szCs w:val="28"/>
          <w:lang w:val="de-DE"/>
        </w:rPr>
        <w:t>01</w:t>
      </w:r>
      <w:r w:rsidR="00DB3AF3">
        <w:rPr>
          <w:bCs/>
          <w:spacing w:val="-1"/>
          <w:sz w:val="28"/>
          <w:szCs w:val="28"/>
          <w:lang w:val="de-DE"/>
        </w:rPr>
        <w:t>/</w:t>
      </w:r>
      <w:r w:rsidRPr="00201B52">
        <w:rPr>
          <w:bCs/>
          <w:spacing w:val="-1"/>
          <w:sz w:val="28"/>
          <w:szCs w:val="28"/>
          <w:lang w:val="de-DE"/>
        </w:rPr>
        <w:t>2019 của UBND tỉnh Hà Tĩnh quy định về hệ số điều chỉnh giá đất năm 2019 trên địa bàn tỉnh Hà Tĩnh</w:t>
      </w:r>
    </w:p>
    <w:p w:rsidR="00201B52" w:rsidRPr="00201B52" w:rsidRDefault="00201B52" w:rsidP="00065EEF">
      <w:pPr>
        <w:widowControl w:val="0"/>
        <w:spacing w:line="264" w:lineRule="auto"/>
        <w:ind w:firstLine="720"/>
        <w:jc w:val="both"/>
        <w:rPr>
          <w:bCs/>
          <w:spacing w:val="-1"/>
          <w:sz w:val="28"/>
          <w:szCs w:val="28"/>
          <w:lang w:val="de-DE"/>
        </w:rPr>
      </w:pPr>
      <w:r w:rsidRPr="00201B52">
        <w:rPr>
          <w:bCs/>
          <w:spacing w:val="-1"/>
          <w:sz w:val="28"/>
          <w:szCs w:val="28"/>
          <w:lang w:val="de-DE"/>
        </w:rPr>
        <w:t>- Quyết định 08/2020/QĐ-UBND ngày 31</w:t>
      </w:r>
      <w:r w:rsidR="00DB3AF3">
        <w:rPr>
          <w:bCs/>
          <w:spacing w:val="-1"/>
          <w:sz w:val="28"/>
          <w:szCs w:val="28"/>
          <w:lang w:val="de-DE"/>
        </w:rPr>
        <w:t>/</w:t>
      </w:r>
      <w:r w:rsidRPr="00201B52">
        <w:rPr>
          <w:bCs/>
          <w:spacing w:val="-1"/>
          <w:sz w:val="28"/>
          <w:szCs w:val="28"/>
          <w:lang w:val="de-DE"/>
        </w:rPr>
        <w:t>03</w:t>
      </w:r>
      <w:r w:rsidR="00DB3AF3">
        <w:rPr>
          <w:bCs/>
          <w:spacing w:val="-1"/>
          <w:sz w:val="28"/>
          <w:szCs w:val="28"/>
          <w:lang w:val="de-DE"/>
        </w:rPr>
        <w:t>/</w:t>
      </w:r>
      <w:r w:rsidRPr="00201B52">
        <w:rPr>
          <w:bCs/>
          <w:spacing w:val="-1"/>
          <w:sz w:val="28"/>
          <w:szCs w:val="28"/>
          <w:lang w:val="de-DE"/>
        </w:rPr>
        <w:t>2020 của UBND tỉnh Hà Tĩnh quy định về hệ số điều chỉnh giá đất năm 2020 trên địa bàn tỉnh Hà Tĩnh</w:t>
      </w:r>
    </w:p>
    <w:p w:rsidR="00201B52" w:rsidRPr="00201B52" w:rsidRDefault="00201B52" w:rsidP="00065EEF">
      <w:pPr>
        <w:widowControl w:val="0"/>
        <w:spacing w:line="264" w:lineRule="auto"/>
        <w:ind w:firstLine="720"/>
        <w:jc w:val="both"/>
        <w:rPr>
          <w:bCs/>
          <w:spacing w:val="-1"/>
          <w:sz w:val="28"/>
          <w:szCs w:val="28"/>
          <w:lang w:val="de-DE"/>
        </w:rPr>
      </w:pPr>
      <w:r w:rsidRPr="00201B52">
        <w:rPr>
          <w:bCs/>
          <w:spacing w:val="-1"/>
          <w:sz w:val="28"/>
          <w:szCs w:val="28"/>
          <w:lang w:val="de-DE"/>
        </w:rPr>
        <w:t>- Quyết định 24/2020/QĐ-UBND ngày 08</w:t>
      </w:r>
      <w:r w:rsidR="00DB3AF3">
        <w:rPr>
          <w:bCs/>
          <w:spacing w:val="-1"/>
          <w:sz w:val="28"/>
          <w:szCs w:val="28"/>
          <w:lang w:val="de-DE"/>
        </w:rPr>
        <w:t>/</w:t>
      </w:r>
      <w:r w:rsidRPr="00201B52">
        <w:rPr>
          <w:bCs/>
          <w:spacing w:val="-1"/>
          <w:sz w:val="28"/>
          <w:szCs w:val="28"/>
          <w:lang w:val="de-DE"/>
        </w:rPr>
        <w:t>09</w:t>
      </w:r>
      <w:r w:rsidR="00DB3AF3">
        <w:rPr>
          <w:bCs/>
          <w:spacing w:val="-1"/>
          <w:sz w:val="28"/>
          <w:szCs w:val="28"/>
          <w:lang w:val="de-DE"/>
        </w:rPr>
        <w:t>/</w:t>
      </w:r>
      <w:r w:rsidRPr="00201B52">
        <w:rPr>
          <w:bCs/>
          <w:spacing w:val="-1"/>
          <w:sz w:val="28"/>
          <w:szCs w:val="28"/>
          <w:lang w:val="de-DE"/>
        </w:rPr>
        <w:t>2020 của UBND tỉnh Hà Tĩnh về việc sửa đổi Quy định về chế độ miễn tiền thuê đất đối với các cơ sở thực hiện xã hội hóa tại khu vực đô thị trên địa bàn tỉnh Hà Tĩnh kèm theo Quyết định 53/2015/QĐ-UBND.</w:t>
      </w:r>
    </w:p>
    <w:p w:rsidR="00201B52" w:rsidRPr="00201B52" w:rsidRDefault="00201B52" w:rsidP="00065EEF">
      <w:pPr>
        <w:widowControl w:val="0"/>
        <w:spacing w:line="264" w:lineRule="auto"/>
        <w:ind w:firstLine="720"/>
        <w:jc w:val="both"/>
        <w:rPr>
          <w:bCs/>
          <w:spacing w:val="-1"/>
          <w:sz w:val="28"/>
          <w:szCs w:val="28"/>
          <w:lang w:val="de-DE"/>
        </w:rPr>
      </w:pPr>
      <w:r w:rsidRPr="00201B52">
        <w:rPr>
          <w:bCs/>
          <w:spacing w:val="-1"/>
          <w:sz w:val="28"/>
          <w:szCs w:val="28"/>
          <w:lang w:val="de-DE"/>
        </w:rPr>
        <w:t xml:space="preserve">UBND </w:t>
      </w:r>
      <w:r>
        <w:rPr>
          <w:bCs/>
          <w:spacing w:val="-1"/>
          <w:sz w:val="28"/>
          <w:szCs w:val="28"/>
          <w:lang w:val="de-DE"/>
        </w:rPr>
        <w:t>huyện Nghi Xuân</w:t>
      </w:r>
      <w:r w:rsidRPr="00201B52">
        <w:rPr>
          <w:bCs/>
          <w:spacing w:val="-1"/>
          <w:sz w:val="28"/>
          <w:szCs w:val="28"/>
          <w:lang w:val="de-DE"/>
        </w:rPr>
        <w:t xml:space="preserve"> đã tổ chức thực hiện các quyết định của UBND tỉnh kịp thời; đã chỉ đạo </w:t>
      </w:r>
      <w:r w:rsidR="002D1C8A">
        <w:rPr>
          <w:bCs/>
          <w:spacing w:val="-1"/>
          <w:sz w:val="28"/>
          <w:szCs w:val="28"/>
          <w:lang w:val="de-DE"/>
        </w:rPr>
        <w:t>p</w:t>
      </w:r>
      <w:r w:rsidRPr="00201B52">
        <w:rPr>
          <w:bCs/>
          <w:spacing w:val="-1"/>
          <w:sz w:val="28"/>
          <w:szCs w:val="28"/>
          <w:lang w:val="de-DE"/>
        </w:rPr>
        <w:t xml:space="preserve">hòng Tài nguyên và Môi trường tổ chức nhiều buổi tập huấn phổ biến, hướng dẫn Luật Đất đai năm 2013 và các văn bản hướng dẫn thi hành Luật Đất đai cho cán bộ xã, </w:t>
      </w:r>
      <w:r>
        <w:rPr>
          <w:bCs/>
          <w:spacing w:val="-1"/>
          <w:sz w:val="28"/>
          <w:szCs w:val="28"/>
          <w:lang w:val="de-DE"/>
        </w:rPr>
        <w:t>thị trấn</w:t>
      </w:r>
      <w:r w:rsidRPr="00201B52">
        <w:rPr>
          <w:bCs/>
          <w:spacing w:val="-1"/>
          <w:sz w:val="28"/>
          <w:szCs w:val="28"/>
          <w:lang w:val="de-DE"/>
        </w:rPr>
        <w:t xml:space="preserve"> để những người này tiếp tục tuyên truyền, phổ biến đến từng tổ dân phố, từng thôn để việc quản lý, sử dụng đất trên địa bàn tỉnh đúng theo quy định của pháp luật. </w:t>
      </w:r>
    </w:p>
    <w:p w:rsidR="007A6F44" w:rsidRPr="00A92933" w:rsidRDefault="007A6F44" w:rsidP="00065EEF">
      <w:pPr>
        <w:widowControl w:val="0"/>
        <w:spacing w:line="264" w:lineRule="auto"/>
        <w:ind w:firstLine="720"/>
        <w:jc w:val="both"/>
        <w:rPr>
          <w:b/>
          <w:sz w:val="28"/>
          <w:szCs w:val="28"/>
          <w:lang w:val="de-DE"/>
        </w:rPr>
      </w:pPr>
      <w:r w:rsidRPr="00A92933">
        <w:rPr>
          <w:b/>
          <w:sz w:val="28"/>
          <w:szCs w:val="28"/>
          <w:lang w:val="de-DE"/>
        </w:rPr>
        <w:t>1.</w:t>
      </w:r>
      <w:r w:rsidR="00864F0E">
        <w:rPr>
          <w:b/>
          <w:sz w:val="28"/>
          <w:szCs w:val="28"/>
          <w:lang w:val="de-DE"/>
        </w:rPr>
        <w:t>1.</w:t>
      </w:r>
      <w:r w:rsidRPr="00A92933">
        <w:rPr>
          <w:b/>
          <w:sz w:val="28"/>
          <w:szCs w:val="28"/>
          <w:lang w:val="de-DE"/>
        </w:rPr>
        <w:t>2. Xác định địa giới hành chính, lập và quản lý hồ sơ địa giới hành chính, lập bản đồ hành chính</w:t>
      </w:r>
      <w:bookmarkEnd w:id="206"/>
      <w:bookmarkEnd w:id="207"/>
      <w:bookmarkEnd w:id="208"/>
      <w:bookmarkEnd w:id="209"/>
      <w:bookmarkEnd w:id="210"/>
      <w:bookmarkEnd w:id="211"/>
    </w:p>
    <w:p w:rsidR="00201B52" w:rsidRPr="00201B52" w:rsidRDefault="00201B52" w:rsidP="00065EEF">
      <w:pPr>
        <w:widowControl w:val="0"/>
        <w:spacing w:line="264" w:lineRule="auto"/>
        <w:ind w:firstLine="720"/>
        <w:jc w:val="both"/>
        <w:rPr>
          <w:bCs/>
          <w:spacing w:val="-1"/>
          <w:sz w:val="28"/>
          <w:szCs w:val="28"/>
          <w:lang w:val="de-DE"/>
        </w:rPr>
      </w:pPr>
      <w:bookmarkStart w:id="212" w:name="_Toc288082377"/>
      <w:bookmarkStart w:id="213" w:name="_Toc288082986"/>
      <w:bookmarkStart w:id="214" w:name="_Toc359751657"/>
      <w:bookmarkStart w:id="215" w:name="_Toc368378725"/>
      <w:bookmarkStart w:id="216" w:name="_Toc61583236"/>
      <w:bookmarkStart w:id="217" w:name="_Toc72867559"/>
      <w:r w:rsidRPr="00201B52">
        <w:rPr>
          <w:bCs/>
          <w:spacing w:val="-1"/>
          <w:sz w:val="28"/>
          <w:szCs w:val="28"/>
          <w:lang w:val="de-DE"/>
        </w:rPr>
        <w:t xml:space="preserve">Thực hiện Quyết định số 513/QĐ-TTg ngày 02/5/2012 của Thủ tướng Chính phủ về việc phê duyệt </w:t>
      </w:r>
      <w:r w:rsidR="00DB3AF3">
        <w:rPr>
          <w:bCs/>
          <w:spacing w:val="-1"/>
          <w:sz w:val="28"/>
          <w:szCs w:val="28"/>
          <w:lang w:val="de-DE"/>
        </w:rPr>
        <w:t>d</w:t>
      </w:r>
      <w:r w:rsidRPr="00201B52">
        <w:rPr>
          <w:bCs/>
          <w:spacing w:val="-1"/>
          <w:sz w:val="28"/>
          <w:szCs w:val="28"/>
          <w:lang w:val="de-DE"/>
        </w:rPr>
        <w:t xml:space="preserve">ự án </w:t>
      </w:r>
      <w:r w:rsidR="00DB3AF3">
        <w:rPr>
          <w:bCs/>
          <w:spacing w:val="-1"/>
          <w:sz w:val="28"/>
          <w:szCs w:val="28"/>
          <w:lang w:val="de-DE"/>
        </w:rPr>
        <w:t>h</w:t>
      </w:r>
      <w:r w:rsidRPr="00201B52">
        <w:rPr>
          <w:bCs/>
          <w:spacing w:val="-1"/>
          <w:sz w:val="28"/>
          <w:szCs w:val="28"/>
          <w:lang w:val="de-DE"/>
        </w:rPr>
        <w:t xml:space="preserve">oàn thiện, hiện đại hóa hồ sơ, bản đồ địa giới hành chính và xây dựng cơ sở dữ liệu về địa giới hành chính; Quyết định số 785/QĐ-BNV ngày 31/8/2012 của Bộ Nội </w:t>
      </w:r>
      <w:r w:rsidR="00DB3AF3">
        <w:rPr>
          <w:bCs/>
          <w:spacing w:val="-1"/>
          <w:sz w:val="28"/>
          <w:szCs w:val="28"/>
          <w:lang w:val="de-DE"/>
        </w:rPr>
        <w:t>V</w:t>
      </w:r>
      <w:r w:rsidRPr="00201B52">
        <w:rPr>
          <w:bCs/>
          <w:spacing w:val="-1"/>
          <w:sz w:val="28"/>
          <w:szCs w:val="28"/>
          <w:lang w:val="de-DE"/>
        </w:rPr>
        <w:t>ụ về việc ban hành</w:t>
      </w:r>
      <w:r w:rsidR="00DB3AF3">
        <w:rPr>
          <w:bCs/>
          <w:spacing w:val="-1"/>
          <w:sz w:val="28"/>
          <w:szCs w:val="28"/>
          <w:lang w:val="de-DE"/>
        </w:rPr>
        <w:t xml:space="preserve"> kế hoạch triển khai thực hiện d</w:t>
      </w:r>
      <w:r w:rsidRPr="00201B52">
        <w:rPr>
          <w:bCs/>
          <w:spacing w:val="-1"/>
          <w:sz w:val="28"/>
          <w:szCs w:val="28"/>
          <w:lang w:val="de-DE"/>
        </w:rPr>
        <w:t xml:space="preserve">ự án </w:t>
      </w:r>
      <w:r w:rsidR="00DB3AF3">
        <w:rPr>
          <w:bCs/>
          <w:spacing w:val="-1"/>
          <w:sz w:val="28"/>
          <w:szCs w:val="28"/>
          <w:lang w:val="de-DE"/>
        </w:rPr>
        <w:t>h</w:t>
      </w:r>
      <w:r w:rsidRPr="00201B52">
        <w:rPr>
          <w:bCs/>
          <w:spacing w:val="-1"/>
          <w:sz w:val="28"/>
          <w:szCs w:val="28"/>
          <w:lang w:val="de-DE"/>
        </w:rPr>
        <w:t xml:space="preserve">oàn thiện, hiện đại hóa hồ sơ, bản đồ địa giới hành chính và xây dựng cơ sở dữ liệu về địa giới hành chính và các văn bản chỉ đạo của UBND tỉnh Hà Tĩnh. Ban chỉ đạo thực hiện </w:t>
      </w:r>
      <w:r w:rsidR="00DB3AF3">
        <w:rPr>
          <w:bCs/>
          <w:spacing w:val="-1"/>
          <w:sz w:val="28"/>
          <w:szCs w:val="28"/>
          <w:lang w:val="de-DE"/>
        </w:rPr>
        <w:t>d</w:t>
      </w:r>
      <w:r w:rsidRPr="00201B52">
        <w:rPr>
          <w:bCs/>
          <w:spacing w:val="-1"/>
          <w:sz w:val="28"/>
          <w:szCs w:val="28"/>
          <w:lang w:val="de-DE"/>
        </w:rPr>
        <w:t xml:space="preserve">ự án 513 tỉnh Hà Tĩnh, UBND </w:t>
      </w:r>
      <w:r>
        <w:rPr>
          <w:bCs/>
          <w:spacing w:val="-1"/>
          <w:sz w:val="28"/>
          <w:szCs w:val="28"/>
          <w:lang w:val="de-DE"/>
        </w:rPr>
        <w:t>huyện Nghi Xuân</w:t>
      </w:r>
      <w:r w:rsidRPr="00201B52">
        <w:rPr>
          <w:bCs/>
          <w:spacing w:val="-1"/>
          <w:sz w:val="28"/>
          <w:szCs w:val="28"/>
          <w:lang w:val="de-DE"/>
        </w:rPr>
        <w:t xml:space="preserve"> đã thành lập Ban </w:t>
      </w:r>
      <w:r w:rsidR="00DB3AF3">
        <w:rPr>
          <w:bCs/>
          <w:spacing w:val="-1"/>
          <w:sz w:val="28"/>
          <w:szCs w:val="28"/>
          <w:lang w:val="de-DE"/>
        </w:rPr>
        <w:t>c</w:t>
      </w:r>
      <w:r w:rsidRPr="00201B52">
        <w:rPr>
          <w:bCs/>
          <w:spacing w:val="-1"/>
          <w:sz w:val="28"/>
          <w:szCs w:val="28"/>
          <w:lang w:val="de-DE"/>
        </w:rPr>
        <w:t>hỉ đạo. Quyết</w:t>
      </w:r>
      <w:r w:rsidR="00DB3AF3">
        <w:rPr>
          <w:bCs/>
          <w:spacing w:val="-1"/>
          <w:sz w:val="28"/>
          <w:szCs w:val="28"/>
          <w:lang w:val="de-DE"/>
        </w:rPr>
        <w:t xml:space="preserve"> định phân công thành viên Ban c</w:t>
      </w:r>
      <w:r w:rsidRPr="00201B52">
        <w:rPr>
          <w:bCs/>
          <w:spacing w:val="-1"/>
          <w:sz w:val="28"/>
          <w:szCs w:val="28"/>
          <w:lang w:val="de-DE"/>
        </w:rPr>
        <w:t xml:space="preserve">hỉ đạo, ban hành </w:t>
      </w:r>
      <w:r w:rsidR="00DB3AF3">
        <w:rPr>
          <w:bCs/>
          <w:spacing w:val="-1"/>
          <w:sz w:val="28"/>
          <w:szCs w:val="28"/>
          <w:lang w:val="de-DE"/>
        </w:rPr>
        <w:t>k</w:t>
      </w:r>
      <w:r w:rsidRPr="00201B52">
        <w:rPr>
          <w:bCs/>
          <w:spacing w:val="-1"/>
          <w:sz w:val="28"/>
          <w:szCs w:val="28"/>
          <w:lang w:val="de-DE"/>
        </w:rPr>
        <w:t xml:space="preserve">ế hoạch thực hiện Dự án </w:t>
      </w:r>
      <w:r w:rsidR="00DB3AF3">
        <w:rPr>
          <w:bCs/>
          <w:spacing w:val="-1"/>
          <w:sz w:val="28"/>
          <w:szCs w:val="28"/>
          <w:lang w:val="de-DE"/>
        </w:rPr>
        <w:t>h</w:t>
      </w:r>
      <w:r w:rsidRPr="00201B52">
        <w:rPr>
          <w:bCs/>
          <w:spacing w:val="-1"/>
          <w:sz w:val="28"/>
          <w:szCs w:val="28"/>
          <w:lang w:val="de-DE"/>
        </w:rPr>
        <w:t xml:space="preserve">oàn thiện, hiện đại hóa hồ sơ, bản đồ địa giới hành chính và xây dựng cơ sở dữ liệu về địa giới hành chính cho các xã, </w:t>
      </w:r>
      <w:r>
        <w:rPr>
          <w:bCs/>
          <w:spacing w:val="-1"/>
          <w:sz w:val="28"/>
          <w:szCs w:val="28"/>
          <w:lang w:val="de-DE"/>
        </w:rPr>
        <w:t>thị trấn</w:t>
      </w:r>
      <w:r w:rsidRPr="00201B52">
        <w:rPr>
          <w:bCs/>
          <w:spacing w:val="-1"/>
          <w:sz w:val="28"/>
          <w:szCs w:val="28"/>
          <w:lang w:val="de-DE"/>
        </w:rPr>
        <w:t xml:space="preserve"> trên địa bàn </w:t>
      </w:r>
      <w:r>
        <w:rPr>
          <w:bCs/>
          <w:spacing w:val="-1"/>
          <w:sz w:val="28"/>
          <w:szCs w:val="28"/>
          <w:lang w:val="de-DE"/>
        </w:rPr>
        <w:t>huyện</w:t>
      </w:r>
      <w:r w:rsidRPr="00201B52">
        <w:rPr>
          <w:bCs/>
          <w:spacing w:val="-1"/>
          <w:sz w:val="28"/>
          <w:szCs w:val="28"/>
          <w:lang w:val="de-DE"/>
        </w:rPr>
        <w:t xml:space="preserve">. Tổ chức rà soát các nội dung liên quan đến địa giới hành chính để tổng hợp báo cáo Ban Chỉ đạo, UBND tỉnh; tập huấn thực hiện </w:t>
      </w:r>
      <w:r w:rsidR="00F916B4">
        <w:rPr>
          <w:bCs/>
          <w:spacing w:val="-1"/>
          <w:sz w:val="28"/>
          <w:szCs w:val="28"/>
          <w:lang w:val="de-DE"/>
        </w:rPr>
        <w:t>d</w:t>
      </w:r>
      <w:r w:rsidRPr="00201B52">
        <w:rPr>
          <w:bCs/>
          <w:spacing w:val="-1"/>
          <w:sz w:val="28"/>
          <w:szCs w:val="28"/>
          <w:lang w:val="de-DE"/>
        </w:rPr>
        <w:t xml:space="preserve">ự án cho các xã, </w:t>
      </w:r>
      <w:r>
        <w:rPr>
          <w:bCs/>
          <w:spacing w:val="-1"/>
          <w:sz w:val="28"/>
          <w:szCs w:val="28"/>
          <w:lang w:val="de-DE"/>
        </w:rPr>
        <w:t>thị trấn</w:t>
      </w:r>
      <w:r w:rsidRPr="00201B52">
        <w:rPr>
          <w:bCs/>
          <w:spacing w:val="-1"/>
          <w:sz w:val="28"/>
          <w:szCs w:val="28"/>
          <w:lang w:val="de-DE"/>
        </w:rPr>
        <w:t xml:space="preserve"> để thực hiện các nội dung của </w:t>
      </w:r>
      <w:r w:rsidR="00F916B4">
        <w:rPr>
          <w:bCs/>
          <w:spacing w:val="-1"/>
          <w:sz w:val="28"/>
          <w:szCs w:val="28"/>
          <w:lang w:val="de-DE"/>
        </w:rPr>
        <w:t>d</w:t>
      </w:r>
      <w:r w:rsidRPr="00201B52">
        <w:rPr>
          <w:bCs/>
          <w:spacing w:val="-1"/>
          <w:sz w:val="28"/>
          <w:szCs w:val="28"/>
          <w:lang w:val="de-DE"/>
        </w:rPr>
        <w:t xml:space="preserve">ự án thuộc thẩm quyền của cấp xã, </w:t>
      </w:r>
      <w:r>
        <w:rPr>
          <w:bCs/>
          <w:spacing w:val="-1"/>
          <w:sz w:val="28"/>
          <w:szCs w:val="28"/>
          <w:lang w:val="de-DE"/>
        </w:rPr>
        <w:t>thị trấn</w:t>
      </w:r>
      <w:r w:rsidRPr="00201B52">
        <w:rPr>
          <w:bCs/>
          <w:spacing w:val="-1"/>
          <w:sz w:val="28"/>
          <w:szCs w:val="28"/>
          <w:lang w:val="de-DE"/>
        </w:rPr>
        <w:t xml:space="preserve">. Đến nay đã thành lập bộ hồ sơ bản đồ địa giới hành chính xã, </w:t>
      </w:r>
      <w:r>
        <w:rPr>
          <w:bCs/>
          <w:spacing w:val="-1"/>
          <w:sz w:val="28"/>
          <w:szCs w:val="28"/>
          <w:lang w:val="de-DE"/>
        </w:rPr>
        <w:t>thị trấn</w:t>
      </w:r>
      <w:r w:rsidRPr="00201B52">
        <w:rPr>
          <w:bCs/>
          <w:spacing w:val="-1"/>
          <w:sz w:val="28"/>
          <w:szCs w:val="28"/>
          <w:lang w:val="de-DE"/>
        </w:rPr>
        <w:t xml:space="preserve"> tỷ lệ 1/2.000 và 1/10.000 trên giấy và dữ liệu bản đồ số trong </w:t>
      </w:r>
      <w:r w:rsidR="00DB3AF3">
        <w:rPr>
          <w:bCs/>
          <w:spacing w:val="-1"/>
          <w:sz w:val="28"/>
          <w:szCs w:val="28"/>
          <w:lang w:val="de-DE"/>
        </w:rPr>
        <w:t>h</w:t>
      </w:r>
      <w:r w:rsidRPr="00201B52">
        <w:rPr>
          <w:bCs/>
          <w:spacing w:val="-1"/>
          <w:sz w:val="28"/>
          <w:szCs w:val="28"/>
          <w:lang w:val="de-DE"/>
        </w:rPr>
        <w:t>ệ tọa độ quốc gia Việt Nam VN-2000; biên vẽ bản đồ nền tỷ lệ 1/25.000 phục vụ thành lập bản đồ địa giới hành chính cấp huyện, tỉnh.</w:t>
      </w:r>
    </w:p>
    <w:p w:rsidR="007A6F44" w:rsidRPr="00A92933" w:rsidRDefault="007A6F44" w:rsidP="00BE765F">
      <w:pPr>
        <w:pStyle w:val="Phn1"/>
      </w:pPr>
      <w:r w:rsidRPr="00A92933">
        <w:lastRenderedPageBreak/>
        <w:t>1.</w:t>
      </w:r>
      <w:r w:rsidR="00864F0E">
        <w:t>1.</w:t>
      </w:r>
      <w:r w:rsidRPr="00A92933">
        <w:t xml:space="preserve">3. Khảo sát, đo đạc, </w:t>
      </w:r>
      <w:bookmarkEnd w:id="212"/>
      <w:bookmarkEnd w:id="213"/>
      <w:bookmarkEnd w:id="214"/>
      <w:bookmarkEnd w:id="215"/>
      <w:r w:rsidRPr="00A92933">
        <w:t>lập bản đồ địa chính, bản đồ hiện trạng sử dụng đất và bản đồ quy hoạch sử dụng đất; điều tra, đánh giá tài nguyên đất; điều tra xây dựng giá đất</w:t>
      </w:r>
      <w:bookmarkEnd w:id="216"/>
      <w:bookmarkEnd w:id="217"/>
    </w:p>
    <w:p w:rsidR="00201B52" w:rsidRPr="00201B52" w:rsidRDefault="00201B52" w:rsidP="00065EEF">
      <w:pPr>
        <w:widowControl w:val="0"/>
        <w:spacing w:line="264" w:lineRule="auto"/>
        <w:ind w:firstLine="720"/>
        <w:jc w:val="both"/>
        <w:rPr>
          <w:bCs/>
          <w:spacing w:val="-1"/>
          <w:sz w:val="28"/>
          <w:szCs w:val="28"/>
          <w:lang w:val="de-DE"/>
        </w:rPr>
      </w:pPr>
      <w:bookmarkStart w:id="218" w:name="_Toc288082378"/>
      <w:bookmarkStart w:id="219" w:name="_Toc288082987"/>
      <w:bookmarkStart w:id="220" w:name="_Toc359751658"/>
      <w:bookmarkStart w:id="221" w:name="_Toc368378726"/>
      <w:bookmarkStart w:id="222" w:name="_Toc61583237"/>
      <w:bookmarkStart w:id="223" w:name="_Toc72867560"/>
      <w:r w:rsidRPr="00201B52">
        <w:rPr>
          <w:bCs/>
          <w:spacing w:val="-1"/>
          <w:sz w:val="28"/>
          <w:szCs w:val="28"/>
          <w:lang w:val="de-DE"/>
        </w:rPr>
        <w:t xml:space="preserve">- Khảo sát, đo đạc, lập bản đồ địa chính: Sở Tài nguyên và Môi trường Hà Tĩnh đã đã tiến hành đo đạc, thành lập bản đồ địa chính cho </w:t>
      </w:r>
      <w:r>
        <w:rPr>
          <w:bCs/>
          <w:spacing w:val="-1"/>
          <w:sz w:val="28"/>
          <w:szCs w:val="28"/>
          <w:lang w:val="de-DE"/>
        </w:rPr>
        <w:t>17</w:t>
      </w:r>
      <w:r w:rsidRPr="00201B52">
        <w:rPr>
          <w:bCs/>
          <w:spacing w:val="-1"/>
          <w:sz w:val="28"/>
          <w:szCs w:val="28"/>
          <w:lang w:val="de-DE"/>
        </w:rPr>
        <w:t>/</w:t>
      </w:r>
      <w:r>
        <w:rPr>
          <w:bCs/>
          <w:spacing w:val="-1"/>
          <w:sz w:val="28"/>
          <w:szCs w:val="28"/>
          <w:lang w:val="de-DE"/>
        </w:rPr>
        <w:t>17</w:t>
      </w:r>
      <w:r w:rsidRPr="00201B52">
        <w:rPr>
          <w:bCs/>
          <w:spacing w:val="-1"/>
          <w:sz w:val="28"/>
          <w:szCs w:val="28"/>
          <w:lang w:val="de-DE"/>
        </w:rPr>
        <w:t xml:space="preserve"> xã, </w:t>
      </w:r>
      <w:r>
        <w:rPr>
          <w:bCs/>
          <w:spacing w:val="-1"/>
          <w:sz w:val="28"/>
          <w:szCs w:val="28"/>
          <w:lang w:val="de-DE"/>
        </w:rPr>
        <w:t>thị trấn</w:t>
      </w:r>
      <w:r w:rsidRPr="00201B52">
        <w:rPr>
          <w:bCs/>
          <w:spacing w:val="-1"/>
          <w:sz w:val="28"/>
          <w:szCs w:val="28"/>
          <w:lang w:val="de-DE"/>
        </w:rPr>
        <w:t xml:space="preserve"> làm cơ sở cấp giấy chứng nhận quyền sử dụng đất. Bản đồ địa chính số được đo vẽ phù hợp hiện trạng sử dụng đất, có độ chính xác cao, mức độ chi tiết và đạt tiêu chuẩn kỹ thuật theo qui định của Bộ Tài nguyên và Môi trường. Sản phẩm bản đồ địa chính đã được giao nộp đầy đủ vào kho lưu trữ và cung cấp cho </w:t>
      </w:r>
      <w:r>
        <w:rPr>
          <w:bCs/>
          <w:spacing w:val="-1"/>
          <w:sz w:val="28"/>
          <w:szCs w:val="28"/>
          <w:lang w:val="de-DE"/>
        </w:rPr>
        <w:t>huyện</w:t>
      </w:r>
      <w:r w:rsidRPr="00201B52">
        <w:rPr>
          <w:bCs/>
          <w:spacing w:val="-1"/>
          <w:sz w:val="28"/>
          <w:szCs w:val="28"/>
          <w:lang w:val="de-DE"/>
        </w:rPr>
        <w:t xml:space="preserve"> phục vụ cấp giấy CNQSD đất.</w:t>
      </w:r>
    </w:p>
    <w:p w:rsidR="00201B52" w:rsidRPr="00201B52" w:rsidRDefault="00201B52" w:rsidP="00065EEF">
      <w:pPr>
        <w:widowControl w:val="0"/>
        <w:spacing w:line="264" w:lineRule="auto"/>
        <w:ind w:firstLine="720"/>
        <w:jc w:val="both"/>
        <w:rPr>
          <w:bCs/>
          <w:spacing w:val="-1"/>
          <w:sz w:val="28"/>
          <w:szCs w:val="28"/>
          <w:lang w:val="de-DE"/>
        </w:rPr>
      </w:pPr>
      <w:r w:rsidRPr="00201B52">
        <w:rPr>
          <w:bCs/>
          <w:spacing w:val="-1"/>
          <w:sz w:val="28"/>
          <w:szCs w:val="28"/>
          <w:lang w:val="de-DE"/>
        </w:rPr>
        <w:t xml:space="preserve">- Lập bản đồ hiện trạng sử dụng đất: </w:t>
      </w:r>
      <w:r>
        <w:rPr>
          <w:bCs/>
          <w:spacing w:val="-1"/>
          <w:sz w:val="28"/>
          <w:szCs w:val="28"/>
          <w:lang w:val="de-DE"/>
        </w:rPr>
        <w:t>huyện Nghi Xuân</w:t>
      </w:r>
      <w:r w:rsidRPr="00201B52">
        <w:rPr>
          <w:bCs/>
          <w:spacing w:val="-1"/>
          <w:sz w:val="28"/>
          <w:szCs w:val="28"/>
          <w:lang w:val="de-DE"/>
        </w:rPr>
        <w:t xml:space="preserve"> đã hoàn thành công tác kiểm kê đất đai và lập bản đồ hiện trạng sử dụng đất năm 2019 cho </w:t>
      </w:r>
      <w:r>
        <w:rPr>
          <w:bCs/>
          <w:spacing w:val="-1"/>
          <w:sz w:val="28"/>
          <w:szCs w:val="28"/>
          <w:lang w:val="de-DE"/>
        </w:rPr>
        <w:t xml:space="preserve">huyện và các </w:t>
      </w:r>
      <w:r w:rsidRPr="00201B52">
        <w:rPr>
          <w:bCs/>
          <w:spacing w:val="-1"/>
          <w:sz w:val="28"/>
          <w:szCs w:val="28"/>
          <w:lang w:val="de-DE"/>
        </w:rPr>
        <w:t>xã</w:t>
      </w:r>
      <w:r>
        <w:rPr>
          <w:bCs/>
          <w:spacing w:val="-1"/>
          <w:sz w:val="28"/>
          <w:szCs w:val="28"/>
          <w:lang w:val="de-DE"/>
        </w:rPr>
        <w:t>, thị trấn</w:t>
      </w:r>
      <w:r w:rsidRPr="00201B52">
        <w:rPr>
          <w:bCs/>
          <w:spacing w:val="-1"/>
          <w:sz w:val="28"/>
          <w:szCs w:val="28"/>
          <w:lang w:val="de-DE"/>
        </w:rPr>
        <w:t xml:space="preserve"> theo hướng dẫn tại Thông tư số 27/2018/TT-BTNMT ngày 14/12/2018 của Bộ Tài nguyên và Môi trường quy định về thống kê, kiểm kê đất đai và lập bản đồ hiện trạng sử dụng đất.</w:t>
      </w:r>
    </w:p>
    <w:p w:rsidR="00201B52" w:rsidRPr="00201B52" w:rsidRDefault="00201B52" w:rsidP="00065EEF">
      <w:pPr>
        <w:widowControl w:val="0"/>
        <w:spacing w:line="264" w:lineRule="auto"/>
        <w:ind w:firstLine="720"/>
        <w:jc w:val="both"/>
        <w:rPr>
          <w:bCs/>
          <w:spacing w:val="-1"/>
          <w:sz w:val="28"/>
          <w:szCs w:val="28"/>
          <w:lang w:val="de-DE"/>
        </w:rPr>
      </w:pPr>
      <w:r w:rsidRPr="00201B52">
        <w:rPr>
          <w:bCs/>
          <w:spacing w:val="-1"/>
          <w:sz w:val="28"/>
          <w:szCs w:val="28"/>
          <w:lang w:val="de-DE"/>
        </w:rPr>
        <w:t>- Lập bản đồ quy hoạch sử dụng đất: Công tác lập bản đồ QHSD đất đến năm 2020 và KHSD đất kỳ đầu (201</w:t>
      </w:r>
      <w:r>
        <w:rPr>
          <w:bCs/>
          <w:spacing w:val="-1"/>
          <w:sz w:val="28"/>
          <w:szCs w:val="28"/>
          <w:lang w:val="de-DE"/>
        </w:rPr>
        <w:t>1</w:t>
      </w:r>
      <w:r w:rsidRPr="00201B52">
        <w:rPr>
          <w:bCs/>
          <w:spacing w:val="-1"/>
          <w:sz w:val="28"/>
          <w:szCs w:val="28"/>
          <w:lang w:val="de-DE"/>
        </w:rPr>
        <w:t xml:space="preserve">-2015); Điều chỉnh QHSD đất đến năm 2020 được UBND </w:t>
      </w:r>
      <w:r>
        <w:rPr>
          <w:bCs/>
          <w:spacing w:val="-1"/>
          <w:sz w:val="28"/>
          <w:szCs w:val="28"/>
          <w:lang w:val="de-DE"/>
        </w:rPr>
        <w:t>huyện</w:t>
      </w:r>
      <w:r w:rsidRPr="00201B52">
        <w:rPr>
          <w:bCs/>
          <w:spacing w:val="-1"/>
          <w:sz w:val="28"/>
          <w:szCs w:val="28"/>
          <w:lang w:val="de-DE"/>
        </w:rPr>
        <w:t xml:space="preserve"> lập và được UBND tỉnh phê duyệt; </w:t>
      </w:r>
    </w:p>
    <w:p w:rsidR="00201B52" w:rsidRPr="00201B52" w:rsidRDefault="00201B52" w:rsidP="00065EEF">
      <w:pPr>
        <w:widowControl w:val="0"/>
        <w:spacing w:line="264" w:lineRule="auto"/>
        <w:ind w:firstLine="720"/>
        <w:jc w:val="both"/>
        <w:rPr>
          <w:bCs/>
          <w:spacing w:val="-1"/>
          <w:sz w:val="28"/>
          <w:szCs w:val="28"/>
          <w:lang w:val="de-DE"/>
        </w:rPr>
      </w:pPr>
      <w:r w:rsidRPr="00201B52">
        <w:rPr>
          <w:bCs/>
          <w:spacing w:val="-1"/>
          <w:sz w:val="28"/>
          <w:szCs w:val="28"/>
          <w:lang w:val="de-DE"/>
        </w:rPr>
        <w:t xml:space="preserve">- Kế hoạch sử dụng đất hàng năm (từ 2015-2020) đã được lập và trình phê duyệt đưa vào thực hiện đúng quy định của Luật Đất đai năm 2013. </w:t>
      </w:r>
    </w:p>
    <w:p w:rsidR="00201B52" w:rsidRPr="00201B52" w:rsidRDefault="00201B52" w:rsidP="00065EEF">
      <w:pPr>
        <w:widowControl w:val="0"/>
        <w:spacing w:line="264" w:lineRule="auto"/>
        <w:ind w:firstLine="720"/>
        <w:jc w:val="both"/>
        <w:rPr>
          <w:bCs/>
          <w:spacing w:val="-1"/>
          <w:sz w:val="28"/>
          <w:szCs w:val="28"/>
          <w:lang w:val="de-DE"/>
        </w:rPr>
      </w:pPr>
      <w:r w:rsidRPr="00201B52">
        <w:rPr>
          <w:bCs/>
          <w:spacing w:val="-1"/>
          <w:sz w:val="28"/>
          <w:szCs w:val="28"/>
          <w:lang w:val="de-DE"/>
        </w:rPr>
        <w:t>- Điều tra, đánh giá tài nguyên đất: tỉnh Hà Tĩnh chưa được triển khai thực hiện công tác điều tra đánh gía thoái hóa đất kỳ đầu; điều tra đánh giá chất lượng đất; điều tra, đánh giá ô nhiễm đất; điều tra, phân hạng đất nông nghiệp theo Thông tư số 35/2014/TT-BTNMT ngày 30/6/2014 của Bộ Tài nguyên và Môi trường.</w:t>
      </w:r>
    </w:p>
    <w:p w:rsidR="007A6F44" w:rsidRPr="00A92933" w:rsidRDefault="007A6F44" w:rsidP="00BE765F">
      <w:pPr>
        <w:pStyle w:val="Phn1"/>
      </w:pPr>
      <w:r w:rsidRPr="00A92933">
        <w:t>1.</w:t>
      </w:r>
      <w:r w:rsidR="00BD08B2">
        <w:t>1.</w:t>
      </w:r>
      <w:r w:rsidRPr="00A92933">
        <w:t>4. Quản lý quy hoạch, kế hoạch sử dụng đất</w:t>
      </w:r>
      <w:bookmarkEnd w:id="218"/>
      <w:bookmarkEnd w:id="219"/>
      <w:bookmarkEnd w:id="220"/>
      <w:bookmarkEnd w:id="221"/>
      <w:bookmarkEnd w:id="222"/>
      <w:bookmarkEnd w:id="223"/>
    </w:p>
    <w:p w:rsidR="00C81962" w:rsidRPr="00C81962" w:rsidRDefault="00C81962" w:rsidP="00065EEF">
      <w:pPr>
        <w:widowControl w:val="0"/>
        <w:spacing w:line="264" w:lineRule="auto"/>
        <w:ind w:firstLine="600"/>
        <w:jc w:val="both"/>
        <w:rPr>
          <w:bCs/>
          <w:spacing w:val="-1"/>
          <w:sz w:val="28"/>
          <w:szCs w:val="28"/>
          <w:lang w:val="de-DE"/>
        </w:rPr>
      </w:pPr>
      <w:bookmarkStart w:id="224" w:name="_Toc288082379"/>
      <w:bookmarkStart w:id="225" w:name="_Toc288082988"/>
      <w:bookmarkStart w:id="226" w:name="_Toc359751659"/>
      <w:bookmarkStart w:id="227" w:name="_Toc368378727"/>
      <w:bookmarkStart w:id="228" w:name="_Toc61583238"/>
      <w:bookmarkStart w:id="229" w:name="_Toc72867561"/>
      <w:r w:rsidRPr="00C81962">
        <w:rPr>
          <w:bCs/>
          <w:spacing w:val="-1"/>
          <w:sz w:val="28"/>
          <w:szCs w:val="28"/>
          <w:lang w:val="de-DE"/>
        </w:rPr>
        <w:t xml:space="preserve">Quản lý quy hoạch, kế hoạch sử dụng đất được thực hiện đúng quy định pháp luật. Tất cả công trình dự án khi giao cấp đất, thu hồi đất đều thực hiện theo quy hoạch, kế hoạch sử dụng đất đã được phê duyệt; phù hợp với quy hoạch chung xây dựng </w:t>
      </w:r>
      <w:r>
        <w:rPr>
          <w:bCs/>
          <w:spacing w:val="-1"/>
          <w:sz w:val="28"/>
          <w:szCs w:val="28"/>
          <w:lang w:val="de-DE"/>
        </w:rPr>
        <w:t>huyện Nghi Xuân</w:t>
      </w:r>
      <w:r w:rsidRPr="00C81962">
        <w:rPr>
          <w:bCs/>
          <w:spacing w:val="-1"/>
          <w:sz w:val="28"/>
          <w:szCs w:val="28"/>
          <w:lang w:val="de-DE"/>
        </w:rPr>
        <w:t xml:space="preserve"> và </w:t>
      </w:r>
      <w:r w:rsidR="008D6495">
        <w:rPr>
          <w:bCs/>
          <w:spacing w:val="-1"/>
          <w:sz w:val="28"/>
          <w:szCs w:val="28"/>
          <w:lang w:val="de-DE"/>
        </w:rPr>
        <w:t xml:space="preserve">các </w:t>
      </w:r>
      <w:r w:rsidRPr="00C81962">
        <w:rPr>
          <w:bCs/>
          <w:spacing w:val="-1"/>
          <w:sz w:val="28"/>
          <w:szCs w:val="28"/>
          <w:lang w:val="de-DE"/>
        </w:rPr>
        <w:t>quy hoạch</w:t>
      </w:r>
      <w:r w:rsidR="008D6495">
        <w:rPr>
          <w:bCs/>
          <w:spacing w:val="-1"/>
          <w:sz w:val="28"/>
          <w:szCs w:val="28"/>
          <w:lang w:val="de-DE"/>
        </w:rPr>
        <w:t xml:space="preserve">: </w:t>
      </w:r>
      <w:r w:rsidR="00DB3AF3">
        <w:rPr>
          <w:bCs/>
          <w:spacing w:val="-1"/>
          <w:sz w:val="28"/>
          <w:szCs w:val="28"/>
          <w:lang w:val="de-DE"/>
        </w:rPr>
        <w:t>Q</w:t>
      </w:r>
      <w:r w:rsidR="008D6495" w:rsidRPr="00E74E92">
        <w:rPr>
          <w:rFonts w:eastAsia="Calibri"/>
          <w:sz w:val="28"/>
          <w:szCs w:val="28"/>
          <w:lang w:val="nl-NL"/>
        </w:rPr>
        <w:t xml:space="preserve">uy hoạch chung thị trấn Xuân An và vùng phụ cận đến năm 2025; </w:t>
      </w:r>
      <w:r w:rsidR="008D6495">
        <w:rPr>
          <w:rFonts w:eastAsia="Calibri"/>
          <w:sz w:val="28"/>
          <w:szCs w:val="28"/>
          <w:lang w:val="nl-NL"/>
        </w:rPr>
        <w:t>q</w:t>
      </w:r>
      <w:r w:rsidR="008D6495" w:rsidRPr="00E74E92">
        <w:rPr>
          <w:rFonts w:eastAsia="Calibri"/>
          <w:sz w:val="28"/>
          <w:szCs w:val="28"/>
          <w:lang w:val="nl-NL"/>
        </w:rPr>
        <w:t xml:space="preserve">uy hoạch chung thị trấn </w:t>
      </w:r>
      <w:r w:rsidR="008D6495">
        <w:rPr>
          <w:rFonts w:eastAsia="Calibri"/>
          <w:sz w:val="28"/>
          <w:szCs w:val="28"/>
          <w:lang w:val="nl-NL"/>
        </w:rPr>
        <w:t>Tiên Điền</w:t>
      </w:r>
      <w:r w:rsidR="008D6495" w:rsidRPr="00E74E92">
        <w:rPr>
          <w:rFonts w:eastAsia="Calibri"/>
          <w:sz w:val="28"/>
          <w:szCs w:val="28"/>
          <w:lang w:val="nl-NL"/>
        </w:rPr>
        <w:t xml:space="preserve"> và vùng phụ cận đến năm 2025; </w:t>
      </w:r>
      <w:r w:rsidR="008D6495">
        <w:rPr>
          <w:rFonts w:eastAsia="Calibri"/>
          <w:sz w:val="28"/>
          <w:szCs w:val="28"/>
          <w:lang w:val="nl-NL"/>
        </w:rPr>
        <w:t>q</w:t>
      </w:r>
      <w:r w:rsidR="008D6495" w:rsidRPr="00E74E92">
        <w:rPr>
          <w:rFonts w:eastAsia="Calibri"/>
          <w:sz w:val="28"/>
          <w:szCs w:val="28"/>
          <w:lang w:val="nl-NL"/>
        </w:rPr>
        <w:t xml:space="preserve">uy hoạch khu du lịch Xuân Thành; Quy hoạch chi tiết khu du lịch và sân golf Xuân Thành; Quy hoạch chi tiết khu văn hóa, du lịch Nguyễn Du; </w:t>
      </w:r>
      <w:r w:rsidR="005F3710">
        <w:rPr>
          <w:rFonts w:eastAsia="Calibri"/>
          <w:sz w:val="28"/>
          <w:szCs w:val="28"/>
          <w:lang w:val="nl-NL"/>
        </w:rPr>
        <w:t>...</w:t>
      </w:r>
      <w:r w:rsidRPr="00C81962">
        <w:rPr>
          <w:bCs/>
          <w:spacing w:val="-1"/>
          <w:sz w:val="28"/>
          <w:szCs w:val="28"/>
          <w:lang w:val="de-DE"/>
        </w:rPr>
        <w:t xml:space="preserve">. </w:t>
      </w:r>
      <w:r w:rsidR="008D6495">
        <w:rPr>
          <w:bCs/>
          <w:spacing w:val="-1"/>
          <w:sz w:val="28"/>
          <w:szCs w:val="28"/>
          <w:lang w:val="de-DE"/>
        </w:rPr>
        <w:t>Các xã</w:t>
      </w:r>
      <w:r w:rsidRPr="00C81962">
        <w:rPr>
          <w:bCs/>
          <w:spacing w:val="-1"/>
          <w:sz w:val="28"/>
          <w:szCs w:val="28"/>
          <w:lang w:val="de-DE"/>
        </w:rPr>
        <w:t xml:space="preserve"> thực hiện theo quy hoạch sử dụng đất gắn với quy hoạch nông thôn mới theo Thông tư số 13/2011/TTLT-BXD-BNNPTNT-BTN&amp;MT ngày 28/10/2011 của Liên Bộ Xây dựng - Nông nghiệp và Phát triển nông thôn - Tài nguyên và Môi trường.</w:t>
      </w:r>
    </w:p>
    <w:p w:rsidR="007A6F44" w:rsidRPr="00A92933" w:rsidRDefault="007A6F44" w:rsidP="00BE765F">
      <w:pPr>
        <w:pStyle w:val="Phn1"/>
      </w:pPr>
      <w:r w:rsidRPr="00A92933">
        <w:t>1.</w:t>
      </w:r>
      <w:r w:rsidR="00BD08B2">
        <w:t>1.</w:t>
      </w:r>
      <w:r w:rsidRPr="00A92933">
        <w:t>5. Quản lý việc giao đất, cho thuê đất, thu hồi đất, chuyển mục đích sử dụng đất</w:t>
      </w:r>
      <w:bookmarkEnd w:id="224"/>
      <w:bookmarkEnd w:id="225"/>
      <w:bookmarkEnd w:id="226"/>
      <w:bookmarkEnd w:id="227"/>
      <w:bookmarkEnd w:id="228"/>
      <w:bookmarkEnd w:id="229"/>
    </w:p>
    <w:p w:rsidR="005F3710" w:rsidRPr="005F3710" w:rsidRDefault="005F3710" w:rsidP="00065EEF">
      <w:pPr>
        <w:widowControl w:val="0"/>
        <w:spacing w:line="264" w:lineRule="auto"/>
        <w:ind w:firstLine="720"/>
        <w:jc w:val="both"/>
        <w:rPr>
          <w:bCs/>
          <w:spacing w:val="-1"/>
          <w:sz w:val="28"/>
          <w:szCs w:val="28"/>
          <w:lang w:val="de-DE"/>
        </w:rPr>
      </w:pPr>
      <w:r w:rsidRPr="00F728DD">
        <w:rPr>
          <w:bCs/>
          <w:spacing w:val="-1"/>
          <w:sz w:val="28"/>
          <w:szCs w:val="28"/>
          <w:lang w:val="de-DE"/>
        </w:rPr>
        <w:lastRenderedPageBreak/>
        <w:t>Việc thực hiện thu hồi đất, giao đất theo Luật đất đai 2013 đã giúp cho công tác quản lý đất đai ngày càng chặt chẽ; lựa chọn được những nhà đầu tư có năng lực, đảm bảo đưa đất vào sử dụng ngay sau khi được giao, nâng cao hiệu quả sử dụng đất. Việc chuyển mục đích sử dụng đất trồng lúa, đất rừng phòng hộ được kiểm soát chặt chẽ theo kế hoạch sử dụng đất hàng năm.</w:t>
      </w:r>
    </w:p>
    <w:p w:rsidR="007A6F44" w:rsidRPr="00E74E92" w:rsidRDefault="002400AB" w:rsidP="00065EEF">
      <w:pPr>
        <w:pStyle w:val="BodyTextIndent2"/>
        <w:spacing w:after="0" w:line="264" w:lineRule="auto"/>
        <w:ind w:left="90"/>
        <w:jc w:val="both"/>
        <w:rPr>
          <w:bCs/>
          <w:sz w:val="28"/>
          <w:szCs w:val="28"/>
          <w:lang w:val="nl-NL"/>
        </w:rPr>
      </w:pPr>
      <w:r>
        <w:rPr>
          <w:bCs/>
          <w:sz w:val="28"/>
          <w:szCs w:val="28"/>
          <w:lang w:val="nl-NL"/>
        </w:rPr>
        <w:tab/>
      </w:r>
      <w:r w:rsidR="007A6F44" w:rsidRPr="00E74E92">
        <w:rPr>
          <w:bCs/>
          <w:sz w:val="28"/>
          <w:szCs w:val="28"/>
          <w:lang w:val="nl-NL"/>
        </w:rPr>
        <w:t>Nhìn chung việc giao đất, cho thuê đất ổn định, lâu dài cho các đối tượng sử dụng là một bước tiến mới trong nhận thức về quản lý đất đai, một giải pháp quan trọng của nhà nước nhằm khắc phục tình trạng vô chủ, sử dụng đất kém hiệu quả, đồng thời tạo điều kiện cho các đối tượng yên tâm đầu tư phát triển sản xuất và kinh doanh. Bước đầu thu hút vốn đầu tư của nhân dân và các thành phần kinh tế, tạo bước phát triển mới cho các ngành.</w:t>
      </w:r>
    </w:p>
    <w:p w:rsidR="007A6F44" w:rsidRPr="00E74E92" w:rsidRDefault="007A6F44" w:rsidP="00065EEF">
      <w:pPr>
        <w:pStyle w:val="BodyTextIndent2"/>
        <w:spacing w:after="0" w:line="264" w:lineRule="auto"/>
        <w:ind w:left="90" w:firstLine="630"/>
        <w:jc w:val="both"/>
        <w:rPr>
          <w:bCs/>
          <w:sz w:val="28"/>
          <w:szCs w:val="28"/>
          <w:lang w:val="nl-NL"/>
        </w:rPr>
      </w:pPr>
      <w:r w:rsidRPr="00E74E92">
        <w:rPr>
          <w:bCs/>
          <w:sz w:val="28"/>
          <w:szCs w:val="28"/>
          <w:lang w:val="nl-NL"/>
        </w:rPr>
        <w:t>Việc thu hồi đất của các cá nhân và tổ chức sử dụng đất không đúng mục đích và không đúng thẩm quyền đã được tiến hành thường xuyên liên tục. Song vấn đề thu hồi đất của các cá nhân để xây dựng và cải tạo thuộc các dự án trọng điểm vẫn còn chậm do nhiều nguyên nhân, trong đó có nguyên nhân về định giá đất nông nghiệp, việc đền bù, hỗ trợ còn chưa hợp lý và thống nhất, thời gian đền bù kéo dài, nhiều dự án triển khai cùng một lúc trên địa bàn huyện.</w:t>
      </w:r>
    </w:p>
    <w:p w:rsidR="007A6F44" w:rsidRPr="00A92933" w:rsidRDefault="007A6F44" w:rsidP="00BE765F">
      <w:pPr>
        <w:pStyle w:val="Phn1"/>
      </w:pPr>
      <w:bookmarkStart w:id="230" w:name="_Toc288082380"/>
      <w:bookmarkStart w:id="231" w:name="_Toc288082989"/>
      <w:bookmarkStart w:id="232" w:name="_Toc359751660"/>
      <w:bookmarkStart w:id="233" w:name="_Toc368378728"/>
      <w:bookmarkStart w:id="234" w:name="_Toc61583239"/>
      <w:bookmarkStart w:id="235" w:name="_Toc72867562"/>
      <w:r w:rsidRPr="00A92933">
        <w:t>1.</w:t>
      </w:r>
      <w:r w:rsidR="00BD08B2">
        <w:t>1.</w:t>
      </w:r>
      <w:r w:rsidRPr="00E74E92">
        <w:rPr>
          <w:lang w:val="pt-BR"/>
        </w:rPr>
        <w:t>6</w:t>
      </w:r>
      <w:r w:rsidRPr="00A92933">
        <w:t xml:space="preserve">. Đăng ký </w:t>
      </w:r>
      <w:bookmarkEnd w:id="230"/>
      <w:bookmarkEnd w:id="231"/>
      <w:bookmarkEnd w:id="232"/>
      <w:bookmarkEnd w:id="233"/>
      <w:r w:rsidRPr="00A92933">
        <w:t>đất đai, lập và quản lý hồ sơ địa chính, cấp Giấy chứng nhận quyền sử dụng đất, quyền sở hữu nhà ở và tài sản khác gắn liền với đất</w:t>
      </w:r>
      <w:bookmarkEnd w:id="234"/>
      <w:bookmarkEnd w:id="235"/>
    </w:p>
    <w:p w:rsidR="0079589B" w:rsidRPr="001801E7" w:rsidRDefault="0079589B" w:rsidP="00065EEF">
      <w:pPr>
        <w:widowControl w:val="0"/>
        <w:spacing w:line="264" w:lineRule="auto"/>
        <w:ind w:firstLine="720"/>
        <w:jc w:val="both"/>
        <w:rPr>
          <w:bCs/>
          <w:spacing w:val="-1"/>
          <w:sz w:val="28"/>
          <w:szCs w:val="28"/>
          <w:lang w:val="de-DE"/>
        </w:rPr>
      </w:pPr>
      <w:r w:rsidRPr="001801E7">
        <w:rPr>
          <w:bCs/>
          <w:spacing w:val="-1"/>
          <w:sz w:val="28"/>
          <w:szCs w:val="28"/>
          <w:lang w:val="de-DE"/>
        </w:rPr>
        <w:t xml:space="preserve">Công tác </w:t>
      </w:r>
      <w:r w:rsidR="00401106" w:rsidRPr="00401106">
        <w:rPr>
          <w:bCs/>
          <w:spacing w:val="-1"/>
          <w:sz w:val="28"/>
          <w:szCs w:val="28"/>
          <w:lang w:val="de-DE"/>
        </w:rPr>
        <w:t>đ</w:t>
      </w:r>
      <w:r w:rsidRPr="001801E7">
        <w:rPr>
          <w:bCs/>
          <w:spacing w:val="-1"/>
          <w:sz w:val="28"/>
          <w:szCs w:val="28"/>
          <w:lang w:val="de-DE"/>
        </w:rPr>
        <w:t xml:space="preserve">ăng ký đất đai, lập và quản lý hồ sơ địa chính, cấp Giấy chứng nhận quyền sử dụng đất, quyền sở hữu nhà ở và tài sản khác gắn liền với đất được thực hiện theo quy định của Pháp luật. Trong những năm qua, </w:t>
      </w:r>
      <w:r w:rsidR="00973DEC">
        <w:rPr>
          <w:bCs/>
          <w:spacing w:val="-1"/>
          <w:sz w:val="28"/>
          <w:szCs w:val="28"/>
          <w:lang w:val="de-DE"/>
        </w:rPr>
        <w:t>huyện Nghi Xuân</w:t>
      </w:r>
      <w:r w:rsidRPr="001801E7">
        <w:rPr>
          <w:bCs/>
          <w:spacing w:val="-1"/>
          <w:sz w:val="28"/>
          <w:szCs w:val="28"/>
          <w:lang w:val="de-DE"/>
        </w:rPr>
        <w:t xml:space="preserve"> đã tập trung chỉ đạo thực hiện nhiều giải pháp nhằm hoàn thành việc cấp Giấy chứng nhận quyền sử dụng đất, quyền sở hữu nhà ở và tài sản khác gắn liền với đất theo Nghị quyết số 30/2012/QH13 ngày 21/6/2012 của Quốc hội. Từ năm 2013 đến nay UBND </w:t>
      </w:r>
      <w:r w:rsidR="00973DEC">
        <w:rPr>
          <w:bCs/>
          <w:spacing w:val="-1"/>
          <w:sz w:val="28"/>
          <w:szCs w:val="28"/>
          <w:lang w:val="de-DE"/>
        </w:rPr>
        <w:t>huyện Nghi Xuân</w:t>
      </w:r>
      <w:r w:rsidRPr="001801E7">
        <w:rPr>
          <w:bCs/>
          <w:spacing w:val="-1"/>
          <w:sz w:val="28"/>
          <w:szCs w:val="28"/>
          <w:lang w:val="de-DE"/>
        </w:rPr>
        <w:t xml:space="preserve"> đã: cấp giấy chứng nhận QSD đất lần đầu 1</w:t>
      </w:r>
      <w:r w:rsidR="00973DEC">
        <w:rPr>
          <w:bCs/>
          <w:spacing w:val="-1"/>
          <w:sz w:val="28"/>
          <w:szCs w:val="28"/>
          <w:lang w:val="de-DE"/>
        </w:rPr>
        <w:t>1</w:t>
      </w:r>
      <w:r w:rsidRPr="001801E7">
        <w:rPr>
          <w:bCs/>
          <w:spacing w:val="-1"/>
          <w:sz w:val="28"/>
          <w:szCs w:val="28"/>
          <w:lang w:val="de-DE"/>
        </w:rPr>
        <w:t xml:space="preserve">.053 giấy, cấp đổi cấp lại GCNQSD đất </w:t>
      </w:r>
      <w:r w:rsidR="00973DEC">
        <w:rPr>
          <w:bCs/>
          <w:spacing w:val="-1"/>
          <w:sz w:val="28"/>
          <w:szCs w:val="28"/>
          <w:lang w:val="de-DE"/>
        </w:rPr>
        <w:t>7</w:t>
      </w:r>
      <w:r w:rsidRPr="001801E7">
        <w:rPr>
          <w:bCs/>
          <w:spacing w:val="-1"/>
          <w:sz w:val="28"/>
          <w:szCs w:val="28"/>
          <w:lang w:val="de-DE"/>
        </w:rPr>
        <w:t>178 giấy, cấp đổi sau đo đạc địa chính 1</w:t>
      </w:r>
      <w:r w:rsidR="00973DEC">
        <w:rPr>
          <w:bCs/>
          <w:spacing w:val="-1"/>
          <w:sz w:val="28"/>
          <w:szCs w:val="28"/>
          <w:lang w:val="de-DE"/>
        </w:rPr>
        <w:t>9</w:t>
      </w:r>
      <w:r w:rsidRPr="001801E7">
        <w:rPr>
          <w:bCs/>
          <w:spacing w:val="-1"/>
          <w:sz w:val="28"/>
          <w:szCs w:val="28"/>
          <w:lang w:val="de-DE"/>
        </w:rPr>
        <w:t>.285 giấy (đất ở: 1</w:t>
      </w:r>
      <w:r w:rsidR="00973DEC">
        <w:rPr>
          <w:bCs/>
          <w:spacing w:val="-1"/>
          <w:sz w:val="28"/>
          <w:szCs w:val="28"/>
          <w:lang w:val="de-DE"/>
        </w:rPr>
        <w:t>1</w:t>
      </w:r>
      <w:r w:rsidRPr="001801E7">
        <w:rPr>
          <w:bCs/>
          <w:spacing w:val="-1"/>
          <w:sz w:val="28"/>
          <w:szCs w:val="28"/>
          <w:lang w:val="de-DE"/>
        </w:rPr>
        <w:t xml:space="preserve">.206 giấy; đất nông nghiệp: </w:t>
      </w:r>
      <w:r w:rsidR="00973DEC">
        <w:rPr>
          <w:bCs/>
          <w:spacing w:val="-1"/>
          <w:sz w:val="28"/>
          <w:szCs w:val="28"/>
          <w:lang w:val="de-DE"/>
        </w:rPr>
        <w:t>8</w:t>
      </w:r>
      <w:r w:rsidRPr="001801E7">
        <w:rPr>
          <w:bCs/>
          <w:spacing w:val="-1"/>
          <w:sz w:val="28"/>
          <w:szCs w:val="28"/>
          <w:lang w:val="de-DE"/>
        </w:rPr>
        <w:t xml:space="preserve">.079 giấy) </w:t>
      </w:r>
    </w:p>
    <w:p w:rsidR="007A6F44" w:rsidRPr="00E74E92" w:rsidRDefault="007A6F44" w:rsidP="00065EEF">
      <w:pPr>
        <w:pStyle w:val="BodyText"/>
        <w:spacing w:after="0" w:line="264" w:lineRule="auto"/>
        <w:ind w:firstLine="720"/>
        <w:jc w:val="both"/>
        <w:rPr>
          <w:sz w:val="28"/>
          <w:szCs w:val="28"/>
          <w:lang w:val="pt-BR"/>
        </w:rPr>
      </w:pPr>
      <w:r w:rsidRPr="001801E7">
        <w:rPr>
          <w:sz w:val="28"/>
          <w:szCs w:val="28"/>
          <w:lang w:val="pt-BR"/>
        </w:rPr>
        <w:t>Nhìn chung, tiến độ cấp giấy chứng nhận quyền sử dụng đất</w:t>
      </w:r>
      <w:r w:rsidRPr="001801E7">
        <w:rPr>
          <w:color w:val="000000" w:themeColor="text1"/>
          <w:sz w:val="28"/>
          <w:szCs w:val="28"/>
          <w:lang w:val="pt-BR"/>
        </w:rPr>
        <w:t xml:space="preserve"> đảm bảo kế hoạch. Việc thực hiện trình tự, thủ tục cấp GCNQSDĐ, chỉnh lý giấy chứng nhận khi người sử dụng đất thực hiện các quyền đã được</w:t>
      </w:r>
      <w:r w:rsidRPr="00DE0BD3">
        <w:rPr>
          <w:color w:val="000000" w:themeColor="text1"/>
          <w:sz w:val="28"/>
          <w:szCs w:val="28"/>
          <w:lang w:val="pt-BR"/>
        </w:rPr>
        <w:t xml:space="preserve"> quy định</w:t>
      </w:r>
      <w:r w:rsidRPr="00E74E92">
        <w:rPr>
          <w:sz w:val="28"/>
          <w:szCs w:val="28"/>
          <w:lang w:val="pt-BR"/>
        </w:rPr>
        <w:t xml:space="preserve"> của pháp luật về đất đai; việc trao giấy chứng nhận đến tay người sử dụng đất thực hiện vẫn còn chậm, hệ thống hồ sơ địa chính các cấp vẫn chưa đầy đủ theo các quy định của pháp luật hiện hành.</w:t>
      </w:r>
    </w:p>
    <w:p w:rsidR="007A6F44" w:rsidRPr="00A92933" w:rsidRDefault="007A6F44" w:rsidP="00BE765F">
      <w:pPr>
        <w:pStyle w:val="Phn1"/>
      </w:pPr>
      <w:bookmarkStart w:id="236" w:name="_Toc288082381"/>
      <w:bookmarkStart w:id="237" w:name="_Toc288082990"/>
      <w:bookmarkStart w:id="238" w:name="_Toc359751661"/>
      <w:bookmarkStart w:id="239" w:name="_Toc368378729"/>
      <w:bookmarkStart w:id="240" w:name="_Toc61583240"/>
      <w:bookmarkStart w:id="241" w:name="_Toc72867563"/>
      <w:r w:rsidRPr="00A92933">
        <w:t>1.</w:t>
      </w:r>
      <w:r w:rsidR="00BD08B2">
        <w:t>1.</w:t>
      </w:r>
      <w:r w:rsidRPr="00A92933">
        <w:t>7. Công tác thống kê, kiểm kê đất đai</w:t>
      </w:r>
      <w:bookmarkEnd w:id="236"/>
      <w:bookmarkEnd w:id="237"/>
      <w:bookmarkEnd w:id="238"/>
      <w:bookmarkEnd w:id="239"/>
      <w:bookmarkEnd w:id="240"/>
      <w:bookmarkEnd w:id="241"/>
    </w:p>
    <w:p w:rsidR="007A6F44" w:rsidRPr="00E74E92" w:rsidRDefault="007A6F44" w:rsidP="00065EEF">
      <w:pPr>
        <w:spacing w:line="264" w:lineRule="auto"/>
        <w:jc w:val="both"/>
        <w:rPr>
          <w:sz w:val="28"/>
          <w:szCs w:val="28"/>
          <w:lang w:val="pt-BR"/>
        </w:rPr>
      </w:pPr>
      <w:r w:rsidRPr="00E74E92">
        <w:rPr>
          <w:sz w:val="28"/>
          <w:szCs w:val="28"/>
          <w:lang w:val="pt-BR"/>
        </w:rPr>
        <w:tab/>
        <w:t>Công tác thống kê, kiểm kê đất đai được thực hiện thường xuyên hàng năm và định kỳ 5 năm theo quy định của Luật Đất đai.</w:t>
      </w:r>
    </w:p>
    <w:p w:rsidR="007A6F44" w:rsidRPr="00E74E92" w:rsidRDefault="007A6F44" w:rsidP="00065EEF">
      <w:pPr>
        <w:spacing w:line="264" w:lineRule="auto"/>
        <w:ind w:firstLine="720"/>
        <w:jc w:val="both"/>
        <w:rPr>
          <w:sz w:val="28"/>
          <w:szCs w:val="28"/>
          <w:lang w:val="pt-BR"/>
        </w:rPr>
      </w:pPr>
      <w:r w:rsidRPr="00E74E92">
        <w:rPr>
          <w:sz w:val="28"/>
          <w:szCs w:val="28"/>
          <w:lang w:val="pt-BR"/>
        </w:rPr>
        <w:lastRenderedPageBreak/>
        <w:t>Kết quả tổng kiểm kê đất đai 2014, 2019 của huyện đạt kết quả cao đã tạo được tiền đề cơ sở khoa học cho việc xây dựng chủ trư</w:t>
      </w:r>
      <w:r w:rsidRPr="00E74E92">
        <w:rPr>
          <w:sz w:val="28"/>
          <w:szCs w:val="28"/>
          <w:lang w:val="pt-BR"/>
        </w:rPr>
        <w:softHyphen/>
        <w:t xml:space="preserve">ơng phát triển kinh tế - xã hội của huyện trong những năm tiếp theo. </w:t>
      </w:r>
    </w:p>
    <w:p w:rsidR="007A6F44" w:rsidRPr="00DE0BD3" w:rsidRDefault="007A6F44" w:rsidP="00065EEF">
      <w:pPr>
        <w:spacing w:line="264" w:lineRule="auto"/>
        <w:ind w:firstLine="720"/>
        <w:jc w:val="both"/>
        <w:rPr>
          <w:color w:val="000000" w:themeColor="text1"/>
          <w:sz w:val="28"/>
          <w:szCs w:val="28"/>
          <w:lang w:val="pt-BR"/>
        </w:rPr>
      </w:pPr>
      <w:r w:rsidRPr="00DE0BD3">
        <w:rPr>
          <w:color w:val="000000" w:themeColor="text1"/>
          <w:sz w:val="28"/>
          <w:szCs w:val="28"/>
          <w:lang w:val="pt-BR"/>
        </w:rPr>
        <w:t>Tuy nhiên việc theo dõi tình hình biến động các loại đất trên địa bàn huyện còn nhiều hạn chế do nguồn tài liệu bản đồ có nhiều biến động, mới chủ yếu chỉnh lý biến động về số liệu; chỉnh lý biến động trên bản đồ chưa được thực hiện kịp thời.</w:t>
      </w:r>
    </w:p>
    <w:p w:rsidR="007A6F44" w:rsidRPr="00A92933" w:rsidRDefault="007A6F44" w:rsidP="00BE765F">
      <w:pPr>
        <w:pStyle w:val="Phn1"/>
      </w:pPr>
      <w:bookmarkStart w:id="242" w:name="_Toc274772355"/>
      <w:bookmarkStart w:id="243" w:name="_Toc287767685"/>
      <w:bookmarkStart w:id="244" w:name="_Toc325362488"/>
      <w:bookmarkStart w:id="245" w:name="_Toc504741535"/>
      <w:bookmarkStart w:id="246" w:name="_Toc50560661"/>
      <w:bookmarkStart w:id="247" w:name="_Toc55633536"/>
      <w:bookmarkStart w:id="248" w:name="_Toc61583241"/>
      <w:bookmarkStart w:id="249" w:name="_Toc72867564"/>
      <w:r w:rsidRPr="00A92933">
        <w:t>1.</w:t>
      </w:r>
      <w:r w:rsidR="00BD08B2">
        <w:t>1.</w:t>
      </w:r>
      <w:r w:rsidRPr="00A92933">
        <w:t xml:space="preserve">8. </w:t>
      </w:r>
      <w:bookmarkEnd w:id="242"/>
      <w:bookmarkEnd w:id="243"/>
      <w:bookmarkEnd w:id="244"/>
      <w:bookmarkEnd w:id="245"/>
      <w:bookmarkEnd w:id="246"/>
      <w:bookmarkEnd w:id="247"/>
      <w:bookmarkEnd w:id="248"/>
      <w:bookmarkEnd w:id="249"/>
      <w:r w:rsidR="00BD08B2" w:rsidRPr="00A92933">
        <w:t>Quản lý tài chính về đất đai và giá đất</w:t>
      </w:r>
    </w:p>
    <w:p w:rsidR="007A6F44" w:rsidRPr="00E74E92" w:rsidRDefault="007A6F44" w:rsidP="00065EEF">
      <w:pPr>
        <w:pStyle w:val="BodyTextIndent2"/>
        <w:spacing w:after="0" w:line="264" w:lineRule="auto"/>
        <w:ind w:left="0" w:firstLine="720"/>
        <w:jc w:val="both"/>
        <w:rPr>
          <w:bCs/>
          <w:sz w:val="28"/>
          <w:szCs w:val="28"/>
          <w:lang w:val="nl-NL"/>
        </w:rPr>
      </w:pPr>
      <w:r w:rsidRPr="00E74E92">
        <w:rPr>
          <w:bCs/>
          <w:sz w:val="28"/>
          <w:szCs w:val="28"/>
          <w:lang w:val="nl-NL"/>
        </w:rPr>
        <w:t>Công tác quản lý tài chính về đất đai được triển khai thực hiện theo đúng quy định của pháp luật. Về thực hiện các khoản thu, chi liên quan đến đất đai, huyện đã ban hành nhiều văn bản và tổ chức thực hiện việc thu thuế sử dụng đất nông nghiệp, thuế</w:t>
      </w:r>
      <w:r w:rsidR="00401106">
        <w:rPr>
          <w:bCs/>
          <w:sz w:val="28"/>
          <w:szCs w:val="28"/>
          <w:lang w:val="nl-NL"/>
        </w:rPr>
        <w:t xml:space="preserve"> </w:t>
      </w:r>
      <w:r w:rsidRPr="00E74E92">
        <w:rPr>
          <w:bCs/>
          <w:sz w:val="28"/>
          <w:szCs w:val="28"/>
          <w:lang w:val="nl-NL"/>
        </w:rPr>
        <w:t xml:space="preserve"> nhà</w:t>
      </w:r>
      <w:r w:rsidR="00401106">
        <w:rPr>
          <w:bCs/>
          <w:sz w:val="28"/>
          <w:szCs w:val="28"/>
          <w:lang w:val="nl-NL"/>
        </w:rPr>
        <w:t xml:space="preserve"> </w:t>
      </w:r>
      <w:r w:rsidRPr="00E74E92">
        <w:rPr>
          <w:bCs/>
          <w:sz w:val="28"/>
          <w:szCs w:val="28"/>
          <w:lang w:val="nl-NL"/>
        </w:rPr>
        <w:t xml:space="preserve"> đất, thuế chuyển quyền sử dụng đất, thu tiền sử dụng đất và tiền thuê </w:t>
      </w:r>
      <w:r w:rsidRPr="00DE0BD3">
        <w:rPr>
          <w:bCs/>
          <w:color w:val="000000" w:themeColor="text1"/>
          <w:sz w:val="28"/>
          <w:szCs w:val="28"/>
          <w:lang w:val="nl-NL"/>
        </w:rPr>
        <w:t xml:space="preserve">đất. Kết quả thu ngân sách Nhà nước từ đất đai trên địa bàn huyện những năm vừa qua </w:t>
      </w:r>
      <w:r w:rsidR="00DE0BD3" w:rsidRPr="00DE0BD3">
        <w:rPr>
          <w:bCs/>
          <w:color w:val="000000" w:themeColor="text1"/>
          <w:sz w:val="28"/>
          <w:szCs w:val="28"/>
          <w:lang w:val="nl-NL"/>
        </w:rPr>
        <w:t>đạt khá</w:t>
      </w:r>
      <w:r w:rsidRPr="00DE0BD3">
        <w:rPr>
          <w:bCs/>
          <w:color w:val="000000" w:themeColor="text1"/>
          <w:sz w:val="28"/>
          <w:szCs w:val="28"/>
          <w:lang w:val="nl-NL"/>
        </w:rPr>
        <w:t>, các nguồn thu chủ yếu từ giao đất có thu tiền sử dụng đất thuộc các loại đất ở và đất sản xuất kinh doanh phi</w:t>
      </w:r>
      <w:r w:rsidRPr="00E74E92">
        <w:rPr>
          <w:bCs/>
          <w:sz w:val="28"/>
          <w:szCs w:val="28"/>
          <w:lang w:val="nl-NL"/>
        </w:rPr>
        <w:t xml:space="preserve"> nông nghiệp.</w:t>
      </w:r>
    </w:p>
    <w:p w:rsidR="007A6F44" w:rsidRPr="00E74E92" w:rsidRDefault="007A6F44" w:rsidP="00BE765F">
      <w:pPr>
        <w:pStyle w:val="Phn1"/>
        <w:rPr>
          <w:lang w:val="pt-BR"/>
        </w:rPr>
      </w:pPr>
      <w:bookmarkStart w:id="250" w:name="_Toc61583242"/>
      <w:bookmarkStart w:id="251" w:name="_Toc72867565"/>
      <w:r w:rsidRPr="00A92933">
        <w:t>1.</w:t>
      </w:r>
      <w:r w:rsidR="00BD08B2">
        <w:t>1.</w:t>
      </w:r>
      <w:r w:rsidRPr="00A92933">
        <w:t>9. Xây dựng hệ thống thông tin đất đai</w:t>
      </w:r>
      <w:bookmarkEnd w:id="250"/>
      <w:bookmarkEnd w:id="251"/>
    </w:p>
    <w:p w:rsidR="007A6F44" w:rsidRPr="00E74E92" w:rsidRDefault="007A6F44" w:rsidP="00065EEF">
      <w:pPr>
        <w:spacing w:line="264" w:lineRule="auto"/>
        <w:ind w:firstLine="720"/>
        <w:jc w:val="both"/>
        <w:rPr>
          <w:sz w:val="28"/>
          <w:szCs w:val="28"/>
          <w:lang w:val="pt-BR"/>
        </w:rPr>
      </w:pPr>
      <w:r w:rsidRPr="00E74E92">
        <w:rPr>
          <w:sz w:val="28"/>
          <w:szCs w:val="28"/>
          <w:lang w:val="pt-BR"/>
        </w:rPr>
        <w:t xml:space="preserve">Hệ thống thông tin đất đai có vai trò hết sức quan trọng đối với các cơ quan quản lý, các nhà hoạch định chiến lược, chính sách phát triển có liên quan đến quản lý, sử dụng đất đai cũng như đối với người sử dụng đất. Nhận thức rõ vai trò, tầm quan trọng của hệ thống thông tin đất </w:t>
      </w:r>
      <w:r w:rsidR="00B72604">
        <w:rPr>
          <w:sz w:val="28"/>
          <w:szCs w:val="28"/>
          <w:lang w:val="pt-BR"/>
        </w:rPr>
        <w:t>đai đối với việc phát triển kinh t</w:t>
      </w:r>
      <w:r w:rsidR="00B72604" w:rsidRPr="00B72604">
        <w:rPr>
          <w:sz w:val="28"/>
          <w:szCs w:val="28"/>
          <w:lang w:val="pt-BR"/>
        </w:rPr>
        <w:t>ế</w:t>
      </w:r>
      <w:r w:rsidR="00B72604">
        <w:rPr>
          <w:sz w:val="28"/>
          <w:szCs w:val="28"/>
          <w:lang w:val="pt-BR"/>
        </w:rPr>
        <w:t xml:space="preserve"> x</w:t>
      </w:r>
      <w:r w:rsidR="00B72604" w:rsidRPr="00B72604">
        <w:rPr>
          <w:sz w:val="28"/>
          <w:szCs w:val="28"/>
          <w:lang w:val="pt-BR"/>
        </w:rPr>
        <w:t>ã</w:t>
      </w:r>
      <w:r w:rsidR="00B72604">
        <w:rPr>
          <w:sz w:val="28"/>
          <w:szCs w:val="28"/>
          <w:lang w:val="pt-BR"/>
        </w:rPr>
        <w:t xml:space="preserve"> h</w:t>
      </w:r>
      <w:r w:rsidR="00B72604" w:rsidRPr="00B72604">
        <w:rPr>
          <w:sz w:val="28"/>
          <w:szCs w:val="28"/>
          <w:lang w:val="pt-BR"/>
        </w:rPr>
        <w:t>ội</w:t>
      </w:r>
      <w:r w:rsidRPr="00E74E92">
        <w:rPr>
          <w:sz w:val="28"/>
          <w:szCs w:val="28"/>
          <w:lang w:val="pt-BR"/>
        </w:rPr>
        <w:t xml:space="preserve">, an ninh, quốc phòng của huyện, trong những năm qua huyện </w:t>
      </w:r>
      <w:r w:rsidR="002400AB">
        <w:rPr>
          <w:sz w:val="28"/>
          <w:szCs w:val="28"/>
          <w:lang w:val="pt-BR"/>
        </w:rPr>
        <w:t>Nghi Xuân</w:t>
      </w:r>
      <w:r w:rsidRPr="00E74E92">
        <w:rPr>
          <w:sz w:val="28"/>
          <w:szCs w:val="28"/>
          <w:lang w:val="pt-BR"/>
        </w:rPr>
        <w:t xml:space="preserve"> đã có sự quan tâm sâu sắc đối với nhiệm vụ thuộc lĩnh vực này. Việc ứng dụng các phần mềm tin học đã hỗ trợ đắc lực cho việc quản lý đất đai trong </w:t>
      </w:r>
      <w:r w:rsidR="00305963">
        <w:rPr>
          <w:sz w:val="28"/>
          <w:szCs w:val="28"/>
          <w:lang w:val="pt-BR"/>
        </w:rPr>
        <w:t>huyện</w:t>
      </w:r>
      <w:r w:rsidRPr="00E74E92">
        <w:rPr>
          <w:sz w:val="28"/>
          <w:szCs w:val="28"/>
          <w:lang w:val="pt-BR"/>
        </w:rPr>
        <w:t>, rút ngắn được rất nhiều thời gian xử lý công việc cũng như số lượng cán bộ làm việc đồng thời lại giúp cho việc quản lý đất đai hiệu quả, chặt chẽ hơn.</w:t>
      </w:r>
    </w:p>
    <w:p w:rsidR="007A6F44" w:rsidRPr="00A92933" w:rsidRDefault="007A6F44" w:rsidP="00BE765F">
      <w:pPr>
        <w:pStyle w:val="Phn1"/>
      </w:pPr>
      <w:bookmarkStart w:id="252" w:name="_Toc288082384"/>
      <w:bookmarkStart w:id="253" w:name="_Toc288082993"/>
      <w:bookmarkStart w:id="254" w:name="_Toc359751664"/>
      <w:bookmarkStart w:id="255" w:name="_Toc368378732"/>
      <w:bookmarkStart w:id="256" w:name="_Toc61583244"/>
      <w:bookmarkStart w:id="257" w:name="_Toc72867567"/>
      <w:r w:rsidRPr="00A92933">
        <w:t>1.</w:t>
      </w:r>
      <w:r w:rsidR="00BD08B2">
        <w:t>1.</w:t>
      </w:r>
      <w:r w:rsidRPr="00A92933">
        <w:t>1</w:t>
      </w:r>
      <w:r w:rsidR="00BD08B2">
        <w:t>0</w:t>
      </w:r>
      <w:r w:rsidRPr="00A92933">
        <w:t>. Quản lý, giám sát việc thực hiện quyền và nghĩa vụ của người sử dụng đất</w:t>
      </w:r>
      <w:bookmarkEnd w:id="252"/>
      <w:bookmarkEnd w:id="253"/>
      <w:bookmarkEnd w:id="254"/>
      <w:bookmarkEnd w:id="255"/>
      <w:bookmarkEnd w:id="256"/>
      <w:bookmarkEnd w:id="257"/>
    </w:p>
    <w:p w:rsidR="00EA195D" w:rsidRPr="00A92933" w:rsidRDefault="007A6F44" w:rsidP="00065EEF">
      <w:pPr>
        <w:spacing w:line="264" w:lineRule="auto"/>
        <w:jc w:val="both"/>
        <w:rPr>
          <w:color w:val="000000"/>
          <w:sz w:val="28"/>
          <w:szCs w:val="28"/>
          <w:lang w:val="pt-BR"/>
        </w:rPr>
      </w:pPr>
      <w:r w:rsidRPr="00E74E92">
        <w:rPr>
          <w:b/>
          <w:bCs/>
          <w:i/>
          <w:iCs/>
          <w:sz w:val="28"/>
          <w:szCs w:val="28"/>
          <w:lang w:val="pt-BR"/>
        </w:rPr>
        <w:tab/>
      </w:r>
      <w:bookmarkStart w:id="258" w:name="_Toc61583246"/>
      <w:bookmarkStart w:id="259" w:name="_Toc72867569"/>
      <w:r w:rsidR="00EA195D" w:rsidRPr="00A92933">
        <w:rPr>
          <w:color w:val="000000"/>
          <w:sz w:val="28"/>
          <w:szCs w:val="28"/>
          <w:lang w:val="pt-BR"/>
        </w:rPr>
        <w:t>- Đối với quyền người sử dụng đất: Quyền chung của người sử dụng đất đều</w:t>
      </w:r>
      <w:r w:rsidR="00401106">
        <w:rPr>
          <w:color w:val="000000"/>
          <w:sz w:val="28"/>
          <w:szCs w:val="28"/>
          <w:lang w:val="pt-BR"/>
        </w:rPr>
        <w:t xml:space="preserve"> </w:t>
      </w:r>
      <w:r w:rsidR="00EA195D" w:rsidRPr="00A92933">
        <w:rPr>
          <w:color w:val="000000"/>
          <w:sz w:val="28"/>
          <w:szCs w:val="28"/>
          <w:lang w:val="pt-BR"/>
        </w:rPr>
        <w:t>được thực hiện nghiêm túc. Bộ phận giao dịch “Một cửa điện tử” tiếp nhận, xử</w:t>
      </w:r>
      <w:r w:rsidR="00401106">
        <w:rPr>
          <w:color w:val="000000"/>
          <w:sz w:val="28"/>
          <w:szCs w:val="28"/>
          <w:lang w:val="pt-BR"/>
        </w:rPr>
        <w:t xml:space="preserve"> </w:t>
      </w:r>
      <w:r w:rsidR="00EA195D" w:rsidRPr="00A92933">
        <w:rPr>
          <w:color w:val="000000"/>
          <w:sz w:val="28"/>
          <w:szCs w:val="28"/>
          <w:lang w:val="pt-BR"/>
        </w:rPr>
        <w:t>lý, trả kết quả hồ sơ nhanh chóng, thuận lợi, đảm bảo thời gian quy định.</w:t>
      </w:r>
      <w:r w:rsidR="00EA195D" w:rsidRPr="00A92933">
        <w:rPr>
          <w:color w:val="000000"/>
          <w:sz w:val="28"/>
          <w:szCs w:val="28"/>
          <w:lang w:val="pt-BR"/>
        </w:rPr>
        <w:br/>
        <w:t>Trong đó:</w:t>
      </w:r>
    </w:p>
    <w:p w:rsidR="00EA195D" w:rsidRPr="00A92933" w:rsidRDefault="00EA195D" w:rsidP="00065EEF">
      <w:pPr>
        <w:spacing w:line="264" w:lineRule="auto"/>
        <w:ind w:firstLine="720"/>
        <w:jc w:val="both"/>
        <w:rPr>
          <w:color w:val="000000"/>
          <w:sz w:val="28"/>
          <w:szCs w:val="28"/>
          <w:lang w:val="pt-BR"/>
        </w:rPr>
      </w:pPr>
      <w:r w:rsidRPr="00A92933">
        <w:rPr>
          <w:color w:val="000000"/>
          <w:sz w:val="28"/>
          <w:szCs w:val="28"/>
          <w:lang w:val="pt-BR"/>
        </w:rPr>
        <w:t>+ Việc cấp giấy chứng nhận quyền sử dụng đất, bồi thường đất, tài sản và</w:t>
      </w:r>
      <w:r w:rsidRPr="00A92933">
        <w:rPr>
          <w:color w:val="000000"/>
          <w:sz w:val="28"/>
          <w:szCs w:val="28"/>
          <w:lang w:val="pt-BR"/>
        </w:rPr>
        <w:br/>
        <w:t>hoa màu trên đất khi Nhà nước thu hồi đất, giải quyết tranh chấp đất đai… đều</w:t>
      </w:r>
      <w:r w:rsidRPr="00A92933">
        <w:rPr>
          <w:color w:val="000000"/>
          <w:sz w:val="28"/>
          <w:szCs w:val="28"/>
          <w:lang w:val="pt-BR"/>
        </w:rPr>
        <w:br/>
        <w:t>được thực hiện theo Luật Đất đai và các quy định hiện hành của Nhà nước.</w:t>
      </w:r>
    </w:p>
    <w:p w:rsidR="00EA195D" w:rsidRPr="00A92933" w:rsidRDefault="00EA195D" w:rsidP="00065EEF">
      <w:pPr>
        <w:spacing w:line="264" w:lineRule="auto"/>
        <w:ind w:firstLine="720"/>
        <w:jc w:val="both"/>
        <w:rPr>
          <w:color w:val="000000"/>
          <w:sz w:val="28"/>
          <w:szCs w:val="28"/>
          <w:lang w:val="pt-BR"/>
        </w:rPr>
      </w:pPr>
      <w:r w:rsidRPr="00A92933">
        <w:rPr>
          <w:color w:val="000000"/>
          <w:sz w:val="28"/>
          <w:szCs w:val="28"/>
          <w:lang w:val="pt-BR"/>
        </w:rPr>
        <w:t>+ Chuyển nhượng quyền sử dụng đất: Tất cả hồ sơ chuyển quyền sử dụng</w:t>
      </w:r>
      <w:r w:rsidRPr="00A92933">
        <w:rPr>
          <w:color w:val="000000"/>
          <w:sz w:val="28"/>
          <w:szCs w:val="28"/>
          <w:lang w:val="pt-BR"/>
        </w:rPr>
        <w:br/>
        <w:t>đất</w:t>
      </w:r>
      <w:r w:rsidR="00401106">
        <w:rPr>
          <w:color w:val="000000"/>
          <w:sz w:val="28"/>
          <w:szCs w:val="28"/>
          <w:lang w:val="pt-BR"/>
        </w:rPr>
        <w:t xml:space="preserve"> </w:t>
      </w:r>
      <w:r w:rsidRPr="00A92933">
        <w:rPr>
          <w:color w:val="000000"/>
          <w:sz w:val="28"/>
          <w:szCs w:val="28"/>
          <w:lang w:val="pt-BR"/>
        </w:rPr>
        <w:t xml:space="preserve">thông qua Văn phòng </w:t>
      </w:r>
      <w:r w:rsidR="004136F4" w:rsidRPr="004136F4">
        <w:rPr>
          <w:color w:val="000000"/>
          <w:sz w:val="28"/>
          <w:szCs w:val="28"/>
          <w:lang w:val="pt-BR"/>
        </w:rPr>
        <w:t>Đ</w:t>
      </w:r>
      <w:r w:rsidRPr="00A92933">
        <w:rPr>
          <w:color w:val="000000"/>
          <w:sz w:val="28"/>
          <w:szCs w:val="28"/>
          <w:lang w:val="pt-BR"/>
        </w:rPr>
        <w:t>ăng ký đất đai đều được thực hiện tốt, đảm bảo tính</w:t>
      </w:r>
      <w:r w:rsidRPr="00A92933">
        <w:rPr>
          <w:color w:val="000000"/>
          <w:sz w:val="28"/>
          <w:szCs w:val="28"/>
          <w:lang w:val="pt-BR"/>
        </w:rPr>
        <w:br/>
        <w:t>chính xác và kịp thời theo thời gian quy định.</w:t>
      </w:r>
    </w:p>
    <w:p w:rsidR="00EA195D" w:rsidRPr="00A92933" w:rsidRDefault="00EA195D" w:rsidP="00065EEF">
      <w:pPr>
        <w:spacing w:line="264" w:lineRule="auto"/>
        <w:ind w:firstLine="720"/>
        <w:jc w:val="both"/>
        <w:rPr>
          <w:color w:val="000000"/>
          <w:sz w:val="28"/>
          <w:szCs w:val="28"/>
          <w:lang w:val="pt-BR"/>
        </w:rPr>
      </w:pPr>
      <w:r w:rsidRPr="00A92933">
        <w:rPr>
          <w:color w:val="000000"/>
          <w:sz w:val="28"/>
          <w:szCs w:val="28"/>
          <w:lang w:val="pt-BR"/>
        </w:rPr>
        <w:lastRenderedPageBreak/>
        <w:t>+ Thế chấp quyền sử dụng đất: Văn phòng Đăng ký đất đai luôn hoàn thành</w:t>
      </w:r>
      <w:r w:rsidR="00401106">
        <w:rPr>
          <w:color w:val="000000"/>
          <w:sz w:val="28"/>
          <w:szCs w:val="28"/>
          <w:lang w:val="pt-BR"/>
        </w:rPr>
        <w:t xml:space="preserve"> </w:t>
      </w:r>
      <w:r w:rsidRPr="00A92933">
        <w:rPr>
          <w:color w:val="000000"/>
          <w:sz w:val="28"/>
          <w:szCs w:val="28"/>
          <w:lang w:val="pt-BR"/>
        </w:rPr>
        <w:t>tốt công tác thẩm định hồ sơ vay vốn Ngân hàng của các chủ sử dụng đất đáp</w:t>
      </w:r>
      <w:r w:rsidR="00401106">
        <w:rPr>
          <w:color w:val="000000"/>
          <w:sz w:val="28"/>
          <w:szCs w:val="28"/>
          <w:lang w:val="pt-BR"/>
        </w:rPr>
        <w:t xml:space="preserve"> </w:t>
      </w:r>
      <w:r w:rsidRPr="00A92933">
        <w:rPr>
          <w:color w:val="000000"/>
          <w:sz w:val="28"/>
          <w:szCs w:val="28"/>
          <w:lang w:val="pt-BR"/>
        </w:rPr>
        <w:t>ứng nhu cầu vay vốn phát triển sản xuất của các hộ gia đình và tổ chức.</w:t>
      </w:r>
    </w:p>
    <w:p w:rsidR="00EA195D" w:rsidRPr="00A92933" w:rsidRDefault="00EA195D" w:rsidP="00065EEF">
      <w:pPr>
        <w:spacing w:line="264" w:lineRule="auto"/>
        <w:ind w:firstLine="720"/>
        <w:jc w:val="both"/>
        <w:rPr>
          <w:color w:val="000000"/>
          <w:sz w:val="28"/>
          <w:szCs w:val="28"/>
          <w:lang w:val="pt-BR"/>
        </w:rPr>
      </w:pPr>
      <w:r w:rsidRPr="00A92933">
        <w:rPr>
          <w:color w:val="000000"/>
          <w:sz w:val="28"/>
          <w:szCs w:val="28"/>
          <w:lang w:val="pt-BR"/>
        </w:rPr>
        <w:t>- Đối với nghĩa vụ của người sử dụng đất: Nghĩa vụ chung của người sử</w:t>
      </w:r>
      <w:r w:rsidRPr="00A92933">
        <w:rPr>
          <w:color w:val="000000"/>
          <w:sz w:val="28"/>
          <w:szCs w:val="28"/>
          <w:lang w:val="pt-BR"/>
        </w:rPr>
        <w:br/>
        <w:t>dụng đất được thực hiện theo Điều 170 Luật Đất đai năm 2013.</w:t>
      </w:r>
    </w:p>
    <w:p w:rsidR="00EA195D" w:rsidRPr="00A92933" w:rsidRDefault="00EA195D" w:rsidP="00065EEF">
      <w:pPr>
        <w:spacing w:line="264" w:lineRule="auto"/>
        <w:ind w:firstLine="720"/>
        <w:jc w:val="both"/>
        <w:rPr>
          <w:color w:val="000000"/>
          <w:sz w:val="28"/>
          <w:szCs w:val="28"/>
          <w:lang w:val="pt-BR"/>
        </w:rPr>
      </w:pPr>
      <w:r w:rsidRPr="00A92933">
        <w:rPr>
          <w:color w:val="000000"/>
          <w:sz w:val="28"/>
          <w:szCs w:val="28"/>
          <w:lang w:val="pt-BR"/>
        </w:rPr>
        <w:t>Tuy nhiên vẫn còn còn một số người sử dụng đất chưa thực hiện nghiêm</w:t>
      </w:r>
      <w:r w:rsidRPr="00A92933">
        <w:rPr>
          <w:color w:val="000000"/>
          <w:sz w:val="28"/>
          <w:szCs w:val="28"/>
          <w:lang w:val="pt-BR"/>
        </w:rPr>
        <w:br/>
        <w:t>chỉnh1 trong 7 nghĩa vụ của người sử dụng đất nên gây ra việc kiện cáo tranh</w:t>
      </w:r>
      <w:r w:rsidRPr="00A92933">
        <w:rPr>
          <w:color w:val="000000"/>
          <w:sz w:val="28"/>
          <w:szCs w:val="28"/>
          <w:lang w:val="pt-BR"/>
        </w:rPr>
        <w:br/>
        <w:t>chấp đất đai (vi phạm nghĩa vụ 1: sử dụng đất đúng mục đích, đúng ranh giới</w:t>
      </w:r>
      <w:r w:rsidRPr="00A92933">
        <w:rPr>
          <w:color w:val="000000"/>
          <w:sz w:val="28"/>
          <w:szCs w:val="28"/>
          <w:lang w:val="pt-BR"/>
        </w:rPr>
        <w:br/>
        <w:t>thửa đất....); làm ảnh hưởng đến tiến độ cấp giấy CNQSD (vi phạm nghĩa vụ</w:t>
      </w:r>
      <w:r w:rsidRPr="00A92933">
        <w:rPr>
          <w:color w:val="000000"/>
          <w:sz w:val="28"/>
          <w:szCs w:val="28"/>
          <w:lang w:val="pt-BR"/>
        </w:rPr>
        <w:br/>
        <w:t>2: Thực hiện kê khai đăng ký đất đai; làm đầy đủ thủ tục khi chuyển đổi. ...); mua</w:t>
      </w:r>
      <w:r w:rsidR="00084F0D">
        <w:rPr>
          <w:color w:val="000000"/>
          <w:sz w:val="28"/>
          <w:szCs w:val="28"/>
          <w:lang w:val="pt-BR"/>
        </w:rPr>
        <w:t xml:space="preserve"> </w:t>
      </w:r>
      <w:r w:rsidRPr="00A92933">
        <w:rPr>
          <w:color w:val="000000"/>
          <w:sz w:val="28"/>
          <w:szCs w:val="28"/>
          <w:lang w:val="pt-BR"/>
        </w:rPr>
        <w:t>bán đất đai không qua cơ quan có thẩm quyền để nộp tiền sử dụng đất (vi phạm</w:t>
      </w:r>
      <w:r w:rsidR="00084F0D">
        <w:rPr>
          <w:color w:val="000000"/>
          <w:sz w:val="28"/>
          <w:szCs w:val="28"/>
          <w:lang w:val="pt-BR"/>
        </w:rPr>
        <w:t xml:space="preserve"> </w:t>
      </w:r>
      <w:r w:rsidRPr="00A92933">
        <w:rPr>
          <w:color w:val="000000"/>
          <w:sz w:val="28"/>
          <w:szCs w:val="28"/>
          <w:lang w:val="pt-BR"/>
        </w:rPr>
        <w:t>nghĩa vụ 3: Thực hiện nghĩa vụ tài chính theo quy định của pháp luật); chăn nuôi</w:t>
      </w:r>
      <w:r w:rsidR="00084F0D">
        <w:rPr>
          <w:color w:val="000000"/>
          <w:sz w:val="28"/>
          <w:szCs w:val="28"/>
          <w:lang w:val="pt-BR"/>
        </w:rPr>
        <w:t xml:space="preserve"> </w:t>
      </w:r>
      <w:r w:rsidRPr="00A92933">
        <w:rPr>
          <w:color w:val="000000"/>
          <w:sz w:val="28"/>
          <w:szCs w:val="28"/>
          <w:lang w:val="pt-BR"/>
        </w:rPr>
        <w:t>gia súc, gia cầm; sản xuất kinh doanh gây ồn ào, gây ô nhiễm môi trường cho cáchộ sử dụng đất xung quanh (vi phạm nghĩa vụ 5: Tuân theo các quy định về bảovệ môi trường, không làm tổn hại đến lợi ích hợp pháp của người sử dụng đất có</w:t>
      </w:r>
      <w:r w:rsidR="00084F0D">
        <w:rPr>
          <w:color w:val="000000"/>
          <w:sz w:val="28"/>
          <w:szCs w:val="28"/>
          <w:lang w:val="pt-BR"/>
        </w:rPr>
        <w:t xml:space="preserve"> </w:t>
      </w:r>
      <w:r w:rsidRPr="00A92933">
        <w:rPr>
          <w:color w:val="000000"/>
          <w:sz w:val="28"/>
          <w:szCs w:val="28"/>
          <w:lang w:val="pt-BR"/>
        </w:rPr>
        <w:t>liên quan);.... Nói chung trong quá trình triển khai thi hành Luật Đất đai các cơ</w:t>
      </w:r>
      <w:r w:rsidR="00084F0D">
        <w:rPr>
          <w:color w:val="000000"/>
          <w:sz w:val="28"/>
          <w:szCs w:val="28"/>
          <w:lang w:val="pt-BR"/>
        </w:rPr>
        <w:t xml:space="preserve"> </w:t>
      </w:r>
      <w:r w:rsidRPr="00A92933">
        <w:rPr>
          <w:color w:val="000000"/>
          <w:sz w:val="28"/>
          <w:szCs w:val="28"/>
          <w:lang w:val="pt-BR"/>
        </w:rPr>
        <w:t>quan có liên quan phải thường xuyên xử lý các vấn đề có liên quan đến quyền và</w:t>
      </w:r>
      <w:r w:rsidR="00084F0D">
        <w:rPr>
          <w:color w:val="000000"/>
          <w:sz w:val="28"/>
          <w:szCs w:val="28"/>
          <w:lang w:val="pt-BR"/>
        </w:rPr>
        <w:t xml:space="preserve"> </w:t>
      </w:r>
      <w:r w:rsidRPr="00A92933">
        <w:rPr>
          <w:color w:val="000000"/>
          <w:sz w:val="28"/>
          <w:szCs w:val="28"/>
          <w:lang w:val="pt-BR"/>
        </w:rPr>
        <w:t>nghĩa vụ của người sử dụng đất bằng các biện pháp tuyên truyền, giáo dục đến</w:t>
      </w:r>
      <w:r w:rsidR="00D775B3">
        <w:rPr>
          <w:color w:val="000000"/>
          <w:sz w:val="28"/>
          <w:szCs w:val="28"/>
          <w:lang w:val="pt-BR"/>
        </w:rPr>
        <w:t xml:space="preserve"> </w:t>
      </w:r>
      <w:r w:rsidRPr="00A92933">
        <w:rPr>
          <w:color w:val="000000"/>
          <w:sz w:val="28"/>
          <w:szCs w:val="28"/>
          <w:lang w:val="pt-BR"/>
        </w:rPr>
        <w:t>xử phạt hành chính để mọi người sử dụng đất thực</w:t>
      </w:r>
      <w:r w:rsidR="00084F0D">
        <w:rPr>
          <w:color w:val="000000"/>
          <w:sz w:val="28"/>
          <w:szCs w:val="28"/>
          <w:lang w:val="pt-BR"/>
        </w:rPr>
        <w:t xml:space="preserve"> </w:t>
      </w:r>
      <w:r w:rsidRPr="00A92933">
        <w:rPr>
          <w:color w:val="000000"/>
          <w:sz w:val="28"/>
          <w:szCs w:val="28"/>
          <w:lang w:val="pt-BR"/>
        </w:rPr>
        <w:t>hiện Luật Đất đai ngày càng</w:t>
      </w:r>
      <w:r w:rsidR="00084F0D">
        <w:rPr>
          <w:color w:val="000000"/>
          <w:sz w:val="28"/>
          <w:szCs w:val="28"/>
          <w:lang w:val="pt-BR"/>
        </w:rPr>
        <w:t xml:space="preserve"> </w:t>
      </w:r>
      <w:r w:rsidRPr="00A92933">
        <w:rPr>
          <w:color w:val="000000"/>
          <w:sz w:val="28"/>
          <w:szCs w:val="28"/>
          <w:lang w:val="pt-BR"/>
        </w:rPr>
        <w:t>tốt hơn.</w:t>
      </w:r>
    </w:p>
    <w:p w:rsidR="007A6F44" w:rsidRPr="00A92933" w:rsidRDefault="007A6F44" w:rsidP="00065EEF">
      <w:pPr>
        <w:spacing w:line="264" w:lineRule="auto"/>
        <w:ind w:firstLine="720"/>
        <w:jc w:val="both"/>
        <w:rPr>
          <w:b/>
          <w:iCs/>
          <w:sz w:val="28"/>
          <w:szCs w:val="28"/>
          <w:lang w:val="pt-BR"/>
        </w:rPr>
      </w:pPr>
      <w:r w:rsidRPr="00A92933">
        <w:rPr>
          <w:b/>
          <w:iCs/>
          <w:sz w:val="28"/>
          <w:szCs w:val="28"/>
          <w:lang w:val="pt-BR"/>
        </w:rPr>
        <w:t>1.</w:t>
      </w:r>
      <w:r w:rsidR="00BD08B2">
        <w:rPr>
          <w:b/>
          <w:iCs/>
          <w:sz w:val="28"/>
          <w:szCs w:val="28"/>
          <w:lang w:val="pt-BR"/>
        </w:rPr>
        <w:t>1.</w:t>
      </w:r>
      <w:r w:rsidRPr="00A92933">
        <w:rPr>
          <w:b/>
          <w:iCs/>
          <w:sz w:val="28"/>
          <w:szCs w:val="28"/>
          <w:lang w:val="pt-BR"/>
        </w:rPr>
        <w:t>1</w:t>
      </w:r>
      <w:r w:rsidR="00BD08B2">
        <w:rPr>
          <w:b/>
          <w:iCs/>
          <w:sz w:val="28"/>
          <w:szCs w:val="28"/>
          <w:lang w:val="pt-BR"/>
        </w:rPr>
        <w:t>1</w:t>
      </w:r>
      <w:r w:rsidRPr="00A92933">
        <w:rPr>
          <w:b/>
          <w:iCs/>
          <w:sz w:val="28"/>
          <w:szCs w:val="28"/>
          <w:lang w:val="pt-BR"/>
        </w:rPr>
        <w:t xml:space="preserve">. </w:t>
      </w:r>
      <w:r w:rsidRPr="00A92933">
        <w:rPr>
          <w:b/>
          <w:sz w:val="28"/>
          <w:szCs w:val="28"/>
          <w:lang w:val="pt-BR"/>
        </w:rPr>
        <w:t>Phổ biến, giáo dục pháp luật về đất đai</w:t>
      </w:r>
      <w:bookmarkEnd w:id="258"/>
      <w:bookmarkEnd w:id="259"/>
    </w:p>
    <w:p w:rsidR="007A6F44" w:rsidRPr="00A92933" w:rsidRDefault="007A6F44" w:rsidP="00065EEF">
      <w:pPr>
        <w:pStyle w:val="NormalWeb"/>
        <w:spacing w:before="0" w:beforeAutospacing="0" w:after="0" w:afterAutospacing="0" w:line="264" w:lineRule="auto"/>
        <w:ind w:firstLine="720"/>
        <w:jc w:val="both"/>
        <w:rPr>
          <w:sz w:val="28"/>
          <w:szCs w:val="28"/>
          <w:lang w:val="nl-NL"/>
        </w:rPr>
      </w:pPr>
      <w:r w:rsidRPr="00EA195D">
        <w:rPr>
          <w:sz w:val="28"/>
          <w:szCs w:val="28"/>
          <w:lang w:val="nl-NL"/>
        </w:rPr>
        <w:t>Chỉ đạo tổ chức tốt công tác tuyên truyền phổ biến, giáo dục pháp luật, tập trung hướng dẫn</w:t>
      </w:r>
      <w:r w:rsidRPr="00E74E92">
        <w:rPr>
          <w:sz w:val="28"/>
          <w:szCs w:val="28"/>
          <w:lang w:val="nl-NL"/>
        </w:rPr>
        <w:t xml:space="preserve"> thi hành Hiến pháp năm 2013 và các văn bản pháp luật mới. </w:t>
      </w:r>
      <w:r w:rsidRPr="00A92933">
        <w:rPr>
          <w:sz w:val="28"/>
          <w:szCs w:val="28"/>
          <w:lang w:val="nl-NL"/>
        </w:rPr>
        <w:t xml:space="preserve">Công tác xây dựng và ban hành văn bản quy phạm pháp luật được triển khai thực hiện nghiêm túc theo quy định của pháp luật. </w:t>
      </w:r>
    </w:p>
    <w:p w:rsidR="007A6F44" w:rsidRPr="00A92933" w:rsidRDefault="007A6F44" w:rsidP="00BE765F">
      <w:pPr>
        <w:pStyle w:val="Phn1"/>
      </w:pPr>
      <w:bookmarkStart w:id="260" w:name="_Toc288082386"/>
      <w:bookmarkStart w:id="261" w:name="_Toc288082995"/>
      <w:bookmarkStart w:id="262" w:name="_Toc359751666"/>
      <w:bookmarkStart w:id="263" w:name="_Toc368378734"/>
      <w:bookmarkStart w:id="264" w:name="_Toc61583247"/>
      <w:bookmarkStart w:id="265" w:name="_Toc72867570"/>
      <w:r w:rsidRPr="00A92933">
        <w:t>1.</w:t>
      </w:r>
      <w:r w:rsidR="00BD08B2">
        <w:t>1.</w:t>
      </w:r>
      <w:r w:rsidRPr="00A92933">
        <w:t>1</w:t>
      </w:r>
      <w:r w:rsidR="00BD08B2">
        <w:t>2</w:t>
      </w:r>
      <w:r w:rsidRPr="00A92933">
        <w:t>. Giải quyết tranh chấp về đất đai, giải quyết khiếu nại, tố cáo các vi phạm trong quản lý và sử dụng đất đai</w:t>
      </w:r>
      <w:bookmarkEnd w:id="260"/>
      <w:bookmarkEnd w:id="261"/>
      <w:bookmarkEnd w:id="262"/>
      <w:bookmarkEnd w:id="263"/>
      <w:bookmarkEnd w:id="264"/>
      <w:bookmarkEnd w:id="265"/>
    </w:p>
    <w:p w:rsidR="00FA4FAB" w:rsidRPr="005E71A2" w:rsidRDefault="00FA4FAB" w:rsidP="00065EEF">
      <w:pPr>
        <w:tabs>
          <w:tab w:val="left" w:pos="8080"/>
        </w:tabs>
        <w:spacing w:line="264" w:lineRule="auto"/>
        <w:ind w:firstLine="720"/>
        <w:jc w:val="both"/>
        <w:rPr>
          <w:iCs/>
          <w:sz w:val="28"/>
          <w:szCs w:val="28"/>
          <w:lang w:val="nl-NL"/>
        </w:rPr>
      </w:pPr>
      <w:r w:rsidRPr="005E71A2">
        <w:rPr>
          <w:spacing w:val="-6"/>
          <w:sz w:val="28"/>
          <w:szCs w:val="28"/>
          <w:lang w:val="nl-NL"/>
        </w:rPr>
        <w:t>Trong</w:t>
      </w:r>
      <w:r w:rsidR="00D775B3">
        <w:rPr>
          <w:spacing w:val="-6"/>
          <w:sz w:val="28"/>
          <w:szCs w:val="28"/>
          <w:lang w:val="nl-NL"/>
        </w:rPr>
        <w:t xml:space="preserve"> </w:t>
      </w:r>
      <w:r w:rsidRPr="005E71A2">
        <w:rPr>
          <w:spacing w:val="-6"/>
          <w:sz w:val="28"/>
          <w:szCs w:val="28"/>
          <w:lang w:val="nl-NL"/>
        </w:rPr>
        <w:t xml:space="preserve"> năm 2020</w:t>
      </w:r>
      <w:r w:rsidRPr="005E71A2">
        <w:rPr>
          <w:iCs/>
          <w:sz w:val="28"/>
          <w:szCs w:val="28"/>
          <w:lang w:val="nl-NL"/>
        </w:rPr>
        <w:t xml:space="preserve"> tiếp nhận và giải quyết theo thẩm quyền: 158</w:t>
      </w:r>
      <w:r w:rsidRPr="005E71A2">
        <w:rPr>
          <w:sz w:val="28"/>
          <w:szCs w:val="28"/>
          <w:lang w:val="nl-NL"/>
        </w:rPr>
        <w:t xml:space="preserve"> đơn (158 vụ việc);  trong đó: Thuộc thẩm quyền huyện 64 vụ việc; thuộc thẩm quyền xã 94 vụ việc. </w:t>
      </w:r>
      <w:r w:rsidRPr="005E71A2">
        <w:rPr>
          <w:iCs/>
          <w:sz w:val="28"/>
          <w:szCs w:val="28"/>
          <w:lang w:val="nl-NL"/>
        </w:rPr>
        <w:t>Kết quả đã giải quyết: 136 vụ việc (Huyện 54 vụ; Xã 82 vụ)</w:t>
      </w:r>
      <w:r w:rsidRPr="005E71A2">
        <w:rPr>
          <w:sz w:val="28"/>
          <w:szCs w:val="28"/>
          <w:lang w:val="nl-NL"/>
        </w:rPr>
        <w:t>; đang giải quyết: 22 vụ việc (</w:t>
      </w:r>
      <w:r w:rsidRPr="005E71A2">
        <w:rPr>
          <w:iCs/>
          <w:sz w:val="28"/>
          <w:szCs w:val="28"/>
          <w:lang w:val="nl-NL"/>
        </w:rPr>
        <w:t>Huyện 10 vụ; Xã 12 vụ).</w:t>
      </w:r>
    </w:p>
    <w:p w:rsidR="00FA4FAB" w:rsidRPr="005E71A2" w:rsidRDefault="00FA4FAB" w:rsidP="00065EEF">
      <w:pPr>
        <w:spacing w:line="264" w:lineRule="auto"/>
        <w:ind w:firstLine="720"/>
        <w:jc w:val="both"/>
        <w:rPr>
          <w:sz w:val="28"/>
          <w:szCs w:val="28"/>
          <w:lang w:val="nl-NL"/>
        </w:rPr>
      </w:pPr>
      <w:r w:rsidRPr="005E71A2">
        <w:rPr>
          <w:sz w:val="28"/>
          <w:szCs w:val="28"/>
          <w:lang w:val="nl-NL"/>
        </w:rPr>
        <w:t>Nhìn chung cô</w:t>
      </w:r>
      <w:r w:rsidR="0038590A">
        <w:rPr>
          <w:sz w:val="28"/>
          <w:szCs w:val="28"/>
          <w:lang w:val="nl-NL"/>
        </w:rPr>
        <w:t>ng tác tiếp dân, giải quyết khi</w:t>
      </w:r>
      <w:r w:rsidR="0038590A" w:rsidRPr="0038590A">
        <w:rPr>
          <w:sz w:val="28"/>
          <w:szCs w:val="28"/>
          <w:lang w:val="nl-NL"/>
        </w:rPr>
        <w:t>ếu</w:t>
      </w:r>
      <w:r w:rsidR="0038590A">
        <w:rPr>
          <w:sz w:val="28"/>
          <w:szCs w:val="28"/>
          <w:lang w:val="nl-NL"/>
        </w:rPr>
        <w:t xml:space="preserve"> n</w:t>
      </w:r>
      <w:r w:rsidR="0038590A" w:rsidRPr="0038590A">
        <w:rPr>
          <w:sz w:val="28"/>
          <w:szCs w:val="28"/>
          <w:lang w:val="nl-NL"/>
        </w:rPr>
        <w:t>ại</w:t>
      </w:r>
      <w:r w:rsidR="0038590A">
        <w:rPr>
          <w:sz w:val="28"/>
          <w:szCs w:val="28"/>
          <w:lang w:val="nl-NL"/>
        </w:rPr>
        <w:t xml:space="preserve"> t</w:t>
      </w:r>
      <w:r w:rsidR="0038590A" w:rsidRPr="0038590A">
        <w:rPr>
          <w:sz w:val="28"/>
          <w:szCs w:val="28"/>
          <w:lang w:val="nl-NL"/>
        </w:rPr>
        <w:t>ố</w:t>
      </w:r>
      <w:r w:rsidR="0038590A">
        <w:rPr>
          <w:sz w:val="28"/>
          <w:szCs w:val="28"/>
          <w:lang w:val="nl-NL"/>
        </w:rPr>
        <w:t xml:space="preserve"> c</w:t>
      </w:r>
      <w:r w:rsidR="0038590A" w:rsidRPr="0038590A">
        <w:rPr>
          <w:sz w:val="28"/>
          <w:szCs w:val="28"/>
          <w:lang w:val="nl-NL"/>
        </w:rPr>
        <w:t>áo</w:t>
      </w:r>
      <w:r w:rsidRPr="005E71A2">
        <w:rPr>
          <w:sz w:val="28"/>
          <w:szCs w:val="28"/>
          <w:lang w:val="nl-NL"/>
        </w:rPr>
        <w:t xml:space="preserve"> của công dân trong thời gian qua đã được cấp uỷ, chính quyền huyện quan tâm lãnh đạo, chỉ đạo: </w:t>
      </w:r>
    </w:p>
    <w:p w:rsidR="00FA4FAB" w:rsidRPr="005E71A2" w:rsidRDefault="00FA4FAB" w:rsidP="00E041A2">
      <w:pPr>
        <w:spacing w:line="264" w:lineRule="auto"/>
        <w:ind w:firstLine="709"/>
        <w:jc w:val="both"/>
        <w:rPr>
          <w:sz w:val="28"/>
          <w:szCs w:val="28"/>
          <w:lang w:val="nl-NL"/>
        </w:rPr>
      </w:pPr>
      <w:r w:rsidRPr="005E71A2">
        <w:rPr>
          <w:sz w:val="28"/>
          <w:szCs w:val="28"/>
          <w:lang w:val="nl-NL"/>
        </w:rPr>
        <w:t xml:space="preserve">Tổ chức </w:t>
      </w:r>
      <w:r w:rsidRPr="005E71A2">
        <w:rPr>
          <w:bCs/>
          <w:noProof/>
          <w:sz w:val="28"/>
          <w:szCs w:val="28"/>
          <w:lang w:val="nl-NL"/>
        </w:rPr>
        <w:t>ti</w:t>
      </w:r>
      <w:r w:rsidRPr="005E71A2">
        <w:rPr>
          <w:sz w:val="28"/>
          <w:szCs w:val="28"/>
          <w:lang w:val="nl-NL"/>
        </w:rPr>
        <w:t xml:space="preserve">ếp nhận, phân loại, xử lý, chuyển giao đơn thư </w:t>
      </w:r>
      <w:r w:rsidR="00465C7D">
        <w:rPr>
          <w:sz w:val="28"/>
          <w:szCs w:val="28"/>
          <w:lang w:val="nl-NL"/>
        </w:rPr>
        <w:t>khiếu nại tố cáo, khiếu nại phản ánh</w:t>
      </w:r>
      <w:r w:rsidRPr="005E71A2">
        <w:rPr>
          <w:sz w:val="28"/>
          <w:szCs w:val="28"/>
          <w:lang w:val="nl-NL"/>
        </w:rPr>
        <w:t xml:space="preserve"> tới các cơ quan, đơn vị giải quyết theo thẩm quyền bảo đảm kịp thời, đúng trình tự, thủ tục pháp luật quy định.</w:t>
      </w:r>
    </w:p>
    <w:p w:rsidR="00FA4FAB" w:rsidRPr="00FA4FAB" w:rsidRDefault="00FA4FAB" w:rsidP="00065EEF">
      <w:pPr>
        <w:spacing w:line="264" w:lineRule="auto"/>
        <w:ind w:firstLine="709"/>
        <w:jc w:val="both"/>
        <w:rPr>
          <w:sz w:val="28"/>
          <w:szCs w:val="28"/>
          <w:lang w:val="nl-NL"/>
        </w:rPr>
      </w:pPr>
      <w:r w:rsidRPr="00FA4FAB">
        <w:rPr>
          <w:sz w:val="28"/>
          <w:szCs w:val="28"/>
          <w:lang w:val="nl-NL"/>
        </w:rPr>
        <w:t xml:space="preserve">Tập trung cao cho công tác giải quyết các </w:t>
      </w:r>
      <w:r w:rsidR="00465C7D">
        <w:rPr>
          <w:sz w:val="28"/>
          <w:szCs w:val="28"/>
          <w:lang w:val="nl-NL"/>
        </w:rPr>
        <w:t>khiếu nại tố cáo, khiếu nại phản ánh</w:t>
      </w:r>
      <w:r w:rsidR="00465C7D" w:rsidRPr="00FA4FAB">
        <w:rPr>
          <w:sz w:val="28"/>
          <w:szCs w:val="28"/>
          <w:lang w:val="nl-NL"/>
        </w:rPr>
        <w:t xml:space="preserve"> </w:t>
      </w:r>
      <w:r w:rsidRPr="00FA4FAB">
        <w:rPr>
          <w:sz w:val="28"/>
          <w:szCs w:val="28"/>
          <w:lang w:val="nl-NL"/>
        </w:rPr>
        <w:t xml:space="preserve">của công dân, đặc biệt là giải quyết khá nhiều vụ việc phức tạp, tồn đọng, </w:t>
      </w:r>
      <w:r w:rsidRPr="00FA4FAB">
        <w:rPr>
          <w:sz w:val="28"/>
          <w:szCs w:val="28"/>
          <w:lang w:val="nl-NL"/>
        </w:rPr>
        <w:lastRenderedPageBreak/>
        <w:t>kéo dài</w:t>
      </w:r>
      <w:r w:rsidRPr="00FA4FAB">
        <w:rPr>
          <w:sz w:val="28"/>
          <w:szCs w:val="28"/>
          <w:lang w:val="de-DE"/>
        </w:rPr>
        <w:t>;</w:t>
      </w:r>
      <w:r w:rsidR="00D775B3">
        <w:rPr>
          <w:sz w:val="28"/>
          <w:szCs w:val="28"/>
          <w:lang w:val="de-DE"/>
        </w:rPr>
        <w:t xml:space="preserve"> </w:t>
      </w:r>
      <w:r w:rsidRPr="00A92933">
        <w:rPr>
          <w:sz w:val="28"/>
          <w:szCs w:val="28"/>
          <w:lang w:val="nl-NL"/>
        </w:rPr>
        <w:t xml:space="preserve">Ban hành 55 văn bản đôn đốc các phòng ban chuyên môn, các đoàn kiểm tra của huyện, các xã, thị trấn; </w:t>
      </w:r>
      <w:r w:rsidRPr="00FA4FAB">
        <w:rPr>
          <w:sz w:val="28"/>
          <w:szCs w:val="28"/>
          <w:lang w:val="nl-NL"/>
        </w:rPr>
        <w:t xml:space="preserve">thành lập 08 đoàn kiểm tra, xác minh giải quyết các vụ việc; tổ chức 06 cuộc làm việc với các sở, ngành tỉnh để xin ý kiến tham vấn, định hướng chỉ đạo giải quyết các vụ việc; thường xuyên rà soát, xây dựng phương án báo cáo xin ý kiến chỉ đạo của UBND tỉnh và các sở ngành </w:t>
      </w:r>
      <w:r w:rsidRPr="00FA4FAB">
        <w:rPr>
          <w:sz w:val="28"/>
          <w:szCs w:val="28"/>
          <w:highlight w:val="white"/>
          <w:lang w:val="vi-VN"/>
        </w:rPr>
        <w:t>để xử lý vướng mắc, khó khăn</w:t>
      </w:r>
      <w:r w:rsidRPr="00FA4FAB">
        <w:rPr>
          <w:sz w:val="28"/>
          <w:szCs w:val="28"/>
          <w:highlight w:val="white"/>
          <w:lang w:val="nl-NL"/>
        </w:rPr>
        <w:t>, bất cập</w:t>
      </w:r>
      <w:r w:rsidRPr="00FA4FAB">
        <w:rPr>
          <w:sz w:val="28"/>
          <w:szCs w:val="28"/>
          <w:highlight w:val="white"/>
          <w:lang w:val="vi-VN"/>
        </w:rPr>
        <w:t xml:space="preserve"> trong giải quyết các vụ việc </w:t>
      </w:r>
      <w:r w:rsidR="00083AA2" w:rsidRPr="00083AA2">
        <w:rPr>
          <w:sz w:val="28"/>
          <w:szCs w:val="28"/>
          <w:highlight w:val="white"/>
          <w:lang w:val="nl-NL"/>
        </w:rPr>
        <w:t>kh</w:t>
      </w:r>
      <w:r w:rsidR="00083AA2">
        <w:rPr>
          <w:sz w:val="28"/>
          <w:szCs w:val="28"/>
          <w:highlight w:val="white"/>
          <w:lang w:val="nl-NL"/>
        </w:rPr>
        <w:t>i</w:t>
      </w:r>
      <w:r w:rsidR="00083AA2" w:rsidRPr="00083AA2">
        <w:rPr>
          <w:sz w:val="28"/>
          <w:szCs w:val="28"/>
          <w:lang w:val="nl-NL"/>
        </w:rPr>
        <w:t>ếu</w:t>
      </w:r>
      <w:r w:rsidR="00083AA2">
        <w:rPr>
          <w:sz w:val="28"/>
          <w:szCs w:val="28"/>
          <w:lang w:val="nl-NL"/>
        </w:rPr>
        <w:t xml:space="preserve"> n</w:t>
      </w:r>
      <w:r w:rsidR="00083AA2" w:rsidRPr="00083AA2">
        <w:rPr>
          <w:sz w:val="28"/>
          <w:szCs w:val="28"/>
          <w:lang w:val="nl-NL"/>
        </w:rPr>
        <w:t>ại</w:t>
      </w:r>
      <w:r w:rsidR="00083AA2">
        <w:rPr>
          <w:sz w:val="28"/>
          <w:szCs w:val="28"/>
          <w:lang w:val="nl-NL"/>
        </w:rPr>
        <w:t xml:space="preserve"> t</w:t>
      </w:r>
      <w:r w:rsidR="00083AA2" w:rsidRPr="00083AA2">
        <w:rPr>
          <w:sz w:val="28"/>
          <w:szCs w:val="28"/>
          <w:lang w:val="nl-NL"/>
        </w:rPr>
        <w:t>ố</w:t>
      </w:r>
      <w:r w:rsidR="00083AA2">
        <w:rPr>
          <w:sz w:val="28"/>
          <w:szCs w:val="28"/>
          <w:lang w:val="nl-NL"/>
        </w:rPr>
        <w:t xml:space="preserve"> c</w:t>
      </w:r>
      <w:r w:rsidR="00083AA2" w:rsidRPr="00083AA2">
        <w:rPr>
          <w:sz w:val="28"/>
          <w:szCs w:val="28"/>
          <w:lang w:val="nl-NL"/>
        </w:rPr>
        <w:t>áo</w:t>
      </w:r>
      <w:r w:rsidRPr="00FA4FAB">
        <w:rPr>
          <w:sz w:val="28"/>
          <w:szCs w:val="28"/>
          <w:highlight w:val="white"/>
          <w:lang w:val="nl-NL"/>
        </w:rPr>
        <w:t xml:space="preserve"> phức tạp, tồn động, kéo dài</w:t>
      </w:r>
      <w:r w:rsidRPr="00FA4FAB">
        <w:rPr>
          <w:sz w:val="28"/>
          <w:szCs w:val="28"/>
          <w:lang w:val="nl-NL"/>
        </w:rPr>
        <w:t>.</w:t>
      </w:r>
    </w:p>
    <w:p w:rsidR="00FA4FAB" w:rsidRPr="00FA4FAB" w:rsidRDefault="00FA4FAB" w:rsidP="00065EEF">
      <w:pPr>
        <w:spacing w:line="264" w:lineRule="auto"/>
        <w:ind w:firstLine="720"/>
        <w:jc w:val="both"/>
        <w:rPr>
          <w:sz w:val="28"/>
          <w:szCs w:val="28"/>
          <w:lang w:val="nl-NL"/>
        </w:rPr>
      </w:pPr>
      <w:r w:rsidRPr="00FA4FAB">
        <w:rPr>
          <w:sz w:val="28"/>
          <w:szCs w:val="28"/>
          <w:lang w:val="nl-NL"/>
        </w:rPr>
        <w:t>Một số cơ quan chuyên môn huyện đã tích cực tập trung rà soát</w:t>
      </w:r>
      <w:r w:rsidRPr="00FA4FAB">
        <w:rPr>
          <w:color w:val="000000"/>
          <w:sz w:val="28"/>
          <w:szCs w:val="28"/>
          <w:lang w:val="nl-NL"/>
        </w:rPr>
        <w:t>, tổng hợp</w:t>
      </w:r>
      <w:r w:rsidR="00D775B3">
        <w:rPr>
          <w:color w:val="000000"/>
          <w:sz w:val="28"/>
          <w:szCs w:val="28"/>
          <w:lang w:val="nl-NL"/>
        </w:rPr>
        <w:t xml:space="preserve"> </w:t>
      </w:r>
      <w:r w:rsidRPr="00FA4FAB">
        <w:rPr>
          <w:sz w:val="28"/>
          <w:szCs w:val="28"/>
          <w:lang w:val="nl-NL"/>
        </w:rPr>
        <w:t xml:space="preserve">tình hình diễn biến quá trình phát sinh, xử lý, giải quyết; những vướng mắc, bất cập, khó khăn; xây dựng phương án giải quyết và tham mưu UBND huyện báo cáo xin ý kiến chỉ đạo, tham vấn của UBND tỉnh và các sở ngành khá nhiều vụ việc </w:t>
      </w:r>
      <w:r w:rsidR="00465C7D">
        <w:rPr>
          <w:sz w:val="28"/>
          <w:szCs w:val="28"/>
          <w:lang w:val="nl-NL"/>
        </w:rPr>
        <w:t>khiếu nại tố cáo, khiếu nại phản ánh</w:t>
      </w:r>
      <w:r w:rsidR="00465C7D" w:rsidRPr="00FA4FAB">
        <w:rPr>
          <w:sz w:val="28"/>
          <w:szCs w:val="28"/>
          <w:lang w:val="nl-NL"/>
        </w:rPr>
        <w:t xml:space="preserve"> </w:t>
      </w:r>
      <w:r w:rsidRPr="00FA4FAB">
        <w:rPr>
          <w:sz w:val="28"/>
          <w:szCs w:val="28"/>
          <w:lang w:val="nl-NL"/>
        </w:rPr>
        <w:t xml:space="preserve">phức tạp tồn đọng kéo dài.    </w:t>
      </w:r>
    </w:p>
    <w:p w:rsidR="00FA4FAB" w:rsidRPr="00A92933" w:rsidRDefault="00FA4FAB" w:rsidP="00065EEF">
      <w:pPr>
        <w:tabs>
          <w:tab w:val="left" w:pos="8080"/>
        </w:tabs>
        <w:spacing w:line="264" w:lineRule="auto"/>
        <w:ind w:firstLine="720"/>
        <w:jc w:val="both"/>
        <w:rPr>
          <w:iCs/>
          <w:sz w:val="28"/>
          <w:szCs w:val="28"/>
          <w:lang w:val="nl-NL"/>
        </w:rPr>
      </w:pPr>
      <w:r w:rsidRPr="00FA4FAB">
        <w:rPr>
          <w:color w:val="000000"/>
          <w:spacing w:val="-6"/>
          <w:sz w:val="28"/>
          <w:szCs w:val="28"/>
          <w:lang w:val="nl-NL"/>
        </w:rPr>
        <w:t>Công tác quản lý nhà nước trên một lĩnh vực còn tồn tại, hạn chế, bất cập (nhất là trong lĩnh vực đất</w:t>
      </w:r>
      <w:r w:rsidR="00D775B3">
        <w:rPr>
          <w:color w:val="000000"/>
          <w:spacing w:val="-6"/>
          <w:sz w:val="28"/>
          <w:szCs w:val="28"/>
          <w:lang w:val="nl-NL"/>
        </w:rPr>
        <w:t xml:space="preserve"> </w:t>
      </w:r>
      <w:r w:rsidRPr="00FA4FAB">
        <w:rPr>
          <w:color w:val="000000"/>
          <w:spacing w:val="-6"/>
          <w:sz w:val="28"/>
          <w:szCs w:val="28"/>
          <w:lang w:val="nl-NL"/>
        </w:rPr>
        <w:t xml:space="preserve"> đai, </w:t>
      </w:r>
      <w:r w:rsidR="00083AA2">
        <w:rPr>
          <w:color w:val="000000"/>
          <w:spacing w:val="-6"/>
          <w:sz w:val="28"/>
          <w:szCs w:val="28"/>
          <w:lang w:val="nl-NL"/>
        </w:rPr>
        <w:t>gi</w:t>
      </w:r>
      <w:r w:rsidR="00083AA2" w:rsidRPr="00083AA2">
        <w:rPr>
          <w:color w:val="000000"/>
          <w:spacing w:val="-6"/>
          <w:sz w:val="28"/>
          <w:szCs w:val="28"/>
          <w:lang w:val="nl-NL"/>
        </w:rPr>
        <w:t>ải</w:t>
      </w:r>
      <w:r w:rsidR="00083AA2">
        <w:rPr>
          <w:color w:val="000000"/>
          <w:spacing w:val="-6"/>
          <w:sz w:val="28"/>
          <w:szCs w:val="28"/>
          <w:lang w:val="nl-NL"/>
        </w:rPr>
        <w:t xml:space="preserve"> ph</w:t>
      </w:r>
      <w:r w:rsidR="00083AA2" w:rsidRPr="00083AA2">
        <w:rPr>
          <w:color w:val="000000"/>
          <w:spacing w:val="-6"/>
          <w:sz w:val="28"/>
          <w:szCs w:val="28"/>
          <w:lang w:val="nl-NL"/>
        </w:rPr>
        <w:t>óng</w:t>
      </w:r>
      <w:r w:rsidR="00083AA2">
        <w:rPr>
          <w:color w:val="000000"/>
          <w:spacing w:val="-6"/>
          <w:sz w:val="28"/>
          <w:szCs w:val="28"/>
          <w:lang w:val="nl-NL"/>
        </w:rPr>
        <w:t xml:space="preserve"> m</w:t>
      </w:r>
      <w:r w:rsidR="00083AA2" w:rsidRPr="00083AA2">
        <w:rPr>
          <w:color w:val="000000"/>
          <w:spacing w:val="-6"/>
          <w:sz w:val="28"/>
          <w:szCs w:val="28"/>
          <w:lang w:val="nl-NL"/>
        </w:rPr>
        <w:t>ặt</w:t>
      </w:r>
      <w:r w:rsidR="00083AA2">
        <w:rPr>
          <w:color w:val="000000"/>
          <w:spacing w:val="-6"/>
          <w:sz w:val="28"/>
          <w:szCs w:val="28"/>
          <w:lang w:val="nl-NL"/>
        </w:rPr>
        <w:t xml:space="preserve"> b</w:t>
      </w:r>
      <w:r w:rsidR="00083AA2" w:rsidRPr="00083AA2">
        <w:rPr>
          <w:color w:val="000000"/>
          <w:spacing w:val="-6"/>
          <w:sz w:val="28"/>
          <w:szCs w:val="28"/>
          <w:lang w:val="nl-NL"/>
        </w:rPr>
        <w:t>ằng</w:t>
      </w:r>
      <w:r w:rsidRPr="00FA4FAB">
        <w:rPr>
          <w:color w:val="000000"/>
          <w:spacing w:val="-6"/>
          <w:sz w:val="28"/>
          <w:szCs w:val="28"/>
          <w:lang w:val="nl-NL"/>
        </w:rPr>
        <w:t xml:space="preserve">) dẫn đến phát sinh đơn thư khiếu kiện của công dân; công </w:t>
      </w:r>
      <w:r w:rsidR="00D775B3">
        <w:rPr>
          <w:color w:val="000000"/>
          <w:spacing w:val="-6"/>
          <w:sz w:val="28"/>
          <w:szCs w:val="28"/>
          <w:lang w:val="nl-NL"/>
        </w:rPr>
        <w:t xml:space="preserve"> </w:t>
      </w:r>
      <w:r w:rsidRPr="00FA4FAB">
        <w:rPr>
          <w:color w:val="000000"/>
          <w:spacing w:val="-6"/>
          <w:sz w:val="28"/>
          <w:szCs w:val="28"/>
          <w:lang w:val="nl-NL"/>
        </w:rPr>
        <w:t xml:space="preserve">tác giải quyết </w:t>
      </w:r>
      <w:r w:rsidR="00083AA2">
        <w:rPr>
          <w:color w:val="000000"/>
          <w:spacing w:val="-6"/>
          <w:sz w:val="28"/>
          <w:szCs w:val="28"/>
          <w:lang w:val="nl-NL"/>
        </w:rPr>
        <w:t>khi</w:t>
      </w:r>
      <w:r w:rsidR="00083AA2" w:rsidRPr="00083AA2">
        <w:rPr>
          <w:color w:val="000000"/>
          <w:spacing w:val="-6"/>
          <w:sz w:val="28"/>
          <w:szCs w:val="28"/>
          <w:lang w:val="nl-NL"/>
        </w:rPr>
        <w:t>ếu</w:t>
      </w:r>
      <w:r w:rsidR="00083AA2">
        <w:rPr>
          <w:color w:val="000000"/>
          <w:spacing w:val="-6"/>
          <w:sz w:val="28"/>
          <w:szCs w:val="28"/>
          <w:lang w:val="nl-NL"/>
        </w:rPr>
        <w:t xml:space="preserve"> n</w:t>
      </w:r>
      <w:r w:rsidR="00083AA2" w:rsidRPr="00083AA2">
        <w:rPr>
          <w:color w:val="000000"/>
          <w:spacing w:val="-6"/>
          <w:sz w:val="28"/>
          <w:szCs w:val="28"/>
          <w:lang w:val="nl-NL"/>
        </w:rPr>
        <w:t>ại</w:t>
      </w:r>
      <w:r w:rsidR="00083AA2">
        <w:rPr>
          <w:color w:val="000000"/>
          <w:spacing w:val="-6"/>
          <w:sz w:val="28"/>
          <w:szCs w:val="28"/>
          <w:lang w:val="nl-NL"/>
        </w:rPr>
        <w:t xml:space="preserve"> t</w:t>
      </w:r>
      <w:r w:rsidR="00083AA2" w:rsidRPr="00083AA2">
        <w:rPr>
          <w:color w:val="000000"/>
          <w:spacing w:val="-6"/>
          <w:sz w:val="28"/>
          <w:szCs w:val="28"/>
          <w:lang w:val="nl-NL"/>
        </w:rPr>
        <w:t>ố</w:t>
      </w:r>
      <w:r w:rsidR="00083AA2">
        <w:rPr>
          <w:color w:val="000000"/>
          <w:spacing w:val="-6"/>
          <w:sz w:val="28"/>
          <w:szCs w:val="28"/>
          <w:lang w:val="nl-NL"/>
        </w:rPr>
        <w:t xml:space="preserve"> c</w:t>
      </w:r>
      <w:r w:rsidR="00083AA2" w:rsidRPr="00083AA2">
        <w:rPr>
          <w:color w:val="000000"/>
          <w:spacing w:val="-6"/>
          <w:sz w:val="28"/>
          <w:szCs w:val="28"/>
          <w:lang w:val="nl-NL"/>
        </w:rPr>
        <w:t>áo</w:t>
      </w:r>
      <w:r w:rsidRPr="00FA4FAB">
        <w:rPr>
          <w:color w:val="000000"/>
          <w:spacing w:val="-6"/>
          <w:sz w:val="28"/>
          <w:szCs w:val="28"/>
          <w:lang w:val="nl-NL"/>
        </w:rPr>
        <w:t xml:space="preserve"> có nơi, có lúc chưa được tập trung quyết liệt. Việc tổ chức gặp gỡ, hòa giải, đối thoại để giải quyết những mâu thuẫn, bất đồng, vướng mắc, tranh chấp trong nội bộ nhân dân tại cơ sở và sự </w:t>
      </w:r>
      <w:r w:rsidRPr="00FA4FAB">
        <w:rPr>
          <w:noProof/>
          <w:color w:val="000000"/>
          <w:spacing w:val="-6"/>
          <w:sz w:val="28"/>
          <w:szCs w:val="28"/>
          <w:lang w:val="nl-NL"/>
        </w:rPr>
        <w:t xml:space="preserve">phối hợp giữa các cơ quan, đơn vị trong việc giải quyết </w:t>
      </w:r>
      <w:r w:rsidR="00083AA2">
        <w:rPr>
          <w:noProof/>
          <w:color w:val="000000"/>
          <w:spacing w:val="-6"/>
          <w:sz w:val="28"/>
          <w:szCs w:val="28"/>
          <w:lang w:val="nl-NL"/>
        </w:rPr>
        <w:t>khi</w:t>
      </w:r>
      <w:r w:rsidR="00083AA2" w:rsidRPr="00083AA2">
        <w:rPr>
          <w:noProof/>
          <w:color w:val="000000"/>
          <w:spacing w:val="-6"/>
          <w:sz w:val="28"/>
          <w:szCs w:val="28"/>
          <w:lang w:val="nl-NL"/>
        </w:rPr>
        <w:t>ếu</w:t>
      </w:r>
      <w:r w:rsidR="00083AA2">
        <w:rPr>
          <w:noProof/>
          <w:color w:val="000000"/>
          <w:spacing w:val="-6"/>
          <w:sz w:val="28"/>
          <w:szCs w:val="28"/>
          <w:lang w:val="nl-NL"/>
        </w:rPr>
        <w:t xml:space="preserve"> n</w:t>
      </w:r>
      <w:r w:rsidR="00083AA2" w:rsidRPr="00083AA2">
        <w:rPr>
          <w:noProof/>
          <w:color w:val="000000"/>
          <w:spacing w:val="-6"/>
          <w:sz w:val="28"/>
          <w:szCs w:val="28"/>
          <w:lang w:val="nl-NL"/>
        </w:rPr>
        <w:t>ại</w:t>
      </w:r>
      <w:r w:rsidR="00083AA2">
        <w:rPr>
          <w:noProof/>
          <w:color w:val="000000"/>
          <w:spacing w:val="-6"/>
          <w:sz w:val="28"/>
          <w:szCs w:val="28"/>
          <w:lang w:val="nl-NL"/>
        </w:rPr>
        <w:t xml:space="preserve"> t</w:t>
      </w:r>
      <w:r w:rsidR="00083AA2" w:rsidRPr="00083AA2">
        <w:rPr>
          <w:noProof/>
          <w:color w:val="000000"/>
          <w:spacing w:val="-6"/>
          <w:sz w:val="28"/>
          <w:szCs w:val="28"/>
          <w:lang w:val="nl-NL"/>
        </w:rPr>
        <w:t>ố</w:t>
      </w:r>
      <w:r w:rsidR="00083AA2">
        <w:rPr>
          <w:noProof/>
          <w:color w:val="000000"/>
          <w:spacing w:val="-6"/>
          <w:sz w:val="28"/>
          <w:szCs w:val="28"/>
          <w:lang w:val="nl-NL"/>
        </w:rPr>
        <w:t xml:space="preserve"> c</w:t>
      </w:r>
      <w:r w:rsidR="00083AA2" w:rsidRPr="00083AA2">
        <w:rPr>
          <w:noProof/>
          <w:color w:val="000000"/>
          <w:spacing w:val="-6"/>
          <w:sz w:val="28"/>
          <w:szCs w:val="28"/>
          <w:lang w:val="nl-NL"/>
        </w:rPr>
        <w:t>áo</w:t>
      </w:r>
      <w:r w:rsidRPr="00FA4FAB">
        <w:rPr>
          <w:noProof/>
          <w:color w:val="000000"/>
          <w:spacing w:val="-6"/>
          <w:sz w:val="28"/>
          <w:szCs w:val="28"/>
          <w:lang w:val="nl-NL"/>
        </w:rPr>
        <w:t xml:space="preserve"> chưa được quan tâm nhiều; k</w:t>
      </w:r>
      <w:r w:rsidRPr="00FA4FAB">
        <w:rPr>
          <w:color w:val="000000"/>
          <w:spacing w:val="-6"/>
          <w:sz w:val="28"/>
          <w:szCs w:val="28"/>
          <w:lang w:val="nl-NL"/>
        </w:rPr>
        <w:t>ết quả, hiệu quả giải quyết</w:t>
      </w:r>
    </w:p>
    <w:p w:rsidR="007A6F44" w:rsidRPr="00A92933" w:rsidRDefault="007A6F44" w:rsidP="00BE765F">
      <w:pPr>
        <w:pStyle w:val="Phn1"/>
      </w:pPr>
      <w:bookmarkStart w:id="266" w:name="_Toc72867572"/>
      <w:bookmarkStart w:id="267" w:name="_Toc288082388"/>
      <w:bookmarkStart w:id="268" w:name="_Toc288082997"/>
      <w:bookmarkStart w:id="269" w:name="_Toc359751668"/>
      <w:bookmarkStart w:id="270" w:name="_Toc368378736"/>
      <w:bookmarkStart w:id="271" w:name="_Toc61583249"/>
      <w:r w:rsidRPr="00A92933">
        <w:t>1.</w:t>
      </w:r>
      <w:r w:rsidR="00BD08B2">
        <w:t>2</w:t>
      </w:r>
      <w:r w:rsidRPr="00A92933">
        <w:t>. Phân tích, đánh giá những mặt được, những tồn tại và nguyên nhân.</w:t>
      </w:r>
      <w:bookmarkEnd w:id="266"/>
    </w:p>
    <w:p w:rsidR="007A6F44" w:rsidRPr="00D775B3" w:rsidRDefault="007A6F44" w:rsidP="00BE765F">
      <w:pPr>
        <w:pStyle w:val="Phn1"/>
      </w:pPr>
      <w:bookmarkStart w:id="272" w:name="_Toc72867573"/>
      <w:r w:rsidRPr="00D775B3">
        <w:t>1.</w:t>
      </w:r>
      <w:r w:rsidR="00F02893">
        <w:t>2</w:t>
      </w:r>
      <w:r w:rsidRPr="00D775B3">
        <w:t>.1. Kết quả đạt được</w:t>
      </w:r>
      <w:bookmarkEnd w:id="272"/>
    </w:p>
    <w:p w:rsidR="007A6F44" w:rsidRPr="00E74E92" w:rsidRDefault="00CE7143" w:rsidP="00CE7143">
      <w:pPr>
        <w:spacing w:line="264" w:lineRule="auto"/>
        <w:ind w:firstLine="720"/>
        <w:jc w:val="both"/>
        <w:rPr>
          <w:sz w:val="28"/>
          <w:szCs w:val="28"/>
          <w:lang w:val="vi-VN"/>
        </w:rPr>
      </w:pPr>
      <w:r>
        <w:rPr>
          <w:sz w:val="28"/>
          <w:szCs w:val="28"/>
        </w:rPr>
        <w:t xml:space="preserve">- </w:t>
      </w:r>
      <w:r w:rsidR="007A6F44" w:rsidRPr="00E74E92">
        <w:rPr>
          <w:sz w:val="28"/>
          <w:szCs w:val="28"/>
          <w:lang w:val="vi-VN"/>
        </w:rPr>
        <w:t xml:space="preserve">Nhìn chung, từ khi triển khai thực hiện Luật Đất đai năm 2013 đến nay công tác quản lý Nhà nước về đất đai trên địa bàn huyện </w:t>
      </w:r>
      <w:r w:rsidR="002400AB" w:rsidRPr="00D775B3">
        <w:rPr>
          <w:sz w:val="28"/>
          <w:szCs w:val="28"/>
          <w:lang w:val="nl-NL"/>
        </w:rPr>
        <w:t>Nghi Xuân</w:t>
      </w:r>
      <w:r w:rsidR="007A6F44" w:rsidRPr="00E74E92">
        <w:rPr>
          <w:sz w:val="28"/>
          <w:szCs w:val="28"/>
          <w:lang w:val="vi-VN"/>
        </w:rPr>
        <w:t xml:space="preserve"> đã đạt được nhiều kết quả đáng khích lệ, làm cho hoạt động quản lý, sử dụng đất ngày càng đi vào kỹ cương và đúng pháp luật. Công tác quản lý, sử dụng đất từng bước đi vào ổn định, phân định cụ thể về chức năng, nhiệm vụ theo luật định. Cùng với các chính sách về đất đai Nhà nước ngày càng hoàn thiện, các văn bản do UBND huyện, UBND tỉnh ban hành đã tạo ra một hệ th</w:t>
      </w:r>
      <w:r>
        <w:rPr>
          <w:sz w:val="28"/>
          <w:szCs w:val="28"/>
        </w:rPr>
        <w:t>ố</w:t>
      </w:r>
      <w:r w:rsidR="007A6F44" w:rsidRPr="00E74E92">
        <w:rPr>
          <w:sz w:val="28"/>
          <w:szCs w:val="28"/>
          <w:lang w:val="vi-VN"/>
        </w:rPr>
        <w:t>ng pháp lý tương đối đầy đủ, giải quyết khá tốt các quan hệ liên quan đến đất đai, bước đầu đã điều chỉnh được quan hệ đất đai mới hình thành trong quá trình độ thị hoá.</w:t>
      </w:r>
    </w:p>
    <w:p w:rsidR="007A6F44" w:rsidRPr="00E74E92" w:rsidRDefault="00CE7143" w:rsidP="00CE7143">
      <w:pPr>
        <w:spacing w:line="264" w:lineRule="auto"/>
        <w:ind w:firstLine="720"/>
        <w:jc w:val="both"/>
        <w:rPr>
          <w:sz w:val="28"/>
          <w:szCs w:val="28"/>
          <w:lang w:val="vi-VN"/>
        </w:rPr>
      </w:pPr>
      <w:r>
        <w:rPr>
          <w:sz w:val="28"/>
          <w:szCs w:val="28"/>
        </w:rPr>
        <w:t xml:space="preserve">- </w:t>
      </w:r>
      <w:r w:rsidR="007A6F44" w:rsidRPr="00E74E92">
        <w:rPr>
          <w:sz w:val="28"/>
          <w:szCs w:val="28"/>
          <w:lang w:val="vi-VN"/>
        </w:rPr>
        <w:t>Thực</w:t>
      </w:r>
      <w:r w:rsidR="00D775B3" w:rsidRPr="00D775B3">
        <w:rPr>
          <w:sz w:val="28"/>
          <w:szCs w:val="28"/>
          <w:lang w:val="vi-VN"/>
        </w:rPr>
        <w:t xml:space="preserve"> </w:t>
      </w:r>
      <w:r w:rsidR="007A6F44" w:rsidRPr="00E74E92">
        <w:rPr>
          <w:sz w:val="28"/>
          <w:szCs w:val="28"/>
          <w:lang w:val="vi-VN"/>
        </w:rPr>
        <w:t>hiện tốt công tác lập, điều chỉnh quy hoạch, kế hoạch sử dụng đất đã góp phần sắp xếp, bố trí quỹ đất hợp lý đối với từng loại đất, mục đích sử dụng,</w:t>
      </w:r>
      <w:r w:rsidR="00D775B3" w:rsidRPr="00D775B3">
        <w:rPr>
          <w:sz w:val="28"/>
          <w:szCs w:val="28"/>
          <w:lang w:val="vi-VN"/>
        </w:rPr>
        <w:t xml:space="preserve"> </w:t>
      </w:r>
      <w:r w:rsidR="007A6F44" w:rsidRPr="00E74E92">
        <w:rPr>
          <w:sz w:val="28"/>
          <w:szCs w:val="28"/>
          <w:lang w:val="vi-VN"/>
        </w:rPr>
        <w:t>đảm bảo sử dụng đất hiệu quả, đáp ứng được yêu cầu phát triển kinh tế - xã hội,</w:t>
      </w:r>
      <w:r w:rsidR="00D775B3" w:rsidRPr="00D775B3">
        <w:rPr>
          <w:sz w:val="28"/>
          <w:szCs w:val="28"/>
          <w:lang w:val="vi-VN"/>
        </w:rPr>
        <w:t xml:space="preserve"> </w:t>
      </w:r>
      <w:r w:rsidR="007A6F44" w:rsidRPr="00E74E92">
        <w:rPr>
          <w:sz w:val="28"/>
          <w:szCs w:val="28"/>
          <w:lang w:val="vi-VN"/>
        </w:rPr>
        <w:t>phát triển đô thị, phù hợp với quan điểm phát triển chung của tỉnh.</w:t>
      </w:r>
      <w:r w:rsidR="007A6F44" w:rsidRPr="00E74E92">
        <w:rPr>
          <w:sz w:val="28"/>
          <w:szCs w:val="28"/>
          <w:lang w:val="vi-VN"/>
        </w:rPr>
        <w:tab/>
      </w:r>
    </w:p>
    <w:p w:rsidR="007A6F44" w:rsidRPr="00E74E92" w:rsidRDefault="00CE7143" w:rsidP="00CE7143">
      <w:pPr>
        <w:spacing w:line="264" w:lineRule="auto"/>
        <w:ind w:firstLine="720"/>
        <w:jc w:val="both"/>
        <w:rPr>
          <w:sz w:val="28"/>
          <w:szCs w:val="28"/>
          <w:lang w:val="vi-VN"/>
        </w:rPr>
      </w:pPr>
      <w:r>
        <w:rPr>
          <w:sz w:val="28"/>
          <w:szCs w:val="28"/>
        </w:rPr>
        <w:t xml:space="preserve">- </w:t>
      </w:r>
      <w:r w:rsidR="007A6F44" w:rsidRPr="00E74E92">
        <w:rPr>
          <w:sz w:val="28"/>
          <w:szCs w:val="28"/>
          <w:lang w:val="vi-VN"/>
        </w:rPr>
        <w:t xml:space="preserve">Công tác đo đạc, lập bản đồ địa chính, giao đất, cho thuê đất, thu hồi đất,cấp giấy chứng nhận quyền sử dụng đất, đăng ký biến động sử dụng đất, thực hiện các quyền sử dụng đất được đẩy mạnh, các thủ tục hành chính về đất đai được chú trọng cải cách theo hướng ngày càng đơn giản, gọn nhẹ hơn; các </w:t>
      </w:r>
      <w:r w:rsidR="007A6F44" w:rsidRPr="00E74E92">
        <w:rPr>
          <w:sz w:val="28"/>
          <w:szCs w:val="28"/>
          <w:lang w:val="vi-VN"/>
        </w:rPr>
        <w:lastRenderedPageBreak/>
        <w:t>cấp, các ngành đã có sự phối hợp nhịp nhàng hơn trong việc giải quyết các thủ tục hành chính, do vậy đã giải quyết cơ bản tình trạng tồn đọng hồ sơ về cấp giấy chứng nhận quyền sử dụng đất.</w:t>
      </w:r>
    </w:p>
    <w:p w:rsidR="007A6F44" w:rsidRPr="00E74E92" w:rsidRDefault="00CE7143" w:rsidP="00CE7143">
      <w:pPr>
        <w:spacing w:line="264" w:lineRule="auto"/>
        <w:ind w:firstLine="720"/>
        <w:jc w:val="both"/>
        <w:rPr>
          <w:sz w:val="28"/>
          <w:szCs w:val="28"/>
          <w:lang w:val="vi-VN"/>
        </w:rPr>
      </w:pPr>
      <w:r>
        <w:rPr>
          <w:sz w:val="28"/>
          <w:szCs w:val="28"/>
        </w:rPr>
        <w:t xml:space="preserve">- </w:t>
      </w:r>
      <w:r w:rsidR="007A6F44" w:rsidRPr="00E74E92">
        <w:rPr>
          <w:sz w:val="28"/>
          <w:szCs w:val="28"/>
          <w:lang w:val="vi-VN"/>
        </w:rPr>
        <w:t>Công tác thu hồi đất, bồi thường, hỗ trợ, tái định cư được thực hiện công khai, minh bạch, đảm bảo quyền lợi hợp pháp của người có đất bị thu hồi. Chính sách tài chính về đất đai, giá đất được hoàn thiện, các khoản thu từ đất được quy định cụ thể đã tạo được nguồn thu đáng kể cho ngân sách địa phương.</w:t>
      </w:r>
    </w:p>
    <w:p w:rsidR="007A6F44" w:rsidRPr="00E74E92" w:rsidRDefault="00CE7143" w:rsidP="00CE7143">
      <w:pPr>
        <w:spacing w:line="264" w:lineRule="auto"/>
        <w:ind w:firstLine="720"/>
        <w:jc w:val="both"/>
        <w:rPr>
          <w:sz w:val="28"/>
          <w:szCs w:val="28"/>
          <w:lang w:val="vi-VN"/>
        </w:rPr>
      </w:pPr>
      <w:r>
        <w:rPr>
          <w:sz w:val="28"/>
          <w:szCs w:val="28"/>
        </w:rPr>
        <w:t xml:space="preserve">- </w:t>
      </w:r>
      <w:r w:rsidR="007A6F44" w:rsidRPr="00E74E92">
        <w:rPr>
          <w:sz w:val="28"/>
          <w:szCs w:val="28"/>
          <w:lang w:val="vi-VN"/>
        </w:rPr>
        <w:t xml:space="preserve">Công tác tiếp công dân, giải quyết khiếu nại, tố cáo, kiến nghị liên quan đến lĩnh vực đất đai được UBND </w:t>
      </w:r>
      <w:r w:rsidR="002400AB" w:rsidRPr="00A92933">
        <w:rPr>
          <w:sz w:val="28"/>
          <w:szCs w:val="28"/>
          <w:lang w:val="vi-VN"/>
        </w:rPr>
        <w:t>huyện</w:t>
      </w:r>
      <w:r w:rsidR="007A6F44" w:rsidRPr="00E74E92">
        <w:rPr>
          <w:sz w:val="28"/>
          <w:szCs w:val="28"/>
          <w:lang w:val="vi-VN"/>
        </w:rPr>
        <w:t xml:space="preserve"> quan tâm giải quyết và chỉ đạo các cơ quan chuyên môn, đơn vị thực hiện nghiêm túc theo quy định. Do vậy, các tranh chấp, khiếu kiện về đất đai kéo đài, phức tạp, đông người phát sinh do công tác quản lý nhà nước về đất đai, cấp giấy chứng nhận quyền sử dụng đất</w:t>
      </w:r>
      <w:r w:rsidR="00EA195D" w:rsidRPr="00A92933">
        <w:rPr>
          <w:sz w:val="28"/>
          <w:szCs w:val="28"/>
          <w:lang w:val="vi-VN"/>
        </w:rPr>
        <w:t xml:space="preserve"> đã được hạn chế</w:t>
      </w:r>
      <w:r w:rsidR="007A6F44" w:rsidRPr="00E74E92">
        <w:rPr>
          <w:sz w:val="28"/>
          <w:szCs w:val="28"/>
          <w:lang w:val="vi-VN"/>
        </w:rPr>
        <w:t>.</w:t>
      </w:r>
    </w:p>
    <w:p w:rsidR="00F02893" w:rsidRPr="00A92933" w:rsidRDefault="007A6F44" w:rsidP="00BE765F">
      <w:pPr>
        <w:pStyle w:val="Phn1"/>
      </w:pPr>
      <w:bookmarkStart w:id="273" w:name="_Toc72867574"/>
      <w:r w:rsidRPr="00C55BB1">
        <w:t>1.</w:t>
      </w:r>
      <w:r w:rsidR="00F02893">
        <w:t>2</w:t>
      </w:r>
      <w:r w:rsidRPr="00C55BB1">
        <w:t xml:space="preserve">.2. </w:t>
      </w:r>
      <w:bookmarkEnd w:id="273"/>
      <w:r w:rsidR="00F02893" w:rsidRPr="00A92933">
        <w:t>Nguyên nhân tồn tại, hạn chế</w:t>
      </w:r>
    </w:p>
    <w:p w:rsidR="007A6F44" w:rsidRPr="00E74E92" w:rsidRDefault="00CE7143" w:rsidP="00CE7143">
      <w:pPr>
        <w:spacing w:line="264" w:lineRule="auto"/>
        <w:ind w:firstLine="720"/>
        <w:jc w:val="both"/>
        <w:rPr>
          <w:sz w:val="28"/>
          <w:szCs w:val="28"/>
          <w:lang w:val="vi-VN"/>
        </w:rPr>
      </w:pPr>
      <w:r>
        <w:rPr>
          <w:sz w:val="28"/>
          <w:szCs w:val="28"/>
        </w:rPr>
        <w:t xml:space="preserve">- </w:t>
      </w:r>
      <w:r w:rsidR="007A6F44" w:rsidRPr="00E74E92">
        <w:rPr>
          <w:sz w:val="28"/>
          <w:szCs w:val="28"/>
          <w:lang w:val="vi-VN"/>
        </w:rPr>
        <w:t>Công tác tuyên truyền, phổ biến, triển khai thực hiện các chủ trương, chính sách của Đảng và Nhà nước đối với lĩnh vực đất đai, đã được quan tâm nhưng thiếu thường xuyên. Việc ban hành các văn bản quy phạm pháp luật để cụ thể hoá các văn bản của Trung ương và của tỉnh còn hạn chế, thiếu kịp thời.</w:t>
      </w:r>
    </w:p>
    <w:p w:rsidR="007A6F44" w:rsidRPr="00E74E92" w:rsidRDefault="00CE7143" w:rsidP="00CE7143">
      <w:pPr>
        <w:spacing w:line="264" w:lineRule="auto"/>
        <w:ind w:firstLine="720"/>
        <w:jc w:val="both"/>
        <w:rPr>
          <w:sz w:val="28"/>
          <w:szCs w:val="28"/>
          <w:lang w:val="vi-VN"/>
        </w:rPr>
      </w:pPr>
      <w:r>
        <w:rPr>
          <w:sz w:val="28"/>
          <w:szCs w:val="28"/>
        </w:rPr>
        <w:t xml:space="preserve">- </w:t>
      </w:r>
      <w:r w:rsidR="007A6F44" w:rsidRPr="00E74E92">
        <w:rPr>
          <w:sz w:val="28"/>
          <w:szCs w:val="28"/>
          <w:lang w:val="vi-VN"/>
        </w:rPr>
        <w:t>Công tác lập và hoàn chỉnh quy hoạch, kế hoạch sử dụng đất vẫn còn chậm, kinh phí đầu tư còn hạn chế. Công tác điều tra, rà soát quy hoạch “treo”, dự án “treo” trên địa bàn để điều chỉnh hoặc huỷ bỏ vẫn còn nhiều vướng mắc, bất cập ảnh hưởng đến công tác cấp giấy chứng nhận quyền sử dụng đất, chuyển mục đích sử dụng đất và thực hiện các quyền của người sử dụng đất.</w:t>
      </w:r>
    </w:p>
    <w:p w:rsidR="00B876B0" w:rsidRDefault="00CE7143" w:rsidP="00CE7143">
      <w:pPr>
        <w:spacing w:line="264" w:lineRule="auto"/>
        <w:ind w:firstLine="720"/>
        <w:jc w:val="both"/>
        <w:rPr>
          <w:sz w:val="28"/>
          <w:szCs w:val="28"/>
          <w:lang w:val="vi-VN"/>
        </w:rPr>
      </w:pPr>
      <w:r>
        <w:rPr>
          <w:sz w:val="28"/>
          <w:szCs w:val="28"/>
        </w:rPr>
        <w:t xml:space="preserve">- </w:t>
      </w:r>
      <w:r w:rsidR="007A6F44" w:rsidRPr="00E74E92">
        <w:rPr>
          <w:sz w:val="28"/>
          <w:szCs w:val="28"/>
          <w:lang w:val="vi-VN"/>
        </w:rPr>
        <w:t xml:space="preserve">Việc lãnh đạo, chỉ đạo thực hiện công tác cấp giấy chứng nhận quyền sử dụng đất tuy đã được chú trọng, thời gian cấp giấy chứng nhận quyền sử dụng đất đã được đẩy nhanh và đạt tỷ lệ cao, song có thời điểm vẫn thiếu kịp thời, thời gian cấp giấy chứng nhận vẫn còn kéo dài, chưa đáp ứng được yêu cầu của một bộ phận nhân dân… Hoạt động dịch vụ trên lĩnh lực quản lý, sử dụng đất tuy đã được hình thành nhưng hiệu quả chưa cao. </w:t>
      </w:r>
    </w:p>
    <w:p w:rsidR="007A6F44" w:rsidRPr="00E74E92" w:rsidRDefault="00CE7143" w:rsidP="00CE7143">
      <w:pPr>
        <w:spacing w:line="264" w:lineRule="auto"/>
        <w:ind w:firstLine="720"/>
        <w:jc w:val="both"/>
        <w:rPr>
          <w:sz w:val="28"/>
          <w:szCs w:val="28"/>
          <w:lang w:val="vi-VN"/>
        </w:rPr>
      </w:pPr>
      <w:r>
        <w:rPr>
          <w:sz w:val="28"/>
          <w:szCs w:val="28"/>
        </w:rPr>
        <w:t xml:space="preserve">- </w:t>
      </w:r>
      <w:r w:rsidR="007A6F44" w:rsidRPr="00E74E92">
        <w:rPr>
          <w:sz w:val="28"/>
          <w:szCs w:val="28"/>
          <w:lang w:val="vi-VN"/>
        </w:rPr>
        <w:t>Hệ thống pháp luật về đất đai tuy ngày càng được hoàn thiện hơn nhưng nhìn chung vẫn còn thiếu cụ thể ở một số mặt; một số văn bản của Trung ương còn bất cập, chồng chéo, có nhiều cách hiểu khác nhau; các văn bản hướng dẫn thực hiện của tỉnh liên quan đến lĩnh vực đất đai nhìn chung vẫn còn thiếu và chưa kịp thời làm cho địa phương lúng túng trong việc tổ chức thực hiện.</w:t>
      </w:r>
    </w:p>
    <w:p w:rsidR="007A6F44" w:rsidRPr="00E74E92" w:rsidRDefault="00CE7143" w:rsidP="00CE7143">
      <w:pPr>
        <w:spacing w:line="264" w:lineRule="auto"/>
        <w:ind w:firstLine="720"/>
        <w:jc w:val="both"/>
        <w:rPr>
          <w:sz w:val="28"/>
          <w:szCs w:val="28"/>
          <w:lang w:val="vi-VN"/>
        </w:rPr>
      </w:pPr>
      <w:r>
        <w:rPr>
          <w:sz w:val="28"/>
          <w:szCs w:val="28"/>
        </w:rPr>
        <w:t xml:space="preserve">- </w:t>
      </w:r>
      <w:r w:rsidR="007A6F44" w:rsidRPr="00E74E92">
        <w:rPr>
          <w:sz w:val="28"/>
          <w:szCs w:val="28"/>
          <w:lang w:val="vi-VN"/>
        </w:rPr>
        <w:t xml:space="preserve">Công tác thanh tra, kiểm tra việc chấp hành các chủ trương, pháp luật về đất đai có thời điểm chưa mạnh; việc xử lý các vi phạm trong sử dụng đất vẫn chưa nghiêm minh, do vậy tác dụng trong việc răn đe, giáo dục còn thấp, tình trạng vi phạm pháp luật về đất đai trong việc đăng ký đất đai, cấp Giấy chứng </w:t>
      </w:r>
      <w:r w:rsidR="007A6F44" w:rsidRPr="00E74E92">
        <w:rPr>
          <w:sz w:val="28"/>
          <w:szCs w:val="28"/>
          <w:lang w:val="vi-VN"/>
        </w:rPr>
        <w:lastRenderedPageBreak/>
        <w:t>nhận quyền sử dụng đất, chuyển mục đích, chuyển đổi, chuyển nhượng quyền sử dụng đất vẫn còn diễn ra...</w:t>
      </w:r>
    </w:p>
    <w:p w:rsidR="007A6F44" w:rsidRPr="00E74E92" w:rsidRDefault="00F02893" w:rsidP="00BE765F">
      <w:pPr>
        <w:pStyle w:val="Phn1"/>
        <w:rPr>
          <w:rStyle w:val="2Char"/>
          <w:rFonts w:ascii="Times New Roman" w:hAnsi="Times New Roman"/>
          <w:color w:val="FF00FF"/>
          <w:sz w:val="28"/>
          <w:lang w:val="pt-BR"/>
        </w:rPr>
      </w:pPr>
      <w:bookmarkStart w:id="274" w:name="_Toc72867576"/>
      <w:r>
        <w:t>1.3</w:t>
      </w:r>
      <w:r w:rsidR="00153C1C" w:rsidRPr="00A92933">
        <w:t>. Bài</w:t>
      </w:r>
      <w:r w:rsidR="007A6F44" w:rsidRPr="00A92933">
        <w:t xml:space="preserve"> học kinh nghiệm trong việc thực hiện các nội dung quản lý nhà nước về đất đai.</w:t>
      </w:r>
      <w:bookmarkEnd w:id="274"/>
    </w:p>
    <w:p w:rsidR="007A6F44" w:rsidRPr="00E74E92" w:rsidRDefault="00CE7143" w:rsidP="00CE7143">
      <w:pPr>
        <w:spacing w:line="264" w:lineRule="auto"/>
        <w:ind w:firstLine="720"/>
        <w:jc w:val="both"/>
        <w:rPr>
          <w:sz w:val="28"/>
          <w:szCs w:val="28"/>
          <w:lang w:val="vi-VN"/>
        </w:rPr>
      </w:pPr>
      <w:r>
        <w:rPr>
          <w:sz w:val="28"/>
          <w:szCs w:val="28"/>
        </w:rPr>
        <w:t xml:space="preserve">- </w:t>
      </w:r>
      <w:r w:rsidR="007A6F44" w:rsidRPr="00E74E92">
        <w:rPr>
          <w:sz w:val="28"/>
          <w:szCs w:val="28"/>
          <w:lang w:val="vi-VN"/>
        </w:rPr>
        <w:t xml:space="preserve">Chính quyền </w:t>
      </w:r>
      <w:r w:rsidR="00B876B0" w:rsidRPr="00A92933">
        <w:rPr>
          <w:sz w:val="28"/>
          <w:szCs w:val="28"/>
          <w:lang w:val="pt-BR"/>
        </w:rPr>
        <w:t>huyện</w:t>
      </w:r>
      <w:r w:rsidR="007A6F44" w:rsidRPr="00E74E92">
        <w:rPr>
          <w:sz w:val="28"/>
          <w:szCs w:val="28"/>
          <w:lang w:val="vi-VN"/>
        </w:rPr>
        <w:t xml:space="preserve"> cần coi trọng công tác tuyên truyền giáo dục pháp luật về đất đai.</w:t>
      </w:r>
    </w:p>
    <w:p w:rsidR="007A6F44" w:rsidRPr="00E74E92" w:rsidRDefault="00CE7143" w:rsidP="00CE7143">
      <w:pPr>
        <w:spacing w:line="264" w:lineRule="auto"/>
        <w:ind w:firstLine="720"/>
        <w:jc w:val="both"/>
        <w:rPr>
          <w:sz w:val="28"/>
          <w:szCs w:val="28"/>
          <w:lang w:val="vi-VN"/>
        </w:rPr>
      </w:pPr>
      <w:r>
        <w:rPr>
          <w:sz w:val="28"/>
          <w:szCs w:val="28"/>
        </w:rPr>
        <w:t xml:space="preserve">- </w:t>
      </w:r>
      <w:r w:rsidR="007A6F44" w:rsidRPr="00E74E92">
        <w:rPr>
          <w:sz w:val="28"/>
          <w:szCs w:val="28"/>
          <w:lang w:val="vi-VN"/>
        </w:rPr>
        <w:t xml:space="preserve">Quản lý nhà nước về đất đai là một lĩnh vực phức tạp dễ dẫn đến những sai phạm, cũng như tham nhũng với mức độ lớn. </w:t>
      </w:r>
    </w:p>
    <w:p w:rsidR="007A6F44" w:rsidRPr="00E74E92" w:rsidRDefault="00CE7143" w:rsidP="00CE7143">
      <w:pPr>
        <w:spacing w:line="264" w:lineRule="auto"/>
        <w:ind w:firstLine="720"/>
        <w:jc w:val="both"/>
        <w:rPr>
          <w:sz w:val="28"/>
          <w:szCs w:val="28"/>
          <w:lang w:val="vi-VN"/>
        </w:rPr>
      </w:pPr>
      <w:r>
        <w:rPr>
          <w:sz w:val="28"/>
          <w:szCs w:val="28"/>
        </w:rPr>
        <w:t xml:space="preserve">- </w:t>
      </w:r>
      <w:r w:rsidR="007A6F44" w:rsidRPr="00E74E92">
        <w:rPr>
          <w:sz w:val="28"/>
          <w:szCs w:val="28"/>
          <w:lang w:val="vi-VN"/>
        </w:rPr>
        <w:t xml:space="preserve">Các công cụ phục vụ quản lý phải được thiết lập đầy đủ, chính xác và thường xuyên cập nhật chỉnh lý bổ sung và khai thác có hiệu quả. </w:t>
      </w:r>
    </w:p>
    <w:p w:rsidR="007A6F44" w:rsidRPr="00E74E92" w:rsidRDefault="00CE7143" w:rsidP="00CE7143">
      <w:pPr>
        <w:spacing w:line="264" w:lineRule="auto"/>
        <w:ind w:firstLine="720"/>
        <w:jc w:val="both"/>
        <w:rPr>
          <w:sz w:val="28"/>
          <w:szCs w:val="28"/>
          <w:lang w:val="vi-VN"/>
        </w:rPr>
      </w:pPr>
      <w:r>
        <w:rPr>
          <w:iCs/>
          <w:sz w:val="28"/>
          <w:szCs w:val="28"/>
        </w:rPr>
        <w:t xml:space="preserve">- </w:t>
      </w:r>
      <w:r w:rsidR="007A6F44" w:rsidRPr="00E74E92">
        <w:rPr>
          <w:iCs/>
          <w:sz w:val="28"/>
          <w:szCs w:val="28"/>
          <w:lang w:val="vi-VN"/>
        </w:rPr>
        <w:t>Xây dựng hệ thống thông tin, cơ sở dữ liệu đất đai để vừa đáp ứng được yêu cầu thông tin cho công tác quản lý, đồng thời phục vụ cho phát triển kinh tế - xã hội; tạo điều kiện để thực hiện quản lý đất đai công khai, minh bạch và thuận lợi trong việc thực hiện cải cách thủ tục hành chính.</w:t>
      </w:r>
    </w:p>
    <w:p w:rsidR="007A6F44" w:rsidRPr="00E74E92" w:rsidRDefault="00CE7143" w:rsidP="00CE7143">
      <w:pPr>
        <w:spacing w:line="264" w:lineRule="auto"/>
        <w:ind w:firstLine="720"/>
        <w:jc w:val="both"/>
        <w:rPr>
          <w:sz w:val="28"/>
          <w:szCs w:val="28"/>
          <w:lang w:val="vi-VN"/>
        </w:rPr>
      </w:pPr>
      <w:r>
        <w:rPr>
          <w:sz w:val="28"/>
          <w:szCs w:val="28"/>
        </w:rPr>
        <w:t xml:space="preserve">- </w:t>
      </w:r>
      <w:r w:rsidR="007A6F44" w:rsidRPr="00E74E92">
        <w:rPr>
          <w:sz w:val="28"/>
          <w:szCs w:val="28"/>
          <w:lang w:val="vi-VN"/>
        </w:rPr>
        <w:t xml:space="preserve">Nâng cao hiệu quả công tác cải cách thủ tục hành chính trong lĩnh vực đất đai và hạn chế tiêu cực trong quản lý, sử dụng đất. </w:t>
      </w:r>
    </w:p>
    <w:p w:rsidR="007A6F44" w:rsidRPr="00E74E92" w:rsidRDefault="00CE7143" w:rsidP="00CE7143">
      <w:pPr>
        <w:spacing w:line="264" w:lineRule="auto"/>
        <w:ind w:firstLine="720"/>
        <w:jc w:val="both"/>
        <w:rPr>
          <w:spacing w:val="-4"/>
          <w:sz w:val="28"/>
          <w:szCs w:val="28"/>
          <w:lang w:val="vi-VN"/>
        </w:rPr>
      </w:pPr>
      <w:r>
        <w:rPr>
          <w:spacing w:val="-4"/>
          <w:sz w:val="28"/>
          <w:szCs w:val="28"/>
        </w:rPr>
        <w:t xml:space="preserve">- </w:t>
      </w:r>
      <w:r w:rsidR="007A6F44" w:rsidRPr="00E74E92">
        <w:rPr>
          <w:spacing w:val="-4"/>
          <w:sz w:val="28"/>
          <w:szCs w:val="28"/>
          <w:lang w:val="vi-VN"/>
        </w:rPr>
        <w:t xml:space="preserve">Thực hiện tốt công tác giao đất, cho thuê đất, chuyển mục đích sử dụng đất, thu hồi đất phải thực hiện theo quy hoạch, kế hoạch sử dụng đất được phê duyệt. </w:t>
      </w:r>
    </w:p>
    <w:p w:rsidR="007A6F44" w:rsidRPr="00E74E92" w:rsidRDefault="00CE7143" w:rsidP="00CE7143">
      <w:pPr>
        <w:spacing w:line="264" w:lineRule="auto"/>
        <w:ind w:firstLine="720"/>
        <w:jc w:val="both"/>
        <w:rPr>
          <w:sz w:val="28"/>
          <w:szCs w:val="28"/>
          <w:lang w:val="vi-VN"/>
        </w:rPr>
      </w:pPr>
      <w:r>
        <w:rPr>
          <w:sz w:val="28"/>
          <w:szCs w:val="28"/>
        </w:rPr>
        <w:t xml:space="preserve">- </w:t>
      </w:r>
      <w:r w:rsidR="007A6F44" w:rsidRPr="00E74E92">
        <w:rPr>
          <w:sz w:val="28"/>
          <w:szCs w:val="28"/>
          <w:lang w:val="vi-VN"/>
        </w:rPr>
        <w:t>Công tác kiểm tra, giám sát phải thường xuyên và coi trọng, nhằm phát hiện, ngăn chặn các sai phạm và xử lý kịp thời.</w:t>
      </w:r>
    </w:p>
    <w:p w:rsidR="007A6F44" w:rsidRPr="00A92933" w:rsidRDefault="007A6F44" w:rsidP="00BE765F">
      <w:pPr>
        <w:pStyle w:val="Phn1"/>
      </w:pPr>
      <w:bookmarkStart w:id="275" w:name="_Toc72867577"/>
      <w:r w:rsidRPr="00A92933">
        <w:t>II. HIỆN TRẠNG SỬ DỤNG ĐẤT VÀ BIẾN ĐỘNG CÁC LOẠI ĐẤT</w:t>
      </w:r>
      <w:bookmarkEnd w:id="267"/>
      <w:bookmarkEnd w:id="268"/>
      <w:bookmarkEnd w:id="269"/>
      <w:bookmarkEnd w:id="270"/>
      <w:bookmarkEnd w:id="271"/>
      <w:bookmarkEnd w:id="275"/>
    </w:p>
    <w:p w:rsidR="007A6F44" w:rsidRPr="00A92933" w:rsidRDefault="007A6F44" w:rsidP="00BE765F">
      <w:pPr>
        <w:pStyle w:val="Phn1"/>
      </w:pPr>
      <w:bookmarkStart w:id="276" w:name="_Toc288082389"/>
      <w:bookmarkStart w:id="277" w:name="_Toc288082998"/>
      <w:bookmarkStart w:id="278" w:name="_Toc359751669"/>
      <w:bookmarkStart w:id="279" w:name="_Toc368378737"/>
      <w:bookmarkStart w:id="280" w:name="_Toc61583250"/>
      <w:bookmarkStart w:id="281" w:name="_Toc72867578"/>
      <w:r w:rsidRPr="00A92933">
        <w:t xml:space="preserve">2.1. </w:t>
      </w:r>
      <w:r w:rsidR="00F02893">
        <w:t>H</w:t>
      </w:r>
      <w:r w:rsidRPr="00A92933">
        <w:t>iện trạng sử dụng các loại đất</w:t>
      </w:r>
      <w:bookmarkEnd w:id="276"/>
      <w:bookmarkEnd w:id="277"/>
      <w:bookmarkEnd w:id="278"/>
      <w:bookmarkEnd w:id="279"/>
      <w:bookmarkEnd w:id="280"/>
      <w:bookmarkEnd w:id="281"/>
    </w:p>
    <w:p w:rsidR="007A6F44" w:rsidRPr="00E74E92" w:rsidRDefault="007A6F44" w:rsidP="00065EEF">
      <w:pPr>
        <w:spacing w:line="264" w:lineRule="auto"/>
        <w:jc w:val="both"/>
        <w:rPr>
          <w:sz w:val="28"/>
          <w:szCs w:val="28"/>
          <w:lang w:val="vi-VN"/>
        </w:rPr>
      </w:pPr>
      <w:r w:rsidRPr="00E74E92">
        <w:rPr>
          <w:b/>
          <w:sz w:val="28"/>
          <w:szCs w:val="28"/>
          <w:lang w:val="vi-VN"/>
        </w:rPr>
        <w:tab/>
      </w:r>
      <w:r w:rsidRPr="00E74E92">
        <w:rPr>
          <w:spacing w:val="4"/>
          <w:sz w:val="28"/>
          <w:szCs w:val="28"/>
          <w:lang w:val="vi-VN"/>
        </w:rPr>
        <w:t xml:space="preserve">Theo số liệu thống kê đất đai năm 2020, tổng diện tích tự nhiên toàn huyện là </w:t>
      </w:r>
      <w:r w:rsidR="00B876B0" w:rsidRPr="00A92933">
        <w:rPr>
          <w:spacing w:val="4"/>
          <w:sz w:val="28"/>
          <w:szCs w:val="28"/>
          <w:lang w:val="vi-VN"/>
        </w:rPr>
        <w:t xml:space="preserve">22.251,10 </w:t>
      </w:r>
      <w:r w:rsidRPr="00E74E92">
        <w:rPr>
          <w:spacing w:val="4"/>
          <w:sz w:val="28"/>
          <w:szCs w:val="28"/>
          <w:lang w:val="vi-VN"/>
        </w:rPr>
        <w:t xml:space="preserve">ha. </w:t>
      </w:r>
    </w:p>
    <w:p w:rsidR="007A6F44" w:rsidRPr="00C55BB1" w:rsidRDefault="007A6F44" w:rsidP="00BE765F">
      <w:pPr>
        <w:pStyle w:val="Phn1"/>
      </w:pPr>
      <w:bookmarkStart w:id="282" w:name="_Toc359751671"/>
      <w:bookmarkStart w:id="283" w:name="_Toc368378739"/>
      <w:bookmarkStart w:id="284" w:name="_Toc72867579"/>
      <w:bookmarkStart w:id="285" w:name="_Toc355719502"/>
      <w:bookmarkStart w:id="286" w:name="_Toc359751670"/>
      <w:bookmarkStart w:id="287" w:name="_Toc368378738"/>
      <w:bookmarkStart w:id="288" w:name="_Toc368378949"/>
      <w:r w:rsidRPr="00C55BB1">
        <w:t>2.1.1. Đất nông nghiệp</w:t>
      </w:r>
      <w:bookmarkEnd w:id="282"/>
      <w:bookmarkEnd w:id="283"/>
      <w:bookmarkEnd w:id="284"/>
    </w:p>
    <w:p w:rsidR="007A6F44" w:rsidRPr="00E74E92" w:rsidRDefault="007A6F44" w:rsidP="00065EEF">
      <w:pPr>
        <w:widowControl w:val="0"/>
        <w:spacing w:line="264" w:lineRule="auto"/>
        <w:ind w:firstLine="567"/>
        <w:jc w:val="both"/>
        <w:rPr>
          <w:sz w:val="28"/>
          <w:szCs w:val="28"/>
          <w:lang w:val="da-DK"/>
        </w:rPr>
      </w:pPr>
      <w:r w:rsidRPr="00E74E92">
        <w:rPr>
          <w:sz w:val="28"/>
          <w:szCs w:val="28"/>
          <w:lang w:val="nl-NL"/>
        </w:rPr>
        <w:tab/>
      </w:r>
      <w:r w:rsidRPr="00E74E92">
        <w:rPr>
          <w:sz w:val="28"/>
          <w:szCs w:val="28"/>
          <w:lang w:val="da-DK"/>
        </w:rPr>
        <w:t xml:space="preserve">Theo số liệu đến ngày </w:t>
      </w:r>
      <w:r w:rsidRPr="00E74E92">
        <w:rPr>
          <w:spacing w:val="-4"/>
          <w:sz w:val="28"/>
          <w:szCs w:val="28"/>
          <w:lang w:val="nl-NL"/>
        </w:rPr>
        <w:t>31/12/2020</w:t>
      </w:r>
      <w:r w:rsidRPr="00E74E92">
        <w:rPr>
          <w:sz w:val="28"/>
          <w:szCs w:val="28"/>
          <w:lang w:val="da-DK"/>
        </w:rPr>
        <w:t xml:space="preserve">, diện tích đất nông nghiệp của huyện là </w:t>
      </w:r>
      <w:r w:rsidR="00617B1D">
        <w:rPr>
          <w:sz w:val="28"/>
          <w:szCs w:val="28"/>
          <w:lang w:val="da-DK"/>
        </w:rPr>
        <w:t>15.762,64</w:t>
      </w:r>
      <w:r w:rsidRPr="00E74E92">
        <w:rPr>
          <w:sz w:val="28"/>
          <w:szCs w:val="28"/>
          <w:lang w:val="da-DK"/>
        </w:rPr>
        <w:t xml:space="preserve">ha, chiếm tỷ lệ </w:t>
      </w:r>
      <w:r w:rsidRPr="00E74E92">
        <w:rPr>
          <w:bCs/>
          <w:sz w:val="28"/>
          <w:szCs w:val="28"/>
          <w:lang w:val="nl-NL"/>
        </w:rPr>
        <w:t>7</w:t>
      </w:r>
      <w:r w:rsidR="00617B1D">
        <w:rPr>
          <w:bCs/>
          <w:sz w:val="28"/>
          <w:szCs w:val="28"/>
          <w:lang w:val="nl-NL"/>
        </w:rPr>
        <w:t>0,84</w:t>
      </w:r>
      <w:r w:rsidRPr="00E74E92">
        <w:rPr>
          <w:sz w:val="28"/>
          <w:szCs w:val="28"/>
          <w:lang w:val="da-DK"/>
        </w:rPr>
        <w:t xml:space="preserve">% so với tổng diện tích đất trong địa giới hành chính. </w:t>
      </w:r>
    </w:p>
    <w:p w:rsidR="007A6F44" w:rsidRDefault="007A6F44" w:rsidP="00DE0BD3">
      <w:pPr>
        <w:pStyle w:val="5"/>
      </w:pPr>
      <w:bookmarkStart w:id="289" w:name="_Toc61583251"/>
      <w:bookmarkStart w:id="290" w:name="_Toc61583432"/>
      <w:bookmarkStart w:id="291" w:name="_Toc72868017"/>
      <w:r w:rsidRPr="00DE0BD3">
        <w:t xml:space="preserve">Hiện trạng sử dụng đất năm 2020 huyện </w:t>
      </w:r>
      <w:bookmarkEnd w:id="285"/>
      <w:bookmarkEnd w:id="286"/>
      <w:bookmarkEnd w:id="287"/>
      <w:bookmarkEnd w:id="288"/>
      <w:bookmarkEnd w:id="289"/>
      <w:bookmarkEnd w:id="290"/>
      <w:bookmarkEnd w:id="291"/>
      <w:r w:rsidR="00617B1D" w:rsidRPr="00DE0BD3">
        <w:t>Nghi Xuân</w:t>
      </w:r>
    </w:p>
    <w:p w:rsidR="0029635B" w:rsidRPr="00DE0BD3" w:rsidRDefault="0029635B" w:rsidP="00DE0BD3">
      <w:pPr>
        <w:pStyle w:val="5"/>
      </w:pPr>
    </w:p>
    <w:tbl>
      <w:tblPr>
        <w:tblW w:w="9072" w:type="dxa"/>
        <w:tblInd w:w="108" w:type="dxa"/>
        <w:tblLook w:val="04A0" w:firstRow="1" w:lastRow="0" w:firstColumn="1" w:lastColumn="0" w:noHBand="0" w:noVBand="1"/>
      </w:tblPr>
      <w:tblGrid>
        <w:gridCol w:w="601"/>
        <w:gridCol w:w="4439"/>
        <w:gridCol w:w="1080"/>
        <w:gridCol w:w="1440"/>
        <w:gridCol w:w="1512"/>
      </w:tblGrid>
      <w:tr w:rsidR="00617B1D" w:rsidTr="00274022">
        <w:trPr>
          <w:trHeight w:val="900"/>
        </w:trPr>
        <w:tc>
          <w:tcPr>
            <w:tcW w:w="6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17B1D" w:rsidRDefault="00617B1D" w:rsidP="00E02D3A">
            <w:pPr>
              <w:spacing w:line="264" w:lineRule="auto"/>
              <w:jc w:val="center"/>
              <w:rPr>
                <w:b/>
                <w:bCs/>
                <w:sz w:val="22"/>
                <w:szCs w:val="22"/>
              </w:rPr>
            </w:pPr>
            <w:r>
              <w:rPr>
                <w:b/>
                <w:bCs/>
                <w:sz w:val="22"/>
                <w:szCs w:val="22"/>
              </w:rPr>
              <w:t>TT</w:t>
            </w:r>
          </w:p>
        </w:tc>
        <w:tc>
          <w:tcPr>
            <w:tcW w:w="44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17B1D" w:rsidRDefault="00617B1D" w:rsidP="00E02D3A">
            <w:pPr>
              <w:spacing w:line="264" w:lineRule="auto"/>
              <w:jc w:val="center"/>
              <w:rPr>
                <w:b/>
                <w:bCs/>
                <w:sz w:val="22"/>
                <w:szCs w:val="22"/>
              </w:rPr>
            </w:pPr>
            <w:r>
              <w:rPr>
                <w:b/>
                <w:bCs/>
                <w:sz w:val="22"/>
                <w:szCs w:val="22"/>
              </w:rPr>
              <w:t>Chỉ tiêu sử dụng đất</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17B1D" w:rsidRDefault="00617B1D" w:rsidP="00E02D3A">
            <w:pPr>
              <w:spacing w:line="264" w:lineRule="auto"/>
              <w:jc w:val="center"/>
              <w:rPr>
                <w:b/>
                <w:bCs/>
                <w:sz w:val="22"/>
                <w:szCs w:val="22"/>
              </w:rPr>
            </w:pPr>
            <w:r>
              <w:rPr>
                <w:b/>
                <w:bCs/>
                <w:sz w:val="22"/>
                <w:szCs w:val="22"/>
              </w:rPr>
              <w:t>Mã loại đất</w:t>
            </w:r>
          </w:p>
        </w:tc>
        <w:tc>
          <w:tcPr>
            <w:tcW w:w="2952" w:type="dxa"/>
            <w:gridSpan w:val="2"/>
            <w:tcBorders>
              <w:top w:val="single" w:sz="4" w:space="0" w:color="auto"/>
              <w:left w:val="nil"/>
              <w:bottom w:val="single" w:sz="4" w:space="0" w:color="auto"/>
              <w:right w:val="single" w:sz="4" w:space="0" w:color="000000"/>
            </w:tcBorders>
            <w:shd w:val="clear" w:color="000000" w:fill="FFFFFF"/>
            <w:vAlign w:val="center"/>
            <w:hideMark/>
          </w:tcPr>
          <w:p w:rsidR="00617B1D" w:rsidRDefault="00617B1D" w:rsidP="00E02D3A">
            <w:pPr>
              <w:spacing w:line="264" w:lineRule="auto"/>
              <w:jc w:val="center"/>
              <w:rPr>
                <w:b/>
                <w:bCs/>
                <w:sz w:val="22"/>
                <w:szCs w:val="22"/>
              </w:rPr>
            </w:pPr>
            <w:r>
              <w:rPr>
                <w:b/>
                <w:bCs/>
                <w:sz w:val="22"/>
                <w:szCs w:val="22"/>
              </w:rPr>
              <w:t>Hiện trạng sử dụng đất năm 2020</w:t>
            </w:r>
          </w:p>
        </w:tc>
      </w:tr>
      <w:tr w:rsidR="00617B1D" w:rsidTr="00274022">
        <w:trPr>
          <w:trHeight w:val="675"/>
        </w:trPr>
        <w:tc>
          <w:tcPr>
            <w:tcW w:w="601" w:type="dxa"/>
            <w:vMerge/>
            <w:tcBorders>
              <w:top w:val="single" w:sz="4" w:space="0" w:color="auto"/>
              <w:left w:val="single" w:sz="4" w:space="0" w:color="auto"/>
              <w:bottom w:val="single" w:sz="4" w:space="0" w:color="000000"/>
              <w:right w:val="single" w:sz="4" w:space="0" w:color="auto"/>
            </w:tcBorders>
            <w:vAlign w:val="center"/>
            <w:hideMark/>
          </w:tcPr>
          <w:p w:rsidR="00617B1D" w:rsidRDefault="00617B1D" w:rsidP="00E02D3A">
            <w:pPr>
              <w:spacing w:line="264" w:lineRule="auto"/>
              <w:rPr>
                <w:b/>
                <w:bCs/>
                <w:sz w:val="22"/>
                <w:szCs w:val="22"/>
              </w:rPr>
            </w:pPr>
          </w:p>
        </w:tc>
        <w:tc>
          <w:tcPr>
            <w:tcW w:w="4439" w:type="dxa"/>
            <w:vMerge/>
            <w:tcBorders>
              <w:top w:val="single" w:sz="4" w:space="0" w:color="auto"/>
              <w:left w:val="single" w:sz="4" w:space="0" w:color="auto"/>
              <w:bottom w:val="single" w:sz="4" w:space="0" w:color="000000"/>
              <w:right w:val="single" w:sz="4" w:space="0" w:color="auto"/>
            </w:tcBorders>
            <w:vAlign w:val="center"/>
            <w:hideMark/>
          </w:tcPr>
          <w:p w:rsidR="00617B1D" w:rsidRDefault="00617B1D" w:rsidP="00E02D3A">
            <w:pPr>
              <w:spacing w:line="264" w:lineRule="auto"/>
              <w:rPr>
                <w:b/>
                <w:bCs/>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617B1D" w:rsidRDefault="00617B1D" w:rsidP="00E02D3A">
            <w:pPr>
              <w:spacing w:line="264" w:lineRule="auto"/>
              <w:rPr>
                <w:b/>
                <w:bCs/>
                <w:sz w:val="22"/>
                <w:szCs w:val="22"/>
              </w:rPr>
            </w:pPr>
          </w:p>
        </w:tc>
        <w:tc>
          <w:tcPr>
            <w:tcW w:w="1440" w:type="dxa"/>
            <w:tcBorders>
              <w:top w:val="nil"/>
              <w:left w:val="nil"/>
              <w:bottom w:val="single" w:sz="4" w:space="0" w:color="auto"/>
              <w:right w:val="single" w:sz="4" w:space="0" w:color="auto"/>
            </w:tcBorders>
            <w:shd w:val="clear" w:color="000000" w:fill="FFFFFF"/>
            <w:vAlign w:val="center"/>
            <w:hideMark/>
          </w:tcPr>
          <w:p w:rsidR="00617B1D" w:rsidRDefault="00617B1D" w:rsidP="00E02D3A">
            <w:pPr>
              <w:spacing w:line="264" w:lineRule="auto"/>
              <w:jc w:val="center"/>
              <w:rPr>
                <w:b/>
                <w:bCs/>
                <w:sz w:val="22"/>
                <w:szCs w:val="22"/>
              </w:rPr>
            </w:pPr>
            <w:r>
              <w:rPr>
                <w:b/>
                <w:bCs/>
                <w:sz w:val="22"/>
                <w:szCs w:val="22"/>
              </w:rPr>
              <w:t>Diện tích (ha)</w:t>
            </w:r>
          </w:p>
        </w:tc>
        <w:tc>
          <w:tcPr>
            <w:tcW w:w="1512" w:type="dxa"/>
            <w:tcBorders>
              <w:top w:val="nil"/>
              <w:left w:val="nil"/>
              <w:bottom w:val="single" w:sz="4" w:space="0" w:color="auto"/>
              <w:right w:val="single" w:sz="4" w:space="0" w:color="auto"/>
            </w:tcBorders>
            <w:shd w:val="clear" w:color="000000" w:fill="FFFFFF"/>
            <w:vAlign w:val="center"/>
            <w:hideMark/>
          </w:tcPr>
          <w:p w:rsidR="00617B1D" w:rsidRDefault="00617B1D" w:rsidP="00E02D3A">
            <w:pPr>
              <w:spacing w:line="264" w:lineRule="auto"/>
              <w:jc w:val="center"/>
              <w:rPr>
                <w:b/>
                <w:bCs/>
                <w:sz w:val="22"/>
                <w:szCs w:val="22"/>
              </w:rPr>
            </w:pPr>
            <w:r>
              <w:rPr>
                <w:b/>
                <w:bCs/>
                <w:sz w:val="22"/>
                <w:szCs w:val="22"/>
              </w:rPr>
              <w:t>Cơ cấu (%)</w:t>
            </w:r>
          </w:p>
        </w:tc>
      </w:tr>
      <w:tr w:rsidR="00617B1D" w:rsidTr="00274022">
        <w:trPr>
          <w:trHeight w:val="345"/>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17B1D" w:rsidRDefault="00617B1D" w:rsidP="00E02D3A">
            <w:pPr>
              <w:spacing w:line="264" w:lineRule="auto"/>
              <w:jc w:val="center"/>
              <w:rPr>
                <w:b/>
                <w:bCs/>
                <w:sz w:val="22"/>
                <w:szCs w:val="22"/>
              </w:rPr>
            </w:pPr>
            <w:r>
              <w:rPr>
                <w:b/>
                <w:bCs/>
                <w:sz w:val="22"/>
                <w:szCs w:val="22"/>
              </w:rPr>
              <w:t> </w:t>
            </w:r>
          </w:p>
        </w:tc>
        <w:tc>
          <w:tcPr>
            <w:tcW w:w="4439" w:type="dxa"/>
            <w:tcBorders>
              <w:top w:val="nil"/>
              <w:left w:val="nil"/>
              <w:bottom w:val="single" w:sz="4" w:space="0" w:color="auto"/>
              <w:right w:val="single" w:sz="4" w:space="0" w:color="auto"/>
            </w:tcBorders>
            <w:shd w:val="clear" w:color="000000" w:fill="FFFFFF"/>
            <w:vAlign w:val="center"/>
            <w:hideMark/>
          </w:tcPr>
          <w:p w:rsidR="00617B1D" w:rsidRDefault="00617B1D" w:rsidP="00E02D3A">
            <w:pPr>
              <w:spacing w:line="264" w:lineRule="auto"/>
              <w:jc w:val="center"/>
              <w:rPr>
                <w:b/>
                <w:bCs/>
                <w:sz w:val="22"/>
                <w:szCs w:val="22"/>
              </w:rPr>
            </w:pPr>
            <w:r>
              <w:rPr>
                <w:b/>
                <w:bCs/>
                <w:sz w:val="22"/>
                <w:szCs w:val="22"/>
              </w:rPr>
              <w:t>Tổng diện tích tự nhiên</w:t>
            </w:r>
          </w:p>
        </w:tc>
        <w:tc>
          <w:tcPr>
            <w:tcW w:w="1080" w:type="dxa"/>
            <w:tcBorders>
              <w:top w:val="nil"/>
              <w:left w:val="nil"/>
              <w:bottom w:val="single" w:sz="4" w:space="0" w:color="auto"/>
              <w:right w:val="single" w:sz="4" w:space="0" w:color="auto"/>
            </w:tcBorders>
            <w:shd w:val="clear" w:color="000000" w:fill="FFFFFF"/>
            <w:vAlign w:val="center"/>
            <w:hideMark/>
          </w:tcPr>
          <w:p w:rsidR="00617B1D" w:rsidRDefault="00617B1D" w:rsidP="00E02D3A">
            <w:pPr>
              <w:spacing w:line="264" w:lineRule="auto"/>
              <w:jc w:val="center"/>
              <w:rPr>
                <w:b/>
                <w:bCs/>
                <w:sz w:val="22"/>
                <w:szCs w:val="22"/>
              </w:rPr>
            </w:pPr>
            <w:r>
              <w:rPr>
                <w:b/>
                <w:bCs/>
                <w:sz w:val="22"/>
                <w:szCs w:val="22"/>
              </w:rPr>
              <w:t> </w:t>
            </w:r>
          </w:p>
        </w:tc>
        <w:tc>
          <w:tcPr>
            <w:tcW w:w="1440" w:type="dxa"/>
            <w:tcBorders>
              <w:top w:val="nil"/>
              <w:left w:val="nil"/>
              <w:bottom w:val="single" w:sz="4" w:space="0" w:color="auto"/>
              <w:right w:val="single" w:sz="4" w:space="0" w:color="auto"/>
            </w:tcBorders>
            <w:shd w:val="clear" w:color="000000" w:fill="FFFFFF"/>
            <w:vAlign w:val="center"/>
            <w:hideMark/>
          </w:tcPr>
          <w:p w:rsidR="00617B1D" w:rsidRDefault="00617B1D" w:rsidP="00E02D3A">
            <w:pPr>
              <w:spacing w:line="264" w:lineRule="auto"/>
              <w:jc w:val="right"/>
              <w:rPr>
                <w:b/>
                <w:bCs/>
                <w:sz w:val="22"/>
                <w:szCs w:val="22"/>
              </w:rPr>
            </w:pPr>
            <w:r>
              <w:rPr>
                <w:b/>
                <w:bCs/>
                <w:sz w:val="22"/>
                <w:szCs w:val="22"/>
              </w:rPr>
              <w:t>22</w:t>
            </w:r>
            <w:r w:rsidR="00EA195D">
              <w:rPr>
                <w:b/>
                <w:bCs/>
                <w:sz w:val="22"/>
                <w:szCs w:val="22"/>
              </w:rPr>
              <w:t>.</w:t>
            </w:r>
            <w:r>
              <w:rPr>
                <w:b/>
                <w:bCs/>
                <w:sz w:val="22"/>
                <w:szCs w:val="22"/>
              </w:rPr>
              <w:t xml:space="preserve">251,10 </w:t>
            </w:r>
          </w:p>
        </w:tc>
        <w:tc>
          <w:tcPr>
            <w:tcW w:w="1512" w:type="dxa"/>
            <w:tcBorders>
              <w:top w:val="nil"/>
              <w:left w:val="nil"/>
              <w:bottom w:val="single" w:sz="4" w:space="0" w:color="auto"/>
              <w:right w:val="single" w:sz="4" w:space="0" w:color="auto"/>
            </w:tcBorders>
            <w:shd w:val="clear" w:color="000000" w:fill="FFFFFF"/>
            <w:vAlign w:val="center"/>
            <w:hideMark/>
          </w:tcPr>
          <w:p w:rsidR="00617B1D" w:rsidRDefault="0029635B" w:rsidP="0029635B">
            <w:pPr>
              <w:spacing w:line="264" w:lineRule="auto"/>
              <w:jc w:val="right"/>
              <w:rPr>
                <w:b/>
                <w:bCs/>
                <w:sz w:val="22"/>
                <w:szCs w:val="22"/>
              </w:rPr>
            </w:pPr>
            <w:r>
              <w:rPr>
                <w:b/>
                <w:bCs/>
                <w:sz w:val="22"/>
                <w:szCs w:val="22"/>
              </w:rPr>
              <w:t>100</w:t>
            </w:r>
            <w:r w:rsidR="00617B1D">
              <w:rPr>
                <w:b/>
                <w:bCs/>
                <w:sz w:val="22"/>
                <w:szCs w:val="22"/>
              </w:rPr>
              <w:t> </w:t>
            </w:r>
          </w:p>
        </w:tc>
      </w:tr>
      <w:tr w:rsidR="00617B1D" w:rsidTr="00274022">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08190F">
            <w:pPr>
              <w:spacing w:line="264" w:lineRule="auto"/>
              <w:jc w:val="center"/>
              <w:rPr>
                <w:b/>
                <w:bCs/>
                <w:sz w:val="22"/>
                <w:szCs w:val="22"/>
              </w:rPr>
            </w:pPr>
            <w:r>
              <w:rPr>
                <w:b/>
                <w:bCs/>
                <w:sz w:val="22"/>
                <w:szCs w:val="22"/>
              </w:rPr>
              <w:t>1</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b/>
                <w:bCs/>
                <w:sz w:val="22"/>
                <w:szCs w:val="22"/>
              </w:rPr>
            </w:pPr>
            <w:r>
              <w:rPr>
                <w:b/>
                <w:bCs/>
                <w:sz w:val="22"/>
                <w:szCs w:val="22"/>
              </w:rPr>
              <w:t xml:space="preserve"> Đất nông nghiệp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NNP</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b/>
                <w:bCs/>
                <w:sz w:val="22"/>
                <w:szCs w:val="22"/>
              </w:rPr>
            </w:pPr>
            <w:r>
              <w:rPr>
                <w:b/>
                <w:bCs/>
                <w:sz w:val="22"/>
                <w:szCs w:val="22"/>
              </w:rPr>
              <w:t>15.762,64</w:t>
            </w:r>
          </w:p>
        </w:tc>
        <w:tc>
          <w:tcPr>
            <w:tcW w:w="1512"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b/>
                <w:bCs/>
                <w:sz w:val="22"/>
                <w:szCs w:val="22"/>
              </w:rPr>
            </w:pPr>
            <w:r>
              <w:rPr>
                <w:b/>
                <w:bCs/>
                <w:sz w:val="22"/>
                <w:szCs w:val="22"/>
              </w:rPr>
              <w:t>70,84</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08190F">
            <w:pPr>
              <w:spacing w:line="264" w:lineRule="auto"/>
              <w:rPr>
                <w:sz w:val="22"/>
                <w:szCs w:val="22"/>
              </w:rPr>
            </w:pPr>
            <w:r>
              <w:rPr>
                <w:sz w:val="22"/>
                <w:szCs w:val="22"/>
              </w:rPr>
              <w:t xml:space="preserve"> Trong đ</w:t>
            </w:r>
            <w:r w:rsidR="0008190F" w:rsidRPr="0008190F">
              <w:rPr>
                <w:sz w:val="22"/>
                <w:szCs w:val="22"/>
              </w:rPr>
              <w:t>ó</w:t>
            </w:r>
            <w:r>
              <w:rPr>
                <w:sz w:val="22"/>
                <w:szCs w:val="22"/>
              </w:rPr>
              <w:t xml:space="preserve">: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617B1D" w:rsidRDefault="00617B1D" w:rsidP="00E02D3A">
            <w:pPr>
              <w:spacing w:line="264" w:lineRule="auto"/>
              <w:jc w:val="right"/>
              <w:rPr>
                <w:sz w:val="22"/>
                <w:szCs w:val="22"/>
              </w:rPr>
            </w:pPr>
          </w:p>
        </w:tc>
        <w:tc>
          <w:tcPr>
            <w:tcW w:w="1512" w:type="dxa"/>
            <w:tcBorders>
              <w:top w:val="single" w:sz="4" w:space="0" w:color="auto"/>
              <w:left w:val="nil"/>
              <w:bottom w:val="single" w:sz="4" w:space="0" w:color="auto"/>
              <w:right w:val="single" w:sz="4" w:space="0" w:color="auto"/>
            </w:tcBorders>
            <w:shd w:val="clear" w:color="000000" w:fill="FFFFFF"/>
            <w:noWrap/>
            <w:vAlign w:val="center"/>
          </w:tcPr>
          <w:p w:rsidR="00617B1D" w:rsidRDefault="00617B1D" w:rsidP="00E02D3A">
            <w:pPr>
              <w:spacing w:line="264" w:lineRule="auto"/>
              <w:jc w:val="right"/>
              <w:rPr>
                <w:sz w:val="22"/>
                <w:szCs w:val="22"/>
              </w:rPr>
            </w:pPr>
          </w:p>
        </w:tc>
      </w:tr>
      <w:tr w:rsidR="00617B1D" w:rsidTr="00274022">
        <w:trPr>
          <w:trHeight w:val="375"/>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08190F">
            <w:pPr>
              <w:spacing w:line="264" w:lineRule="auto"/>
              <w:rPr>
                <w:sz w:val="22"/>
                <w:szCs w:val="22"/>
              </w:rPr>
            </w:pPr>
            <w:r>
              <w:rPr>
                <w:sz w:val="22"/>
                <w:szCs w:val="22"/>
              </w:rPr>
              <w:lastRenderedPageBreak/>
              <w:t>1</w:t>
            </w:r>
            <w:r w:rsidR="0008190F">
              <w:rPr>
                <w:sz w:val="22"/>
                <w:szCs w:val="22"/>
              </w:rPr>
              <w:t>.</w:t>
            </w:r>
            <w:r>
              <w:rPr>
                <w:sz w:val="22"/>
                <w:szCs w:val="22"/>
              </w:rPr>
              <w:t>1</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trồng lúa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LUA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3.898,93</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17,52</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Trong đó: Đất chuyên trồng lúa nước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LUC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1.914,41</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8,60</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trồng lúa nước còn lại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LUK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1.984,52</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8,92</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1.2</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trồng cây hàng năm khác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HNK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2.268,86</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10,20</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1.3</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trồng cây lâu năm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CLN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2.030,31</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9,12</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1.4</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rừng phòng hộ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RPH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4.685,82</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21,06</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1.5</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rừng đặc dụng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RDD </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617B1D" w:rsidRDefault="00617B1D" w:rsidP="00E02D3A">
            <w:pPr>
              <w:spacing w:line="264" w:lineRule="auto"/>
              <w:jc w:val="right"/>
              <w:rPr>
                <w:sz w:val="22"/>
                <w:szCs w:val="22"/>
              </w:rPr>
            </w:pPr>
          </w:p>
        </w:tc>
        <w:tc>
          <w:tcPr>
            <w:tcW w:w="1512" w:type="dxa"/>
            <w:tcBorders>
              <w:top w:val="single" w:sz="4" w:space="0" w:color="auto"/>
              <w:left w:val="nil"/>
              <w:bottom w:val="single" w:sz="4" w:space="0" w:color="auto"/>
              <w:right w:val="single" w:sz="4" w:space="0" w:color="auto"/>
            </w:tcBorders>
            <w:shd w:val="clear" w:color="000000" w:fill="FFFFFF"/>
            <w:noWrap/>
            <w:vAlign w:val="center"/>
          </w:tcPr>
          <w:p w:rsidR="00617B1D" w:rsidRDefault="00617B1D" w:rsidP="00E02D3A">
            <w:pPr>
              <w:spacing w:line="264" w:lineRule="auto"/>
              <w:jc w:val="right"/>
              <w:rPr>
                <w:sz w:val="22"/>
                <w:szCs w:val="22"/>
              </w:rPr>
            </w:pP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1.6</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rừng sản xuất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RSX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1.913,02</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8,60</w:t>
            </w:r>
          </w:p>
        </w:tc>
      </w:tr>
      <w:tr w:rsidR="00617B1D" w:rsidTr="00274022">
        <w:trPr>
          <w:trHeight w:val="525"/>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274022">
            <w:pPr>
              <w:spacing w:line="264" w:lineRule="auto"/>
              <w:rPr>
                <w:i/>
                <w:iCs/>
                <w:sz w:val="22"/>
                <w:szCs w:val="22"/>
              </w:rPr>
            </w:pPr>
            <w:r>
              <w:rPr>
                <w:i/>
                <w:iCs/>
                <w:sz w:val="22"/>
                <w:szCs w:val="22"/>
              </w:rPr>
              <w:t xml:space="preserve"> Trong đó: đất có rừng sản xuất là rừng t</w:t>
            </w:r>
            <w:r w:rsidR="00274022">
              <w:rPr>
                <w:i/>
                <w:iCs/>
                <w:sz w:val="22"/>
                <w:szCs w:val="22"/>
              </w:rPr>
              <w:t>ự</w:t>
            </w:r>
            <w:r>
              <w:rPr>
                <w:i/>
                <w:iCs/>
                <w:sz w:val="22"/>
                <w:szCs w:val="22"/>
              </w:rPr>
              <w:t xml:space="preserve"> nhiên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RSN </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617B1D" w:rsidRDefault="00617B1D" w:rsidP="00E02D3A">
            <w:pPr>
              <w:spacing w:line="264" w:lineRule="auto"/>
              <w:jc w:val="right"/>
              <w:rPr>
                <w:sz w:val="22"/>
                <w:szCs w:val="22"/>
              </w:rPr>
            </w:pPr>
          </w:p>
        </w:tc>
        <w:tc>
          <w:tcPr>
            <w:tcW w:w="1512" w:type="dxa"/>
            <w:tcBorders>
              <w:top w:val="single" w:sz="4" w:space="0" w:color="auto"/>
              <w:left w:val="nil"/>
              <w:bottom w:val="single" w:sz="4" w:space="0" w:color="auto"/>
              <w:right w:val="single" w:sz="4" w:space="0" w:color="auto"/>
            </w:tcBorders>
            <w:shd w:val="clear" w:color="000000" w:fill="FFFFFF"/>
            <w:noWrap/>
            <w:vAlign w:val="center"/>
          </w:tcPr>
          <w:p w:rsidR="00617B1D" w:rsidRDefault="00617B1D" w:rsidP="00E02D3A">
            <w:pPr>
              <w:spacing w:line="264" w:lineRule="auto"/>
              <w:jc w:val="right"/>
              <w:rPr>
                <w:sz w:val="22"/>
                <w:szCs w:val="22"/>
              </w:rPr>
            </w:pP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1.7</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nuôi trồng thuỷ sản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NTS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846,87</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3,81</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1.8</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làm muối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LMU </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617B1D" w:rsidRDefault="00617B1D" w:rsidP="00E02D3A">
            <w:pPr>
              <w:spacing w:line="264" w:lineRule="auto"/>
              <w:jc w:val="right"/>
              <w:rPr>
                <w:sz w:val="22"/>
                <w:szCs w:val="22"/>
              </w:rPr>
            </w:pPr>
          </w:p>
        </w:tc>
        <w:tc>
          <w:tcPr>
            <w:tcW w:w="1512" w:type="dxa"/>
            <w:tcBorders>
              <w:top w:val="single" w:sz="4" w:space="0" w:color="auto"/>
              <w:left w:val="nil"/>
              <w:bottom w:val="single" w:sz="4" w:space="0" w:color="auto"/>
              <w:right w:val="single" w:sz="4" w:space="0" w:color="auto"/>
            </w:tcBorders>
            <w:shd w:val="clear" w:color="000000" w:fill="FFFFFF"/>
            <w:noWrap/>
            <w:vAlign w:val="center"/>
          </w:tcPr>
          <w:p w:rsidR="00617B1D" w:rsidRDefault="00617B1D" w:rsidP="00E02D3A">
            <w:pPr>
              <w:spacing w:line="264" w:lineRule="auto"/>
              <w:jc w:val="right"/>
              <w:rPr>
                <w:sz w:val="22"/>
                <w:szCs w:val="22"/>
              </w:rPr>
            </w:pP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1.9</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nông nghiệp khác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NKH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118,83</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0,53</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08190F">
            <w:pPr>
              <w:spacing w:line="264" w:lineRule="auto"/>
              <w:jc w:val="center"/>
              <w:rPr>
                <w:b/>
                <w:bCs/>
                <w:sz w:val="22"/>
                <w:szCs w:val="22"/>
              </w:rPr>
            </w:pPr>
            <w:r>
              <w:rPr>
                <w:b/>
                <w:bCs/>
                <w:sz w:val="22"/>
                <w:szCs w:val="22"/>
              </w:rPr>
              <w:t>2</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b/>
                <w:bCs/>
                <w:sz w:val="22"/>
                <w:szCs w:val="22"/>
              </w:rPr>
            </w:pPr>
            <w:r>
              <w:rPr>
                <w:b/>
                <w:bCs/>
                <w:sz w:val="22"/>
                <w:szCs w:val="22"/>
              </w:rPr>
              <w:t>Đất phi nông nghiệp</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PNN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b/>
                <w:bCs/>
                <w:sz w:val="22"/>
                <w:szCs w:val="22"/>
              </w:rPr>
            </w:pPr>
            <w:r>
              <w:rPr>
                <w:b/>
                <w:bCs/>
                <w:sz w:val="22"/>
                <w:szCs w:val="22"/>
              </w:rPr>
              <w:t>5.469,96</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b/>
                <w:bCs/>
                <w:sz w:val="22"/>
                <w:szCs w:val="22"/>
              </w:rPr>
            </w:pPr>
            <w:r>
              <w:rPr>
                <w:b/>
                <w:bCs/>
                <w:sz w:val="22"/>
                <w:szCs w:val="22"/>
              </w:rPr>
              <w:t>24,58</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Trong đó:</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617B1D" w:rsidRDefault="00617B1D" w:rsidP="00E02D3A">
            <w:pPr>
              <w:spacing w:line="264" w:lineRule="auto"/>
              <w:jc w:val="right"/>
              <w:rPr>
                <w:sz w:val="22"/>
                <w:szCs w:val="22"/>
              </w:rPr>
            </w:pPr>
          </w:p>
        </w:tc>
        <w:tc>
          <w:tcPr>
            <w:tcW w:w="1512" w:type="dxa"/>
            <w:tcBorders>
              <w:top w:val="single" w:sz="4" w:space="0" w:color="auto"/>
              <w:left w:val="nil"/>
              <w:bottom w:val="single" w:sz="4" w:space="0" w:color="auto"/>
              <w:right w:val="single" w:sz="4" w:space="0" w:color="auto"/>
            </w:tcBorders>
            <w:shd w:val="clear" w:color="000000" w:fill="FFFFFF"/>
            <w:noWrap/>
            <w:vAlign w:val="center"/>
          </w:tcPr>
          <w:p w:rsidR="00617B1D" w:rsidRDefault="00617B1D" w:rsidP="00E02D3A">
            <w:pPr>
              <w:spacing w:line="264" w:lineRule="auto"/>
              <w:jc w:val="right"/>
              <w:rPr>
                <w:sz w:val="22"/>
                <w:szCs w:val="22"/>
              </w:rPr>
            </w:pP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2.1</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quốc phòng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CQP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54,32</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0,24</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2.2</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an ninh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CAN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0,94</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0,00</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2.3</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khu công nghiệp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SKK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25,23</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0,11</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08190F">
            <w:pPr>
              <w:spacing w:line="264" w:lineRule="auto"/>
              <w:rPr>
                <w:sz w:val="22"/>
                <w:szCs w:val="22"/>
              </w:rPr>
            </w:pPr>
            <w:r>
              <w:rPr>
                <w:sz w:val="22"/>
                <w:szCs w:val="22"/>
              </w:rPr>
              <w:t>2</w:t>
            </w:r>
            <w:r w:rsidR="0008190F">
              <w:rPr>
                <w:sz w:val="22"/>
                <w:szCs w:val="22"/>
              </w:rPr>
              <w:t>.</w:t>
            </w:r>
            <w:r>
              <w:rPr>
                <w:sz w:val="22"/>
                <w:szCs w:val="22"/>
              </w:rPr>
              <w:t>4</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cụm công nghiệp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SKN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9B0D93" w:rsidP="009B0D93">
            <w:pPr>
              <w:spacing w:line="264" w:lineRule="auto"/>
              <w:jc w:val="right"/>
              <w:rPr>
                <w:sz w:val="22"/>
                <w:szCs w:val="22"/>
              </w:rPr>
            </w:pPr>
            <w:r>
              <w:rPr>
                <w:sz w:val="22"/>
                <w:szCs w:val="22"/>
              </w:rPr>
              <w:t>8,77</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w:t>
            </w:r>
            <w:r w:rsidR="009B0D93">
              <w:rPr>
                <w:sz w:val="22"/>
                <w:szCs w:val="22"/>
              </w:rPr>
              <w:t>4</w:t>
            </w:r>
          </w:p>
        </w:tc>
      </w:tr>
      <w:tr w:rsidR="00617B1D" w:rsidTr="00274022">
        <w:trPr>
          <w:trHeight w:val="315"/>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08190F">
            <w:pPr>
              <w:spacing w:line="264" w:lineRule="auto"/>
              <w:rPr>
                <w:sz w:val="22"/>
                <w:szCs w:val="22"/>
              </w:rPr>
            </w:pPr>
            <w:r>
              <w:rPr>
                <w:sz w:val="22"/>
                <w:szCs w:val="22"/>
              </w:rPr>
              <w:t>2</w:t>
            </w:r>
            <w:r w:rsidR="0008190F">
              <w:rPr>
                <w:sz w:val="22"/>
                <w:szCs w:val="22"/>
              </w:rPr>
              <w:t>.</w:t>
            </w:r>
            <w:r>
              <w:rPr>
                <w:sz w:val="22"/>
                <w:szCs w:val="22"/>
              </w:rPr>
              <w:t>5</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thương mại, dịch vụ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TMD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125,98</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0,57</w:t>
            </w:r>
          </w:p>
        </w:tc>
      </w:tr>
      <w:tr w:rsidR="00617B1D" w:rsidTr="00274022">
        <w:trPr>
          <w:trHeight w:val="42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08190F">
            <w:pPr>
              <w:spacing w:line="264" w:lineRule="auto"/>
              <w:rPr>
                <w:sz w:val="22"/>
                <w:szCs w:val="22"/>
              </w:rPr>
            </w:pPr>
            <w:r>
              <w:rPr>
                <w:sz w:val="22"/>
                <w:szCs w:val="22"/>
              </w:rPr>
              <w:t>2</w:t>
            </w:r>
            <w:r w:rsidR="0008190F">
              <w:rPr>
                <w:sz w:val="22"/>
                <w:szCs w:val="22"/>
              </w:rPr>
              <w:t>.</w:t>
            </w:r>
            <w:r>
              <w:rPr>
                <w:sz w:val="22"/>
                <w:szCs w:val="22"/>
              </w:rPr>
              <w:t>6</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cơ sở sản xuất phi nông nghiệp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SKC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9B0D93" w:rsidP="009B0D93">
            <w:pPr>
              <w:spacing w:line="264" w:lineRule="auto"/>
              <w:jc w:val="right"/>
              <w:rPr>
                <w:sz w:val="22"/>
                <w:szCs w:val="22"/>
              </w:rPr>
            </w:pPr>
            <w:r>
              <w:rPr>
                <w:sz w:val="22"/>
                <w:szCs w:val="22"/>
              </w:rPr>
              <w:t>103,20</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9B0D93">
            <w:pPr>
              <w:spacing w:line="264" w:lineRule="auto"/>
              <w:jc w:val="right"/>
              <w:rPr>
                <w:sz w:val="22"/>
                <w:szCs w:val="22"/>
              </w:rPr>
            </w:pPr>
            <w:r>
              <w:rPr>
                <w:sz w:val="22"/>
                <w:szCs w:val="22"/>
              </w:rPr>
              <w:t>0,</w:t>
            </w:r>
            <w:r w:rsidR="009B0D93">
              <w:rPr>
                <w:sz w:val="22"/>
                <w:szCs w:val="22"/>
              </w:rPr>
              <w:t>46</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08190F">
            <w:pPr>
              <w:spacing w:line="264" w:lineRule="auto"/>
              <w:rPr>
                <w:sz w:val="22"/>
                <w:szCs w:val="22"/>
              </w:rPr>
            </w:pPr>
            <w:r>
              <w:rPr>
                <w:sz w:val="22"/>
                <w:szCs w:val="22"/>
              </w:rPr>
              <w:t>2</w:t>
            </w:r>
            <w:r w:rsidR="0008190F">
              <w:rPr>
                <w:sz w:val="22"/>
                <w:szCs w:val="22"/>
              </w:rPr>
              <w:t>.</w:t>
            </w:r>
            <w:r>
              <w:rPr>
                <w:sz w:val="22"/>
                <w:szCs w:val="22"/>
              </w:rPr>
              <w:t>7</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sử dụng cho hoạt động khoáng sản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SKS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2,38</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0,01</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08190F">
            <w:pPr>
              <w:spacing w:line="264" w:lineRule="auto"/>
              <w:rPr>
                <w:sz w:val="22"/>
                <w:szCs w:val="22"/>
              </w:rPr>
            </w:pPr>
            <w:r>
              <w:rPr>
                <w:sz w:val="22"/>
                <w:szCs w:val="22"/>
              </w:rPr>
              <w:t>2</w:t>
            </w:r>
            <w:r w:rsidR="0008190F">
              <w:rPr>
                <w:sz w:val="22"/>
                <w:szCs w:val="22"/>
              </w:rPr>
              <w:t>.</w:t>
            </w:r>
            <w:r>
              <w:rPr>
                <w:sz w:val="22"/>
                <w:szCs w:val="22"/>
              </w:rPr>
              <w:t>8</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sản xuất vật liệu xây dựng, làm đồ gốm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SKX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9B0D93">
            <w:pPr>
              <w:spacing w:line="264" w:lineRule="auto"/>
              <w:jc w:val="right"/>
              <w:rPr>
                <w:sz w:val="22"/>
                <w:szCs w:val="22"/>
              </w:rPr>
            </w:pPr>
            <w:r>
              <w:rPr>
                <w:sz w:val="22"/>
                <w:szCs w:val="22"/>
              </w:rPr>
              <w:t>1</w:t>
            </w:r>
            <w:r w:rsidR="009B0D93">
              <w:rPr>
                <w:sz w:val="22"/>
                <w:szCs w:val="22"/>
              </w:rPr>
              <w:t>1,82</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w:t>
            </w:r>
            <w:r w:rsidR="009B0D93">
              <w:rPr>
                <w:sz w:val="22"/>
                <w:szCs w:val="22"/>
              </w:rPr>
              <w:t>5</w:t>
            </w:r>
          </w:p>
        </w:tc>
      </w:tr>
      <w:tr w:rsidR="00617B1D" w:rsidTr="00274022">
        <w:trPr>
          <w:trHeight w:val="585"/>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2.9</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phát triển hạ tầng cấp quốc gia, cấp tỉnh, cấp huyện, cấp xã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DHT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b/>
                <w:bCs/>
                <w:sz w:val="22"/>
                <w:szCs w:val="22"/>
              </w:rPr>
            </w:pPr>
            <w:r>
              <w:rPr>
                <w:b/>
                <w:bCs/>
                <w:sz w:val="22"/>
                <w:szCs w:val="22"/>
              </w:rPr>
              <w:t>2.277,73</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b/>
                <w:bCs/>
                <w:sz w:val="22"/>
                <w:szCs w:val="22"/>
              </w:rPr>
            </w:pPr>
            <w:r>
              <w:rPr>
                <w:b/>
                <w:bCs/>
                <w:sz w:val="22"/>
                <w:szCs w:val="22"/>
              </w:rPr>
              <w:t>10,24</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i/>
                <w:iCs/>
                <w:sz w:val="22"/>
                <w:szCs w:val="22"/>
              </w:rPr>
            </w:pPr>
            <w:r>
              <w:rPr>
                <w:i/>
                <w:iCs/>
                <w:sz w:val="22"/>
                <w:szCs w:val="22"/>
              </w:rPr>
              <w:t xml:space="preserve"> Trong đó: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617B1D" w:rsidRDefault="00617B1D" w:rsidP="00E02D3A">
            <w:pPr>
              <w:spacing w:line="264" w:lineRule="auto"/>
              <w:jc w:val="right"/>
              <w:rPr>
                <w:sz w:val="22"/>
                <w:szCs w:val="22"/>
              </w:rPr>
            </w:pPr>
          </w:p>
        </w:tc>
        <w:tc>
          <w:tcPr>
            <w:tcW w:w="1512" w:type="dxa"/>
            <w:tcBorders>
              <w:top w:val="single" w:sz="4" w:space="0" w:color="auto"/>
              <w:left w:val="nil"/>
              <w:bottom w:val="single" w:sz="4" w:space="0" w:color="auto"/>
              <w:right w:val="single" w:sz="4" w:space="0" w:color="auto"/>
            </w:tcBorders>
            <w:shd w:val="clear" w:color="000000" w:fill="FFFFFF"/>
            <w:noWrap/>
            <w:vAlign w:val="center"/>
          </w:tcPr>
          <w:p w:rsidR="00617B1D" w:rsidRDefault="00617B1D" w:rsidP="00E02D3A">
            <w:pPr>
              <w:spacing w:line="264" w:lineRule="auto"/>
              <w:jc w:val="right"/>
              <w:rPr>
                <w:sz w:val="22"/>
                <w:szCs w:val="22"/>
              </w:rPr>
            </w:pP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B1D" w:rsidRDefault="00617B1D" w:rsidP="00E02D3A">
            <w:pPr>
              <w:spacing w:line="264" w:lineRule="auto"/>
              <w:jc w:val="center"/>
              <w:rPr>
                <w:sz w:val="22"/>
                <w:szCs w:val="22"/>
              </w:rPr>
            </w:pPr>
            <w:r>
              <w:rPr>
                <w:sz w:val="22"/>
                <w:szCs w:val="22"/>
              </w:rPr>
              <w:t xml:space="preserve"> - </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giao thông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DGT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1.400,42</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6,29</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B1D" w:rsidRDefault="00617B1D" w:rsidP="00E02D3A">
            <w:pPr>
              <w:spacing w:line="264" w:lineRule="auto"/>
              <w:jc w:val="center"/>
              <w:rPr>
                <w:sz w:val="22"/>
                <w:szCs w:val="22"/>
              </w:rPr>
            </w:pPr>
            <w:r>
              <w:rPr>
                <w:sz w:val="22"/>
                <w:szCs w:val="22"/>
              </w:rPr>
              <w:t xml:space="preserve"> - </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thủy lợi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DTL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311,16</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1,40</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B1D" w:rsidRDefault="00617B1D" w:rsidP="00E02D3A">
            <w:pPr>
              <w:spacing w:line="264" w:lineRule="auto"/>
              <w:jc w:val="center"/>
              <w:rPr>
                <w:sz w:val="22"/>
                <w:szCs w:val="22"/>
              </w:rPr>
            </w:pPr>
            <w:r>
              <w:rPr>
                <w:sz w:val="22"/>
                <w:szCs w:val="22"/>
              </w:rPr>
              <w:t xml:space="preserve"> - </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xây dựng cơ sở văn hóa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DVH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4,76</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0,02</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B1D" w:rsidRDefault="00617B1D" w:rsidP="00E02D3A">
            <w:pPr>
              <w:spacing w:line="264" w:lineRule="auto"/>
              <w:jc w:val="center"/>
              <w:rPr>
                <w:sz w:val="22"/>
                <w:szCs w:val="22"/>
              </w:rPr>
            </w:pPr>
            <w:r>
              <w:rPr>
                <w:sz w:val="22"/>
                <w:szCs w:val="22"/>
              </w:rPr>
              <w:t xml:space="preserve"> - </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xây dựng cơ sở y tế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DYT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5,93</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0,03</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B1D" w:rsidRDefault="00617B1D" w:rsidP="00E02D3A">
            <w:pPr>
              <w:spacing w:line="264" w:lineRule="auto"/>
              <w:jc w:val="center"/>
              <w:rPr>
                <w:sz w:val="22"/>
                <w:szCs w:val="22"/>
              </w:rPr>
            </w:pPr>
            <w:r>
              <w:rPr>
                <w:sz w:val="22"/>
                <w:szCs w:val="22"/>
              </w:rPr>
              <w:t xml:space="preserve"> - </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xây dựng cơ sở giáo dục và đào tạo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DGD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65,46</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0,29</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B1D" w:rsidRDefault="00617B1D" w:rsidP="00E02D3A">
            <w:pPr>
              <w:spacing w:line="264" w:lineRule="auto"/>
              <w:jc w:val="center"/>
              <w:rPr>
                <w:sz w:val="22"/>
                <w:szCs w:val="22"/>
              </w:rPr>
            </w:pPr>
            <w:r>
              <w:rPr>
                <w:sz w:val="22"/>
                <w:szCs w:val="22"/>
              </w:rPr>
              <w:t xml:space="preserve"> - </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xây dựng cơ sở thể dục thể thao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DTT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42,84</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0,19</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B1D" w:rsidRDefault="00617B1D" w:rsidP="00E02D3A">
            <w:pPr>
              <w:spacing w:line="264" w:lineRule="auto"/>
              <w:jc w:val="center"/>
              <w:rPr>
                <w:sz w:val="22"/>
                <w:szCs w:val="22"/>
              </w:rPr>
            </w:pPr>
            <w:r>
              <w:rPr>
                <w:sz w:val="22"/>
                <w:szCs w:val="22"/>
              </w:rPr>
              <w:t xml:space="preserve"> - </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công trình năng lượng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DNL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1,80</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0,01</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B1D" w:rsidRDefault="00617B1D" w:rsidP="00E02D3A">
            <w:pPr>
              <w:spacing w:line="264" w:lineRule="auto"/>
              <w:jc w:val="center"/>
              <w:rPr>
                <w:sz w:val="22"/>
                <w:szCs w:val="22"/>
              </w:rPr>
            </w:pPr>
            <w:r>
              <w:rPr>
                <w:sz w:val="22"/>
                <w:szCs w:val="22"/>
              </w:rPr>
              <w:t xml:space="preserve"> - </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công trình bưu chính, viến thông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DBV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0,82</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0,00</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B1D" w:rsidRDefault="00617B1D" w:rsidP="00E02D3A">
            <w:pPr>
              <w:spacing w:line="264" w:lineRule="auto"/>
              <w:jc w:val="center"/>
              <w:rPr>
                <w:sz w:val="22"/>
                <w:szCs w:val="22"/>
              </w:rPr>
            </w:pPr>
            <w:r>
              <w:rPr>
                <w:sz w:val="22"/>
                <w:szCs w:val="22"/>
              </w:rPr>
              <w:t xml:space="preserve"> - </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xây dựng kho dự trữ quốc gia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DKG </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617B1D" w:rsidRDefault="00617B1D" w:rsidP="00E02D3A">
            <w:pPr>
              <w:spacing w:line="264" w:lineRule="auto"/>
              <w:jc w:val="right"/>
              <w:rPr>
                <w:sz w:val="22"/>
                <w:szCs w:val="22"/>
              </w:rPr>
            </w:pPr>
          </w:p>
        </w:tc>
        <w:tc>
          <w:tcPr>
            <w:tcW w:w="1512" w:type="dxa"/>
            <w:tcBorders>
              <w:top w:val="single" w:sz="4" w:space="0" w:color="auto"/>
              <w:left w:val="nil"/>
              <w:bottom w:val="single" w:sz="4" w:space="0" w:color="auto"/>
              <w:right w:val="single" w:sz="4" w:space="0" w:color="auto"/>
            </w:tcBorders>
            <w:shd w:val="clear" w:color="000000" w:fill="FFFFFF"/>
            <w:noWrap/>
            <w:vAlign w:val="center"/>
          </w:tcPr>
          <w:p w:rsidR="00617B1D" w:rsidRDefault="00617B1D" w:rsidP="00E02D3A">
            <w:pPr>
              <w:spacing w:line="264" w:lineRule="auto"/>
              <w:jc w:val="right"/>
              <w:rPr>
                <w:sz w:val="22"/>
                <w:szCs w:val="22"/>
              </w:rPr>
            </w:pP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B1D" w:rsidRDefault="00617B1D" w:rsidP="00E02D3A">
            <w:pPr>
              <w:spacing w:line="264" w:lineRule="auto"/>
              <w:jc w:val="center"/>
              <w:rPr>
                <w:sz w:val="22"/>
                <w:szCs w:val="22"/>
              </w:rPr>
            </w:pPr>
            <w:r>
              <w:rPr>
                <w:sz w:val="22"/>
                <w:szCs w:val="22"/>
              </w:rPr>
              <w:t xml:space="preserve"> - </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có di tích lịch sử - văn hóa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DDT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15,17</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0,07</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B1D" w:rsidRDefault="00617B1D" w:rsidP="00E02D3A">
            <w:pPr>
              <w:spacing w:line="264" w:lineRule="auto"/>
              <w:jc w:val="center"/>
              <w:rPr>
                <w:sz w:val="22"/>
                <w:szCs w:val="22"/>
              </w:rPr>
            </w:pPr>
            <w:r>
              <w:rPr>
                <w:sz w:val="22"/>
                <w:szCs w:val="22"/>
              </w:rPr>
              <w:t xml:space="preserve"> - </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bãi thải, xử lý chất thải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DRA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4,08</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0,02</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B1D" w:rsidRDefault="00617B1D" w:rsidP="00E02D3A">
            <w:pPr>
              <w:spacing w:line="264" w:lineRule="auto"/>
              <w:jc w:val="center"/>
              <w:rPr>
                <w:sz w:val="22"/>
                <w:szCs w:val="22"/>
              </w:rPr>
            </w:pPr>
            <w:r>
              <w:rPr>
                <w:sz w:val="22"/>
                <w:szCs w:val="22"/>
              </w:rPr>
              <w:t xml:space="preserve"> - </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cơ sở tôn giáo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TON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11,21</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0,05</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B1D" w:rsidRDefault="00617B1D" w:rsidP="00E02D3A">
            <w:pPr>
              <w:spacing w:line="264" w:lineRule="auto"/>
              <w:jc w:val="center"/>
              <w:rPr>
                <w:sz w:val="22"/>
                <w:szCs w:val="22"/>
              </w:rPr>
            </w:pPr>
            <w:r>
              <w:rPr>
                <w:sz w:val="22"/>
                <w:szCs w:val="22"/>
              </w:rPr>
              <w:t xml:space="preserve"> - </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làm nghĩa trang, nhà tang lễ, nhà hỏa táng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NTD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403,34</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1,81</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B1D" w:rsidRDefault="00617B1D" w:rsidP="00E02D3A">
            <w:pPr>
              <w:spacing w:line="264" w:lineRule="auto"/>
              <w:jc w:val="center"/>
              <w:rPr>
                <w:sz w:val="22"/>
                <w:szCs w:val="22"/>
              </w:rPr>
            </w:pPr>
            <w:r>
              <w:rPr>
                <w:sz w:val="22"/>
                <w:szCs w:val="22"/>
              </w:rPr>
              <w:t xml:space="preserve"> - </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xây dựng cơ sơ khoa học công nghệ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DKH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3,52</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0,02</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B1D" w:rsidRDefault="00617B1D" w:rsidP="00E02D3A">
            <w:pPr>
              <w:spacing w:line="264" w:lineRule="auto"/>
              <w:jc w:val="center"/>
              <w:rPr>
                <w:sz w:val="22"/>
                <w:szCs w:val="22"/>
              </w:rPr>
            </w:pPr>
            <w:r>
              <w:rPr>
                <w:sz w:val="22"/>
                <w:szCs w:val="22"/>
              </w:rPr>
              <w:t xml:space="preserve"> - </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xây dựng cơ sơ dịch vụ xã hội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DXH </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617B1D" w:rsidRDefault="00617B1D" w:rsidP="00E02D3A">
            <w:pPr>
              <w:spacing w:line="264" w:lineRule="auto"/>
              <w:jc w:val="right"/>
              <w:rPr>
                <w:sz w:val="22"/>
                <w:szCs w:val="22"/>
              </w:rPr>
            </w:pPr>
          </w:p>
        </w:tc>
        <w:tc>
          <w:tcPr>
            <w:tcW w:w="1512" w:type="dxa"/>
            <w:tcBorders>
              <w:top w:val="single" w:sz="4" w:space="0" w:color="auto"/>
              <w:left w:val="nil"/>
              <w:bottom w:val="single" w:sz="4" w:space="0" w:color="auto"/>
              <w:right w:val="single" w:sz="4" w:space="0" w:color="auto"/>
            </w:tcBorders>
            <w:shd w:val="clear" w:color="000000" w:fill="FFFFFF"/>
            <w:noWrap/>
            <w:vAlign w:val="center"/>
          </w:tcPr>
          <w:p w:rsidR="00617B1D" w:rsidRDefault="00617B1D" w:rsidP="00E02D3A">
            <w:pPr>
              <w:spacing w:line="264" w:lineRule="auto"/>
              <w:jc w:val="right"/>
              <w:rPr>
                <w:sz w:val="22"/>
                <w:szCs w:val="22"/>
              </w:rPr>
            </w:pP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B1D" w:rsidRDefault="00617B1D" w:rsidP="00E02D3A">
            <w:pPr>
              <w:spacing w:line="264" w:lineRule="auto"/>
              <w:jc w:val="center"/>
              <w:rPr>
                <w:sz w:val="22"/>
                <w:szCs w:val="22"/>
              </w:rPr>
            </w:pPr>
            <w:r>
              <w:rPr>
                <w:sz w:val="22"/>
                <w:szCs w:val="22"/>
              </w:rPr>
              <w:t xml:space="preserve"> - </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chợ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DCH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7,22</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0,03</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08190F">
            <w:pPr>
              <w:spacing w:line="264" w:lineRule="auto"/>
              <w:rPr>
                <w:sz w:val="22"/>
                <w:szCs w:val="22"/>
              </w:rPr>
            </w:pPr>
            <w:r>
              <w:rPr>
                <w:sz w:val="22"/>
                <w:szCs w:val="22"/>
              </w:rPr>
              <w:lastRenderedPageBreak/>
              <w:t>2</w:t>
            </w:r>
            <w:r w:rsidR="0008190F">
              <w:rPr>
                <w:sz w:val="22"/>
                <w:szCs w:val="22"/>
              </w:rPr>
              <w:t>.</w:t>
            </w:r>
            <w:r>
              <w:rPr>
                <w:sz w:val="22"/>
                <w:szCs w:val="22"/>
              </w:rPr>
              <w:t>10</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danh lam thắng cảnh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DDL </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617B1D" w:rsidRDefault="00617B1D" w:rsidP="00E02D3A">
            <w:pPr>
              <w:spacing w:line="264" w:lineRule="auto"/>
              <w:jc w:val="right"/>
              <w:rPr>
                <w:sz w:val="22"/>
                <w:szCs w:val="22"/>
              </w:rPr>
            </w:pPr>
          </w:p>
        </w:tc>
        <w:tc>
          <w:tcPr>
            <w:tcW w:w="1512" w:type="dxa"/>
            <w:tcBorders>
              <w:top w:val="single" w:sz="4" w:space="0" w:color="auto"/>
              <w:left w:val="nil"/>
              <w:bottom w:val="single" w:sz="4" w:space="0" w:color="auto"/>
              <w:right w:val="single" w:sz="4" w:space="0" w:color="auto"/>
            </w:tcBorders>
            <w:shd w:val="clear" w:color="000000" w:fill="FFFFFF"/>
            <w:noWrap/>
            <w:vAlign w:val="center"/>
          </w:tcPr>
          <w:p w:rsidR="00617B1D" w:rsidRDefault="00617B1D" w:rsidP="00E02D3A">
            <w:pPr>
              <w:spacing w:line="264" w:lineRule="auto"/>
              <w:jc w:val="right"/>
              <w:rPr>
                <w:sz w:val="22"/>
                <w:szCs w:val="22"/>
              </w:rPr>
            </w:pP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08190F">
            <w:pPr>
              <w:spacing w:line="264" w:lineRule="auto"/>
              <w:rPr>
                <w:sz w:val="22"/>
                <w:szCs w:val="22"/>
              </w:rPr>
            </w:pPr>
            <w:r>
              <w:rPr>
                <w:sz w:val="22"/>
                <w:szCs w:val="22"/>
              </w:rPr>
              <w:t>2</w:t>
            </w:r>
            <w:r w:rsidR="0008190F">
              <w:rPr>
                <w:sz w:val="22"/>
                <w:szCs w:val="22"/>
              </w:rPr>
              <w:t>.</w:t>
            </w:r>
            <w:r>
              <w:rPr>
                <w:sz w:val="22"/>
                <w:szCs w:val="22"/>
              </w:rPr>
              <w:t>11</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sinh hoạt cộng đồng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DSH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25,95</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0,12</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08190F">
            <w:pPr>
              <w:spacing w:line="264" w:lineRule="auto"/>
              <w:rPr>
                <w:sz w:val="22"/>
                <w:szCs w:val="22"/>
              </w:rPr>
            </w:pPr>
            <w:r>
              <w:rPr>
                <w:sz w:val="22"/>
                <w:szCs w:val="22"/>
              </w:rPr>
              <w:t>2</w:t>
            </w:r>
            <w:r w:rsidR="0008190F">
              <w:rPr>
                <w:sz w:val="22"/>
                <w:szCs w:val="22"/>
              </w:rPr>
              <w:t>.</w:t>
            </w:r>
            <w:r>
              <w:rPr>
                <w:sz w:val="22"/>
                <w:szCs w:val="22"/>
              </w:rPr>
              <w:t>12</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khu vui chơi, giải trí công cộng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DKV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7,83</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0,04</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2.13</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ở tại nông thôn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ONT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719,78</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3,23</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2.14</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ở tại đô thị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ODT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145,18</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0,65</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2.15</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xây dựng trụ sở cơ quan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TSC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14,28</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0,06</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2.16</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xây dựng trụ sở của tổ chức sự nghiệp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DTS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1,27</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0,01</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2.17</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xây dựng cơ sở ngoại giao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DNG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0,00</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0,00</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08190F">
            <w:pPr>
              <w:spacing w:line="264" w:lineRule="auto"/>
              <w:rPr>
                <w:sz w:val="22"/>
                <w:szCs w:val="22"/>
              </w:rPr>
            </w:pPr>
            <w:r>
              <w:rPr>
                <w:sz w:val="22"/>
                <w:szCs w:val="22"/>
              </w:rPr>
              <w:t>2</w:t>
            </w:r>
            <w:r w:rsidR="0008190F">
              <w:rPr>
                <w:sz w:val="22"/>
                <w:szCs w:val="22"/>
              </w:rPr>
              <w:t>.</w:t>
            </w:r>
            <w:r>
              <w:rPr>
                <w:sz w:val="22"/>
                <w:szCs w:val="22"/>
              </w:rPr>
              <w:t>18</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tin ngưỡng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TIN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40,22</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0,18</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08190F">
            <w:pPr>
              <w:spacing w:line="264" w:lineRule="auto"/>
              <w:rPr>
                <w:sz w:val="22"/>
                <w:szCs w:val="22"/>
              </w:rPr>
            </w:pPr>
            <w:r>
              <w:rPr>
                <w:sz w:val="22"/>
                <w:szCs w:val="22"/>
              </w:rPr>
              <w:t>2</w:t>
            </w:r>
            <w:r w:rsidR="0008190F">
              <w:rPr>
                <w:sz w:val="22"/>
                <w:szCs w:val="22"/>
              </w:rPr>
              <w:t>.</w:t>
            </w:r>
            <w:r>
              <w:rPr>
                <w:sz w:val="22"/>
                <w:szCs w:val="22"/>
              </w:rPr>
              <w:t>19</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sông, ngòi, kênh, rạch, suối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SON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1.381,64</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6,21</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08190F">
            <w:pPr>
              <w:spacing w:line="264" w:lineRule="auto"/>
              <w:rPr>
                <w:sz w:val="22"/>
                <w:szCs w:val="22"/>
              </w:rPr>
            </w:pPr>
            <w:r>
              <w:rPr>
                <w:sz w:val="22"/>
                <w:szCs w:val="22"/>
              </w:rPr>
              <w:t>2</w:t>
            </w:r>
            <w:r w:rsidR="0008190F">
              <w:rPr>
                <w:sz w:val="22"/>
                <w:szCs w:val="22"/>
              </w:rPr>
              <w:t>.</w:t>
            </w:r>
            <w:r>
              <w:rPr>
                <w:sz w:val="22"/>
                <w:szCs w:val="22"/>
              </w:rPr>
              <w:t>2</w:t>
            </w:r>
            <w:r w:rsidR="0008190F">
              <w:rPr>
                <w:sz w:val="22"/>
                <w:szCs w:val="22"/>
              </w:rPr>
              <w:t>0</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có mặt nước chuyên dùng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MNC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515,49</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2,32</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B1D" w:rsidRDefault="00617B1D" w:rsidP="0008190F">
            <w:pPr>
              <w:spacing w:line="264" w:lineRule="auto"/>
              <w:rPr>
                <w:sz w:val="22"/>
                <w:szCs w:val="22"/>
              </w:rPr>
            </w:pPr>
            <w:r>
              <w:rPr>
                <w:sz w:val="22"/>
                <w:szCs w:val="22"/>
              </w:rPr>
              <w:t>2</w:t>
            </w:r>
            <w:r w:rsidR="0008190F">
              <w:rPr>
                <w:sz w:val="22"/>
                <w:szCs w:val="22"/>
              </w:rPr>
              <w:t>.</w:t>
            </w:r>
            <w:r>
              <w:rPr>
                <w:sz w:val="22"/>
                <w:szCs w:val="22"/>
              </w:rPr>
              <w:t>21</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phi nông nghiệp khác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PNK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7,96</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0,04</w:t>
            </w:r>
          </w:p>
        </w:tc>
      </w:tr>
      <w:tr w:rsidR="00617B1D" w:rsidTr="00274022">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B1D" w:rsidRDefault="00617B1D" w:rsidP="0008190F">
            <w:pPr>
              <w:spacing w:line="264" w:lineRule="auto"/>
              <w:jc w:val="center"/>
              <w:rPr>
                <w:b/>
                <w:bCs/>
                <w:sz w:val="22"/>
                <w:szCs w:val="22"/>
              </w:rPr>
            </w:pPr>
            <w:r>
              <w:rPr>
                <w:b/>
                <w:bCs/>
                <w:sz w:val="22"/>
                <w:szCs w:val="22"/>
              </w:rPr>
              <w:t>3</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b/>
                <w:bCs/>
                <w:sz w:val="22"/>
                <w:szCs w:val="22"/>
              </w:rPr>
            </w:pPr>
            <w:r>
              <w:rPr>
                <w:b/>
                <w:bCs/>
                <w:sz w:val="22"/>
                <w:szCs w:val="22"/>
              </w:rPr>
              <w:t xml:space="preserve"> Đất chưa sử dụng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b/>
                <w:bCs/>
                <w:sz w:val="22"/>
                <w:szCs w:val="22"/>
              </w:rPr>
            </w:pPr>
            <w:r>
              <w:rPr>
                <w:b/>
                <w:bCs/>
                <w:sz w:val="22"/>
                <w:szCs w:val="22"/>
              </w:rPr>
              <w:t xml:space="preserve"> CSD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b/>
                <w:bCs/>
                <w:sz w:val="22"/>
                <w:szCs w:val="22"/>
              </w:rPr>
            </w:pPr>
            <w:r>
              <w:rPr>
                <w:b/>
                <w:bCs/>
                <w:sz w:val="22"/>
                <w:szCs w:val="22"/>
              </w:rPr>
              <w:t>1.018,49</w:t>
            </w:r>
          </w:p>
        </w:tc>
        <w:tc>
          <w:tcPr>
            <w:tcW w:w="1512"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b/>
                <w:bCs/>
                <w:sz w:val="22"/>
                <w:szCs w:val="22"/>
              </w:rPr>
            </w:pPr>
            <w:r>
              <w:rPr>
                <w:b/>
                <w:bCs/>
                <w:sz w:val="22"/>
                <w:szCs w:val="22"/>
              </w:rPr>
              <w:t>4,58</w:t>
            </w:r>
          </w:p>
        </w:tc>
      </w:tr>
    </w:tbl>
    <w:p w:rsidR="007A6F44" w:rsidRPr="00E74E92" w:rsidRDefault="007A6F44" w:rsidP="00E02D3A">
      <w:pPr>
        <w:spacing w:line="264" w:lineRule="auto"/>
        <w:ind w:firstLine="720"/>
        <w:jc w:val="both"/>
        <w:rPr>
          <w:spacing w:val="-2"/>
          <w:sz w:val="28"/>
          <w:szCs w:val="28"/>
          <w:lang w:val="nl-NL"/>
        </w:rPr>
      </w:pPr>
      <w:r w:rsidRPr="00E74E92">
        <w:rPr>
          <w:spacing w:val="-2"/>
          <w:sz w:val="28"/>
          <w:szCs w:val="28"/>
          <w:lang w:val="nl-NL"/>
        </w:rPr>
        <w:t xml:space="preserve">- Đất lúa nước: Diện tích </w:t>
      </w:r>
      <w:r w:rsidR="006D4AEC">
        <w:rPr>
          <w:spacing w:val="-2"/>
          <w:sz w:val="28"/>
          <w:szCs w:val="28"/>
          <w:lang w:val="nl-NL"/>
        </w:rPr>
        <w:t>1</w:t>
      </w:r>
      <w:r w:rsidR="00FB5A4D">
        <w:rPr>
          <w:spacing w:val="-2"/>
          <w:sz w:val="28"/>
          <w:szCs w:val="28"/>
          <w:lang w:val="nl-NL"/>
        </w:rPr>
        <w:t>.</w:t>
      </w:r>
      <w:r w:rsidR="006D4AEC">
        <w:rPr>
          <w:spacing w:val="-2"/>
          <w:sz w:val="28"/>
          <w:szCs w:val="28"/>
          <w:lang w:val="nl-NL"/>
        </w:rPr>
        <w:t>914,41</w:t>
      </w:r>
      <w:r w:rsidRPr="00E74E92">
        <w:rPr>
          <w:sz w:val="28"/>
          <w:szCs w:val="28"/>
          <w:lang w:val="da-DK"/>
        </w:rPr>
        <w:t xml:space="preserve"> ha, chiếm </w:t>
      </w:r>
      <w:r w:rsidR="008F2231">
        <w:rPr>
          <w:bCs/>
          <w:sz w:val="28"/>
          <w:szCs w:val="28"/>
          <w:lang w:val="da-DK"/>
        </w:rPr>
        <w:t>8,60</w:t>
      </w:r>
      <w:r w:rsidRPr="00E74E92">
        <w:rPr>
          <w:sz w:val="28"/>
          <w:szCs w:val="28"/>
          <w:lang w:val="da-DK"/>
        </w:rPr>
        <w:t>% so với tổng diện tích đất tự nhiên</w:t>
      </w:r>
      <w:r w:rsidRPr="00E74E92">
        <w:rPr>
          <w:spacing w:val="-2"/>
          <w:sz w:val="28"/>
          <w:szCs w:val="28"/>
          <w:lang w:val="nl-NL"/>
        </w:rPr>
        <w:t xml:space="preserve">. </w:t>
      </w:r>
    </w:p>
    <w:p w:rsidR="007A6F44" w:rsidRPr="00E74E92" w:rsidRDefault="007A6F44" w:rsidP="00E02D3A">
      <w:pPr>
        <w:spacing w:line="264" w:lineRule="auto"/>
        <w:ind w:firstLine="720"/>
        <w:jc w:val="both"/>
        <w:rPr>
          <w:spacing w:val="-2"/>
          <w:sz w:val="28"/>
          <w:szCs w:val="28"/>
          <w:lang w:val="nl-NL"/>
        </w:rPr>
      </w:pPr>
      <w:r w:rsidRPr="00E74E92">
        <w:rPr>
          <w:sz w:val="28"/>
          <w:szCs w:val="28"/>
          <w:lang w:val="da-DK"/>
        </w:rPr>
        <w:t xml:space="preserve">- Đất trồng cây hàng năm khác là </w:t>
      </w:r>
      <w:r w:rsidR="008F2231">
        <w:rPr>
          <w:sz w:val="28"/>
          <w:szCs w:val="28"/>
          <w:lang w:val="da-DK"/>
        </w:rPr>
        <w:t>2.268,86</w:t>
      </w:r>
      <w:r w:rsidRPr="00E74E92">
        <w:rPr>
          <w:sz w:val="28"/>
          <w:szCs w:val="28"/>
          <w:lang w:val="da-DK"/>
        </w:rPr>
        <w:t xml:space="preserve"> ha chiếm </w:t>
      </w:r>
      <w:r w:rsidR="008F2231">
        <w:rPr>
          <w:sz w:val="28"/>
          <w:szCs w:val="28"/>
          <w:lang w:val="da-DK"/>
        </w:rPr>
        <w:t>10,20</w:t>
      </w:r>
      <w:r w:rsidRPr="00E74E92">
        <w:rPr>
          <w:sz w:val="28"/>
          <w:szCs w:val="28"/>
          <w:lang w:val="da-DK"/>
        </w:rPr>
        <w:t>% so với tổng diện tích đất tự nhiên, bao gồm toàn bộ diện tích đất bằng trồng cây hàng năm.</w:t>
      </w:r>
    </w:p>
    <w:p w:rsidR="007A6F44" w:rsidRPr="00E74E92" w:rsidRDefault="007A6F44" w:rsidP="00E02D3A">
      <w:pPr>
        <w:spacing w:line="264" w:lineRule="auto"/>
        <w:ind w:firstLine="720"/>
        <w:jc w:val="both"/>
        <w:rPr>
          <w:spacing w:val="-6"/>
          <w:sz w:val="28"/>
          <w:szCs w:val="28"/>
          <w:lang w:val="nl-NL"/>
        </w:rPr>
      </w:pPr>
      <w:r w:rsidRPr="00E74E92">
        <w:rPr>
          <w:spacing w:val="-6"/>
          <w:sz w:val="28"/>
          <w:szCs w:val="28"/>
          <w:lang w:val="nl-NL"/>
        </w:rPr>
        <w:t xml:space="preserve">- Đất trồng cây lâu năm: Diện tích </w:t>
      </w:r>
      <w:r w:rsidR="008F2231">
        <w:rPr>
          <w:spacing w:val="-6"/>
          <w:sz w:val="28"/>
          <w:szCs w:val="28"/>
          <w:lang w:val="nl-NL"/>
        </w:rPr>
        <w:t>2.030,31</w:t>
      </w:r>
      <w:r w:rsidRPr="00E74E92">
        <w:rPr>
          <w:sz w:val="28"/>
          <w:szCs w:val="28"/>
          <w:lang w:val="da-DK"/>
        </w:rPr>
        <w:t xml:space="preserve"> ha, chiếm </w:t>
      </w:r>
      <w:r w:rsidR="008F2231">
        <w:rPr>
          <w:sz w:val="28"/>
          <w:szCs w:val="28"/>
          <w:lang w:val="da-DK"/>
        </w:rPr>
        <w:t>9,12</w:t>
      </w:r>
      <w:r w:rsidRPr="00E74E92">
        <w:rPr>
          <w:sz w:val="28"/>
          <w:szCs w:val="28"/>
          <w:lang w:val="da-DK"/>
        </w:rPr>
        <w:t xml:space="preserve">% so với tổng diện tích đất tự nhiên </w:t>
      </w:r>
      <w:r w:rsidRPr="00E74E92">
        <w:rPr>
          <w:spacing w:val="-6"/>
          <w:sz w:val="28"/>
          <w:szCs w:val="28"/>
          <w:lang w:val="nl-NL"/>
        </w:rPr>
        <w:t>toàn huyện.</w:t>
      </w:r>
    </w:p>
    <w:p w:rsidR="007A6F44" w:rsidRPr="00E74E92" w:rsidRDefault="007A6F44" w:rsidP="00E02D3A">
      <w:pPr>
        <w:widowControl w:val="0"/>
        <w:spacing w:line="264" w:lineRule="auto"/>
        <w:ind w:firstLine="567"/>
        <w:jc w:val="both"/>
        <w:rPr>
          <w:sz w:val="28"/>
          <w:szCs w:val="28"/>
          <w:lang w:val="da-DK"/>
        </w:rPr>
      </w:pPr>
      <w:r w:rsidRPr="00E74E92">
        <w:rPr>
          <w:sz w:val="28"/>
          <w:szCs w:val="28"/>
          <w:lang w:val="da-DK"/>
        </w:rPr>
        <w:t xml:space="preserve">  - Đất rừng phòng hộ có diện tích </w:t>
      </w:r>
      <w:r w:rsidR="008F2231">
        <w:rPr>
          <w:sz w:val="28"/>
          <w:szCs w:val="28"/>
          <w:lang w:val="da-DK"/>
        </w:rPr>
        <w:t>4</w:t>
      </w:r>
      <w:r w:rsidR="00FB5A4D">
        <w:rPr>
          <w:sz w:val="28"/>
          <w:szCs w:val="28"/>
          <w:lang w:val="da-DK"/>
        </w:rPr>
        <w:t>.</w:t>
      </w:r>
      <w:r w:rsidR="008F2231">
        <w:rPr>
          <w:sz w:val="28"/>
          <w:szCs w:val="28"/>
          <w:lang w:val="da-DK"/>
        </w:rPr>
        <w:t>685,82</w:t>
      </w:r>
      <w:r w:rsidRPr="00E74E92">
        <w:rPr>
          <w:sz w:val="28"/>
          <w:szCs w:val="28"/>
          <w:lang w:val="da-DK"/>
        </w:rPr>
        <w:t xml:space="preserve"> ha chiếm </w:t>
      </w:r>
      <w:r w:rsidR="008F2231">
        <w:rPr>
          <w:sz w:val="28"/>
          <w:szCs w:val="28"/>
          <w:lang w:val="da-DK"/>
        </w:rPr>
        <w:t>21,06</w:t>
      </w:r>
      <w:r w:rsidRPr="00E74E92">
        <w:rPr>
          <w:sz w:val="28"/>
          <w:szCs w:val="28"/>
          <w:lang w:val="da-DK"/>
        </w:rPr>
        <w:t>% so với tổng diện tích tự nhiên.</w:t>
      </w:r>
    </w:p>
    <w:p w:rsidR="007A6F44" w:rsidRPr="00E74E92" w:rsidRDefault="007A6F44" w:rsidP="00E02D3A">
      <w:pPr>
        <w:widowControl w:val="0"/>
        <w:spacing w:line="264" w:lineRule="auto"/>
        <w:ind w:firstLine="567"/>
        <w:jc w:val="both"/>
        <w:rPr>
          <w:sz w:val="28"/>
          <w:szCs w:val="28"/>
          <w:lang w:val="da-DK"/>
        </w:rPr>
      </w:pPr>
      <w:r w:rsidRPr="00E74E92">
        <w:rPr>
          <w:sz w:val="28"/>
          <w:szCs w:val="28"/>
          <w:lang w:val="da-DK"/>
        </w:rPr>
        <w:t xml:space="preserve">  - Đất rừng sản xuất có diện tích là </w:t>
      </w:r>
      <w:r w:rsidR="000B0570">
        <w:rPr>
          <w:sz w:val="28"/>
          <w:szCs w:val="28"/>
          <w:lang w:val="da-DK"/>
        </w:rPr>
        <w:t>1</w:t>
      </w:r>
      <w:r w:rsidR="00FB5A4D">
        <w:rPr>
          <w:sz w:val="28"/>
          <w:szCs w:val="28"/>
          <w:lang w:val="da-DK"/>
        </w:rPr>
        <w:t>.</w:t>
      </w:r>
      <w:r w:rsidR="000B0570">
        <w:rPr>
          <w:sz w:val="28"/>
          <w:szCs w:val="28"/>
          <w:lang w:val="da-DK"/>
        </w:rPr>
        <w:t>913,02</w:t>
      </w:r>
      <w:r w:rsidRPr="00E74E92">
        <w:rPr>
          <w:sz w:val="28"/>
          <w:szCs w:val="28"/>
          <w:lang w:val="da-DK"/>
        </w:rPr>
        <w:t xml:space="preserve"> ha chiếm </w:t>
      </w:r>
      <w:r w:rsidR="000B0570">
        <w:rPr>
          <w:sz w:val="28"/>
          <w:szCs w:val="28"/>
          <w:lang w:val="da-DK"/>
        </w:rPr>
        <w:t>8,60</w:t>
      </w:r>
      <w:r w:rsidRPr="00E74E92">
        <w:rPr>
          <w:sz w:val="28"/>
          <w:szCs w:val="28"/>
          <w:lang w:val="da-DK"/>
        </w:rPr>
        <w:t>% so với tổng diện tích đất tự nhiên.</w:t>
      </w:r>
    </w:p>
    <w:p w:rsidR="007A6F44" w:rsidRPr="00E74E92" w:rsidRDefault="007A6F44" w:rsidP="00E02D3A">
      <w:pPr>
        <w:spacing w:line="264" w:lineRule="auto"/>
        <w:ind w:firstLine="720"/>
        <w:jc w:val="both"/>
        <w:rPr>
          <w:sz w:val="28"/>
          <w:szCs w:val="28"/>
          <w:lang w:val="nl-NL"/>
        </w:rPr>
      </w:pPr>
      <w:r w:rsidRPr="00AC358A">
        <w:rPr>
          <w:sz w:val="28"/>
          <w:szCs w:val="28"/>
          <w:lang w:val="nl-NL"/>
        </w:rPr>
        <w:t xml:space="preserve">- Đất nuôi trồng thuỷ sản: Diện tích </w:t>
      </w:r>
      <w:r w:rsidR="000B0570" w:rsidRPr="00AC358A">
        <w:rPr>
          <w:sz w:val="28"/>
          <w:szCs w:val="28"/>
          <w:lang w:val="nl-NL"/>
        </w:rPr>
        <w:t>846,87</w:t>
      </w:r>
      <w:r w:rsidR="00792347">
        <w:rPr>
          <w:sz w:val="28"/>
          <w:szCs w:val="28"/>
          <w:lang w:val="nl-NL"/>
        </w:rPr>
        <w:t xml:space="preserve"> </w:t>
      </w:r>
      <w:r w:rsidRPr="00AC358A">
        <w:rPr>
          <w:sz w:val="28"/>
          <w:szCs w:val="28"/>
          <w:lang w:val="da-DK"/>
        </w:rPr>
        <w:t xml:space="preserve">ha, chiếm </w:t>
      </w:r>
      <w:r w:rsidR="000B0570" w:rsidRPr="00AC358A">
        <w:rPr>
          <w:sz w:val="28"/>
          <w:szCs w:val="28"/>
          <w:lang w:val="da-DK"/>
        </w:rPr>
        <w:t>3,81</w:t>
      </w:r>
      <w:r w:rsidRPr="00AC358A">
        <w:rPr>
          <w:sz w:val="28"/>
          <w:szCs w:val="28"/>
          <w:lang w:val="da-DK"/>
        </w:rPr>
        <w:t>% so với tổng diện tích đất tự nhiên</w:t>
      </w:r>
      <w:r w:rsidRPr="00AC358A">
        <w:rPr>
          <w:sz w:val="28"/>
          <w:szCs w:val="28"/>
          <w:lang w:val="nl-NL"/>
        </w:rPr>
        <w:t xml:space="preserve"> toàn huyện. </w:t>
      </w:r>
    </w:p>
    <w:p w:rsidR="007A6F44" w:rsidRPr="00E74E92" w:rsidRDefault="007A6F44" w:rsidP="00E02D3A">
      <w:pPr>
        <w:spacing w:line="264" w:lineRule="auto"/>
        <w:ind w:firstLine="567"/>
        <w:jc w:val="both"/>
        <w:rPr>
          <w:sz w:val="28"/>
          <w:szCs w:val="28"/>
          <w:lang w:val="da-DK"/>
        </w:rPr>
      </w:pPr>
      <w:r w:rsidRPr="00E74E92">
        <w:rPr>
          <w:sz w:val="28"/>
          <w:szCs w:val="28"/>
          <w:lang w:val="da-DK"/>
        </w:rPr>
        <w:t xml:space="preserve">  - Đất nông nghiệp khác: </w:t>
      </w:r>
      <w:r w:rsidR="000B0570">
        <w:rPr>
          <w:sz w:val="28"/>
          <w:szCs w:val="28"/>
          <w:lang w:val="da-DK"/>
        </w:rPr>
        <w:t>118,83</w:t>
      </w:r>
      <w:r w:rsidR="00843825">
        <w:rPr>
          <w:sz w:val="28"/>
          <w:szCs w:val="28"/>
          <w:lang w:val="da-DK"/>
        </w:rPr>
        <w:t xml:space="preserve"> </w:t>
      </w:r>
      <w:r w:rsidR="000B0570">
        <w:rPr>
          <w:sz w:val="28"/>
          <w:szCs w:val="28"/>
          <w:lang w:val="da-DK"/>
        </w:rPr>
        <w:t>ha, chiếm 0,53</w:t>
      </w:r>
      <w:r w:rsidRPr="00E74E92">
        <w:rPr>
          <w:sz w:val="28"/>
          <w:szCs w:val="28"/>
          <w:lang w:val="da-DK"/>
        </w:rPr>
        <w:t>% so với tổng diện tích đất tự nhiên.</w:t>
      </w:r>
    </w:p>
    <w:p w:rsidR="007A6F44" w:rsidRPr="00C55BB1" w:rsidRDefault="007A6F44" w:rsidP="00BE765F">
      <w:pPr>
        <w:pStyle w:val="Phn1"/>
      </w:pPr>
      <w:bookmarkStart w:id="292" w:name="_Toc288082391"/>
      <w:bookmarkStart w:id="293" w:name="_Toc288083000"/>
      <w:bookmarkStart w:id="294" w:name="_Toc359751672"/>
      <w:bookmarkStart w:id="295" w:name="_Toc368378740"/>
      <w:bookmarkStart w:id="296" w:name="_Toc72867580"/>
      <w:r w:rsidRPr="00C55BB1">
        <w:t>2.1.2. Đất phi nông nghiệp</w:t>
      </w:r>
      <w:bookmarkEnd w:id="292"/>
      <w:bookmarkEnd w:id="293"/>
      <w:bookmarkEnd w:id="294"/>
      <w:bookmarkEnd w:id="295"/>
      <w:bookmarkEnd w:id="296"/>
    </w:p>
    <w:p w:rsidR="007A6F44" w:rsidRPr="00E74E92" w:rsidRDefault="007A6F44" w:rsidP="00E02D3A">
      <w:pPr>
        <w:spacing w:line="264" w:lineRule="auto"/>
        <w:jc w:val="both"/>
        <w:rPr>
          <w:sz w:val="28"/>
          <w:szCs w:val="28"/>
          <w:lang w:val="nl-NL"/>
        </w:rPr>
      </w:pPr>
      <w:r w:rsidRPr="00E74E92">
        <w:rPr>
          <w:sz w:val="28"/>
          <w:szCs w:val="28"/>
          <w:lang w:val="nl-NL"/>
        </w:rPr>
        <w:tab/>
        <w:t xml:space="preserve">Tổng diện tích đất phi nông nghiệp của huyện </w:t>
      </w:r>
      <w:r w:rsidR="000B0570">
        <w:rPr>
          <w:sz w:val="28"/>
          <w:szCs w:val="28"/>
          <w:lang w:val="nl-NL"/>
        </w:rPr>
        <w:t>Nghi Xuân</w:t>
      </w:r>
      <w:r w:rsidRPr="00E74E92">
        <w:rPr>
          <w:sz w:val="28"/>
          <w:szCs w:val="28"/>
          <w:lang w:val="nl-NL"/>
        </w:rPr>
        <w:t xml:space="preserve"> là </w:t>
      </w:r>
      <w:r w:rsidR="000B0570">
        <w:rPr>
          <w:sz w:val="28"/>
          <w:szCs w:val="28"/>
          <w:lang w:val="nl-NL"/>
        </w:rPr>
        <w:t>5</w:t>
      </w:r>
      <w:r w:rsidR="00FB5A4D">
        <w:rPr>
          <w:sz w:val="28"/>
          <w:szCs w:val="28"/>
          <w:lang w:val="nl-NL"/>
        </w:rPr>
        <w:t>.</w:t>
      </w:r>
      <w:r w:rsidR="000B0570">
        <w:rPr>
          <w:sz w:val="28"/>
          <w:szCs w:val="28"/>
          <w:lang w:val="nl-NL"/>
        </w:rPr>
        <w:t>469,96</w:t>
      </w:r>
      <w:r w:rsidR="00792347">
        <w:rPr>
          <w:sz w:val="28"/>
          <w:szCs w:val="28"/>
          <w:lang w:val="nl-NL"/>
        </w:rPr>
        <w:t xml:space="preserve"> </w:t>
      </w:r>
      <w:r w:rsidRPr="00E74E92">
        <w:rPr>
          <w:sz w:val="28"/>
          <w:szCs w:val="28"/>
          <w:lang w:val="da-DK"/>
        </w:rPr>
        <w:t xml:space="preserve">ha, chiếm tỷ lệ </w:t>
      </w:r>
      <w:r w:rsidRPr="00E74E92">
        <w:rPr>
          <w:bCs/>
          <w:sz w:val="28"/>
          <w:szCs w:val="28"/>
          <w:lang w:val="vi-VN"/>
        </w:rPr>
        <w:t>24,</w:t>
      </w:r>
      <w:r w:rsidR="000B0570" w:rsidRPr="00A92933">
        <w:rPr>
          <w:bCs/>
          <w:sz w:val="28"/>
          <w:szCs w:val="28"/>
          <w:lang w:val="nl-NL"/>
        </w:rPr>
        <w:t>58</w:t>
      </w:r>
      <w:r w:rsidRPr="00E74E92">
        <w:rPr>
          <w:sz w:val="28"/>
          <w:szCs w:val="28"/>
          <w:lang w:val="nl-NL"/>
        </w:rPr>
        <w:t>% tổng diện tích tự nhiên toàn huyện. Với cơ cấu như trên thì diện tích đất cho các công trình trụ sở, cơ sở hạ tầng kỹ thuật là tương đối phù hợp với sự phát triển kinh tế- xã hội. Tuy nhiên, cùng với sự phát triển của kinh tế và nhu cầu ngày càng cao của nhân dân đòi hỏi trong thời gian tới nhu cầu quỹ đất cho mục đích phi nông nghiệp ngày càng lớn. Cụ thể các loại đất như sau:</w:t>
      </w:r>
    </w:p>
    <w:p w:rsidR="007A6F44" w:rsidRPr="00E74E92" w:rsidRDefault="007A6F44" w:rsidP="00E02D3A">
      <w:pPr>
        <w:spacing w:line="264" w:lineRule="auto"/>
        <w:jc w:val="both"/>
        <w:rPr>
          <w:sz w:val="28"/>
          <w:szCs w:val="28"/>
          <w:lang w:val="nl-NL"/>
        </w:rPr>
      </w:pPr>
      <w:r w:rsidRPr="00E74E92">
        <w:rPr>
          <w:sz w:val="28"/>
          <w:szCs w:val="28"/>
          <w:lang w:val="nl-NL"/>
        </w:rPr>
        <w:tab/>
        <w:t xml:space="preserve">- Đất quốc phòng: Diện tích </w:t>
      </w:r>
      <w:r w:rsidR="000B0570">
        <w:rPr>
          <w:sz w:val="28"/>
          <w:szCs w:val="28"/>
          <w:lang w:val="nl-NL"/>
        </w:rPr>
        <w:t>54,32</w:t>
      </w:r>
      <w:r w:rsidRPr="00E74E92">
        <w:rPr>
          <w:sz w:val="28"/>
          <w:szCs w:val="28"/>
          <w:lang w:val="da-DK"/>
        </w:rPr>
        <w:t xml:space="preserve"> ha chiếm tỷ lệ </w:t>
      </w:r>
      <w:r w:rsidR="000B0570">
        <w:rPr>
          <w:sz w:val="28"/>
          <w:szCs w:val="28"/>
          <w:lang w:val="da-DK"/>
        </w:rPr>
        <w:t>0,24</w:t>
      </w:r>
      <w:r w:rsidRPr="00E74E92">
        <w:rPr>
          <w:sz w:val="28"/>
          <w:szCs w:val="28"/>
          <w:lang w:val="nl-NL"/>
        </w:rPr>
        <w:t>% tổng diện tích tự nhiên của toàn huyện.</w:t>
      </w:r>
    </w:p>
    <w:p w:rsidR="007A6F44" w:rsidRPr="00E74E92" w:rsidRDefault="007A6F44" w:rsidP="00E02D3A">
      <w:pPr>
        <w:spacing w:line="264" w:lineRule="auto"/>
        <w:jc w:val="both"/>
        <w:rPr>
          <w:sz w:val="28"/>
          <w:szCs w:val="28"/>
          <w:lang w:val="nl-NL"/>
        </w:rPr>
      </w:pPr>
      <w:r w:rsidRPr="00E74E92">
        <w:rPr>
          <w:sz w:val="28"/>
          <w:szCs w:val="28"/>
          <w:lang w:val="nl-NL"/>
        </w:rPr>
        <w:tab/>
        <w:t xml:space="preserve">- Đất an ninh: Diện tích </w:t>
      </w:r>
      <w:r w:rsidR="00960D52">
        <w:rPr>
          <w:sz w:val="28"/>
          <w:szCs w:val="28"/>
          <w:lang w:val="nl-NL"/>
        </w:rPr>
        <w:t>0,94</w:t>
      </w:r>
      <w:r w:rsidR="00792347">
        <w:rPr>
          <w:sz w:val="28"/>
          <w:szCs w:val="28"/>
          <w:lang w:val="nl-NL"/>
        </w:rPr>
        <w:t xml:space="preserve"> </w:t>
      </w:r>
      <w:r w:rsidRPr="00E74E92">
        <w:rPr>
          <w:sz w:val="28"/>
          <w:szCs w:val="28"/>
          <w:lang w:val="da-DK"/>
        </w:rPr>
        <w:t xml:space="preserve">ha chiếm tỷ lệ </w:t>
      </w:r>
      <w:r w:rsidRPr="00E74E92">
        <w:rPr>
          <w:bCs/>
          <w:sz w:val="28"/>
          <w:szCs w:val="28"/>
          <w:lang w:val="da-DK"/>
        </w:rPr>
        <w:t>0,01</w:t>
      </w:r>
      <w:r w:rsidRPr="00E74E92">
        <w:rPr>
          <w:sz w:val="28"/>
          <w:szCs w:val="28"/>
          <w:lang w:val="da-DK"/>
        </w:rPr>
        <w:t xml:space="preserve">% </w:t>
      </w:r>
      <w:r w:rsidRPr="00E74E92">
        <w:rPr>
          <w:sz w:val="28"/>
          <w:szCs w:val="28"/>
          <w:lang w:val="nl-NL"/>
        </w:rPr>
        <w:t>tổng diện tích tự nhiên toàn huyện.</w:t>
      </w:r>
    </w:p>
    <w:p w:rsidR="007A6F44" w:rsidRPr="00E74E92" w:rsidRDefault="00E041A2" w:rsidP="00E02D3A">
      <w:pPr>
        <w:widowControl w:val="0"/>
        <w:spacing w:line="264" w:lineRule="auto"/>
        <w:ind w:firstLine="567"/>
        <w:jc w:val="both"/>
        <w:rPr>
          <w:sz w:val="28"/>
          <w:szCs w:val="28"/>
          <w:lang w:val="da-DK"/>
        </w:rPr>
      </w:pPr>
      <w:r>
        <w:rPr>
          <w:sz w:val="28"/>
          <w:szCs w:val="28"/>
          <w:lang w:val="nl-NL"/>
        </w:rPr>
        <w:t xml:space="preserve">  </w:t>
      </w:r>
      <w:r w:rsidR="007A6F44" w:rsidRPr="00E74E92">
        <w:rPr>
          <w:sz w:val="28"/>
          <w:szCs w:val="28"/>
          <w:lang w:val="nl-NL"/>
        </w:rPr>
        <w:t xml:space="preserve">- </w:t>
      </w:r>
      <w:r w:rsidR="007A6F44" w:rsidRPr="00E74E92">
        <w:rPr>
          <w:sz w:val="28"/>
          <w:szCs w:val="28"/>
          <w:lang w:val="da-DK"/>
        </w:rPr>
        <w:t xml:space="preserve">Đất khu công nghiệp: Diện tích </w:t>
      </w:r>
      <w:r w:rsidR="00960D52">
        <w:rPr>
          <w:sz w:val="28"/>
          <w:szCs w:val="28"/>
          <w:lang w:val="da-DK"/>
        </w:rPr>
        <w:t>25,23</w:t>
      </w:r>
      <w:r w:rsidR="00792347">
        <w:rPr>
          <w:sz w:val="28"/>
          <w:szCs w:val="28"/>
          <w:lang w:val="da-DK"/>
        </w:rPr>
        <w:t xml:space="preserve"> </w:t>
      </w:r>
      <w:r w:rsidR="007A6F44" w:rsidRPr="00E74E92">
        <w:rPr>
          <w:sz w:val="28"/>
          <w:szCs w:val="28"/>
          <w:lang w:val="da-DK"/>
        </w:rPr>
        <w:t xml:space="preserve">ha chiếm tỷ lệ </w:t>
      </w:r>
      <w:r w:rsidR="00960D52">
        <w:rPr>
          <w:bCs/>
          <w:sz w:val="28"/>
          <w:szCs w:val="28"/>
          <w:lang w:val="da-DK"/>
        </w:rPr>
        <w:t>0,11</w:t>
      </w:r>
      <w:r w:rsidR="007A6F44" w:rsidRPr="00E74E92">
        <w:rPr>
          <w:sz w:val="28"/>
          <w:szCs w:val="28"/>
          <w:lang w:val="da-DK"/>
        </w:rPr>
        <w:t xml:space="preserve">% so với tổng </w:t>
      </w:r>
      <w:r w:rsidR="007A6F44" w:rsidRPr="00E74E92">
        <w:rPr>
          <w:sz w:val="28"/>
          <w:szCs w:val="28"/>
          <w:lang w:val="da-DK"/>
        </w:rPr>
        <w:lastRenderedPageBreak/>
        <w:t>diện tích đất tự nhiên.</w:t>
      </w:r>
    </w:p>
    <w:p w:rsidR="007A6F44" w:rsidRPr="00E74E92" w:rsidRDefault="007A6F44" w:rsidP="00E02D3A">
      <w:pPr>
        <w:spacing w:line="264" w:lineRule="auto"/>
        <w:ind w:firstLine="709"/>
        <w:jc w:val="both"/>
        <w:rPr>
          <w:sz w:val="28"/>
          <w:szCs w:val="28"/>
          <w:lang w:val="nl-NL"/>
        </w:rPr>
      </w:pPr>
      <w:r w:rsidRPr="00E74E92">
        <w:rPr>
          <w:sz w:val="28"/>
          <w:szCs w:val="28"/>
          <w:lang w:val="nl-NL"/>
        </w:rPr>
        <w:t xml:space="preserve">- Đất thương mại, dịch vụ: Diện tích </w:t>
      </w:r>
      <w:r w:rsidR="00960D52">
        <w:rPr>
          <w:sz w:val="28"/>
          <w:szCs w:val="28"/>
          <w:lang w:val="nl-NL"/>
        </w:rPr>
        <w:t>125,98</w:t>
      </w:r>
      <w:r w:rsidRPr="00E74E92">
        <w:rPr>
          <w:sz w:val="28"/>
          <w:szCs w:val="28"/>
          <w:lang w:val="da-DK"/>
        </w:rPr>
        <w:t xml:space="preserve"> ha chiếm tỷ lệ </w:t>
      </w:r>
      <w:r w:rsidRPr="00E74E92">
        <w:rPr>
          <w:bCs/>
          <w:sz w:val="28"/>
          <w:szCs w:val="28"/>
          <w:lang w:val="da-DK"/>
        </w:rPr>
        <w:t>0,</w:t>
      </w:r>
      <w:r w:rsidR="00960D52">
        <w:rPr>
          <w:bCs/>
          <w:sz w:val="28"/>
          <w:szCs w:val="28"/>
          <w:lang w:val="da-DK"/>
        </w:rPr>
        <w:t>57</w:t>
      </w:r>
      <w:r w:rsidRPr="00E74E92">
        <w:rPr>
          <w:sz w:val="28"/>
          <w:szCs w:val="28"/>
          <w:lang w:val="da-DK"/>
        </w:rPr>
        <w:t xml:space="preserve">% </w:t>
      </w:r>
      <w:r w:rsidRPr="00E74E92">
        <w:rPr>
          <w:sz w:val="28"/>
          <w:szCs w:val="28"/>
          <w:lang w:val="nl-NL"/>
        </w:rPr>
        <w:t>tổng diện tích tự nhiên của toàn huyện.</w:t>
      </w:r>
    </w:p>
    <w:p w:rsidR="00AC358A" w:rsidRPr="00AC358A" w:rsidRDefault="007A6F44" w:rsidP="00E02D3A">
      <w:pPr>
        <w:spacing w:line="264" w:lineRule="auto"/>
        <w:jc w:val="both"/>
        <w:rPr>
          <w:color w:val="000000" w:themeColor="text1"/>
          <w:spacing w:val="-6"/>
          <w:sz w:val="28"/>
          <w:szCs w:val="28"/>
          <w:lang w:val="nl-NL"/>
        </w:rPr>
      </w:pPr>
      <w:r w:rsidRPr="00E74E92">
        <w:rPr>
          <w:spacing w:val="-6"/>
          <w:sz w:val="28"/>
          <w:szCs w:val="28"/>
          <w:lang w:val="nl-NL"/>
        </w:rPr>
        <w:tab/>
      </w:r>
      <w:r w:rsidRPr="00AC358A">
        <w:rPr>
          <w:color w:val="000000" w:themeColor="text1"/>
          <w:spacing w:val="-6"/>
          <w:sz w:val="28"/>
          <w:szCs w:val="28"/>
          <w:lang w:val="nl-NL"/>
        </w:rPr>
        <w:t>- Đất cơ sở sản xuất</w:t>
      </w:r>
      <w:r w:rsidR="0025789B">
        <w:rPr>
          <w:color w:val="000000" w:themeColor="text1"/>
          <w:spacing w:val="-6"/>
          <w:sz w:val="28"/>
          <w:szCs w:val="28"/>
          <w:lang w:val="nl-NL"/>
        </w:rPr>
        <w:t xml:space="preserve"> </w:t>
      </w:r>
      <w:r w:rsidRPr="00AC358A">
        <w:rPr>
          <w:color w:val="000000" w:themeColor="text1"/>
          <w:spacing w:val="-6"/>
          <w:sz w:val="28"/>
          <w:szCs w:val="28"/>
          <w:lang w:val="nl-NL"/>
        </w:rPr>
        <w:t xml:space="preserve">kinh doanh: Diện tích </w:t>
      </w:r>
      <w:r w:rsidR="00960D52" w:rsidRPr="00AC358A">
        <w:rPr>
          <w:color w:val="000000" w:themeColor="text1"/>
          <w:spacing w:val="-6"/>
          <w:sz w:val="28"/>
          <w:szCs w:val="28"/>
          <w:lang w:val="nl-NL"/>
        </w:rPr>
        <w:t>1</w:t>
      </w:r>
      <w:r w:rsidR="009B0D93">
        <w:rPr>
          <w:color w:val="000000" w:themeColor="text1"/>
          <w:spacing w:val="-6"/>
          <w:sz w:val="28"/>
          <w:szCs w:val="28"/>
          <w:lang w:val="nl-NL"/>
        </w:rPr>
        <w:t>03,20</w:t>
      </w:r>
      <w:r w:rsidR="00792347">
        <w:rPr>
          <w:color w:val="000000" w:themeColor="text1"/>
          <w:spacing w:val="-6"/>
          <w:sz w:val="28"/>
          <w:szCs w:val="28"/>
          <w:lang w:val="nl-NL"/>
        </w:rPr>
        <w:t xml:space="preserve"> </w:t>
      </w:r>
      <w:r w:rsidRPr="00AC358A">
        <w:rPr>
          <w:color w:val="000000" w:themeColor="text1"/>
          <w:sz w:val="28"/>
          <w:szCs w:val="28"/>
          <w:lang w:val="da-DK"/>
        </w:rPr>
        <w:t xml:space="preserve">ha chiếm tỷ lệ </w:t>
      </w:r>
      <w:r w:rsidRPr="00AC358A">
        <w:rPr>
          <w:bCs/>
          <w:color w:val="000000" w:themeColor="text1"/>
          <w:sz w:val="28"/>
          <w:szCs w:val="28"/>
          <w:lang w:val="da-DK"/>
        </w:rPr>
        <w:t>0,</w:t>
      </w:r>
      <w:r w:rsidR="009B0D93">
        <w:rPr>
          <w:bCs/>
          <w:color w:val="000000" w:themeColor="text1"/>
          <w:sz w:val="28"/>
          <w:szCs w:val="28"/>
          <w:lang w:val="da-DK"/>
        </w:rPr>
        <w:t>46</w:t>
      </w:r>
      <w:r w:rsidR="00960D52" w:rsidRPr="00AC358A">
        <w:rPr>
          <w:bCs/>
          <w:color w:val="000000" w:themeColor="text1"/>
          <w:sz w:val="28"/>
          <w:szCs w:val="28"/>
          <w:lang w:val="da-DK"/>
        </w:rPr>
        <w:t>0</w:t>
      </w:r>
      <w:r w:rsidRPr="00AC358A">
        <w:rPr>
          <w:color w:val="000000" w:themeColor="text1"/>
          <w:sz w:val="28"/>
          <w:szCs w:val="28"/>
          <w:lang w:val="da-DK"/>
        </w:rPr>
        <w:t xml:space="preserve">% </w:t>
      </w:r>
      <w:r w:rsidRPr="00AC358A">
        <w:rPr>
          <w:color w:val="000000" w:themeColor="text1"/>
          <w:spacing w:val="-6"/>
          <w:sz w:val="28"/>
          <w:szCs w:val="28"/>
          <w:lang w:val="nl-NL"/>
        </w:rPr>
        <w:t>tổng diện tích tự nhiên.</w:t>
      </w:r>
    </w:p>
    <w:p w:rsidR="007A6F44" w:rsidRPr="00E74E92" w:rsidRDefault="007A6F44" w:rsidP="00E02D3A">
      <w:pPr>
        <w:spacing w:line="264" w:lineRule="auto"/>
        <w:jc w:val="both"/>
        <w:rPr>
          <w:sz w:val="28"/>
          <w:szCs w:val="28"/>
          <w:lang w:val="nl-NL"/>
        </w:rPr>
      </w:pPr>
      <w:r w:rsidRPr="00E74E92">
        <w:rPr>
          <w:sz w:val="28"/>
          <w:szCs w:val="28"/>
          <w:lang w:val="nl-NL"/>
        </w:rPr>
        <w:tab/>
        <w:t xml:space="preserve">- Đất sản xuất vật liệu xây dựng gốm sứ: Diện tích </w:t>
      </w:r>
      <w:r w:rsidR="00960D52">
        <w:rPr>
          <w:sz w:val="28"/>
          <w:szCs w:val="28"/>
          <w:lang w:val="nl-NL"/>
        </w:rPr>
        <w:t>1</w:t>
      </w:r>
      <w:r w:rsidR="009B0D93">
        <w:rPr>
          <w:sz w:val="28"/>
          <w:szCs w:val="28"/>
          <w:lang w:val="nl-NL"/>
        </w:rPr>
        <w:t>1,82</w:t>
      </w:r>
      <w:r w:rsidRPr="00E74E92">
        <w:rPr>
          <w:sz w:val="28"/>
          <w:szCs w:val="28"/>
          <w:lang w:val="nl-NL"/>
        </w:rPr>
        <w:t xml:space="preserve"> ha, chiếm 0,</w:t>
      </w:r>
      <w:r w:rsidR="00960D52">
        <w:rPr>
          <w:sz w:val="28"/>
          <w:szCs w:val="28"/>
          <w:lang w:val="nl-NL"/>
        </w:rPr>
        <w:t>0</w:t>
      </w:r>
      <w:r w:rsidR="009B0D93">
        <w:rPr>
          <w:sz w:val="28"/>
          <w:szCs w:val="28"/>
          <w:lang w:val="nl-NL"/>
        </w:rPr>
        <w:t>5</w:t>
      </w:r>
      <w:r w:rsidRPr="00E74E92">
        <w:rPr>
          <w:sz w:val="28"/>
          <w:szCs w:val="28"/>
          <w:lang w:val="nl-NL"/>
        </w:rPr>
        <w:t xml:space="preserve"> % tổng diện tích tự nhiên. </w:t>
      </w:r>
    </w:p>
    <w:p w:rsidR="007A6F44" w:rsidRPr="00E74E92" w:rsidRDefault="007A6F44" w:rsidP="00E02D3A">
      <w:pPr>
        <w:widowControl w:val="0"/>
        <w:spacing w:line="264" w:lineRule="auto"/>
        <w:ind w:firstLine="567"/>
        <w:jc w:val="both"/>
        <w:rPr>
          <w:sz w:val="28"/>
          <w:szCs w:val="28"/>
          <w:lang w:val="da-DK"/>
        </w:rPr>
      </w:pPr>
      <w:r w:rsidRPr="00E74E92">
        <w:rPr>
          <w:sz w:val="28"/>
          <w:szCs w:val="28"/>
          <w:lang w:val="da-DK"/>
        </w:rPr>
        <w:t xml:space="preserve">  - Đất cho hoạt động khoáng sản: Diện tích là </w:t>
      </w:r>
      <w:r w:rsidR="00960D52">
        <w:rPr>
          <w:sz w:val="28"/>
          <w:szCs w:val="28"/>
          <w:lang w:val="da-DK"/>
        </w:rPr>
        <w:t>2,38</w:t>
      </w:r>
      <w:r w:rsidRPr="00E74E92">
        <w:rPr>
          <w:sz w:val="28"/>
          <w:szCs w:val="28"/>
          <w:lang w:val="da-DK"/>
        </w:rPr>
        <w:t xml:space="preserve"> ha chiếm 0,0</w:t>
      </w:r>
      <w:r w:rsidR="00960D52">
        <w:rPr>
          <w:sz w:val="28"/>
          <w:szCs w:val="28"/>
          <w:lang w:val="da-DK"/>
        </w:rPr>
        <w:t>1</w:t>
      </w:r>
      <w:r w:rsidRPr="00E74E92">
        <w:rPr>
          <w:sz w:val="28"/>
          <w:szCs w:val="28"/>
          <w:lang w:val="da-DK"/>
        </w:rPr>
        <w:t>% tổng diện tích đất tự nhiên.</w:t>
      </w:r>
    </w:p>
    <w:p w:rsidR="007A6F44" w:rsidRPr="00E74E92" w:rsidRDefault="007A6F44" w:rsidP="00E02D3A">
      <w:pPr>
        <w:spacing w:line="264" w:lineRule="auto"/>
        <w:jc w:val="both"/>
        <w:rPr>
          <w:sz w:val="28"/>
          <w:szCs w:val="28"/>
          <w:lang w:val="nl-NL"/>
        </w:rPr>
      </w:pPr>
      <w:r w:rsidRPr="00E74E92">
        <w:rPr>
          <w:sz w:val="28"/>
          <w:szCs w:val="28"/>
          <w:lang w:val="nl-NL"/>
        </w:rPr>
        <w:tab/>
        <w:t xml:space="preserve">- Đất bãi thải, xử lý chất thải: Diện tích </w:t>
      </w:r>
      <w:r w:rsidR="00960D52">
        <w:rPr>
          <w:sz w:val="28"/>
          <w:szCs w:val="28"/>
          <w:lang w:val="nl-NL"/>
        </w:rPr>
        <w:t>4,08</w:t>
      </w:r>
      <w:r w:rsidRPr="00E74E92">
        <w:rPr>
          <w:sz w:val="28"/>
          <w:szCs w:val="28"/>
          <w:lang w:val="da-DK"/>
        </w:rPr>
        <w:t xml:space="preserve"> ha</w:t>
      </w:r>
      <w:r w:rsidRPr="00E74E92">
        <w:rPr>
          <w:spacing w:val="-2"/>
          <w:sz w:val="28"/>
          <w:szCs w:val="28"/>
          <w:lang w:val="da-DK"/>
        </w:rPr>
        <w:t xml:space="preserve"> chiếm tỷ lệ </w:t>
      </w:r>
      <w:r w:rsidRPr="00E74E92">
        <w:rPr>
          <w:bCs/>
          <w:sz w:val="28"/>
          <w:szCs w:val="28"/>
          <w:lang w:val="da-DK"/>
        </w:rPr>
        <w:t>0</w:t>
      </w:r>
      <w:r w:rsidR="00960D52">
        <w:rPr>
          <w:bCs/>
          <w:sz w:val="28"/>
          <w:szCs w:val="28"/>
          <w:lang w:val="da-DK"/>
        </w:rPr>
        <w:t>,02</w:t>
      </w:r>
      <w:r w:rsidRPr="00E74E92">
        <w:rPr>
          <w:spacing w:val="-2"/>
          <w:sz w:val="28"/>
          <w:szCs w:val="28"/>
          <w:lang w:val="da-DK"/>
        </w:rPr>
        <w:t xml:space="preserve">% </w:t>
      </w:r>
      <w:r w:rsidRPr="00E74E92">
        <w:rPr>
          <w:sz w:val="28"/>
          <w:szCs w:val="28"/>
          <w:lang w:val="nl-NL"/>
        </w:rPr>
        <w:t>tổng diện tích tự nhiên.</w:t>
      </w:r>
    </w:p>
    <w:p w:rsidR="007A6F44" w:rsidRPr="00E74E92" w:rsidRDefault="007A6F44" w:rsidP="00E02D3A">
      <w:pPr>
        <w:spacing w:line="264" w:lineRule="auto"/>
        <w:jc w:val="both"/>
        <w:rPr>
          <w:sz w:val="28"/>
          <w:szCs w:val="28"/>
          <w:lang w:val="nl-NL"/>
        </w:rPr>
      </w:pPr>
      <w:r w:rsidRPr="00E74E92">
        <w:rPr>
          <w:sz w:val="28"/>
          <w:szCs w:val="28"/>
          <w:lang w:val="nl-NL"/>
        </w:rPr>
        <w:tab/>
        <w:t xml:space="preserve">- </w:t>
      </w:r>
      <w:r w:rsidRPr="00E74E92">
        <w:rPr>
          <w:spacing w:val="-2"/>
          <w:sz w:val="28"/>
          <w:szCs w:val="28"/>
          <w:lang w:val="nl-NL"/>
        </w:rPr>
        <w:t xml:space="preserve">Đất tôn giáo, tín ngưỡng: Diện tích </w:t>
      </w:r>
      <w:r w:rsidR="00960D52">
        <w:rPr>
          <w:spacing w:val="-2"/>
          <w:sz w:val="28"/>
          <w:szCs w:val="28"/>
          <w:lang w:val="nl-NL"/>
        </w:rPr>
        <w:t>51,43</w:t>
      </w:r>
      <w:r w:rsidRPr="00E74E92">
        <w:rPr>
          <w:spacing w:val="-2"/>
          <w:sz w:val="28"/>
          <w:szCs w:val="28"/>
          <w:lang w:val="nl-NL"/>
        </w:rPr>
        <w:t xml:space="preserve"> ha, chi</w:t>
      </w:r>
      <w:r w:rsidR="00474FD5">
        <w:rPr>
          <w:spacing w:val="-2"/>
          <w:sz w:val="28"/>
          <w:szCs w:val="28"/>
          <w:lang w:val="nl-NL"/>
        </w:rPr>
        <w:t>ế</w:t>
      </w:r>
      <w:r w:rsidRPr="00E74E92">
        <w:rPr>
          <w:spacing w:val="-2"/>
          <w:sz w:val="28"/>
          <w:szCs w:val="28"/>
          <w:lang w:val="nl-NL"/>
        </w:rPr>
        <w:t>m 0,</w:t>
      </w:r>
      <w:r w:rsidR="00960D52">
        <w:rPr>
          <w:spacing w:val="-2"/>
          <w:sz w:val="28"/>
          <w:szCs w:val="28"/>
          <w:lang w:val="nl-NL"/>
        </w:rPr>
        <w:t>23</w:t>
      </w:r>
      <w:r w:rsidRPr="00E74E92">
        <w:rPr>
          <w:spacing w:val="-2"/>
          <w:sz w:val="28"/>
          <w:szCs w:val="28"/>
          <w:lang w:val="nl-NL"/>
        </w:rPr>
        <w:t xml:space="preserve"> % tổng diện tích tự nhiên. Trong giai đoạn quy</w:t>
      </w:r>
      <w:r w:rsidR="0025789B">
        <w:rPr>
          <w:spacing w:val="-2"/>
          <w:sz w:val="28"/>
          <w:szCs w:val="28"/>
          <w:lang w:val="nl-NL"/>
        </w:rPr>
        <w:t xml:space="preserve"> </w:t>
      </w:r>
      <w:r w:rsidRPr="00E74E92">
        <w:rPr>
          <w:spacing w:val="-2"/>
          <w:sz w:val="28"/>
          <w:szCs w:val="28"/>
          <w:lang w:val="nl-NL"/>
        </w:rPr>
        <w:t xml:space="preserve">hoạch có định hướng sẽ mở rộng </w:t>
      </w:r>
      <w:r w:rsidR="00FA24C2">
        <w:rPr>
          <w:spacing w:val="-2"/>
          <w:sz w:val="28"/>
          <w:szCs w:val="28"/>
          <w:lang w:val="nl-NL"/>
        </w:rPr>
        <w:t xml:space="preserve">thêm một số cơ sở tôn giáo, tín ngưỡng </w:t>
      </w:r>
      <w:r w:rsidRPr="00E74E92">
        <w:rPr>
          <w:spacing w:val="-2"/>
          <w:sz w:val="28"/>
          <w:szCs w:val="28"/>
          <w:lang w:val="nl-NL"/>
        </w:rPr>
        <w:t>trên địa bàn huyện để đáp ứng nhu cầu về tôn giáo, tín ngưỡng của nhân dân</w:t>
      </w:r>
      <w:r w:rsidRPr="00E74E92">
        <w:rPr>
          <w:sz w:val="28"/>
          <w:szCs w:val="28"/>
          <w:lang w:val="nl-NL"/>
        </w:rPr>
        <w:t>.</w:t>
      </w:r>
    </w:p>
    <w:p w:rsidR="007A6F44" w:rsidRPr="00E74E92" w:rsidRDefault="007A6F44" w:rsidP="00E02D3A">
      <w:pPr>
        <w:spacing w:line="264" w:lineRule="auto"/>
        <w:jc w:val="both"/>
        <w:rPr>
          <w:sz w:val="28"/>
          <w:szCs w:val="28"/>
          <w:lang w:val="nl-NL"/>
        </w:rPr>
      </w:pPr>
      <w:r w:rsidRPr="00E74E92">
        <w:rPr>
          <w:sz w:val="28"/>
          <w:szCs w:val="28"/>
          <w:lang w:val="nl-NL"/>
        </w:rPr>
        <w:tab/>
        <w:t xml:space="preserve">- Đất nghĩa trang, nghĩa địa: Diện tích </w:t>
      </w:r>
      <w:r w:rsidR="00960D52">
        <w:rPr>
          <w:bCs/>
          <w:sz w:val="28"/>
          <w:szCs w:val="28"/>
          <w:lang w:val="da-DK"/>
        </w:rPr>
        <w:t>403,3</w:t>
      </w:r>
      <w:r w:rsidRPr="00E74E92">
        <w:rPr>
          <w:bCs/>
          <w:sz w:val="28"/>
          <w:szCs w:val="28"/>
          <w:lang w:val="da-DK"/>
        </w:rPr>
        <w:t xml:space="preserve">4 </w:t>
      </w:r>
      <w:r w:rsidRPr="00E74E92">
        <w:rPr>
          <w:sz w:val="28"/>
          <w:szCs w:val="28"/>
          <w:lang w:val="da-DK"/>
        </w:rPr>
        <w:t xml:space="preserve">ha </w:t>
      </w:r>
      <w:r w:rsidRPr="00E74E92">
        <w:rPr>
          <w:spacing w:val="-2"/>
          <w:sz w:val="28"/>
          <w:szCs w:val="28"/>
          <w:lang w:val="da-DK"/>
        </w:rPr>
        <w:t xml:space="preserve">chiếm tỷ lệ </w:t>
      </w:r>
      <w:r w:rsidRPr="00E74E92">
        <w:rPr>
          <w:bCs/>
          <w:sz w:val="28"/>
          <w:szCs w:val="28"/>
          <w:lang w:val="da-DK"/>
        </w:rPr>
        <w:t>1,</w:t>
      </w:r>
      <w:r w:rsidR="00960D52">
        <w:rPr>
          <w:bCs/>
          <w:sz w:val="28"/>
          <w:szCs w:val="28"/>
          <w:lang w:val="da-DK"/>
        </w:rPr>
        <w:t>81</w:t>
      </w:r>
      <w:r w:rsidRPr="00E74E92">
        <w:rPr>
          <w:spacing w:val="-2"/>
          <w:sz w:val="28"/>
          <w:szCs w:val="28"/>
          <w:lang w:val="da-DK"/>
        </w:rPr>
        <w:t xml:space="preserve">% </w:t>
      </w:r>
      <w:r w:rsidRPr="00E74E92">
        <w:rPr>
          <w:sz w:val="28"/>
          <w:szCs w:val="28"/>
          <w:lang w:val="nl-NL"/>
        </w:rPr>
        <w:t>tổng diện tích tự nhiên. Trong giai đoạn tới cần mở rộng diện tích đất này nhằm phục vụ nhu cầu an táng người đã qua đời của địa phương.</w:t>
      </w:r>
    </w:p>
    <w:p w:rsidR="007A6F44" w:rsidRPr="00E74E92" w:rsidRDefault="007A6F44" w:rsidP="00E02D3A">
      <w:pPr>
        <w:spacing w:line="264" w:lineRule="auto"/>
        <w:jc w:val="both"/>
        <w:rPr>
          <w:sz w:val="28"/>
          <w:szCs w:val="28"/>
          <w:lang w:val="nl-NL"/>
        </w:rPr>
      </w:pPr>
      <w:r w:rsidRPr="00E74E92">
        <w:rPr>
          <w:sz w:val="28"/>
          <w:szCs w:val="28"/>
          <w:lang w:val="nl-NL"/>
        </w:rPr>
        <w:tab/>
        <w:t xml:space="preserve">- Đất có mặt nước chuyên dùng: Diện tích </w:t>
      </w:r>
      <w:r w:rsidR="00960D52">
        <w:rPr>
          <w:sz w:val="28"/>
          <w:szCs w:val="28"/>
          <w:lang w:val="nl-NL"/>
        </w:rPr>
        <w:t>515,49</w:t>
      </w:r>
      <w:r w:rsidRPr="00E74E92">
        <w:rPr>
          <w:sz w:val="28"/>
          <w:szCs w:val="28"/>
          <w:lang w:val="da-DK"/>
        </w:rPr>
        <w:t xml:space="preserve"> ha </w:t>
      </w:r>
      <w:r w:rsidRPr="00E74E92">
        <w:rPr>
          <w:spacing w:val="-2"/>
          <w:sz w:val="28"/>
          <w:szCs w:val="28"/>
          <w:lang w:val="da-DK"/>
        </w:rPr>
        <w:t xml:space="preserve">chiếm tỷ lệ </w:t>
      </w:r>
      <w:r w:rsidR="00960D52">
        <w:rPr>
          <w:spacing w:val="-2"/>
          <w:sz w:val="28"/>
          <w:szCs w:val="28"/>
          <w:lang w:val="da-DK"/>
        </w:rPr>
        <w:t>2,32</w:t>
      </w:r>
      <w:r w:rsidRPr="00E74E92">
        <w:rPr>
          <w:spacing w:val="-2"/>
          <w:sz w:val="28"/>
          <w:szCs w:val="28"/>
          <w:lang w:val="da-DK"/>
        </w:rPr>
        <w:t xml:space="preserve">% </w:t>
      </w:r>
      <w:r w:rsidRPr="00E74E92">
        <w:rPr>
          <w:sz w:val="28"/>
          <w:szCs w:val="28"/>
          <w:lang w:val="nl-NL"/>
        </w:rPr>
        <w:t xml:space="preserve">tổng diện tích tự nhiên. </w:t>
      </w:r>
    </w:p>
    <w:p w:rsidR="007A6F44" w:rsidRPr="00E74E92" w:rsidRDefault="007A6F44" w:rsidP="00E02D3A">
      <w:pPr>
        <w:spacing w:line="264" w:lineRule="auto"/>
        <w:jc w:val="both"/>
        <w:rPr>
          <w:sz w:val="28"/>
          <w:szCs w:val="28"/>
          <w:lang w:val="nl-NL"/>
        </w:rPr>
      </w:pPr>
      <w:r w:rsidRPr="00E74E92">
        <w:rPr>
          <w:spacing w:val="-10"/>
          <w:sz w:val="28"/>
          <w:szCs w:val="28"/>
          <w:lang w:val="nl-NL"/>
        </w:rPr>
        <w:tab/>
        <w:t xml:space="preserve">- </w:t>
      </w:r>
      <w:r w:rsidRPr="00E74E92">
        <w:rPr>
          <w:sz w:val="28"/>
          <w:szCs w:val="28"/>
          <w:lang w:val="nl-NL"/>
        </w:rPr>
        <w:t xml:space="preserve">Đất phát triển hạ tầng: Diện tích </w:t>
      </w:r>
      <w:r w:rsidR="00960D52">
        <w:rPr>
          <w:sz w:val="28"/>
          <w:szCs w:val="28"/>
          <w:lang w:val="nl-NL"/>
        </w:rPr>
        <w:t>2</w:t>
      </w:r>
      <w:r w:rsidR="00FB5A4D">
        <w:rPr>
          <w:sz w:val="28"/>
          <w:szCs w:val="28"/>
          <w:lang w:val="nl-NL"/>
        </w:rPr>
        <w:t>.</w:t>
      </w:r>
      <w:r w:rsidR="00960D52">
        <w:rPr>
          <w:sz w:val="28"/>
          <w:szCs w:val="28"/>
          <w:lang w:val="nl-NL"/>
        </w:rPr>
        <w:t>277,73</w:t>
      </w:r>
      <w:r w:rsidR="00792347">
        <w:rPr>
          <w:sz w:val="28"/>
          <w:szCs w:val="28"/>
          <w:lang w:val="nl-NL"/>
        </w:rPr>
        <w:t xml:space="preserve"> </w:t>
      </w:r>
      <w:r w:rsidRPr="00E74E92">
        <w:rPr>
          <w:sz w:val="28"/>
          <w:szCs w:val="28"/>
          <w:lang w:val="da-DK"/>
        </w:rPr>
        <w:t xml:space="preserve">ha chiếm </w:t>
      </w:r>
      <w:r w:rsidRPr="00E74E92">
        <w:rPr>
          <w:bCs/>
          <w:sz w:val="28"/>
          <w:szCs w:val="28"/>
          <w:lang w:val="da-DK"/>
        </w:rPr>
        <w:t>1</w:t>
      </w:r>
      <w:r w:rsidR="00960D52">
        <w:rPr>
          <w:bCs/>
          <w:sz w:val="28"/>
          <w:szCs w:val="28"/>
          <w:lang w:val="da-DK"/>
        </w:rPr>
        <w:t>0,24</w:t>
      </w:r>
      <w:r w:rsidRPr="00E74E92">
        <w:rPr>
          <w:sz w:val="28"/>
          <w:szCs w:val="28"/>
          <w:lang w:val="da-DK"/>
        </w:rPr>
        <w:t>%</w:t>
      </w:r>
      <w:r w:rsidRPr="00E74E92">
        <w:rPr>
          <w:sz w:val="28"/>
          <w:szCs w:val="28"/>
          <w:lang w:val="nl-NL"/>
        </w:rPr>
        <w:t xml:space="preserve">tổng diện tích tự nhiên toàn huyện. Bao gồm diện tích đất để xây dựng các công trình công cộng như: giao thông, thuỷ lợi, văn hoá, y tế, giáo dục, thể dục- thể thao, chợ... phục vụ nhân dân. Cùng với sự phát triển kinh tế và nhu cầu ngày càng tăng của nhân dân trong huyện, trong </w:t>
      </w:r>
      <w:r w:rsidR="00792347">
        <w:rPr>
          <w:sz w:val="28"/>
          <w:szCs w:val="28"/>
          <w:lang w:val="nl-NL"/>
        </w:rPr>
        <w:t>thời kỳ</w:t>
      </w:r>
      <w:r w:rsidRPr="00E74E92">
        <w:rPr>
          <w:sz w:val="28"/>
          <w:szCs w:val="28"/>
          <w:lang w:val="nl-NL"/>
        </w:rPr>
        <w:t xml:space="preserve"> quy hoạch 2021 - 2030, cần dành một phần lớn diện tích để xây dựng các công trình công cộng, hạ tầng xã hội. Đặc biệt cần phát triển hệ thống giao thông, giao thông thuận tiện sẽ là tiền đề cho sự phát triển kinh tế - xã hội trong những năm tiếp theo. </w:t>
      </w:r>
    </w:p>
    <w:p w:rsidR="007A6F44" w:rsidRPr="0025789B" w:rsidRDefault="007A6F44" w:rsidP="00BE765F">
      <w:pPr>
        <w:pStyle w:val="Phn1"/>
      </w:pPr>
      <w:bookmarkStart w:id="297" w:name="_Toc288082392"/>
      <w:bookmarkStart w:id="298" w:name="_Toc288083001"/>
      <w:bookmarkStart w:id="299" w:name="_Toc359751673"/>
      <w:bookmarkStart w:id="300" w:name="_Toc368378741"/>
      <w:bookmarkStart w:id="301" w:name="_Toc72867581"/>
      <w:r w:rsidRPr="0025789B">
        <w:t>2.1.3. Đất đô thị</w:t>
      </w:r>
      <w:bookmarkEnd w:id="297"/>
      <w:bookmarkEnd w:id="298"/>
      <w:bookmarkEnd w:id="299"/>
      <w:bookmarkEnd w:id="300"/>
      <w:bookmarkEnd w:id="301"/>
    </w:p>
    <w:p w:rsidR="007A6F44" w:rsidRPr="00750547" w:rsidRDefault="007A6F44" w:rsidP="00E02D3A">
      <w:pPr>
        <w:spacing w:line="264" w:lineRule="auto"/>
        <w:jc w:val="both"/>
        <w:rPr>
          <w:sz w:val="28"/>
          <w:szCs w:val="28"/>
          <w:lang w:val="nl-NL"/>
        </w:rPr>
      </w:pPr>
      <w:r w:rsidRPr="00E74E92">
        <w:rPr>
          <w:sz w:val="28"/>
          <w:szCs w:val="28"/>
          <w:lang w:val="nl-NL"/>
        </w:rPr>
        <w:tab/>
        <w:t xml:space="preserve">Hiện tại, huyện </w:t>
      </w:r>
      <w:r w:rsidR="00960D52">
        <w:rPr>
          <w:sz w:val="28"/>
          <w:szCs w:val="28"/>
          <w:lang w:val="nl-NL"/>
        </w:rPr>
        <w:t>Nghi Xuân</w:t>
      </w:r>
      <w:r w:rsidR="0082221E">
        <w:rPr>
          <w:sz w:val="28"/>
          <w:szCs w:val="28"/>
          <w:lang w:val="nl-NL"/>
        </w:rPr>
        <w:t xml:space="preserve"> có 2 đô thị là t</w:t>
      </w:r>
      <w:r w:rsidRPr="00E74E92">
        <w:rPr>
          <w:sz w:val="28"/>
          <w:szCs w:val="28"/>
          <w:lang w:val="nl-NL"/>
        </w:rPr>
        <w:t xml:space="preserve">hị trấn </w:t>
      </w:r>
      <w:r w:rsidR="00960D52">
        <w:rPr>
          <w:sz w:val="28"/>
          <w:szCs w:val="28"/>
          <w:lang w:val="nl-NL"/>
        </w:rPr>
        <w:t>Tiên Điền</w:t>
      </w:r>
      <w:r w:rsidR="0082221E">
        <w:rPr>
          <w:sz w:val="28"/>
          <w:szCs w:val="28"/>
          <w:lang w:val="nl-NL"/>
        </w:rPr>
        <w:t xml:space="preserve"> và t</w:t>
      </w:r>
      <w:r w:rsidRPr="00E74E92">
        <w:rPr>
          <w:sz w:val="28"/>
          <w:szCs w:val="28"/>
          <w:lang w:val="nl-NL"/>
        </w:rPr>
        <w:t xml:space="preserve">hị trấn </w:t>
      </w:r>
      <w:r w:rsidR="00960D52">
        <w:rPr>
          <w:sz w:val="28"/>
          <w:szCs w:val="28"/>
          <w:lang w:val="nl-NL"/>
        </w:rPr>
        <w:t>Xuân An</w:t>
      </w:r>
      <w:r w:rsidR="0025789B">
        <w:rPr>
          <w:sz w:val="28"/>
          <w:szCs w:val="28"/>
          <w:lang w:val="nl-NL"/>
        </w:rPr>
        <w:t xml:space="preserve"> </w:t>
      </w:r>
      <w:r w:rsidRPr="00E74E92">
        <w:rPr>
          <w:sz w:val="28"/>
          <w:szCs w:val="28"/>
          <w:lang w:val="nl-NL"/>
        </w:rPr>
        <w:t xml:space="preserve">với tổng diện tích </w:t>
      </w:r>
      <w:r w:rsidRPr="00750547">
        <w:rPr>
          <w:sz w:val="28"/>
          <w:szCs w:val="28"/>
          <w:lang w:val="nl-NL"/>
        </w:rPr>
        <w:t xml:space="preserve">tự nhiên là </w:t>
      </w:r>
      <w:r w:rsidR="00750547" w:rsidRPr="00750547">
        <w:rPr>
          <w:sz w:val="28"/>
          <w:szCs w:val="28"/>
          <w:lang w:val="nl-NL"/>
        </w:rPr>
        <w:t>1.637,61</w:t>
      </w:r>
      <w:r w:rsidRPr="00750547">
        <w:rPr>
          <w:sz w:val="28"/>
          <w:szCs w:val="28"/>
          <w:lang w:val="nl-NL"/>
        </w:rPr>
        <w:t xml:space="preserve"> ha,</w:t>
      </w:r>
      <w:r w:rsidR="0025789B">
        <w:rPr>
          <w:sz w:val="28"/>
          <w:szCs w:val="28"/>
          <w:lang w:val="nl-NL"/>
        </w:rPr>
        <w:t xml:space="preserve"> </w:t>
      </w:r>
      <w:r w:rsidRPr="00750547">
        <w:rPr>
          <w:sz w:val="28"/>
          <w:szCs w:val="28"/>
          <w:lang w:val="nl-NL"/>
        </w:rPr>
        <w:t xml:space="preserve">chiếm </w:t>
      </w:r>
      <w:r w:rsidR="00750547" w:rsidRPr="00750547">
        <w:rPr>
          <w:sz w:val="28"/>
          <w:szCs w:val="28"/>
          <w:lang w:val="nl-NL"/>
        </w:rPr>
        <w:t>7,36</w:t>
      </w:r>
      <w:r w:rsidRPr="00750547">
        <w:rPr>
          <w:sz w:val="28"/>
          <w:szCs w:val="28"/>
          <w:lang w:val="nl-NL"/>
        </w:rPr>
        <w:t xml:space="preserve">% tổng diện tích tự nhiên toàn huyện. </w:t>
      </w:r>
    </w:p>
    <w:p w:rsidR="007A6F44" w:rsidRPr="00A92933" w:rsidRDefault="007A6F44" w:rsidP="00BE765F">
      <w:pPr>
        <w:pStyle w:val="Phn1"/>
      </w:pPr>
      <w:bookmarkStart w:id="302" w:name="_Toc288082393"/>
      <w:bookmarkStart w:id="303" w:name="_Toc288083002"/>
      <w:bookmarkStart w:id="304" w:name="_Toc359751674"/>
      <w:bookmarkStart w:id="305" w:name="_Toc368378742"/>
      <w:bookmarkStart w:id="306" w:name="_Toc72867582"/>
      <w:r w:rsidRPr="00A92933">
        <w:t>2.1.4. Đất khu dân cư nông thôn</w:t>
      </w:r>
      <w:bookmarkEnd w:id="302"/>
      <w:bookmarkEnd w:id="303"/>
      <w:bookmarkEnd w:id="304"/>
      <w:bookmarkEnd w:id="305"/>
      <w:bookmarkEnd w:id="306"/>
    </w:p>
    <w:p w:rsidR="007A6F44" w:rsidRPr="00E74E92" w:rsidRDefault="007A6F44" w:rsidP="00E02D3A">
      <w:pPr>
        <w:spacing w:line="264" w:lineRule="auto"/>
        <w:jc w:val="both"/>
        <w:rPr>
          <w:spacing w:val="-4"/>
          <w:sz w:val="28"/>
          <w:szCs w:val="28"/>
          <w:lang w:val="nl-NL"/>
        </w:rPr>
      </w:pPr>
      <w:r w:rsidRPr="00750547">
        <w:rPr>
          <w:spacing w:val="-4"/>
          <w:sz w:val="28"/>
          <w:szCs w:val="28"/>
          <w:lang w:val="nl-NL"/>
        </w:rPr>
        <w:tab/>
      </w:r>
      <w:r w:rsidRPr="00750547">
        <w:rPr>
          <w:spacing w:val="-6"/>
          <w:sz w:val="28"/>
          <w:szCs w:val="28"/>
          <w:lang w:val="nl-NL"/>
        </w:rPr>
        <w:t xml:space="preserve">Diện tích đất khu dân cư của huyện là </w:t>
      </w:r>
      <w:r w:rsidR="00750547" w:rsidRPr="00750547">
        <w:rPr>
          <w:spacing w:val="-6"/>
          <w:sz w:val="28"/>
          <w:szCs w:val="28"/>
          <w:lang w:val="nl-NL"/>
        </w:rPr>
        <w:t>2.801,94</w:t>
      </w:r>
      <w:r w:rsidRPr="00750547">
        <w:rPr>
          <w:spacing w:val="-6"/>
          <w:sz w:val="28"/>
          <w:szCs w:val="28"/>
          <w:lang w:val="nl-NL"/>
        </w:rPr>
        <w:t xml:space="preserve"> ha, chiếm </w:t>
      </w:r>
      <w:r w:rsidR="00750547" w:rsidRPr="00750547">
        <w:rPr>
          <w:spacing w:val="-6"/>
          <w:sz w:val="28"/>
          <w:szCs w:val="28"/>
          <w:lang w:val="nl-NL"/>
        </w:rPr>
        <w:t>12,59</w:t>
      </w:r>
      <w:r w:rsidRPr="00750547">
        <w:rPr>
          <w:spacing w:val="-6"/>
          <w:sz w:val="28"/>
          <w:szCs w:val="28"/>
          <w:lang w:val="nl-NL"/>
        </w:rPr>
        <w:t xml:space="preserve"> % tổng diện tích tự nhiên toàn huyện. Đây là diện tích đất chủ yếu để xây dựng</w:t>
      </w:r>
      <w:r w:rsidRPr="00E74E92">
        <w:rPr>
          <w:spacing w:val="-6"/>
          <w:sz w:val="28"/>
          <w:szCs w:val="28"/>
          <w:lang w:val="nl-NL"/>
        </w:rPr>
        <w:t xml:space="preserve"> nhà ở, các công trình phục vụ cho đời sống, các công trình công cộng, đất nông nghiệp gắn liền với nhà ở và các loại đất khác thuộc phạm vi ranh giới khu dân cư nông thôn trong phạm vi địa giới hành chính các xã. Trong giai đoạn tới, nhu cầu đất khu dân cư nông thôn </w:t>
      </w:r>
      <w:r w:rsidRPr="00E74E92">
        <w:rPr>
          <w:spacing w:val="-6"/>
          <w:sz w:val="28"/>
          <w:szCs w:val="28"/>
          <w:lang w:val="nl-NL"/>
        </w:rPr>
        <w:lastRenderedPageBreak/>
        <w:t>sẽ tăng lên do tăng diện tích đất ở để bố trí đất ở mới cho người dân, cùng nhu cầu các công trình phục vụ nhu cầu của nhân dân trong khu dân cư tăng lê</w:t>
      </w:r>
      <w:r w:rsidRPr="00E74E92">
        <w:rPr>
          <w:spacing w:val="-4"/>
          <w:sz w:val="28"/>
          <w:szCs w:val="28"/>
          <w:lang w:val="nl-NL"/>
        </w:rPr>
        <w:t xml:space="preserve">n. </w:t>
      </w:r>
    </w:p>
    <w:p w:rsidR="001525CE" w:rsidRPr="001525CE" w:rsidRDefault="007A6F44" w:rsidP="00BE765F">
      <w:pPr>
        <w:pStyle w:val="Phn1"/>
      </w:pPr>
      <w:bookmarkStart w:id="307" w:name="_Toc288082394"/>
      <w:bookmarkStart w:id="308" w:name="_Toc288083003"/>
      <w:bookmarkStart w:id="309" w:name="_Toc359751675"/>
      <w:bookmarkStart w:id="310" w:name="_Toc368378743"/>
      <w:bookmarkStart w:id="311" w:name="_Toc61583252"/>
      <w:bookmarkStart w:id="312" w:name="_Toc72867583"/>
      <w:r w:rsidRPr="001525CE">
        <w:t xml:space="preserve">2.2. </w:t>
      </w:r>
      <w:bookmarkEnd w:id="307"/>
      <w:bookmarkEnd w:id="308"/>
      <w:bookmarkEnd w:id="309"/>
      <w:bookmarkEnd w:id="310"/>
      <w:bookmarkEnd w:id="311"/>
      <w:bookmarkEnd w:id="312"/>
      <w:r w:rsidR="001525CE" w:rsidRPr="001525CE">
        <w:t xml:space="preserve">Biến động sử dụng đất theo từng loại đất trong quy hoạch kỳ trước. </w:t>
      </w:r>
    </w:p>
    <w:p w:rsidR="007A6F44" w:rsidRPr="00E74E92" w:rsidRDefault="007A6F44" w:rsidP="00E02D3A">
      <w:pPr>
        <w:spacing w:line="264" w:lineRule="auto"/>
        <w:ind w:firstLine="720"/>
        <w:jc w:val="both"/>
        <w:rPr>
          <w:spacing w:val="-6"/>
          <w:sz w:val="28"/>
          <w:szCs w:val="28"/>
          <w:lang w:val="nl-NL"/>
        </w:rPr>
      </w:pPr>
      <w:bookmarkStart w:id="313" w:name="_Toc194288471"/>
      <w:bookmarkStart w:id="314" w:name="_Toc194651798"/>
      <w:bookmarkStart w:id="315" w:name="_Toc199343053"/>
      <w:r w:rsidRPr="00E74E92">
        <w:rPr>
          <w:sz w:val="28"/>
          <w:szCs w:val="28"/>
          <w:lang w:val="nl-NL"/>
        </w:rPr>
        <w:t>Trên cơ sở phân tích và đánh giá số liệu đất đai từ năm 2010 đến năm 2020 cho thấy xu thế và nguyên nhân biến động trong sử dụng đất của huyện như sau</w:t>
      </w:r>
      <w:r w:rsidRPr="00E74E92">
        <w:rPr>
          <w:spacing w:val="-6"/>
          <w:sz w:val="28"/>
          <w:szCs w:val="28"/>
          <w:lang w:val="nl-NL"/>
        </w:rPr>
        <w:t>:</w:t>
      </w:r>
      <w:bookmarkEnd w:id="313"/>
      <w:bookmarkEnd w:id="314"/>
      <w:bookmarkEnd w:id="315"/>
    </w:p>
    <w:p w:rsidR="007A6F44" w:rsidRDefault="007A6F44" w:rsidP="00DE0BD3">
      <w:pPr>
        <w:pStyle w:val="5"/>
      </w:pPr>
      <w:bookmarkStart w:id="316" w:name="_Toc355719508"/>
      <w:bookmarkStart w:id="317" w:name="_Toc359751676"/>
      <w:bookmarkStart w:id="318" w:name="_Toc368378744"/>
      <w:bookmarkStart w:id="319" w:name="_Toc368378955"/>
      <w:bookmarkStart w:id="320" w:name="_Toc61583253"/>
      <w:bookmarkStart w:id="321" w:name="_Toc61583437"/>
      <w:bookmarkStart w:id="322" w:name="_Toc72868018"/>
      <w:r w:rsidRPr="00E74E92">
        <w:t>Biến động các loại đất năm 2020 so với năm 2010</w:t>
      </w:r>
      <w:bookmarkEnd w:id="316"/>
      <w:bookmarkEnd w:id="317"/>
      <w:bookmarkEnd w:id="318"/>
      <w:bookmarkEnd w:id="319"/>
      <w:bookmarkEnd w:id="320"/>
      <w:bookmarkEnd w:id="321"/>
      <w:bookmarkEnd w:id="322"/>
    </w:p>
    <w:tbl>
      <w:tblPr>
        <w:tblW w:w="9072" w:type="dxa"/>
        <w:tblInd w:w="108" w:type="dxa"/>
        <w:tblLayout w:type="fixed"/>
        <w:tblLook w:val="04A0" w:firstRow="1" w:lastRow="0" w:firstColumn="1" w:lastColumn="0" w:noHBand="0" w:noVBand="1"/>
      </w:tblPr>
      <w:tblGrid>
        <w:gridCol w:w="755"/>
        <w:gridCol w:w="2506"/>
        <w:gridCol w:w="769"/>
        <w:gridCol w:w="1216"/>
        <w:gridCol w:w="876"/>
        <w:gridCol w:w="1108"/>
        <w:gridCol w:w="782"/>
        <w:gridCol w:w="1060"/>
      </w:tblGrid>
      <w:tr w:rsidR="00C50CC3" w:rsidRPr="00232EA4" w:rsidTr="00C50CC3">
        <w:trPr>
          <w:trHeight w:val="315"/>
        </w:trPr>
        <w:tc>
          <w:tcPr>
            <w:tcW w:w="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0CC3" w:rsidRPr="00C50CC3" w:rsidRDefault="00C50CC3" w:rsidP="00E02D3A">
            <w:pPr>
              <w:spacing w:line="264" w:lineRule="auto"/>
              <w:jc w:val="center"/>
              <w:rPr>
                <w:b/>
                <w:bCs/>
                <w:color w:val="000000"/>
                <w:sz w:val="22"/>
                <w:szCs w:val="22"/>
              </w:rPr>
            </w:pPr>
            <w:r w:rsidRPr="00C50CC3">
              <w:rPr>
                <w:b/>
                <w:bCs/>
                <w:color w:val="000000"/>
                <w:sz w:val="22"/>
                <w:szCs w:val="22"/>
              </w:rPr>
              <w:t>TT</w:t>
            </w:r>
          </w:p>
        </w:tc>
        <w:tc>
          <w:tcPr>
            <w:tcW w:w="2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0CC3" w:rsidRPr="00C50CC3" w:rsidRDefault="00C50CC3" w:rsidP="00E02D3A">
            <w:pPr>
              <w:spacing w:line="264" w:lineRule="auto"/>
              <w:jc w:val="center"/>
              <w:rPr>
                <w:b/>
                <w:bCs/>
                <w:color w:val="000000"/>
                <w:sz w:val="22"/>
                <w:szCs w:val="22"/>
              </w:rPr>
            </w:pPr>
            <w:r w:rsidRPr="00C50CC3">
              <w:rPr>
                <w:b/>
                <w:bCs/>
                <w:color w:val="000000"/>
                <w:sz w:val="22"/>
                <w:szCs w:val="22"/>
                <w:lang w:val="nl-NL"/>
              </w:rPr>
              <w:t>Mục đích sử dụng đất</w:t>
            </w:r>
          </w:p>
        </w:tc>
        <w:tc>
          <w:tcPr>
            <w:tcW w:w="7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0CC3" w:rsidRPr="00C50CC3" w:rsidRDefault="00C50CC3" w:rsidP="00E02D3A">
            <w:pPr>
              <w:spacing w:line="264" w:lineRule="auto"/>
              <w:jc w:val="center"/>
              <w:rPr>
                <w:b/>
                <w:bCs/>
                <w:color w:val="000000"/>
                <w:sz w:val="22"/>
                <w:szCs w:val="22"/>
              </w:rPr>
            </w:pPr>
            <w:r w:rsidRPr="00C50CC3">
              <w:rPr>
                <w:b/>
                <w:bCs/>
                <w:color w:val="000000"/>
                <w:sz w:val="22"/>
                <w:szCs w:val="22"/>
                <w:lang w:val="nl-NL"/>
              </w:rPr>
              <w:t>Mã</w:t>
            </w:r>
          </w:p>
        </w:tc>
        <w:tc>
          <w:tcPr>
            <w:tcW w:w="2092" w:type="dxa"/>
            <w:gridSpan w:val="2"/>
            <w:tcBorders>
              <w:top w:val="single" w:sz="4" w:space="0" w:color="auto"/>
              <w:left w:val="nil"/>
              <w:bottom w:val="single" w:sz="4" w:space="0" w:color="auto"/>
              <w:right w:val="single" w:sz="4" w:space="0" w:color="auto"/>
            </w:tcBorders>
            <w:shd w:val="clear" w:color="auto" w:fill="auto"/>
            <w:vAlign w:val="center"/>
            <w:hideMark/>
          </w:tcPr>
          <w:p w:rsidR="00C50CC3" w:rsidRPr="00C50CC3" w:rsidRDefault="00C50CC3" w:rsidP="00E02D3A">
            <w:pPr>
              <w:spacing w:line="264" w:lineRule="auto"/>
              <w:jc w:val="center"/>
              <w:rPr>
                <w:b/>
                <w:bCs/>
                <w:color w:val="000000"/>
                <w:sz w:val="22"/>
                <w:szCs w:val="22"/>
              </w:rPr>
            </w:pPr>
            <w:r w:rsidRPr="00C50CC3">
              <w:rPr>
                <w:b/>
                <w:bCs/>
                <w:color w:val="000000"/>
                <w:sz w:val="22"/>
                <w:szCs w:val="22"/>
                <w:lang w:val="nl-NL"/>
              </w:rPr>
              <w:t>Năm 2020</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rsidR="00C50CC3" w:rsidRPr="00C50CC3" w:rsidRDefault="00C50CC3" w:rsidP="00E02D3A">
            <w:pPr>
              <w:spacing w:line="264" w:lineRule="auto"/>
              <w:jc w:val="center"/>
              <w:rPr>
                <w:b/>
                <w:bCs/>
                <w:color w:val="000000"/>
                <w:sz w:val="22"/>
                <w:szCs w:val="22"/>
              </w:rPr>
            </w:pPr>
            <w:r w:rsidRPr="00C50CC3">
              <w:rPr>
                <w:b/>
                <w:bCs/>
                <w:color w:val="000000"/>
                <w:sz w:val="22"/>
                <w:szCs w:val="22"/>
                <w:lang w:val="nl-NL"/>
              </w:rPr>
              <w:t>Năm 2010</w:t>
            </w:r>
          </w:p>
        </w:tc>
        <w:tc>
          <w:tcPr>
            <w:tcW w:w="1060" w:type="dxa"/>
            <w:vMerge w:val="restart"/>
            <w:tcBorders>
              <w:top w:val="single" w:sz="4" w:space="0" w:color="auto"/>
              <w:left w:val="single" w:sz="4" w:space="0" w:color="auto"/>
              <w:right w:val="single" w:sz="4" w:space="0" w:color="auto"/>
            </w:tcBorders>
            <w:shd w:val="clear" w:color="auto" w:fill="auto"/>
            <w:vAlign w:val="center"/>
            <w:hideMark/>
          </w:tcPr>
          <w:p w:rsidR="00C50CC3" w:rsidRPr="00C50CC3" w:rsidRDefault="00C50CC3" w:rsidP="00E02D3A">
            <w:pPr>
              <w:spacing w:line="264" w:lineRule="auto"/>
              <w:jc w:val="center"/>
              <w:rPr>
                <w:b/>
                <w:bCs/>
                <w:color w:val="000000"/>
                <w:sz w:val="22"/>
                <w:szCs w:val="22"/>
              </w:rPr>
            </w:pPr>
            <w:r w:rsidRPr="00C50CC3">
              <w:rPr>
                <w:b/>
                <w:bCs/>
                <w:color w:val="000000"/>
                <w:sz w:val="22"/>
                <w:szCs w:val="22"/>
                <w:lang w:val="nl-NL"/>
              </w:rPr>
              <w:t>Biến động (ha)</w:t>
            </w:r>
          </w:p>
        </w:tc>
      </w:tr>
      <w:tr w:rsidR="00C50CC3" w:rsidRPr="00232EA4" w:rsidTr="00C50CC3">
        <w:trPr>
          <w:trHeight w:val="630"/>
        </w:trPr>
        <w:tc>
          <w:tcPr>
            <w:tcW w:w="755" w:type="dxa"/>
            <w:vMerge/>
            <w:tcBorders>
              <w:top w:val="single" w:sz="4" w:space="0" w:color="auto"/>
              <w:left w:val="single" w:sz="4" w:space="0" w:color="auto"/>
              <w:bottom w:val="single" w:sz="4" w:space="0" w:color="auto"/>
              <w:right w:val="single" w:sz="4" w:space="0" w:color="auto"/>
            </w:tcBorders>
            <w:vAlign w:val="center"/>
            <w:hideMark/>
          </w:tcPr>
          <w:p w:rsidR="00C50CC3" w:rsidRPr="00C50CC3" w:rsidRDefault="00C50CC3" w:rsidP="00E02D3A">
            <w:pPr>
              <w:spacing w:line="264" w:lineRule="auto"/>
              <w:rPr>
                <w:b/>
                <w:bCs/>
                <w:color w:val="000000"/>
                <w:sz w:val="22"/>
                <w:szCs w:val="22"/>
              </w:rPr>
            </w:pPr>
          </w:p>
        </w:tc>
        <w:tc>
          <w:tcPr>
            <w:tcW w:w="2506" w:type="dxa"/>
            <w:vMerge/>
            <w:tcBorders>
              <w:top w:val="single" w:sz="4" w:space="0" w:color="auto"/>
              <w:left w:val="single" w:sz="4" w:space="0" w:color="auto"/>
              <w:bottom w:val="single" w:sz="4" w:space="0" w:color="auto"/>
              <w:right w:val="single" w:sz="4" w:space="0" w:color="auto"/>
            </w:tcBorders>
            <w:vAlign w:val="center"/>
            <w:hideMark/>
          </w:tcPr>
          <w:p w:rsidR="00C50CC3" w:rsidRPr="00C50CC3" w:rsidRDefault="00C50CC3" w:rsidP="00E02D3A">
            <w:pPr>
              <w:spacing w:line="264" w:lineRule="auto"/>
              <w:rPr>
                <w:b/>
                <w:bCs/>
                <w:color w:val="000000"/>
                <w:sz w:val="22"/>
                <w:szCs w:val="22"/>
              </w:rPr>
            </w:pPr>
          </w:p>
        </w:tc>
        <w:tc>
          <w:tcPr>
            <w:tcW w:w="769" w:type="dxa"/>
            <w:vMerge/>
            <w:tcBorders>
              <w:top w:val="single" w:sz="4" w:space="0" w:color="auto"/>
              <w:left w:val="single" w:sz="4" w:space="0" w:color="auto"/>
              <w:bottom w:val="single" w:sz="4" w:space="0" w:color="auto"/>
              <w:right w:val="single" w:sz="4" w:space="0" w:color="auto"/>
            </w:tcBorders>
            <w:vAlign w:val="center"/>
            <w:hideMark/>
          </w:tcPr>
          <w:p w:rsidR="00C50CC3" w:rsidRPr="00C50CC3" w:rsidRDefault="00C50CC3" w:rsidP="00E02D3A">
            <w:pPr>
              <w:spacing w:line="264" w:lineRule="auto"/>
              <w:rPr>
                <w:b/>
                <w:bCs/>
                <w:color w:val="000000"/>
                <w:sz w:val="22"/>
                <w:szCs w:val="22"/>
              </w:rPr>
            </w:pPr>
          </w:p>
        </w:tc>
        <w:tc>
          <w:tcPr>
            <w:tcW w:w="1216" w:type="dxa"/>
            <w:tcBorders>
              <w:top w:val="nil"/>
              <w:left w:val="nil"/>
              <w:bottom w:val="single" w:sz="4" w:space="0" w:color="auto"/>
              <w:right w:val="single" w:sz="4" w:space="0" w:color="auto"/>
            </w:tcBorders>
            <w:shd w:val="clear" w:color="auto" w:fill="auto"/>
            <w:vAlign w:val="center"/>
            <w:hideMark/>
          </w:tcPr>
          <w:p w:rsidR="00C50CC3" w:rsidRPr="00C50CC3" w:rsidRDefault="00C50CC3" w:rsidP="00E02D3A">
            <w:pPr>
              <w:spacing w:line="264" w:lineRule="auto"/>
              <w:jc w:val="center"/>
              <w:rPr>
                <w:b/>
                <w:bCs/>
                <w:color w:val="000000"/>
                <w:sz w:val="22"/>
                <w:szCs w:val="22"/>
              </w:rPr>
            </w:pPr>
            <w:r w:rsidRPr="00C50CC3">
              <w:rPr>
                <w:b/>
                <w:bCs/>
                <w:color w:val="000000"/>
                <w:sz w:val="22"/>
                <w:szCs w:val="22"/>
                <w:lang w:val="nl-NL"/>
              </w:rPr>
              <w:t>Diện tích (ha)</w:t>
            </w:r>
          </w:p>
        </w:tc>
        <w:tc>
          <w:tcPr>
            <w:tcW w:w="876" w:type="dxa"/>
            <w:tcBorders>
              <w:top w:val="nil"/>
              <w:left w:val="nil"/>
              <w:bottom w:val="single" w:sz="4" w:space="0" w:color="auto"/>
              <w:right w:val="single" w:sz="4" w:space="0" w:color="auto"/>
            </w:tcBorders>
            <w:shd w:val="clear" w:color="auto" w:fill="auto"/>
            <w:vAlign w:val="center"/>
            <w:hideMark/>
          </w:tcPr>
          <w:p w:rsidR="00C50CC3" w:rsidRPr="00C50CC3" w:rsidRDefault="00C50CC3" w:rsidP="00E02D3A">
            <w:pPr>
              <w:spacing w:line="264" w:lineRule="auto"/>
              <w:jc w:val="center"/>
              <w:rPr>
                <w:b/>
                <w:bCs/>
                <w:color w:val="000000"/>
                <w:sz w:val="22"/>
                <w:szCs w:val="22"/>
              </w:rPr>
            </w:pPr>
            <w:r w:rsidRPr="00C50CC3">
              <w:rPr>
                <w:b/>
                <w:bCs/>
                <w:color w:val="000000"/>
                <w:sz w:val="22"/>
                <w:szCs w:val="22"/>
                <w:lang w:val="nl-NL"/>
              </w:rPr>
              <w:t>Cơ cấu (%)</w:t>
            </w:r>
          </w:p>
        </w:tc>
        <w:tc>
          <w:tcPr>
            <w:tcW w:w="1108" w:type="dxa"/>
            <w:tcBorders>
              <w:top w:val="nil"/>
              <w:left w:val="nil"/>
              <w:bottom w:val="single" w:sz="4" w:space="0" w:color="auto"/>
              <w:right w:val="single" w:sz="4" w:space="0" w:color="auto"/>
            </w:tcBorders>
            <w:shd w:val="clear" w:color="auto" w:fill="auto"/>
            <w:vAlign w:val="center"/>
            <w:hideMark/>
          </w:tcPr>
          <w:p w:rsidR="00C50CC3" w:rsidRPr="00C50CC3" w:rsidRDefault="00C50CC3" w:rsidP="00E02D3A">
            <w:pPr>
              <w:spacing w:line="264" w:lineRule="auto"/>
              <w:jc w:val="center"/>
              <w:rPr>
                <w:b/>
                <w:bCs/>
                <w:color w:val="000000"/>
                <w:sz w:val="22"/>
                <w:szCs w:val="22"/>
              </w:rPr>
            </w:pPr>
            <w:r w:rsidRPr="00C50CC3">
              <w:rPr>
                <w:b/>
                <w:bCs/>
                <w:color w:val="000000"/>
                <w:sz w:val="22"/>
                <w:szCs w:val="22"/>
                <w:lang w:val="nl-NL"/>
              </w:rPr>
              <w:t>Diện tích (ha)</w:t>
            </w:r>
          </w:p>
        </w:tc>
        <w:tc>
          <w:tcPr>
            <w:tcW w:w="782" w:type="dxa"/>
            <w:tcBorders>
              <w:top w:val="nil"/>
              <w:left w:val="nil"/>
              <w:bottom w:val="single" w:sz="4" w:space="0" w:color="auto"/>
              <w:right w:val="single" w:sz="4" w:space="0" w:color="auto"/>
            </w:tcBorders>
            <w:shd w:val="clear" w:color="auto" w:fill="auto"/>
            <w:vAlign w:val="center"/>
            <w:hideMark/>
          </w:tcPr>
          <w:p w:rsidR="00C50CC3" w:rsidRPr="00C50CC3" w:rsidRDefault="00C50CC3" w:rsidP="00E02D3A">
            <w:pPr>
              <w:spacing w:line="264" w:lineRule="auto"/>
              <w:jc w:val="center"/>
              <w:rPr>
                <w:b/>
                <w:bCs/>
                <w:color w:val="000000"/>
                <w:sz w:val="22"/>
                <w:szCs w:val="22"/>
              </w:rPr>
            </w:pPr>
            <w:r w:rsidRPr="00C50CC3">
              <w:rPr>
                <w:b/>
                <w:bCs/>
                <w:color w:val="000000"/>
                <w:sz w:val="22"/>
                <w:szCs w:val="22"/>
                <w:lang w:val="nl-NL"/>
              </w:rPr>
              <w:t>Cơ cấu (%)</w:t>
            </w:r>
          </w:p>
        </w:tc>
        <w:tc>
          <w:tcPr>
            <w:tcW w:w="1060" w:type="dxa"/>
            <w:vMerge/>
            <w:tcBorders>
              <w:left w:val="single" w:sz="4" w:space="0" w:color="auto"/>
              <w:bottom w:val="single" w:sz="4" w:space="0" w:color="auto"/>
              <w:right w:val="single" w:sz="4" w:space="0" w:color="auto"/>
            </w:tcBorders>
            <w:vAlign w:val="center"/>
            <w:hideMark/>
          </w:tcPr>
          <w:p w:rsidR="00C50CC3" w:rsidRPr="00C50CC3" w:rsidRDefault="00C50CC3" w:rsidP="00E02D3A">
            <w:pPr>
              <w:spacing w:line="264" w:lineRule="auto"/>
              <w:rPr>
                <w:b/>
                <w:bCs/>
                <w:color w:val="000000"/>
                <w:sz w:val="22"/>
                <w:szCs w:val="22"/>
              </w:rPr>
            </w:pPr>
          </w:p>
        </w:tc>
      </w:tr>
      <w:tr w:rsidR="00450D14" w:rsidRPr="00232EA4" w:rsidTr="00C50CC3">
        <w:trPr>
          <w:trHeight w:val="315"/>
        </w:trPr>
        <w:tc>
          <w:tcPr>
            <w:tcW w:w="755" w:type="dxa"/>
            <w:tcBorders>
              <w:top w:val="nil"/>
              <w:left w:val="single" w:sz="4" w:space="0" w:color="auto"/>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center"/>
              <w:rPr>
                <w:b/>
                <w:bCs/>
                <w:color w:val="000000"/>
                <w:sz w:val="22"/>
                <w:szCs w:val="22"/>
              </w:rPr>
            </w:pPr>
          </w:p>
        </w:tc>
        <w:tc>
          <w:tcPr>
            <w:tcW w:w="250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both"/>
              <w:rPr>
                <w:b/>
                <w:bCs/>
                <w:color w:val="000000"/>
                <w:sz w:val="22"/>
                <w:szCs w:val="22"/>
              </w:rPr>
            </w:pPr>
            <w:r w:rsidRPr="00C50CC3">
              <w:rPr>
                <w:b/>
                <w:bCs/>
                <w:color w:val="000000"/>
                <w:sz w:val="22"/>
                <w:szCs w:val="22"/>
                <w:lang w:val="nl-NL"/>
              </w:rPr>
              <w:t>Tổng diện tích tự nhiên</w:t>
            </w:r>
          </w:p>
        </w:tc>
        <w:tc>
          <w:tcPr>
            <w:tcW w:w="769"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center"/>
              <w:rPr>
                <w:b/>
                <w:bCs/>
                <w:color w:val="000000"/>
                <w:sz w:val="22"/>
                <w:szCs w:val="22"/>
              </w:rPr>
            </w:pPr>
            <w:r w:rsidRPr="00C50CC3">
              <w:rPr>
                <w:b/>
                <w:bCs/>
                <w:color w:val="000000"/>
                <w:sz w:val="22"/>
                <w:szCs w:val="22"/>
                <w:lang w:val="nl-NL"/>
              </w:rPr>
              <w:t> </w:t>
            </w:r>
          </w:p>
        </w:tc>
        <w:tc>
          <w:tcPr>
            <w:tcW w:w="121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b/>
                <w:bCs/>
                <w:color w:val="000000"/>
                <w:sz w:val="22"/>
                <w:szCs w:val="22"/>
              </w:rPr>
            </w:pPr>
            <w:r w:rsidRPr="00C50CC3">
              <w:rPr>
                <w:b/>
                <w:bCs/>
                <w:color w:val="000000"/>
                <w:sz w:val="22"/>
                <w:szCs w:val="22"/>
              </w:rPr>
              <w:t>22.251,10</w:t>
            </w:r>
          </w:p>
        </w:tc>
        <w:tc>
          <w:tcPr>
            <w:tcW w:w="87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b/>
                <w:bCs/>
                <w:color w:val="000000"/>
                <w:sz w:val="22"/>
                <w:szCs w:val="22"/>
              </w:rPr>
            </w:pPr>
            <w:r w:rsidRPr="00C50CC3">
              <w:rPr>
                <w:b/>
                <w:bCs/>
                <w:color w:val="000000"/>
                <w:sz w:val="22"/>
                <w:szCs w:val="22"/>
              </w:rPr>
              <w:t>100</w:t>
            </w:r>
          </w:p>
        </w:tc>
        <w:tc>
          <w:tcPr>
            <w:tcW w:w="1108"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b/>
                <w:bCs/>
                <w:color w:val="000000"/>
                <w:sz w:val="22"/>
                <w:szCs w:val="22"/>
              </w:rPr>
            </w:pPr>
            <w:r w:rsidRPr="00C50CC3">
              <w:rPr>
                <w:b/>
                <w:bCs/>
                <w:color w:val="000000"/>
                <w:sz w:val="22"/>
                <w:szCs w:val="22"/>
              </w:rPr>
              <w:t>22</w:t>
            </w:r>
            <w:r w:rsidR="005444F3" w:rsidRPr="00C50CC3">
              <w:rPr>
                <w:b/>
                <w:bCs/>
                <w:color w:val="000000"/>
                <w:sz w:val="22"/>
                <w:szCs w:val="22"/>
              </w:rPr>
              <w:t>.</w:t>
            </w:r>
            <w:r w:rsidRPr="00C50CC3">
              <w:rPr>
                <w:b/>
                <w:bCs/>
                <w:color w:val="000000"/>
                <w:sz w:val="22"/>
                <w:szCs w:val="22"/>
              </w:rPr>
              <w:t>004,14</w:t>
            </w:r>
          </w:p>
        </w:tc>
        <w:tc>
          <w:tcPr>
            <w:tcW w:w="782"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b/>
                <w:bCs/>
                <w:color w:val="000000"/>
                <w:sz w:val="22"/>
                <w:szCs w:val="22"/>
              </w:rPr>
            </w:pPr>
            <w:r w:rsidRPr="00C50CC3">
              <w:rPr>
                <w:b/>
                <w:bCs/>
                <w:color w:val="000000"/>
                <w:sz w:val="22"/>
                <w:szCs w:val="22"/>
              </w:rPr>
              <w:t>100</w:t>
            </w:r>
          </w:p>
        </w:tc>
        <w:tc>
          <w:tcPr>
            <w:tcW w:w="1060"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b/>
                <w:bCs/>
                <w:color w:val="000000"/>
                <w:sz w:val="22"/>
                <w:szCs w:val="22"/>
              </w:rPr>
            </w:pPr>
            <w:r w:rsidRPr="00C50CC3">
              <w:rPr>
                <w:b/>
                <w:bCs/>
                <w:color w:val="000000"/>
                <w:sz w:val="22"/>
                <w:szCs w:val="22"/>
              </w:rPr>
              <w:t>246,96</w:t>
            </w:r>
          </w:p>
        </w:tc>
      </w:tr>
      <w:tr w:rsidR="00450D14" w:rsidRPr="00232EA4" w:rsidTr="00C50CC3">
        <w:trPr>
          <w:trHeight w:val="315"/>
        </w:trPr>
        <w:tc>
          <w:tcPr>
            <w:tcW w:w="755" w:type="dxa"/>
            <w:tcBorders>
              <w:top w:val="nil"/>
              <w:left w:val="single" w:sz="4" w:space="0" w:color="auto"/>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center"/>
              <w:rPr>
                <w:b/>
                <w:bCs/>
                <w:color w:val="000000"/>
                <w:sz w:val="22"/>
                <w:szCs w:val="22"/>
              </w:rPr>
            </w:pPr>
            <w:r w:rsidRPr="00C50CC3">
              <w:rPr>
                <w:b/>
                <w:bCs/>
                <w:color w:val="000000"/>
                <w:sz w:val="22"/>
                <w:szCs w:val="22"/>
                <w:lang w:val="nl-NL"/>
              </w:rPr>
              <w:t>1</w:t>
            </w:r>
          </w:p>
        </w:tc>
        <w:tc>
          <w:tcPr>
            <w:tcW w:w="250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both"/>
              <w:rPr>
                <w:b/>
                <w:bCs/>
                <w:color w:val="000000"/>
                <w:sz w:val="22"/>
                <w:szCs w:val="22"/>
              </w:rPr>
            </w:pPr>
            <w:r w:rsidRPr="00C50CC3">
              <w:rPr>
                <w:b/>
                <w:bCs/>
                <w:color w:val="000000"/>
                <w:sz w:val="22"/>
                <w:szCs w:val="22"/>
                <w:lang w:val="nl-NL"/>
              </w:rPr>
              <w:t>Đất nông nghiệp</w:t>
            </w:r>
          </w:p>
        </w:tc>
        <w:tc>
          <w:tcPr>
            <w:tcW w:w="769"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center"/>
              <w:rPr>
                <w:b/>
                <w:bCs/>
                <w:color w:val="000000"/>
                <w:sz w:val="22"/>
                <w:szCs w:val="22"/>
              </w:rPr>
            </w:pPr>
            <w:r w:rsidRPr="00C50CC3">
              <w:rPr>
                <w:b/>
                <w:bCs/>
                <w:color w:val="000000"/>
                <w:sz w:val="22"/>
                <w:szCs w:val="22"/>
                <w:lang w:val="nl-NL"/>
              </w:rPr>
              <w:t>NNP</w:t>
            </w:r>
          </w:p>
        </w:tc>
        <w:tc>
          <w:tcPr>
            <w:tcW w:w="121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b/>
                <w:bCs/>
                <w:sz w:val="22"/>
                <w:szCs w:val="22"/>
              </w:rPr>
            </w:pPr>
            <w:r w:rsidRPr="00C50CC3">
              <w:rPr>
                <w:b/>
                <w:bCs/>
                <w:sz w:val="22"/>
                <w:szCs w:val="22"/>
              </w:rPr>
              <w:t>15</w:t>
            </w:r>
            <w:r w:rsidR="005444F3" w:rsidRPr="00C50CC3">
              <w:rPr>
                <w:b/>
                <w:bCs/>
                <w:sz w:val="22"/>
                <w:szCs w:val="22"/>
              </w:rPr>
              <w:t>.</w:t>
            </w:r>
            <w:r w:rsidRPr="00C50CC3">
              <w:rPr>
                <w:b/>
                <w:bCs/>
                <w:sz w:val="22"/>
                <w:szCs w:val="22"/>
              </w:rPr>
              <w:t>762,64</w:t>
            </w:r>
          </w:p>
        </w:tc>
        <w:tc>
          <w:tcPr>
            <w:tcW w:w="87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b/>
                <w:bCs/>
                <w:sz w:val="22"/>
                <w:szCs w:val="22"/>
              </w:rPr>
            </w:pPr>
            <w:r w:rsidRPr="00C50CC3">
              <w:rPr>
                <w:b/>
                <w:bCs/>
                <w:sz w:val="22"/>
                <w:szCs w:val="22"/>
              </w:rPr>
              <w:t>70,84</w:t>
            </w:r>
          </w:p>
        </w:tc>
        <w:tc>
          <w:tcPr>
            <w:tcW w:w="1108"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b/>
                <w:bCs/>
                <w:color w:val="000000"/>
                <w:sz w:val="22"/>
                <w:szCs w:val="22"/>
              </w:rPr>
            </w:pPr>
            <w:r w:rsidRPr="00C50CC3">
              <w:rPr>
                <w:b/>
                <w:bCs/>
                <w:color w:val="000000"/>
                <w:sz w:val="22"/>
                <w:szCs w:val="22"/>
              </w:rPr>
              <w:t>14</w:t>
            </w:r>
            <w:r w:rsidR="005444F3" w:rsidRPr="00C50CC3">
              <w:rPr>
                <w:b/>
                <w:bCs/>
                <w:color w:val="000000"/>
                <w:sz w:val="22"/>
                <w:szCs w:val="22"/>
              </w:rPr>
              <w:t>.</w:t>
            </w:r>
            <w:r w:rsidRPr="00C50CC3">
              <w:rPr>
                <w:b/>
                <w:bCs/>
                <w:color w:val="000000"/>
                <w:sz w:val="22"/>
                <w:szCs w:val="22"/>
              </w:rPr>
              <w:t>523,05</w:t>
            </w:r>
          </w:p>
        </w:tc>
        <w:tc>
          <w:tcPr>
            <w:tcW w:w="782"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b/>
                <w:bCs/>
                <w:color w:val="000000"/>
                <w:sz w:val="22"/>
                <w:szCs w:val="22"/>
              </w:rPr>
            </w:pPr>
            <w:r w:rsidRPr="00C50CC3">
              <w:rPr>
                <w:b/>
                <w:bCs/>
                <w:color w:val="000000"/>
                <w:sz w:val="22"/>
                <w:szCs w:val="22"/>
              </w:rPr>
              <w:t>66,00</w:t>
            </w:r>
          </w:p>
        </w:tc>
        <w:tc>
          <w:tcPr>
            <w:tcW w:w="1060"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b/>
                <w:bCs/>
                <w:color w:val="000000"/>
                <w:sz w:val="22"/>
                <w:szCs w:val="22"/>
              </w:rPr>
            </w:pPr>
            <w:r w:rsidRPr="00C50CC3">
              <w:rPr>
                <w:b/>
                <w:bCs/>
                <w:color w:val="000000"/>
                <w:sz w:val="22"/>
                <w:szCs w:val="22"/>
              </w:rPr>
              <w:t>1.239,59</w:t>
            </w:r>
          </w:p>
        </w:tc>
      </w:tr>
      <w:tr w:rsidR="00450D14" w:rsidRPr="00232EA4" w:rsidTr="00C50CC3">
        <w:trPr>
          <w:trHeight w:val="630"/>
        </w:trPr>
        <w:tc>
          <w:tcPr>
            <w:tcW w:w="755" w:type="dxa"/>
            <w:tcBorders>
              <w:top w:val="nil"/>
              <w:left w:val="single" w:sz="4" w:space="0" w:color="auto"/>
              <w:bottom w:val="single" w:sz="4" w:space="0" w:color="auto"/>
              <w:right w:val="single" w:sz="4" w:space="0" w:color="auto"/>
            </w:tcBorders>
            <w:shd w:val="clear" w:color="auto" w:fill="auto"/>
            <w:vAlign w:val="center"/>
            <w:hideMark/>
          </w:tcPr>
          <w:p w:rsidR="00856866" w:rsidRPr="00C50CC3" w:rsidRDefault="00856866" w:rsidP="00655224">
            <w:pPr>
              <w:spacing w:line="264" w:lineRule="auto"/>
              <w:jc w:val="center"/>
              <w:rPr>
                <w:color w:val="000000"/>
                <w:sz w:val="22"/>
                <w:szCs w:val="22"/>
              </w:rPr>
            </w:pPr>
            <w:r w:rsidRPr="00C50CC3">
              <w:rPr>
                <w:color w:val="000000"/>
                <w:sz w:val="22"/>
                <w:szCs w:val="22"/>
                <w:lang w:val="nl-NL"/>
              </w:rPr>
              <w:t>1</w:t>
            </w:r>
            <w:r w:rsidR="00655224" w:rsidRPr="00C50CC3">
              <w:rPr>
                <w:color w:val="000000"/>
                <w:sz w:val="22"/>
                <w:szCs w:val="22"/>
                <w:lang w:val="nl-NL"/>
              </w:rPr>
              <w:t>.</w:t>
            </w:r>
            <w:r w:rsidRPr="00C50CC3">
              <w:rPr>
                <w:color w:val="000000"/>
                <w:sz w:val="22"/>
                <w:szCs w:val="22"/>
                <w:lang w:val="nl-NL"/>
              </w:rPr>
              <w:t>1</w:t>
            </w:r>
          </w:p>
        </w:tc>
        <w:tc>
          <w:tcPr>
            <w:tcW w:w="250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both"/>
              <w:rPr>
                <w:color w:val="000000"/>
                <w:sz w:val="22"/>
                <w:szCs w:val="22"/>
              </w:rPr>
            </w:pPr>
            <w:r w:rsidRPr="00C50CC3">
              <w:rPr>
                <w:color w:val="000000"/>
                <w:sz w:val="22"/>
                <w:szCs w:val="22"/>
                <w:lang w:val="nl-NL"/>
              </w:rPr>
              <w:t>Đất trồng lúa</w:t>
            </w:r>
          </w:p>
        </w:tc>
        <w:tc>
          <w:tcPr>
            <w:tcW w:w="769"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center"/>
              <w:rPr>
                <w:color w:val="000000"/>
                <w:sz w:val="22"/>
                <w:szCs w:val="22"/>
              </w:rPr>
            </w:pPr>
            <w:r w:rsidRPr="00C50CC3">
              <w:rPr>
                <w:color w:val="000000"/>
                <w:sz w:val="22"/>
                <w:szCs w:val="22"/>
                <w:lang w:val="nl-NL"/>
              </w:rPr>
              <w:t>LUA</w:t>
            </w:r>
          </w:p>
        </w:tc>
        <w:tc>
          <w:tcPr>
            <w:tcW w:w="121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3</w:t>
            </w:r>
            <w:r w:rsidR="005444F3" w:rsidRPr="00C50CC3">
              <w:rPr>
                <w:color w:val="000000"/>
                <w:sz w:val="22"/>
                <w:szCs w:val="22"/>
              </w:rPr>
              <w:t>.</w:t>
            </w:r>
            <w:r w:rsidRPr="00C50CC3">
              <w:rPr>
                <w:color w:val="000000"/>
                <w:sz w:val="22"/>
                <w:szCs w:val="22"/>
              </w:rPr>
              <w:t>898,93</w:t>
            </w:r>
          </w:p>
        </w:tc>
        <w:tc>
          <w:tcPr>
            <w:tcW w:w="87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sz w:val="22"/>
                <w:szCs w:val="22"/>
              </w:rPr>
            </w:pPr>
            <w:r w:rsidRPr="00C50CC3">
              <w:rPr>
                <w:sz w:val="22"/>
                <w:szCs w:val="22"/>
              </w:rPr>
              <w:t>17,52</w:t>
            </w:r>
          </w:p>
        </w:tc>
        <w:tc>
          <w:tcPr>
            <w:tcW w:w="1108"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4</w:t>
            </w:r>
            <w:r w:rsidR="005444F3" w:rsidRPr="00C50CC3">
              <w:rPr>
                <w:color w:val="000000"/>
                <w:sz w:val="22"/>
                <w:szCs w:val="22"/>
              </w:rPr>
              <w:t>.</w:t>
            </w:r>
            <w:r w:rsidRPr="00C50CC3">
              <w:rPr>
                <w:color w:val="000000"/>
                <w:sz w:val="22"/>
                <w:szCs w:val="22"/>
              </w:rPr>
              <w:t>128,53</w:t>
            </w:r>
          </w:p>
        </w:tc>
        <w:tc>
          <w:tcPr>
            <w:tcW w:w="782"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18,76</w:t>
            </w:r>
          </w:p>
        </w:tc>
        <w:tc>
          <w:tcPr>
            <w:tcW w:w="1060"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-229,60</w:t>
            </w:r>
          </w:p>
        </w:tc>
      </w:tr>
      <w:tr w:rsidR="00450D14" w:rsidRPr="00232EA4" w:rsidTr="00C50CC3">
        <w:trPr>
          <w:trHeight w:val="315"/>
        </w:trPr>
        <w:tc>
          <w:tcPr>
            <w:tcW w:w="755" w:type="dxa"/>
            <w:tcBorders>
              <w:top w:val="nil"/>
              <w:left w:val="single" w:sz="4" w:space="0" w:color="auto"/>
              <w:bottom w:val="single" w:sz="4" w:space="0" w:color="auto"/>
              <w:right w:val="single" w:sz="4" w:space="0" w:color="auto"/>
            </w:tcBorders>
            <w:shd w:val="clear" w:color="auto" w:fill="auto"/>
            <w:vAlign w:val="center"/>
            <w:hideMark/>
          </w:tcPr>
          <w:p w:rsidR="00856866" w:rsidRPr="00C50CC3" w:rsidRDefault="00856866" w:rsidP="00655224">
            <w:pPr>
              <w:spacing w:line="264" w:lineRule="auto"/>
              <w:jc w:val="center"/>
              <w:rPr>
                <w:color w:val="000000"/>
                <w:sz w:val="22"/>
                <w:szCs w:val="22"/>
              </w:rPr>
            </w:pPr>
            <w:r w:rsidRPr="00C50CC3">
              <w:rPr>
                <w:color w:val="000000"/>
                <w:sz w:val="22"/>
                <w:szCs w:val="22"/>
                <w:lang w:val="nl-NL"/>
              </w:rPr>
              <w:t>1</w:t>
            </w:r>
            <w:r w:rsidR="00655224" w:rsidRPr="00C50CC3">
              <w:rPr>
                <w:color w:val="000000"/>
                <w:sz w:val="22"/>
                <w:szCs w:val="22"/>
                <w:lang w:val="nl-NL"/>
              </w:rPr>
              <w:t>.</w:t>
            </w:r>
            <w:r w:rsidRPr="00C50CC3">
              <w:rPr>
                <w:color w:val="000000"/>
                <w:sz w:val="22"/>
                <w:szCs w:val="22"/>
                <w:lang w:val="nl-NL"/>
              </w:rPr>
              <w:t>2</w:t>
            </w:r>
          </w:p>
        </w:tc>
        <w:tc>
          <w:tcPr>
            <w:tcW w:w="250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655224">
            <w:pPr>
              <w:spacing w:line="264" w:lineRule="auto"/>
              <w:rPr>
                <w:color w:val="000000"/>
                <w:sz w:val="22"/>
                <w:szCs w:val="22"/>
              </w:rPr>
            </w:pPr>
            <w:r w:rsidRPr="00C50CC3">
              <w:rPr>
                <w:color w:val="000000"/>
                <w:sz w:val="22"/>
                <w:szCs w:val="22"/>
                <w:lang w:val="nl-NL"/>
              </w:rPr>
              <w:t>Đất trồng cây hàng năm khác</w:t>
            </w:r>
          </w:p>
        </w:tc>
        <w:tc>
          <w:tcPr>
            <w:tcW w:w="769"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center"/>
              <w:rPr>
                <w:color w:val="000000"/>
                <w:sz w:val="22"/>
                <w:szCs w:val="22"/>
              </w:rPr>
            </w:pPr>
            <w:r w:rsidRPr="00C50CC3">
              <w:rPr>
                <w:color w:val="000000"/>
                <w:sz w:val="22"/>
                <w:szCs w:val="22"/>
                <w:lang w:val="nl-NL"/>
              </w:rPr>
              <w:t>HNK</w:t>
            </w:r>
          </w:p>
        </w:tc>
        <w:tc>
          <w:tcPr>
            <w:tcW w:w="121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2</w:t>
            </w:r>
            <w:r w:rsidR="005444F3" w:rsidRPr="00C50CC3">
              <w:rPr>
                <w:color w:val="000000"/>
                <w:sz w:val="22"/>
                <w:szCs w:val="22"/>
              </w:rPr>
              <w:t>.</w:t>
            </w:r>
            <w:r w:rsidRPr="00C50CC3">
              <w:rPr>
                <w:color w:val="000000"/>
                <w:sz w:val="22"/>
                <w:szCs w:val="22"/>
              </w:rPr>
              <w:t>268,87</w:t>
            </w:r>
          </w:p>
        </w:tc>
        <w:tc>
          <w:tcPr>
            <w:tcW w:w="87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sz w:val="22"/>
                <w:szCs w:val="22"/>
              </w:rPr>
            </w:pPr>
            <w:r w:rsidRPr="00C50CC3">
              <w:rPr>
                <w:sz w:val="22"/>
                <w:szCs w:val="22"/>
              </w:rPr>
              <w:t>10,20</w:t>
            </w:r>
          </w:p>
        </w:tc>
        <w:tc>
          <w:tcPr>
            <w:tcW w:w="1108"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1</w:t>
            </w:r>
            <w:r w:rsidR="005444F3" w:rsidRPr="00C50CC3">
              <w:rPr>
                <w:color w:val="000000"/>
                <w:sz w:val="22"/>
                <w:szCs w:val="22"/>
              </w:rPr>
              <w:t>.</w:t>
            </w:r>
            <w:r w:rsidRPr="00C50CC3">
              <w:rPr>
                <w:color w:val="000000"/>
                <w:sz w:val="22"/>
                <w:szCs w:val="22"/>
              </w:rPr>
              <w:t>553,87</w:t>
            </w:r>
          </w:p>
        </w:tc>
        <w:tc>
          <w:tcPr>
            <w:tcW w:w="782"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7,06</w:t>
            </w:r>
          </w:p>
        </w:tc>
        <w:tc>
          <w:tcPr>
            <w:tcW w:w="1060"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715,00</w:t>
            </w:r>
          </w:p>
        </w:tc>
      </w:tr>
      <w:tr w:rsidR="00450D14" w:rsidRPr="00232EA4" w:rsidTr="00C50CC3">
        <w:trPr>
          <w:trHeight w:val="315"/>
        </w:trPr>
        <w:tc>
          <w:tcPr>
            <w:tcW w:w="755" w:type="dxa"/>
            <w:tcBorders>
              <w:top w:val="nil"/>
              <w:left w:val="single" w:sz="4" w:space="0" w:color="auto"/>
              <w:bottom w:val="single" w:sz="4" w:space="0" w:color="auto"/>
              <w:right w:val="single" w:sz="4" w:space="0" w:color="auto"/>
            </w:tcBorders>
            <w:shd w:val="clear" w:color="auto" w:fill="auto"/>
            <w:vAlign w:val="center"/>
            <w:hideMark/>
          </w:tcPr>
          <w:p w:rsidR="00856866" w:rsidRPr="00C50CC3" w:rsidRDefault="00856866" w:rsidP="00655224">
            <w:pPr>
              <w:spacing w:line="264" w:lineRule="auto"/>
              <w:jc w:val="center"/>
              <w:rPr>
                <w:color w:val="000000"/>
                <w:sz w:val="22"/>
                <w:szCs w:val="22"/>
              </w:rPr>
            </w:pPr>
            <w:r w:rsidRPr="00C50CC3">
              <w:rPr>
                <w:color w:val="000000"/>
                <w:sz w:val="22"/>
                <w:szCs w:val="22"/>
                <w:lang w:val="nl-NL"/>
              </w:rPr>
              <w:t>1</w:t>
            </w:r>
            <w:r w:rsidR="00655224" w:rsidRPr="00C50CC3">
              <w:rPr>
                <w:color w:val="000000"/>
                <w:sz w:val="22"/>
                <w:szCs w:val="22"/>
                <w:lang w:val="nl-NL"/>
              </w:rPr>
              <w:t>.</w:t>
            </w:r>
            <w:r w:rsidRPr="00C50CC3">
              <w:rPr>
                <w:color w:val="000000"/>
                <w:sz w:val="22"/>
                <w:szCs w:val="22"/>
                <w:lang w:val="nl-NL"/>
              </w:rPr>
              <w:t>3</w:t>
            </w:r>
          </w:p>
        </w:tc>
        <w:tc>
          <w:tcPr>
            <w:tcW w:w="250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both"/>
              <w:rPr>
                <w:color w:val="000000"/>
                <w:sz w:val="22"/>
                <w:szCs w:val="22"/>
              </w:rPr>
            </w:pPr>
            <w:r w:rsidRPr="00C50CC3">
              <w:rPr>
                <w:color w:val="000000"/>
                <w:sz w:val="22"/>
                <w:szCs w:val="22"/>
                <w:lang w:val="nl-NL"/>
              </w:rPr>
              <w:t>Đất trồng cây lâu năm</w:t>
            </w:r>
          </w:p>
        </w:tc>
        <w:tc>
          <w:tcPr>
            <w:tcW w:w="769"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center"/>
              <w:rPr>
                <w:color w:val="000000"/>
                <w:sz w:val="22"/>
                <w:szCs w:val="22"/>
              </w:rPr>
            </w:pPr>
            <w:r w:rsidRPr="00C50CC3">
              <w:rPr>
                <w:color w:val="000000"/>
                <w:sz w:val="22"/>
                <w:szCs w:val="22"/>
                <w:lang w:val="nl-NL"/>
              </w:rPr>
              <w:t>CLN</w:t>
            </w:r>
          </w:p>
        </w:tc>
        <w:tc>
          <w:tcPr>
            <w:tcW w:w="121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2</w:t>
            </w:r>
            <w:r w:rsidR="005444F3" w:rsidRPr="00C50CC3">
              <w:rPr>
                <w:color w:val="000000"/>
                <w:sz w:val="22"/>
                <w:szCs w:val="22"/>
              </w:rPr>
              <w:t>.</w:t>
            </w:r>
            <w:r w:rsidRPr="00C50CC3">
              <w:rPr>
                <w:color w:val="000000"/>
                <w:sz w:val="22"/>
                <w:szCs w:val="22"/>
              </w:rPr>
              <w:t>030,31</w:t>
            </w:r>
          </w:p>
        </w:tc>
        <w:tc>
          <w:tcPr>
            <w:tcW w:w="87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sz w:val="22"/>
                <w:szCs w:val="22"/>
              </w:rPr>
            </w:pPr>
            <w:r w:rsidRPr="00C50CC3">
              <w:rPr>
                <w:sz w:val="22"/>
                <w:szCs w:val="22"/>
              </w:rPr>
              <w:t>9,12</w:t>
            </w:r>
          </w:p>
        </w:tc>
        <w:tc>
          <w:tcPr>
            <w:tcW w:w="1108"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1752,3</w:t>
            </w:r>
          </w:p>
        </w:tc>
        <w:tc>
          <w:tcPr>
            <w:tcW w:w="782"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7,96</w:t>
            </w:r>
          </w:p>
        </w:tc>
        <w:tc>
          <w:tcPr>
            <w:tcW w:w="1060"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278,01</w:t>
            </w:r>
          </w:p>
        </w:tc>
      </w:tr>
      <w:tr w:rsidR="00450D14" w:rsidRPr="00232EA4" w:rsidTr="00C50CC3">
        <w:trPr>
          <w:trHeight w:val="315"/>
        </w:trPr>
        <w:tc>
          <w:tcPr>
            <w:tcW w:w="755" w:type="dxa"/>
            <w:tcBorders>
              <w:top w:val="nil"/>
              <w:left w:val="single" w:sz="4" w:space="0" w:color="auto"/>
              <w:bottom w:val="single" w:sz="4" w:space="0" w:color="auto"/>
              <w:right w:val="single" w:sz="4" w:space="0" w:color="auto"/>
            </w:tcBorders>
            <w:shd w:val="clear" w:color="auto" w:fill="auto"/>
            <w:vAlign w:val="center"/>
            <w:hideMark/>
          </w:tcPr>
          <w:p w:rsidR="00856866" w:rsidRPr="00C50CC3" w:rsidRDefault="00856866" w:rsidP="00655224">
            <w:pPr>
              <w:spacing w:line="264" w:lineRule="auto"/>
              <w:jc w:val="center"/>
              <w:rPr>
                <w:color w:val="000000"/>
                <w:sz w:val="22"/>
                <w:szCs w:val="22"/>
              </w:rPr>
            </w:pPr>
            <w:r w:rsidRPr="00C50CC3">
              <w:rPr>
                <w:color w:val="000000"/>
                <w:sz w:val="22"/>
                <w:szCs w:val="22"/>
              </w:rPr>
              <w:t>1</w:t>
            </w:r>
            <w:r w:rsidR="00655224" w:rsidRPr="00C50CC3">
              <w:rPr>
                <w:color w:val="000000"/>
                <w:sz w:val="22"/>
                <w:szCs w:val="22"/>
              </w:rPr>
              <w:t>.</w:t>
            </w:r>
            <w:r w:rsidRPr="00C50CC3">
              <w:rPr>
                <w:color w:val="000000"/>
                <w:sz w:val="22"/>
                <w:szCs w:val="22"/>
              </w:rPr>
              <w:t>4</w:t>
            </w:r>
          </w:p>
        </w:tc>
        <w:tc>
          <w:tcPr>
            <w:tcW w:w="250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both"/>
              <w:rPr>
                <w:color w:val="000000"/>
                <w:sz w:val="22"/>
                <w:szCs w:val="22"/>
              </w:rPr>
            </w:pPr>
            <w:r w:rsidRPr="00C50CC3">
              <w:rPr>
                <w:color w:val="000000"/>
                <w:sz w:val="22"/>
                <w:szCs w:val="22"/>
              </w:rPr>
              <w:t>Đất rừng sản xuất</w:t>
            </w:r>
          </w:p>
        </w:tc>
        <w:tc>
          <w:tcPr>
            <w:tcW w:w="769"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center"/>
              <w:rPr>
                <w:color w:val="000000"/>
                <w:sz w:val="22"/>
                <w:szCs w:val="22"/>
              </w:rPr>
            </w:pPr>
            <w:r w:rsidRPr="00C50CC3">
              <w:rPr>
                <w:color w:val="000000"/>
                <w:sz w:val="22"/>
                <w:szCs w:val="22"/>
              </w:rPr>
              <w:t>RSX</w:t>
            </w:r>
          </w:p>
        </w:tc>
        <w:tc>
          <w:tcPr>
            <w:tcW w:w="121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1</w:t>
            </w:r>
            <w:r w:rsidR="005444F3" w:rsidRPr="00C50CC3">
              <w:rPr>
                <w:color w:val="000000"/>
                <w:sz w:val="22"/>
                <w:szCs w:val="22"/>
              </w:rPr>
              <w:t>.</w:t>
            </w:r>
            <w:r w:rsidRPr="00C50CC3">
              <w:rPr>
                <w:color w:val="000000"/>
                <w:sz w:val="22"/>
                <w:szCs w:val="22"/>
              </w:rPr>
              <w:t>913,02</w:t>
            </w:r>
          </w:p>
        </w:tc>
        <w:tc>
          <w:tcPr>
            <w:tcW w:w="87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sz w:val="22"/>
                <w:szCs w:val="22"/>
              </w:rPr>
            </w:pPr>
            <w:r w:rsidRPr="00C50CC3">
              <w:rPr>
                <w:sz w:val="22"/>
                <w:szCs w:val="22"/>
              </w:rPr>
              <w:t>8,60</w:t>
            </w:r>
          </w:p>
        </w:tc>
        <w:tc>
          <w:tcPr>
            <w:tcW w:w="1108"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1</w:t>
            </w:r>
            <w:r w:rsidR="005444F3" w:rsidRPr="00C50CC3">
              <w:rPr>
                <w:color w:val="000000"/>
                <w:sz w:val="22"/>
                <w:szCs w:val="22"/>
              </w:rPr>
              <w:t>.</w:t>
            </w:r>
            <w:r w:rsidRPr="00C50CC3">
              <w:rPr>
                <w:color w:val="000000"/>
                <w:sz w:val="22"/>
                <w:szCs w:val="22"/>
              </w:rPr>
              <w:t>588,26</w:t>
            </w:r>
          </w:p>
        </w:tc>
        <w:tc>
          <w:tcPr>
            <w:tcW w:w="782"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7,22</w:t>
            </w:r>
          </w:p>
        </w:tc>
        <w:tc>
          <w:tcPr>
            <w:tcW w:w="1060"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324,76</w:t>
            </w:r>
          </w:p>
        </w:tc>
      </w:tr>
      <w:tr w:rsidR="00450D14" w:rsidRPr="00232EA4" w:rsidTr="00C50CC3">
        <w:trPr>
          <w:trHeight w:val="315"/>
        </w:trPr>
        <w:tc>
          <w:tcPr>
            <w:tcW w:w="755" w:type="dxa"/>
            <w:tcBorders>
              <w:top w:val="nil"/>
              <w:left w:val="single" w:sz="4" w:space="0" w:color="auto"/>
              <w:bottom w:val="single" w:sz="4" w:space="0" w:color="auto"/>
              <w:right w:val="single" w:sz="4" w:space="0" w:color="auto"/>
            </w:tcBorders>
            <w:shd w:val="clear" w:color="auto" w:fill="auto"/>
            <w:vAlign w:val="center"/>
            <w:hideMark/>
          </w:tcPr>
          <w:p w:rsidR="00856866" w:rsidRPr="00C50CC3" w:rsidRDefault="00856866" w:rsidP="00655224">
            <w:pPr>
              <w:spacing w:line="264" w:lineRule="auto"/>
              <w:jc w:val="center"/>
              <w:rPr>
                <w:color w:val="000000"/>
                <w:sz w:val="22"/>
                <w:szCs w:val="22"/>
              </w:rPr>
            </w:pPr>
            <w:r w:rsidRPr="00C50CC3">
              <w:rPr>
                <w:color w:val="000000"/>
                <w:sz w:val="22"/>
                <w:szCs w:val="22"/>
              </w:rPr>
              <w:t>1</w:t>
            </w:r>
            <w:r w:rsidR="00655224" w:rsidRPr="00C50CC3">
              <w:rPr>
                <w:color w:val="000000"/>
                <w:sz w:val="22"/>
                <w:szCs w:val="22"/>
              </w:rPr>
              <w:t>.</w:t>
            </w:r>
            <w:r w:rsidRPr="00C50CC3">
              <w:rPr>
                <w:color w:val="000000"/>
                <w:sz w:val="22"/>
                <w:szCs w:val="22"/>
              </w:rPr>
              <w:t>5</w:t>
            </w:r>
          </w:p>
        </w:tc>
        <w:tc>
          <w:tcPr>
            <w:tcW w:w="250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both"/>
              <w:rPr>
                <w:color w:val="000000"/>
                <w:sz w:val="22"/>
                <w:szCs w:val="22"/>
              </w:rPr>
            </w:pPr>
            <w:r w:rsidRPr="00C50CC3">
              <w:rPr>
                <w:color w:val="000000"/>
                <w:sz w:val="22"/>
                <w:szCs w:val="22"/>
              </w:rPr>
              <w:t>Đất rừng phòng hộ</w:t>
            </w:r>
          </w:p>
        </w:tc>
        <w:tc>
          <w:tcPr>
            <w:tcW w:w="769"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center"/>
              <w:rPr>
                <w:color w:val="000000"/>
                <w:sz w:val="22"/>
                <w:szCs w:val="22"/>
              </w:rPr>
            </w:pPr>
            <w:r w:rsidRPr="00C50CC3">
              <w:rPr>
                <w:color w:val="000000"/>
                <w:sz w:val="22"/>
                <w:szCs w:val="22"/>
              </w:rPr>
              <w:t>RPH</w:t>
            </w:r>
          </w:p>
        </w:tc>
        <w:tc>
          <w:tcPr>
            <w:tcW w:w="121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4</w:t>
            </w:r>
            <w:r w:rsidR="005444F3" w:rsidRPr="00C50CC3">
              <w:rPr>
                <w:color w:val="000000"/>
                <w:sz w:val="22"/>
                <w:szCs w:val="22"/>
              </w:rPr>
              <w:t>.</w:t>
            </w:r>
            <w:r w:rsidRPr="00C50CC3">
              <w:rPr>
                <w:color w:val="000000"/>
                <w:sz w:val="22"/>
                <w:szCs w:val="22"/>
              </w:rPr>
              <w:t>685,82</w:t>
            </w:r>
          </w:p>
        </w:tc>
        <w:tc>
          <w:tcPr>
            <w:tcW w:w="87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sz w:val="22"/>
                <w:szCs w:val="22"/>
              </w:rPr>
            </w:pPr>
            <w:r w:rsidRPr="00C50CC3">
              <w:rPr>
                <w:sz w:val="22"/>
                <w:szCs w:val="22"/>
              </w:rPr>
              <w:t>21,06</w:t>
            </w:r>
          </w:p>
        </w:tc>
        <w:tc>
          <w:tcPr>
            <w:tcW w:w="1108"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4</w:t>
            </w:r>
            <w:r w:rsidR="005444F3" w:rsidRPr="00C50CC3">
              <w:rPr>
                <w:color w:val="000000"/>
                <w:sz w:val="22"/>
                <w:szCs w:val="22"/>
              </w:rPr>
              <w:t>.</w:t>
            </w:r>
            <w:r w:rsidRPr="00C50CC3">
              <w:rPr>
                <w:color w:val="000000"/>
                <w:sz w:val="22"/>
                <w:szCs w:val="22"/>
              </w:rPr>
              <w:t>933,3</w:t>
            </w:r>
          </w:p>
        </w:tc>
        <w:tc>
          <w:tcPr>
            <w:tcW w:w="782"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22,42</w:t>
            </w:r>
          </w:p>
        </w:tc>
        <w:tc>
          <w:tcPr>
            <w:tcW w:w="1060"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-247,48</w:t>
            </w:r>
          </w:p>
        </w:tc>
      </w:tr>
      <w:tr w:rsidR="00450D14" w:rsidRPr="00232EA4" w:rsidTr="00C50CC3">
        <w:trPr>
          <w:trHeight w:val="315"/>
        </w:trPr>
        <w:tc>
          <w:tcPr>
            <w:tcW w:w="755" w:type="dxa"/>
            <w:tcBorders>
              <w:top w:val="nil"/>
              <w:left w:val="single" w:sz="4" w:space="0" w:color="auto"/>
              <w:bottom w:val="single" w:sz="4" w:space="0" w:color="auto"/>
              <w:right w:val="single" w:sz="4" w:space="0" w:color="auto"/>
            </w:tcBorders>
            <w:shd w:val="clear" w:color="auto" w:fill="auto"/>
            <w:vAlign w:val="center"/>
            <w:hideMark/>
          </w:tcPr>
          <w:p w:rsidR="00856866" w:rsidRPr="00C50CC3" w:rsidRDefault="00856866" w:rsidP="00655224">
            <w:pPr>
              <w:spacing w:line="264" w:lineRule="auto"/>
              <w:jc w:val="center"/>
              <w:rPr>
                <w:color w:val="000000"/>
                <w:sz w:val="22"/>
                <w:szCs w:val="22"/>
              </w:rPr>
            </w:pPr>
            <w:r w:rsidRPr="00C50CC3">
              <w:rPr>
                <w:color w:val="000000"/>
                <w:sz w:val="22"/>
                <w:szCs w:val="22"/>
              </w:rPr>
              <w:t>1</w:t>
            </w:r>
            <w:r w:rsidR="00655224" w:rsidRPr="00C50CC3">
              <w:rPr>
                <w:color w:val="000000"/>
                <w:sz w:val="22"/>
                <w:szCs w:val="22"/>
              </w:rPr>
              <w:t>.</w:t>
            </w:r>
            <w:r w:rsidRPr="00C50CC3">
              <w:rPr>
                <w:color w:val="000000"/>
                <w:sz w:val="22"/>
                <w:szCs w:val="22"/>
              </w:rPr>
              <w:t>6</w:t>
            </w:r>
          </w:p>
        </w:tc>
        <w:tc>
          <w:tcPr>
            <w:tcW w:w="250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both"/>
              <w:rPr>
                <w:color w:val="000000"/>
                <w:sz w:val="22"/>
                <w:szCs w:val="22"/>
              </w:rPr>
            </w:pPr>
            <w:r w:rsidRPr="00C50CC3">
              <w:rPr>
                <w:color w:val="000000"/>
                <w:sz w:val="22"/>
                <w:szCs w:val="22"/>
              </w:rPr>
              <w:t>Đất rừng đặc dụng</w:t>
            </w:r>
          </w:p>
        </w:tc>
        <w:tc>
          <w:tcPr>
            <w:tcW w:w="769"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center"/>
              <w:rPr>
                <w:color w:val="000000"/>
                <w:sz w:val="22"/>
                <w:szCs w:val="22"/>
              </w:rPr>
            </w:pPr>
            <w:r w:rsidRPr="00C50CC3">
              <w:rPr>
                <w:color w:val="000000"/>
                <w:sz w:val="22"/>
                <w:szCs w:val="22"/>
              </w:rPr>
              <w:t>RDD</w:t>
            </w:r>
          </w:p>
        </w:tc>
        <w:tc>
          <w:tcPr>
            <w:tcW w:w="121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 </w:t>
            </w:r>
          </w:p>
        </w:tc>
        <w:tc>
          <w:tcPr>
            <w:tcW w:w="87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sz w:val="22"/>
                <w:szCs w:val="22"/>
              </w:rPr>
            </w:pPr>
            <w:r w:rsidRPr="00C50CC3">
              <w:rPr>
                <w:sz w:val="22"/>
                <w:szCs w:val="22"/>
              </w:rPr>
              <w:t>0,00</w:t>
            </w:r>
          </w:p>
        </w:tc>
        <w:tc>
          <w:tcPr>
            <w:tcW w:w="1108"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0,00</w:t>
            </w:r>
          </w:p>
        </w:tc>
      </w:tr>
      <w:tr w:rsidR="00450D14" w:rsidRPr="00232EA4" w:rsidTr="00C50CC3">
        <w:trPr>
          <w:trHeight w:val="315"/>
        </w:trPr>
        <w:tc>
          <w:tcPr>
            <w:tcW w:w="755" w:type="dxa"/>
            <w:tcBorders>
              <w:top w:val="nil"/>
              <w:left w:val="single" w:sz="4" w:space="0" w:color="auto"/>
              <w:bottom w:val="single" w:sz="4" w:space="0" w:color="auto"/>
              <w:right w:val="single" w:sz="4" w:space="0" w:color="auto"/>
            </w:tcBorders>
            <w:shd w:val="clear" w:color="auto" w:fill="auto"/>
            <w:vAlign w:val="center"/>
            <w:hideMark/>
          </w:tcPr>
          <w:p w:rsidR="00856866" w:rsidRPr="00C50CC3" w:rsidRDefault="00856866" w:rsidP="00655224">
            <w:pPr>
              <w:spacing w:line="264" w:lineRule="auto"/>
              <w:jc w:val="center"/>
              <w:rPr>
                <w:color w:val="000000"/>
                <w:sz w:val="22"/>
                <w:szCs w:val="22"/>
              </w:rPr>
            </w:pPr>
            <w:r w:rsidRPr="00C50CC3">
              <w:rPr>
                <w:color w:val="000000"/>
                <w:sz w:val="22"/>
                <w:szCs w:val="22"/>
                <w:lang w:val="nl-NL"/>
              </w:rPr>
              <w:t>1</w:t>
            </w:r>
            <w:r w:rsidR="00655224" w:rsidRPr="00C50CC3">
              <w:rPr>
                <w:color w:val="000000"/>
                <w:sz w:val="22"/>
                <w:szCs w:val="22"/>
                <w:lang w:val="nl-NL"/>
              </w:rPr>
              <w:t>.</w:t>
            </w:r>
            <w:r w:rsidRPr="00C50CC3">
              <w:rPr>
                <w:color w:val="000000"/>
                <w:sz w:val="22"/>
                <w:szCs w:val="22"/>
                <w:lang w:val="nl-NL"/>
              </w:rPr>
              <w:t>7</w:t>
            </w:r>
          </w:p>
        </w:tc>
        <w:tc>
          <w:tcPr>
            <w:tcW w:w="250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both"/>
              <w:rPr>
                <w:color w:val="000000"/>
                <w:sz w:val="22"/>
                <w:szCs w:val="22"/>
              </w:rPr>
            </w:pPr>
            <w:r w:rsidRPr="00C50CC3">
              <w:rPr>
                <w:color w:val="000000"/>
                <w:sz w:val="22"/>
                <w:szCs w:val="22"/>
                <w:lang w:val="nl-NL"/>
              </w:rPr>
              <w:t>Đất nuôi trồng thuỷ sản</w:t>
            </w:r>
          </w:p>
        </w:tc>
        <w:tc>
          <w:tcPr>
            <w:tcW w:w="769"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center"/>
              <w:rPr>
                <w:color w:val="000000"/>
                <w:sz w:val="22"/>
                <w:szCs w:val="22"/>
              </w:rPr>
            </w:pPr>
            <w:r w:rsidRPr="00C50CC3">
              <w:rPr>
                <w:color w:val="000000"/>
                <w:sz w:val="22"/>
                <w:szCs w:val="22"/>
                <w:lang w:val="nl-NL"/>
              </w:rPr>
              <w:t>NTS</w:t>
            </w:r>
          </w:p>
        </w:tc>
        <w:tc>
          <w:tcPr>
            <w:tcW w:w="121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846,87</w:t>
            </w:r>
          </w:p>
        </w:tc>
        <w:tc>
          <w:tcPr>
            <w:tcW w:w="87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sz w:val="22"/>
                <w:szCs w:val="22"/>
              </w:rPr>
            </w:pPr>
            <w:r w:rsidRPr="00C50CC3">
              <w:rPr>
                <w:sz w:val="22"/>
                <w:szCs w:val="22"/>
              </w:rPr>
              <w:t>3,81</w:t>
            </w:r>
          </w:p>
        </w:tc>
        <w:tc>
          <w:tcPr>
            <w:tcW w:w="1108"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551,13</w:t>
            </w:r>
          </w:p>
        </w:tc>
        <w:tc>
          <w:tcPr>
            <w:tcW w:w="782"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2,50</w:t>
            </w:r>
          </w:p>
        </w:tc>
        <w:tc>
          <w:tcPr>
            <w:tcW w:w="1060"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295,74</w:t>
            </w:r>
          </w:p>
        </w:tc>
      </w:tr>
      <w:tr w:rsidR="00450D14" w:rsidRPr="00232EA4" w:rsidTr="00C50CC3">
        <w:trPr>
          <w:trHeight w:val="315"/>
        </w:trPr>
        <w:tc>
          <w:tcPr>
            <w:tcW w:w="755" w:type="dxa"/>
            <w:tcBorders>
              <w:top w:val="nil"/>
              <w:left w:val="single" w:sz="4" w:space="0" w:color="auto"/>
              <w:bottom w:val="single" w:sz="4" w:space="0" w:color="auto"/>
              <w:right w:val="single" w:sz="4" w:space="0" w:color="auto"/>
            </w:tcBorders>
            <w:shd w:val="clear" w:color="auto" w:fill="auto"/>
            <w:vAlign w:val="center"/>
            <w:hideMark/>
          </w:tcPr>
          <w:p w:rsidR="00856866" w:rsidRPr="00C50CC3" w:rsidRDefault="00856866" w:rsidP="00655224">
            <w:pPr>
              <w:spacing w:line="264" w:lineRule="auto"/>
              <w:jc w:val="center"/>
              <w:rPr>
                <w:color w:val="000000"/>
                <w:sz w:val="22"/>
                <w:szCs w:val="22"/>
              </w:rPr>
            </w:pPr>
            <w:r w:rsidRPr="00C50CC3">
              <w:rPr>
                <w:color w:val="000000"/>
                <w:sz w:val="22"/>
                <w:szCs w:val="22"/>
                <w:lang w:val="nl-NL"/>
              </w:rPr>
              <w:t>1</w:t>
            </w:r>
            <w:r w:rsidR="00655224" w:rsidRPr="00C50CC3">
              <w:rPr>
                <w:color w:val="000000"/>
                <w:sz w:val="22"/>
                <w:szCs w:val="22"/>
                <w:lang w:val="nl-NL"/>
              </w:rPr>
              <w:t>.</w:t>
            </w:r>
            <w:r w:rsidRPr="00C50CC3">
              <w:rPr>
                <w:color w:val="000000"/>
                <w:sz w:val="22"/>
                <w:szCs w:val="22"/>
                <w:lang w:val="nl-NL"/>
              </w:rPr>
              <w:t>8</w:t>
            </w:r>
          </w:p>
        </w:tc>
        <w:tc>
          <w:tcPr>
            <w:tcW w:w="250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both"/>
              <w:rPr>
                <w:color w:val="000000"/>
                <w:sz w:val="22"/>
                <w:szCs w:val="22"/>
              </w:rPr>
            </w:pPr>
            <w:r w:rsidRPr="00C50CC3">
              <w:rPr>
                <w:color w:val="000000"/>
                <w:sz w:val="22"/>
                <w:szCs w:val="22"/>
                <w:lang w:val="nl-NL"/>
              </w:rPr>
              <w:t>Đất nông nghiệp khác</w:t>
            </w:r>
          </w:p>
        </w:tc>
        <w:tc>
          <w:tcPr>
            <w:tcW w:w="769"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center"/>
              <w:rPr>
                <w:color w:val="000000"/>
                <w:sz w:val="22"/>
                <w:szCs w:val="22"/>
              </w:rPr>
            </w:pPr>
            <w:r w:rsidRPr="00C50CC3">
              <w:rPr>
                <w:color w:val="000000"/>
                <w:sz w:val="22"/>
                <w:szCs w:val="22"/>
                <w:lang w:val="nl-NL"/>
              </w:rPr>
              <w:t>NKH</w:t>
            </w:r>
          </w:p>
        </w:tc>
        <w:tc>
          <w:tcPr>
            <w:tcW w:w="121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118,83</w:t>
            </w:r>
          </w:p>
        </w:tc>
        <w:tc>
          <w:tcPr>
            <w:tcW w:w="87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sz w:val="22"/>
                <w:szCs w:val="22"/>
              </w:rPr>
            </w:pPr>
            <w:r w:rsidRPr="00C50CC3">
              <w:rPr>
                <w:sz w:val="22"/>
                <w:szCs w:val="22"/>
              </w:rPr>
              <w:t>0,53</w:t>
            </w:r>
          </w:p>
        </w:tc>
        <w:tc>
          <w:tcPr>
            <w:tcW w:w="1108"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15,66</w:t>
            </w:r>
          </w:p>
        </w:tc>
        <w:tc>
          <w:tcPr>
            <w:tcW w:w="782"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0,07</w:t>
            </w:r>
          </w:p>
        </w:tc>
        <w:tc>
          <w:tcPr>
            <w:tcW w:w="1060"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103,17</w:t>
            </w:r>
          </w:p>
        </w:tc>
      </w:tr>
      <w:tr w:rsidR="00450D14" w:rsidRPr="00232EA4" w:rsidTr="00C50CC3">
        <w:trPr>
          <w:trHeight w:val="315"/>
        </w:trPr>
        <w:tc>
          <w:tcPr>
            <w:tcW w:w="755" w:type="dxa"/>
            <w:tcBorders>
              <w:top w:val="nil"/>
              <w:left w:val="single" w:sz="4" w:space="0" w:color="auto"/>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center"/>
              <w:rPr>
                <w:b/>
                <w:bCs/>
                <w:color w:val="000000"/>
                <w:sz w:val="22"/>
                <w:szCs w:val="22"/>
              </w:rPr>
            </w:pPr>
            <w:r w:rsidRPr="00C50CC3">
              <w:rPr>
                <w:b/>
                <w:bCs/>
                <w:color w:val="000000"/>
                <w:sz w:val="22"/>
                <w:szCs w:val="22"/>
                <w:lang w:val="nl-NL"/>
              </w:rPr>
              <w:t>2</w:t>
            </w:r>
          </w:p>
        </w:tc>
        <w:tc>
          <w:tcPr>
            <w:tcW w:w="250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both"/>
              <w:rPr>
                <w:b/>
                <w:bCs/>
                <w:color w:val="000000"/>
                <w:sz w:val="22"/>
                <w:szCs w:val="22"/>
              </w:rPr>
            </w:pPr>
            <w:r w:rsidRPr="00C50CC3">
              <w:rPr>
                <w:b/>
                <w:bCs/>
                <w:color w:val="000000"/>
                <w:sz w:val="22"/>
                <w:szCs w:val="22"/>
                <w:lang w:val="nl-NL"/>
              </w:rPr>
              <w:t>Đất phi nông nghiệp</w:t>
            </w:r>
          </w:p>
        </w:tc>
        <w:tc>
          <w:tcPr>
            <w:tcW w:w="769"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center"/>
              <w:rPr>
                <w:b/>
                <w:bCs/>
                <w:color w:val="000000"/>
                <w:sz w:val="22"/>
                <w:szCs w:val="22"/>
              </w:rPr>
            </w:pPr>
            <w:r w:rsidRPr="00C50CC3">
              <w:rPr>
                <w:b/>
                <w:bCs/>
                <w:color w:val="000000"/>
                <w:sz w:val="22"/>
                <w:szCs w:val="22"/>
                <w:lang w:val="nl-NL"/>
              </w:rPr>
              <w:t>PNN</w:t>
            </w:r>
          </w:p>
        </w:tc>
        <w:tc>
          <w:tcPr>
            <w:tcW w:w="121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b/>
                <w:bCs/>
                <w:color w:val="000000"/>
                <w:sz w:val="22"/>
                <w:szCs w:val="22"/>
              </w:rPr>
            </w:pPr>
            <w:r w:rsidRPr="00C50CC3">
              <w:rPr>
                <w:b/>
                <w:bCs/>
                <w:color w:val="000000"/>
                <w:sz w:val="22"/>
                <w:szCs w:val="22"/>
              </w:rPr>
              <w:t>5</w:t>
            </w:r>
            <w:r w:rsidR="005444F3" w:rsidRPr="00C50CC3">
              <w:rPr>
                <w:b/>
                <w:bCs/>
                <w:color w:val="000000"/>
                <w:sz w:val="22"/>
                <w:szCs w:val="22"/>
              </w:rPr>
              <w:t>.</w:t>
            </w:r>
            <w:r w:rsidRPr="00C50CC3">
              <w:rPr>
                <w:b/>
                <w:bCs/>
                <w:color w:val="000000"/>
                <w:sz w:val="22"/>
                <w:szCs w:val="22"/>
              </w:rPr>
              <w:t>469,96</w:t>
            </w:r>
          </w:p>
        </w:tc>
        <w:tc>
          <w:tcPr>
            <w:tcW w:w="87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b/>
                <w:bCs/>
                <w:sz w:val="22"/>
                <w:szCs w:val="22"/>
              </w:rPr>
            </w:pPr>
            <w:r w:rsidRPr="00C50CC3">
              <w:rPr>
                <w:b/>
                <w:bCs/>
                <w:sz w:val="22"/>
                <w:szCs w:val="22"/>
              </w:rPr>
              <w:t>24,58</w:t>
            </w:r>
          </w:p>
        </w:tc>
        <w:tc>
          <w:tcPr>
            <w:tcW w:w="1108"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b/>
                <w:bCs/>
                <w:color w:val="000000"/>
                <w:sz w:val="22"/>
                <w:szCs w:val="22"/>
              </w:rPr>
            </w:pPr>
            <w:r w:rsidRPr="00C50CC3">
              <w:rPr>
                <w:b/>
                <w:bCs/>
                <w:color w:val="000000"/>
                <w:sz w:val="22"/>
                <w:szCs w:val="22"/>
              </w:rPr>
              <w:t>5</w:t>
            </w:r>
            <w:r w:rsidR="005444F3" w:rsidRPr="00C50CC3">
              <w:rPr>
                <w:b/>
                <w:bCs/>
                <w:color w:val="000000"/>
                <w:sz w:val="22"/>
                <w:szCs w:val="22"/>
              </w:rPr>
              <w:t>.</w:t>
            </w:r>
            <w:r w:rsidRPr="00C50CC3">
              <w:rPr>
                <w:b/>
                <w:bCs/>
                <w:color w:val="000000"/>
                <w:sz w:val="22"/>
                <w:szCs w:val="22"/>
              </w:rPr>
              <w:t>639,15</w:t>
            </w:r>
          </w:p>
        </w:tc>
        <w:tc>
          <w:tcPr>
            <w:tcW w:w="782"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b/>
                <w:bCs/>
                <w:color w:val="000000"/>
                <w:sz w:val="22"/>
                <w:szCs w:val="22"/>
              </w:rPr>
            </w:pPr>
            <w:r w:rsidRPr="00C50CC3">
              <w:rPr>
                <w:b/>
                <w:bCs/>
                <w:color w:val="000000"/>
                <w:sz w:val="22"/>
                <w:szCs w:val="22"/>
              </w:rPr>
              <w:t>25,63</w:t>
            </w:r>
          </w:p>
        </w:tc>
        <w:tc>
          <w:tcPr>
            <w:tcW w:w="1060"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b/>
                <w:bCs/>
                <w:color w:val="000000"/>
                <w:sz w:val="22"/>
                <w:szCs w:val="22"/>
              </w:rPr>
            </w:pPr>
            <w:r w:rsidRPr="00C50CC3">
              <w:rPr>
                <w:b/>
                <w:bCs/>
                <w:color w:val="000000"/>
                <w:sz w:val="22"/>
                <w:szCs w:val="22"/>
              </w:rPr>
              <w:t>-169,19</w:t>
            </w:r>
          </w:p>
        </w:tc>
      </w:tr>
      <w:tr w:rsidR="00450D14" w:rsidRPr="00232EA4" w:rsidTr="00C50CC3">
        <w:trPr>
          <w:trHeight w:val="315"/>
        </w:trPr>
        <w:tc>
          <w:tcPr>
            <w:tcW w:w="755" w:type="dxa"/>
            <w:tcBorders>
              <w:top w:val="nil"/>
              <w:left w:val="single" w:sz="4" w:space="0" w:color="auto"/>
              <w:bottom w:val="single" w:sz="4" w:space="0" w:color="auto"/>
              <w:right w:val="single" w:sz="4" w:space="0" w:color="auto"/>
            </w:tcBorders>
            <w:shd w:val="clear" w:color="auto" w:fill="auto"/>
            <w:vAlign w:val="center"/>
            <w:hideMark/>
          </w:tcPr>
          <w:p w:rsidR="00856866" w:rsidRPr="00C50CC3" w:rsidRDefault="00856866" w:rsidP="00655224">
            <w:pPr>
              <w:spacing w:line="264" w:lineRule="auto"/>
              <w:jc w:val="center"/>
              <w:rPr>
                <w:color w:val="000000"/>
                <w:sz w:val="22"/>
                <w:szCs w:val="22"/>
              </w:rPr>
            </w:pPr>
            <w:r w:rsidRPr="00C50CC3">
              <w:rPr>
                <w:color w:val="000000"/>
                <w:sz w:val="22"/>
                <w:szCs w:val="22"/>
                <w:lang w:val="nl-NL"/>
              </w:rPr>
              <w:t>2</w:t>
            </w:r>
            <w:r w:rsidR="00655224" w:rsidRPr="00C50CC3">
              <w:rPr>
                <w:color w:val="000000"/>
                <w:sz w:val="22"/>
                <w:szCs w:val="22"/>
                <w:lang w:val="nl-NL"/>
              </w:rPr>
              <w:t>.</w:t>
            </w:r>
            <w:r w:rsidRPr="00C50CC3">
              <w:rPr>
                <w:color w:val="000000"/>
                <w:sz w:val="22"/>
                <w:szCs w:val="22"/>
                <w:lang w:val="nl-NL"/>
              </w:rPr>
              <w:t>1</w:t>
            </w:r>
          </w:p>
        </w:tc>
        <w:tc>
          <w:tcPr>
            <w:tcW w:w="250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both"/>
              <w:rPr>
                <w:color w:val="000000"/>
                <w:sz w:val="22"/>
                <w:szCs w:val="22"/>
              </w:rPr>
            </w:pPr>
            <w:r w:rsidRPr="00C50CC3">
              <w:rPr>
                <w:color w:val="000000"/>
                <w:sz w:val="22"/>
                <w:szCs w:val="22"/>
                <w:lang w:val="nl-NL"/>
              </w:rPr>
              <w:t>Đất ở tại nông thôn</w:t>
            </w:r>
          </w:p>
        </w:tc>
        <w:tc>
          <w:tcPr>
            <w:tcW w:w="769"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center"/>
              <w:rPr>
                <w:color w:val="000000"/>
                <w:sz w:val="22"/>
                <w:szCs w:val="22"/>
              </w:rPr>
            </w:pPr>
            <w:r w:rsidRPr="00C50CC3">
              <w:rPr>
                <w:color w:val="000000"/>
                <w:sz w:val="22"/>
                <w:szCs w:val="22"/>
                <w:lang w:val="nl-NL"/>
              </w:rPr>
              <w:t>ONT</w:t>
            </w:r>
          </w:p>
        </w:tc>
        <w:tc>
          <w:tcPr>
            <w:tcW w:w="121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719,78</w:t>
            </w:r>
          </w:p>
        </w:tc>
        <w:tc>
          <w:tcPr>
            <w:tcW w:w="87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sz w:val="22"/>
                <w:szCs w:val="22"/>
              </w:rPr>
            </w:pPr>
            <w:r w:rsidRPr="00C50CC3">
              <w:rPr>
                <w:sz w:val="22"/>
                <w:szCs w:val="22"/>
              </w:rPr>
              <w:t>3,23</w:t>
            </w:r>
          </w:p>
        </w:tc>
        <w:tc>
          <w:tcPr>
            <w:tcW w:w="1108"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488,17</w:t>
            </w:r>
          </w:p>
        </w:tc>
        <w:tc>
          <w:tcPr>
            <w:tcW w:w="782"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2,22</w:t>
            </w:r>
          </w:p>
        </w:tc>
        <w:tc>
          <w:tcPr>
            <w:tcW w:w="1060"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231,61</w:t>
            </w:r>
          </w:p>
        </w:tc>
      </w:tr>
      <w:tr w:rsidR="00450D14" w:rsidRPr="00232EA4" w:rsidTr="00C50CC3">
        <w:trPr>
          <w:trHeight w:val="315"/>
        </w:trPr>
        <w:tc>
          <w:tcPr>
            <w:tcW w:w="755" w:type="dxa"/>
            <w:tcBorders>
              <w:top w:val="nil"/>
              <w:left w:val="single" w:sz="4" w:space="0" w:color="auto"/>
              <w:bottom w:val="single" w:sz="4" w:space="0" w:color="auto"/>
              <w:right w:val="single" w:sz="4" w:space="0" w:color="auto"/>
            </w:tcBorders>
            <w:shd w:val="clear" w:color="auto" w:fill="auto"/>
            <w:vAlign w:val="center"/>
            <w:hideMark/>
          </w:tcPr>
          <w:p w:rsidR="00856866" w:rsidRPr="00C50CC3" w:rsidRDefault="00856866" w:rsidP="00655224">
            <w:pPr>
              <w:spacing w:line="264" w:lineRule="auto"/>
              <w:jc w:val="center"/>
              <w:rPr>
                <w:color w:val="000000"/>
                <w:sz w:val="22"/>
                <w:szCs w:val="22"/>
              </w:rPr>
            </w:pPr>
            <w:r w:rsidRPr="00C50CC3">
              <w:rPr>
                <w:color w:val="000000"/>
                <w:sz w:val="22"/>
                <w:szCs w:val="22"/>
                <w:lang w:val="nl-NL"/>
              </w:rPr>
              <w:t>2</w:t>
            </w:r>
            <w:r w:rsidR="00655224" w:rsidRPr="00C50CC3">
              <w:rPr>
                <w:color w:val="000000"/>
                <w:sz w:val="22"/>
                <w:szCs w:val="22"/>
                <w:lang w:val="nl-NL"/>
              </w:rPr>
              <w:t>.</w:t>
            </w:r>
            <w:r w:rsidRPr="00C50CC3">
              <w:rPr>
                <w:color w:val="000000"/>
                <w:sz w:val="22"/>
                <w:szCs w:val="22"/>
                <w:lang w:val="nl-NL"/>
              </w:rPr>
              <w:t>2</w:t>
            </w:r>
          </w:p>
        </w:tc>
        <w:tc>
          <w:tcPr>
            <w:tcW w:w="250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both"/>
              <w:rPr>
                <w:color w:val="000000"/>
                <w:sz w:val="22"/>
                <w:szCs w:val="22"/>
              </w:rPr>
            </w:pPr>
            <w:r w:rsidRPr="00C50CC3">
              <w:rPr>
                <w:color w:val="000000"/>
                <w:sz w:val="22"/>
                <w:szCs w:val="22"/>
                <w:lang w:val="nl-NL"/>
              </w:rPr>
              <w:t>Đất ở tại đô thị</w:t>
            </w:r>
          </w:p>
        </w:tc>
        <w:tc>
          <w:tcPr>
            <w:tcW w:w="769"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center"/>
              <w:rPr>
                <w:color w:val="000000"/>
                <w:sz w:val="22"/>
                <w:szCs w:val="22"/>
              </w:rPr>
            </w:pPr>
            <w:r w:rsidRPr="00C50CC3">
              <w:rPr>
                <w:color w:val="000000"/>
                <w:sz w:val="22"/>
                <w:szCs w:val="22"/>
                <w:lang w:val="nl-NL"/>
              </w:rPr>
              <w:t>ODT</w:t>
            </w:r>
          </w:p>
        </w:tc>
        <w:tc>
          <w:tcPr>
            <w:tcW w:w="121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145,18</w:t>
            </w:r>
          </w:p>
        </w:tc>
        <w:tc>
          <w:tcPr>
            <w:tcW w:w="87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sz w:val="22"/>
                <w:szCs w:val="22"/>
              </w:rPr>
            </w:pPr>
            <w:r w:rsidRPr="00C50CC3">
              <w:rPr>
                <w:sz w:val="22"/>
                <w:szCs w:val="22"/>
              </w:rPr>
              <w:t>0,65</w:t>
            </w:r>
          </w:p>
        </w:tc>
        <w:tc>
          <w:tcPr>
            <w:tcW w:w="1108"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60,83</w:t>
            </w:r>
          </w:p>
        </w:tc>
        <w:tc>
          <w:tcPr>
            <w:tcW w:w="782"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0,28</w:t>
            </w:r>
          </w:p>
        </w:tc>
        <w:tc>
          <w:tcPr>
            <w:tcW w:w="1060"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84,35</w:t>
            </w:r>
          </w:p>
        </w:tc>
      </w:tr>
      <w:tr w:rsidR="00450D14" w:rsidRPr="00232EA4" w:rsidTr="00C50CC3">
        <w:trPr>
          <w:trHeight w:val="315"/>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866" w:rsidRPr="00C50CC3" w:rsidRDefault="00856866" w:rsidP="00655224">
            <w:pPr>
              <w:spacing w:line="264" w:lineRule="auto"/>
              <w:jc w:val="center"/>
              <w:rPr>
                <w:color w:val="000000"/>
                <w:sz w:val="22"/>
                <w:szCs w:val="22"/>
              </w:rPr>
            </w:pPr>
            <w:r w:rsidRPr="00C50CC3">
              <w:rPr>
                <w:color w:val="000000"/>
                <w:sz w:val="22"/>
                <w:szCs w:val="22"/>
                <w:lang w:val="nl-NL"/>
              </w:rPr>
              <w:t>2</w:t>
            </w:r>
            <w:r w:rsidR="00655224" w:rsidRPr="00C50CC3">
              <w:rPr>
                <w:color w:val="000000"/>
                <w:sz w:val="22"/>
                <w:szCs w:val="22"/>
                <w:lang w:val="nl-NL"/>
              </w:rPr>
              <w:t>.</w:t>
            </w:r>
            <w:r w:rsidRPr="00C50CC3">
              <w:rPr>
                <w:color w:val="000000"/>
                <w:sz w:val="22"/>
                <w:szCs w:val="22"/>
                <w:lang w:val="nl-NL"/>
              </w:rPr>
              <w:t>3</w:t>
            </w:r>
          </w:p>
        </w:tc>
        <w:tc>
          <w:tcPr>
            <w:tcW w:w="2506" w:type="dxa"/>
            <w:tcBorders>
              <w:top w:val="single" w:sz="4" w:space="0" w:color="auto"/>
              <w:left w:val="nil"/>
              <w:bottom w:val="single" w:sz="4" w:space="0" w:color="auto"/>
              <w:right w:val="single" w:sz="4" w:space="0" w:color="auto"/>
            </w:tcBorders>
            <w:shd w:val="clear" w:color="auto" w:fill="auto"/>
            <w:vAlign w:val="center"/>
            <w:hideMark/>
          </w:tcPr>
          <w:p w:rsidR="00856866" w:rsidRPr="00C50CC3" w:rsidRDefault="00856866" w:rsidP="00655224">
            <w:pPr>
              <w:spacing w:line="264" w:lineRule="auto"/>
              <w:rPr>
                <w:color w:val="000000"/>
                <w:sz w:val="22"/>
                <w:szCs w:val="22"/>
              </w:rPr>
            </w:pPr>
            <w:r w:rsidRPr="00C50CC3">
              <w:rPr>
                <w:color w:val="000000"/>
                <w:sz w:val="22"/>
                <w:szCs w:val="22"/>
              </w:rPr>
              <w:t>Đất xây dựng trụ sở cơ quan</w:t>
            </w:r>
          </w:p>
        </w:tc>
        <w:tc>
          <w:tcPr>
            <w:tcW w:w="769" w:type="dxa"/>
            <w:tcBorders>
              <w:top w:val="single" w:sz="4" w:space="0" w:color="auto"/>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center"/>
              <w:rPr>
                <w:color w:val="000000"/>
                <w:sz w:val="22"/>
                <w:szCs w:val="22"/>
              </w:rPr>
            </w:pPr>
            <w:r w:rsidRPr="00C50CC3">
              <w:rPr>
                <w:color w:val="000000"/>
                <w:sz w:val="22"/>
                <w:szCs w:val="22"/>
                <w:lang w:val="nl-NL"/>
              </w:rPr>
              <w:t>TSC</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14,28</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sz w:val="22"/>
                <w:szCs w:val="22"/>
              </w:rPr>
            </w:pPr>
            <w:r w:rsidRPr="00C50CC3">
              <w:rPr>
                <w:sz w:val="22"/>
                <w:szCs w:val="22"/>
              </w:rPr>
              <w:t>0,06</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12,34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0,06</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1,94</w:t>
            </w:r>
          </w:p>
        </w:tc>
      </w:tr>
      <w:tr w:rsidR="00450D14" w:rsidRPr="00232EA4" w:rsidTr="00C50CC3">
        <w:trPr>
          <w:trHeight w:val="315"/>
        </w:trPr>
        <w:tc>
          <w:tcPr>
            <w:tcW w:w="755" w:type="dxa"/>
            <w:tcBorders>
              <w:top w:val="nil"/>
              <w:left w:val="single" w:sz="4" w:space="0" w:color="auto"/>
              <w:bottom w:val="single" w:sz="4" w:space="0" w:color="auto"/>
              <w:right w:val="single" w:sz="4" w:space="0" w:color="auto"/>
            </w:tcBorders>
            <w:shd w:val="clear" w:color="auto" w:fill="auto"/>
            <w:vAlign w:val="center"/>
            <w:hideMark/>
          </w:tcPr>
          <w:p w:rsidR="00856866" w:rsidRPr="00C50CC3" w:rsidRDefault="00856866" w:rsidP="00655224">
            <w:pPr>
              <w:spacing w:line="264" w:lineRule="auto"/>
              <w:jc w:val="center"/>
              <w:rPr>
                <w:color w:val="000000"/>
                <w:sz w:val="22"/>
                <w:szCs w:val="22"/>
              </w:rPr>
            </w:pPr>
            <w:r w:rsidRPr="00C50CC3">
              <w:rPr>
                <w:color w:val="000000"/>
                <w:sz w:val="22"/>
                <w:szCs w:val="22"/>
                <w:lang w:val="nl-NL"/>
              </w:rPr>
              <w:t>2</w:t>
            </w:r>
            <w:r w:rsidR="00655224" w:rsidRPr="00C50CC3">
              <w:rPr>
                <w:color w:val="000000"/>
                <w:sz w:val="22"/>
                <w:szCs w:val="22"/>
                <w:lang w:val="nl-NL"/>
              </w:rPr>
              <w:t>.</w:t>
            </w:r>
            <w:r w:rsidRPr="00C50CC3">
              <w:rPr>
                <w:color w:val="000000"/>
                <w:sz w:val="22"/>
                <w:szCs w:val="22"/>
                <w:lang w:val="nl-NL"/>
              </w:rPr>
              <w:t>4</w:t>
            </w:r>
          </w:p>
        </w:tc>
        <w:tc>
          <w:tcPr>
            <w:tcW w:w="250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both"/>
              <w:rPr>
                <w:color w:val="000000"/>
                <w:sz w:val="22"/>
                <w:szCs w:val="22"/>
              </w:rPr>
            </w:pPr>
            <w:r w:rsidRPr="00C50CC3">
              <w:rPr>
                <w:color w:val="000000"/>
                <w:sz w:val="22"/>
                <w:szCs w:val="22"/>
                <w:lang w:val="nl-NL"/>
              </w:rPr>
              <w:t>Đất quốc phòng</w:t>
            </w:r>
          </w:p>
        </w:tc>
        <w:tc>
          <w:tcPr>
            <w:tcW w:w="769"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center"/>
              <w:rPr>
                <w:color w:val="000000"/>
                <w:sz w:val="22"/>
                <w:szCs w:val="22"/>
              </w:rPr>
            </w:pPr>
            <w:r w:rsidRPr="00C50CC3">
              <w:rPr>
                <w:color w:val="000000"/>
                <w:sz w:val="22"/>
                <w:szCs w:val="22"/>
                <w:lang w:val="nl-NL"/>
              </w:rPr>
              <w:t>CQP</w:t>
            </w:r>
          </w:p>
        </w:tc>
        <w:tc>
          <w:tcPr>
            <w:tcW w:w="121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54,32</w:t>
            </w:r>
          </w:p>
        </w:tc>
        <w:tc>
          <w:tcPr>
            <w:tcW w:w="87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sz w:val="22"/>
                <w:szCs w:val="22"/>
              </w:rPr>
            </w:pPr>
            <w:r w:rsidRPr="00C50CC3">
              <w:rPr>
                <w:sz w:val="22"/>
                <w:szCs w:val="22"/>
              </w:rPr>
              <w:t>0,24</w:t>
            </w:r>
          </w:p>
        </w:tc>
        <w:tc>
          <w:tcPr>
            <w:tcW w:w="1108"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60,37</w:t>
            </w:r>
          </w:p>
        </w:tc>
        <w:tc>
          <w:tcPr>
            <w:tcW w:w="782"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0,27</w:t>
            </w:r>
          </w:p>
        </w:tc>
        <w:tc>
          <w:tcPr>
            <w:tcW w:w="1060"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-6,05</w:t>
            </w:r>
          </w:p>
        </w:tc>
      </w:tr>
      <w:tr w:rsidR="00450D14" w:rsidRPr="00232EA4" w:rsidTr="00C50CC3">
        <w:trPr>
          <w:trHeight w:val="315"/>
        </w:trPr>
        <w:tc>
          <w:tcPr>
            <w:tcW w:w="755" w:type="dxa"/>
            <w:tcBorders>
              <w:top w:val="nil"/>
              <w:left w:val="single" w:sz="4" w:space="0" w:color="auto"/>
              <w:bottom w:val="single" w:sz="4" w:space="0" w:color="auto"/>
              <w:right w:val="single" w:sz="4" w:space="0" w:color="auto"/>
            </w:tcBorders>
            <w:shd w:val="clear" w:color="auto" w:fill="auto"/>
            <w:vAlign w:val="center"/>
            <w:hideMark/>
          </w:tcPr>
          <w:p w:rsidR="00856866" w:rsidRPr="00C50CC3" w:rsidRDefault="00856866" w:rsidP="00655224">
            <w:pPr>
              <w:spacing w:line="264" w:lineRule="auto"/>
              <w:jc w:val="center"/>
              <w:rPr>
                <w:color w:val="000000"/>
                <w:sz w:val="22"/>
                <w:szCs w:val="22"/>
              </w:rPr>
            </w:pPr>
            <w:r w:rsidRPr="00C50CC3">
              <w:rPr>
                <w:color w:val="000000"/>
                <w:sz w:val="22"/>
                <w:szCs w:val="22"/>
                <w:lang w:val="nl-NL"/>
              </w:rPr>
              <w:t>2</w:t>
            </w:r>
            <w:r w:rsidR="00655224" w:rsidRPr="00C50CC3">
              <w:rPr>
                <w:color w:val="000000"/>
                <w:sz w:val="22"/>
                <w:szCs w:val="22"/>
                <w:lang w:val="nl-NL"/>
              </w:rPr>
              <w:t>.</w:t>
            </w:r>
            <w:r w:rsidRPr="00C50CC3">
              <w:rPr>
                <w:color w:val="000000"/>
                <w:sz w:val="22"/>
                <w:szCs w:val="22"/>
                <w:lang w:val="nl-NL"/>
              </w:rPr>
              <w:t>5</w:t>
            </w:r>
          </w:p>
        </w:tc>
        <w:tc>
          <w:tcPr>
            <w:tcW w:w="250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both"/>
              <w:rPr>
                <w:color w:val="000000"/>
                <w:sz w:val="22"/>
                <w:szCs w:val="22"/>
              </w:rPr>
            </w:pPr>
            <w:r w:rsidRPr="00C50CC3">
              <w:rPr>
                <w:color w:val="000000"/>
                <w:sz w:val="22"/>
                <w:szCs w:val="22"/>
                <w:lang w:val="nl-NL"/>
              </w:rPr>
              <w:t>Đất an ninh</w:t>
            </w:r>
          </w:p>
        </w:tc>
        <w:tc>
          <w:tcPr>
            <w:tcW w:w="769"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center"/>
              <w:rPr>
                <w:color w:val="000000"/>
                <w:sz w:val="22"/>
                <w:szCs w:val="22"/>
              </w:rPr>
            </w:pPr>
            <w:r w:rsidRPr="00C50CC3">
              <w:rPr>
                <w:color w:val="000000"/>
                <w:sz w:val="22"/>
                <w:szCs w:val="22"/>
                <w:lang w:val="nl-NL"/>
              </w:rPr>
              <w:t>CAN</w:t>
            </w:r>
          </w:p>
        </w:tc>
        <w:tc>
          <w:tcPr>
            <w:tcW w:w="121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0,94</w:t>
            </w:r>
          </w:p>
        </w:tc>
        <w:tc>
          <w:tcPr>
            <w:tcW w:w="87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sz w:val="22"/>
                <w:szCs w:val="22"/>
              </w:rPr>
            </w:pPr>
            <w:r w:rsidRPr="00C50CC3">
              <w:rPr>
                <w:sz w:val="22"/>
                <w:szCs w:val="22"/>
              </w:rPr>
              <w:t>0,00</w:t>
            </w:r>
          </w:p>
        </w:tc>
        <w:tc>
          <w:tcPr>
            <w:tcW w:w="1108"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0,56</w:t>
            </w:r>
          </w:p>
        </w:tc>
        <w:tc>
          <w:tcPr>
            <w:tcW w:w="782"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0,00</w:t>
            </w:r>
          </w:p>
        </w:tc>
        <w:tc>
          <w:tcPr>
            <w:tcW w:w="1060"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0,38</w:t>
            </w:r>
          </w:p>
        </w:tc>
      </w:tr>
      <w:tr w:rsidR="00450D14" w:rsidRPr="00232EA4" w:rsidTr="00C50CC3">
        <w:trPr>
          <w:trHeight w:val="315"/>
        </w:trPr>
        <w:tc>
          <w:tcPr>
            <w:tcW w:w="755" w:type="dxa"/>
            <w:tcBorders>
              <w:top w:val="nil"/>
              <w:left w:val="single" w:sz="4" w:space="0" w:color="auto"/>
              <w:bottom w:val="single" w:sz="4" w:space="0" w:color="auto"/>
              <w:right w:val="single" w:sz="4" w:space="0" w:color="auto"/>
            </w:tcBorders>
            <w:shd w:val="clear" w:color="auto" w:fill="auto"/>
            <w:vAlign w:val="center"/>
            <w:hideMark/>
          </w:tcPr>
          <w:p w:rsidR="00856866" w:rsidRPr="00C50CC3" w:rsidRDefault="00856866" w:rsidP="00655224">
            <w:pPr>
              <w:spacing w:line="264" w:lineRule="auto"/>
              <w:jc w:val="center"/>
              <w:rPr>
                <w:color w:val="000000"/>
                <w:sz w:val="22"/>
                <w:szCs w:val="22"/>
              </w:rPr>
            </w:pPr>
            <w:r w:rsidRPr="00C50CC3">
              <w:rPr>
                <w:color w:val="000000"/>
                <w:sz w:val="22"/>
                <w:szCs w:val="22"/>
              </w:rPr>
              <w:t>2</w:t>
            </w:r>
            <w:r w:rsidR="00655224" w:rsidRPr="00C50CC3">
              <w:rPr>
                <w:color w:val="000000"/>
                <w:sz w:val="22"/>
                <w:szCs w:val="22"/>
              </w:rPr>
              <w:t>.</w:t>
            </w:r>
            <w:r w:rsidRPr="00C50CC3">
              <w:rPr>
                <w:color w:val="000000"/>
                <w:sz w:val="22"/>
                <w:szCs w:val="22"/>
              </w:rPr>
              <w:t>6</w:t>
            </w:r>
          </w:p>
        </w:tc>
        <w:tc>
          <w:tcPr>
            <w:tcW w:w="250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both"/>
              <w:rPr>
                <w:color w:val="000000"/>
                <w:sz w:val="22"/>
                <w:szCs w:val="22"/>
              </w:rPr>
            </w:pPr>
            <w:r w:rsidRPr="00C50CC3">
              <w:rPr>
                <w:color w:val="000000"/>
                <w:sz w:val="22"/>
                <w:szCs w:val="22"/>
              </w:rPr>
              <w:t>Đất xây dựng công trình sự nghiệp</w:t>
            </w:r>
          </w:p>
        </w:tc>
        <w:tc>
          <w:tcPr>
            <w:tcW w:w="769"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center"/>
              <w:rPr>
                <w:color w:val="000000"/>
                <w:sz w:val="22"/>
                <w:szCs w:val="22"/>
              </w:rPr>
            </w:pPr>
            <w:r w:rsidRPr="00C50CC3">
              <w:rPr>
                <w:color w:val="000000"/>
                <w:sz w:val="22"/>
                <w:szCs w:val="22"/>
              </w:rPr>
              <w:t>DSN</w:t>
            </w:r>
          </w:p>
        </w:tc>
        <w:tc>
          <w:tcPr>
            <w:tcW w:w="121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123,79</w:t>
            </w:r>
          </w:p>
        </w:tc>
        <w:tc>
          <w:tcPr>
            <w:tcW w:w="87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sz w:val="22"/>
                <w:szCs w:val="22"/>
              </w:rPr>
            </w:pPr>
            <w:r w:rsidRPr="00C50CC3">
              <w:rPr>
                <w:sz w:val="22"/>
                <w:szCs w:val="22"/>
              </w:rPr>
              <w:t>0,56</w:t>
            </w:r>
          </w:p>
        </w:tc>
        <w:tc>
          <w:tcPr>
            <w:tcW w:w="1108"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125,46</w:t>
            </w:r>
          </w:p>
        </w:tc>
        <w:tc>
          <w:tcPr>
            <w:tcW w:w="782"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0,57</w:t>
            </w:r>
          </w:p>
        </w:tc>
        <w:tc>
          <w:tcPr>
            <w:tcW w:w="1060"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-1,67</w:t>
            </w:r>
          </w:p>
        </w:tc>
      </w:tr>
      <w:tr w:rsidR="00450D14" w:rsidRPr="00232EA4" w:rsidTr="00C50CC3">
        <w:trPr>
          <w:trHeight w:val="630"/>
        </w:trPr>
        <w:tc>
          <w:tcPr>
            <w:tcW w:w="755" w:type="dxa"/>
            <w:tcBorders>
              <w:top w:val="nil"/>
              <w:left w:val="single" w:sz="4" w:space="0" w:color="auto"/>
              <w:bottom w:val="single" w:sz="4" w:space="0" w:color="auto"/>
              <w:right w:val="single" w:sz="4" w:space="0" w:color="auto"/>
            </w:tcBorders>
            <w:shd w:val="clear" w:color="auto" w:fill="auto"/>
            <w:vAlign w:val="center"/>
            <w:hideMark/>
          </w:tcPr>
          <w:p w:rsidR="00856866" w:rsidRPr="00C50CC3" w:rsidRDefault="00856866" w:rsidP="00655224">
            <w:pPr>
              <w:spacing w:line="264" w:lineRule="auto"/>
              <w:jc w:val="center"/>
              <w:rPr>
                <w:color w:val="000000"/>
                <w:sz w:val="22"/>
                <w:szCs w:val="22"/>
              </w:rPr>
            </w:pPr>
            <w:r w:rsidRPr="00C50CC3">
              <w:rPr>
                <w:color w:val="000000"/>
                <w:sz w:val="22"/>
                <w:szCs w:val="22"/>
                <w:lang w:val="nl-NL"/>
              </w:rPr>
              <w:t>2</w:t>
            </w:r>
            <w:r w:rsidR="00655224" w:rsidRPr="00C50CC3">
              <w:rPr>
                <w:color w:val="000000"/>
                <w:sz w:val="22"/>
                <w:szCs w:val="22"/>
                <w:lang w:val="nl-NL"/>
              </w:rPr>
              <w:t>.</w:t>
            </w:r>
            <w:r w:rsidRPr="00C50CC3">
              <w:rPr>
                <w:color w:val="000000"/>
                <w:sz w:val="22"/>
                <w:szCs w:val="22"/>
                <w:lang w:val="nl-NL"/>
              </w:rPr>
              <w:t>7</w:t>
            </w:r>
          </w:p>
        </w:tc>
        <w:tc>
          <w:tcPr>
            <w:tcW w:w="250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655224">
            <w:pPr>
              <w:spacing w:line="264" w:lineRule="auto"/>
              <w:rPr>
                <w:color w:val="000000"/>
                <w:sz w:val="22"/>
                <w:szCs w:val="22"/>
              </w:rPr>
            </w:pPr>
            <w:r w:rsidRPr="00C50CC3">
              <w:rPr>
                <w:color w:val="000000"/>
                <w:sz w:val="22"/>
                <w:szCs w:val="22"/>
                <w:lang w:val="nl-NL"/>
              </w:rPr>
              <w:t>Đất</w:t>
            </w:r>
            <w:r w:rsidR="00655224" w:rsidRPr="00C50CC3">
              <w:rPr>
                <w:color w:val="000000"/>
                <w:sz w:val="22"/>
                <w:szCs w:val="22"/>
                <w:lang w:val="nl-NL"/>
              </w:rPr>
              <w:t xml:space="preserve"> </w:t>
            </w:r>
            <w:r w:rsidRPr="00C50CC3">
              <w:rPr>
                <w:color w:val="000000"/>
                <w:sz w:val="22"/>
                <w:szCs w:val="22"/>
                <w:lang w:val="nl-NL"/>
              </w:rPr>
              <w:t>sản xuất, kinh doanh phi nông nghiệp</w:t>
            </w:r>
          </w:p>
        </w:tc>
        <w:tc>
          <w:tcPr>
            <w:tcW w:w="769"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center"/>
              <w:rPr>
                <w:color w:val="000000"/>
                <w:sz w:val="22"/>
                <w:szCs w:val="22"/>
              </w:rPr>
            </w:pPr>
            <w:r w:rsidRPr="00C50CC3">
              <w:rPr>
                <w:color w:val="000000"/>
                <w:sz w:val="22"/>
                <w:szCs w:val="22"/>
                <w:lang w:val="nl-NL"/>
              </w:rPr>
              <w:t>CSK</w:t>
            </w:r>
          </w:p>
        </w:tc>
        <w:tc>
          <w:tcPr>
            <w:tcW w:w="121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277,38</w:t>
            </w:r>
          </w:p>
        </w:tc>
        <w:tc>
          <w:tcPr>
            <w:tcW w:w="87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sz w:val="22"/>
                <w:szCs w:val="22"/>
              </w:rPr>
            </w:pPr>
            <w:r w:rsidRPr="00C50CC3">
              <w:rPr>
                <w:sz w:val="22"/>
                <w:szCs w:val="22"/>
              </w:rPr>
              <w:t>1,25</w:t>
            </w:r>
          </w:p>
        </w:tc>
        <w:tc>
          <w:tcPr>
            <w:tcW w:w="1108"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370,32</w:t>
            </w:r>
          </w:p>
        </w:tc>
        <w:tc>
          <w:tcPr>
            <w:tcW w:w="782"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1,68</w:t>
            </w:r>
          </w:p>
        </w:tc>
        <w:tc>
          <w:tcPr>
            <w:tcW w:w="1060"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-92,94</w:t>
            </w:r>
          </w:p>
        </w:tc>
      </w:tr>
      <w:tr w:rsidR="00450D14" w:rsidRPr="00232EA4" w:rsidTr="00C50CC3">
        <w:trPr>
          <w:trHeight w:val="315"/>
        </w:trPr>
        <w:tc>
          <w:tcPr>
            <w:tcW w:w="755" w:type="dxa"/>
            <w:tcBorders>
              <w:top w:val="nil"/>
              <w:left w:val="single" w:sz="4" w:space="0" w:color="auto"/>
              <w:bottom w:val="single" w:sz="4" w:space="0" w:color="auto"/>
              <w:right w:val="single" w:sz="4" w:space="0" w:color="auto"/>
            </w:tcBorders>
            <w:shd w:val="clear" w:color="auto" w:fill="auto"/>
            <w:vAlign w:val="center"/>
            <w:hideMark/>
          </w:tcPr>
          <w:p w:rsidR="00856866" w:rsidRPr="00C50CC3" w:rsidRDefault="00856866" w:rsidP="00655224">
            <w:pPr>
              <w:spacing w:line="264" w:lineRule="auto"/>
              <w:jc w:val="center"/>
              <w:rPr>
                <w:color w:val="000000"/>
                <w:sz w:val="22"/>
                <w:szCs w:val="22"/>
              </w:rPr>
            </w:pPr>
            <w:r w:rsidRPr="00C50CC3">
              <w:rPr>
                <w:color w:val="000000"/>
                <w:sz w:val="22"/>
                <w:szCs w:val="22"/>
                <w:lang w:val="nl-NL"/>
              </w:rPr>
              <w:t>2</w:t>
            </w:r>
            <w:r w:rsidR="00655224" w:rsidRPr="00C50CC3">
              <w:rPr>
                <w:color w:val="000000"/>
                <w:sz w:val="22"/>
                <w:szCs w:val="22"/>
                <w:lang w:val="nl-NL"/>
              </w:rPr>
              <w:t>.</w:t>
            </w:r>
            <w:r w:rsidRPr="00C50CC3">
              <w:rPr>
                <w:color w:val="000000"/>
                <w:sz w:val="22"/>
                <w:szCs w:val="22"/>
                <w:lang w:val="nl-NL"/>
              </w:rPr>
              <w:t>8</w:t>
            </w:r>
          </w:p>
        </w:tc>
        <w:tc>
          <w:tcPr>
            <w:tcW w:w="250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655224">
            <w:pPr>
              <w:spacing w:line="264" w:lineRule="auto"/>
              <w:rPr>
                <w:color w:val="000000"/>
                <w:sz w:val="22"/>
                <w:szCs w:val="22"/>
              </w:rPr>
            </w:pPr>
            <w:r w:rsidRPr="00C50CC3">
              <w:rPr>
                <w:color w:val="000000"/>
                <w:sz w:val="22"/>
                <w:szCs w:val="22"/>
                <w:lang w:val="nl-NL"/>
              </w:rPr>
              <w:t>Đất</w:t>
            </w:r>
            <w:r w:rsidR="00655224" w:rsidRPr="00C50CC3">
              <w:rPr>
                <w:color w:val="000000"/>
                <w:sz w:val="22"/>
                <w:szCs w:val="22"/>
                <w:lang w:val="nl-NL"/>
              </w:rPr>
              <w:t xml:space="preserve"> </w:t>
            </w:r>
            <w:r w:rsidRPr="00C50CC3">
              <w:rPr>
                <w:color w:val="000000"/>
                <w:sz w:val="22"/>
                <w:szCs w:val="22"/>
                <w:lang w:val="nl-NL"/>
              </w:rPr>
              <w:t>có mục đích công cộng</w:t>
            </w:r>
          </w:p>
        </w:tc>
        <w:tc>
          <w:tcPr>
            <w:tcW w:w="769"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center"/>
              <w:rPr>
                <w:color w:val="000000"/>
                <w:sz w:val="22"/>
                <w:szCs w:val="22"/>
              </w:rPr>
            </w:pPr>
            <w:r w:rsidRPr="00C50CC3">
              <w:rPr>
                <w:color w:val="000000"/>
                <w:sz w:val="22"/>
                <w:szCs w:val="22"/>
                <w:lang w:val="nl-NL"/>
              </w:rPr>
              <w:t>CCC</w:t>
            </w:r>
          </w:p>
        </w:tc>
        <w:tc>
          <w:tcPr>
            <w:tcW w:w="121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1</w:t>
            </w:r>
            <w:r w:rsidR="005444F3" w:rsidRPr="00C50CC3">
              <w:rPr>
                <w:color w:val="000000"/>
                <w:sz w:val="22"/>
                <w:szCs w:val="22"/>
              </w:rPr>
              <w:t>.</w:t>
            </w:r>
            <w:r w:rsidRPr="00C50CC3">
              <w:rPr>
                <w:color w:val="000000"/>
                <w:sz w:val="22"/>
                <w:szCs w:val="22"/>
              </w:rPr>
              <w:t>774,79</w:t>
            </w:r>
          </w:p>
        </w:tc>
        <w:tc>
          <w:tcPr>
            <w:tcW w:w="87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sz w:val="22"/>
                <w:szCs w:val="22"/>
              </w:rPr>
            </w:pPr>
            <w:r w:rsidRPr="00C50CC3">
              <w:rPr>
                <w:sz w:val="22"/>
                <w:szCs w:val="22"/>
              </w:rPr>
              <w:t>7,98</w:t>
            </w:r>
          </w:p>
        </w:tc>
        <w:tc>
          <w:tcPr>
            <w:tcW w:w="1108"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2</w:t>
            </w:r>
            <w:r w:rsidR="005444F3" w:rsidRPr="00C50CC3">
              <w:rPr>
                <w:color w:val="000000"/>
                <w:sz w:val="22"/>
                <w:szCs w:val="22"/>
              </w:rPr>
              <w:t>.</w:t>
            </w:r>
            <w:r w:rsidRPr="00C50CC3">
              <w:rPr>
                <w:color w:val="000000"/>
                <w:sz w:val="22"/>
                <w:szCs w:val="22"/>
              </w:rPr>
              <w:t>025,93</w:t>
            </w:r>
          </w:p>
        </w:tc>
        <w:tc>
          <w:tcPr>
            <w:tcW w:w="782"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9,21</w:t>
            </w:r>
          </w:p>
        </w:tc>
        <w:tc>
          <w:tcPr>
            <w:tcW w:w="1060"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-251,14</w:t>
            </w:r>
          </w:p>
        </w:tc>
      </w:tr>
      <w:tr w:rsidR="00450D14" w:rsidRPr="00232EA4" w:rsidTr="00C50CC3">
        <w:trPr>
          <w:trHeight w:val="315"/>
        </w:trPr>
        <w:tc>
          <w:tcPr>
            <w:tcW w:w="755" w:type="dxa"/>
            <w:tcBorders>
              <w:top w:val="nil"/>
              <w:left w:val="single" w:sz="4" w:space="0" w:color="auto"/>
              <w:bottom w:val="single" w:sz="4" w:space="0" w:color="auto"/>
              <w:right w:val="single" w:sz="4" w:space="0" w:color="auto"/>
            </w:tcBorders>
            <w:shd w:val="clear" w:color="auto" w:fill="auto"/>
            <w:vAlign w:val="center"/>
            <w:hideMark/>
          </w:tcPr>
          <w:p w:rsidR="00856866" w:rsidRPr="00C50CC3" w:rsidRDefault="00856866" w:rsidP="00655224">
            <w:pPr>
              <w:spacing w:line="264" w:lineRule="auto"/>
              <w:jc w:val="center"/>
              <w:rPr>
                <w:color w:val="000000"/>
                <w:sz w:val="22"/>
                <w:szCs w:val="22"/>
              </w:rPr>
            </w:pPr>
            <w:r w:rsidRPr="00C50CC3">
              <w:rPr>
                <w:color w:val="000000"/>
                <w:sz w:val="22"/>
                <w:szCs w:val="22"/>
                <w:lang w:val="nl-NL"/>
              </w:rPr>
              <w:t>2</w:t>
            </w:r>
            <w:r w:rsidR="00655224" w:rsidRPr="00C50CC3">
              <w:rPr>
                <w:color w:val="000000"/>
                <w:sz w:val="22"/>
                <w:szCs w:val="22"/>
                <w:lang w:val="nl-NL"/>
              </w:rPr>
              <w:t>.</w:t>
            </w:r>
            <w:r w:rsidRPr="00C50CC3">
              <w:rPr>
                <w:color w:val="000000"/>
                <w:sz w:val="22"/>
                <w:szCs w:val="22"/>
                <w:lang w:val="nl-NL"/>
              </w:rPr>
              <w:t>9</w:t>
            </w:r>
          </w:p>
        </w:tc>
        <w:tc>
          <w:tcPr>
            <w:tcW w:w="250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both"/>
              <w:rPr>
                <w:color w:val="000000"/>
                <w:sz w:val="22"/>
                <w:szCs w:val="22"/>
              </w:rPr>
            </w:pPr>
            <w:r w:rsidRPr="00C50CC3">
              <w:rPr>
                <w:color w:val="000000"/>
                <w:sz w:val="22"/>
                <w:szCs w:val="22"/>
                <w:lang w:val="nl-NL"/>
              </w:rPr>
              <w:t>Đất tôn giáo, tín ngưỡng</w:t>
            </w:r>
          </w:p>
        </w:tc>
        <w:tc>
          <w:tcPr>
            <w:tcW w:w="769"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655224">
            <w:pPr>
              <w:spacing w:line="264" w:lineRule="auto"/>
              <w:jc w:val="center"/>
              <w:rPr>
                <w:color w:val="000000"/>
                <w:sz w:val="22"/>
                <w:szCs w:val="22"/>
              </w:rPr>
            </w:pPr>
            <w:r w:rsidRPr="00C50CC3">
              <w:rPr>
                <w:color w:val="000000"/>
                <w:sz w:val="22"/>
                <w:szCs w:val="22"/>
                <w:lang w:val="nl-NL"/>
              </w:rPr>
              <w:t>T</w:t>
            </w:r>
            <w:r w:rsidR="00655224" w:rsidRPr="00C50CC3">
              <w:rPr>
                <w:color w:val="000000"/>
                <w:sz w:val="22"/>
                <w:szCs w:val="22"/>
                <w:lang w:val="nl-NL"/>
              </w:rPr>
              <w:t>O</w:t>
            </w:r>
            <w:r w:rsidRPr="00C50CC3">
              <w:rPr>
                <w:color w:val="000000"/>
                <w:sz w:val="22"/>
                <w:szCs w:val="22"/>
                <w:lang w:val="nl-NL"/>
              </w:rPr>
              <w:t>N</w:t>
            </w:r>
          </w:p>
        </w:tc>
        <w:tc>
          <w:tcPr>
            <w:tcW w:w="1216" w:type="dxa"/>
            <w:tcBorders>
              <w:top w:val="nil"/>
              <w:left w:val="nil"/>
              <w:bottom w:val="single" w:sz="4" w:space="0" w:color="auto"/>
              <w:right w:val="single" w:sz="4" w:space="0" w:color="auto"/>
            </w:tcBorders>
            <w:shd w:val="clear" w:color="auto" w:fill="auto"/>
            <w:vAlign w:val="center"/>
            <w:hideMark/>
          </w:tcPr>
          <w:p w:rsidR="00856866" w:rsidRPr="00C50CC3" w:rsidRDefault="00C60631" w:rsidP="0029635B">
            <w:pPr>
              <w:spacing w:line="264" w:lineRule="auto"/>
              <w:jc w:val="right"/>
              <w:rPr>
                <w:color w:val="000000"/>
                <w:sz w:val="22"/>
                <w:szCs w:val="22"/>
              </w:rPr>
            </w:pPr>
            <w:r w:rsidRPr="00C50CC3">
              <w:rPr>
                <w:color w:val="000000"/>
                <w:sz w:val="22"/>
                <w:szCs w:val="22"/>
              </w:rPr>
              <w:t>51,43</w:t>
            </w:r>
          </w:p>
        </w:tc>
        <w:tc>
          <w:tcPr>
            <w:tcW w:w="87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sz w:val="22"/>
                <w:szCs w:val="22"/>
              </w:rPr>
            </w:pPr>
            <w:r w:rsidRPr="00C50CC3">
              <w:rPr>
                <w:sz w:val="22"/>
                <w:szCs w:val="22"/>
              </w:rPr>
              <w:t>0,</w:t>
            </w:r>
            <w:r w:rsidR="00C60631" w:rsidRPr="00C50CC3">
              <w:rPr>
                <w:sz w:val="22"/>
                <w:szCs w:val="22"/>
              </w:rPr>
              <w:t>23</w:t>
            </w:r>
          </w:p>
        </w:tc>
        <w:tc>
          <w:tcPr>
            <w:tcW w:w="1108"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25,71</w:t>
            </w:r>
          </w:p>
        </w:tc>
        <w:tc>
          <w:tcPr>
            <w:tcW w:w="782"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0,12</w:t>
            </w:r>
          </w:p>
        </w:tc>
        <w:tc>
          <w:tcPr>
            <w:tcW w:w="1060" w:type="dxa"/>
            <w:tcBorders>
              <w:top w:val="nil"/>
              <w:left w:val="nil"/>
              <w:bottom w:val="single" w:sz="4" w:space="0" w:color="auto"/>
              <w:right w:val="single" w:sz="4" w:space="0" w:color="auto"/>
            </w:tcBorders>
            <w:shd w:val="clear" w:color="auto" w:fill="auto"/>
            <w:vAlign w:val="center"/>
            <w:hideMark/>
          </w:tcPr>
          <w:p w:rsidR="00856866" w:rsidRPr="00C50CC3" w:rsidRDefault="00C60631" w:rsidP="0029635B">
            <w:pPr>
              <w:spacing w:line="264" w:lineRule="auto"/>
              <w:jc w:val="right"/>
              <w:rPr>
                <w:color w:val="000000"/>
                <w:sz w:val="22"/>
                <w:szCs w:val="22"/>
              </w:rPr>
            </w:pPr>
            <w:r w:rsidRPr="00C50CC3">
              <w:rPr>
                <w:color w:val="000000"/>
                <w:sz w:val="22"/>
                <w:szCs w:val="22"/>
              </w:rPr>
              <w:t>25,72</w:t>
            </w:r>
          </w:p>
        </w:tc>
      </w:tr>
      <w:tr w:rsidR="00450D14" w:rsidRPr="00232EA4" w:rsidTr="00C50CC3">
        <w:trPr>
          <w:trHeight w:val="315"/>
        </w:trPr>
        <w:tc>
          <w:tcPr>
            <w:tcW w:w="755" w:type="dxa"/>
            <w:tcBorders>
              <w:top w:val="nil"/>
              <w:left w:val="single" w:sz="4" w:space="0" w:color="auto"/>
              <w:bottom w:val="single" w:sz="4" w:space="0" w:color="auto"/>
              <w:right w:val="single" w:sz="4" w:space="0" w:color="auto"/>
            </w:tcBorders>
            <w:shd w:val="clear" w:color="auto" w:fill="auto"/>
            <w:vAlign w:val="center"/>
            <w:hideMark/>
          </w:tcPr>
          <w:p w:rsidR="00856866" w:rsidRPr="00C50CC3" w:rsidRDefault="00856866" w:rsidP="00655224">
            <w:pPr>
              <w:spacing w:line="264" w:lineRule="auto"/>
              <w:jc w:val="center"/>
              <w:rPr>
                <w:color w:val="000000"/>
                <w:sz w:val="22"/>
                <w:szCs w:val="22"/>
              </w:rPr>
            </w:pPr>
            <w:r w:rsidRPr="00C50CC3">
              <w:rPr>
                <w:color w:val="000000"/>
                <w:sz w:val="22"/>
                <w:szCs w:val="22"/>
                <w:lang w:val="nl-NL"/>
              </w:rPr>
              <w:t>2</w:t>
            </w:r>
            <w:r w:rsidR="00655224" w:rsidRPr="00C50CC3">
              <w:rPr>
                <w:color w:val="000000"/>
                <w:sz w:val="22"/>
                <w:szCs w:val="22"/>
                <w:lang w:val="nl-NL"/>
              </w:rPr>
              <w:t>.</w:t>
            </w:r>
            <w:r w:rsidRPr="00C50CC3">
              <w:rPr>
                <w:color w:val="000000"/>
                <w:sz w:val="22"/>
                <w:szCs w:val="22"/>
                <w:lang w:val="nl-NL"/>
              </w:rPr>
              <w:t>1</w:t>
            </w:r>
            <w:r w:rsidR="00232EA4" w:rsidRPr="00C50CC3">
              <w:rPr>
                <w:color w:val="000000"/>
                <w:sz w:val="22"/>
                <w:szCs w:val="22"/>
                <w:lang w:val="nl-NL"/>
              </w:rPr>
              <w:t>0</w:t>
            </w:r>
          </w:p>
        </w:tc>
        <w:tc>
          <w:tcPr>
            <w:tcW w:w="250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both"/>
              <w:rPr>
                <w:color w:val="000000"/>
                <w:sz w:val="22"/>
                <w:szCs w:val="22"/>
              </w:rPr>
            </w:pPr>
            <w:r w:rsidRPr="00C50CC3">
              <w:rPr>
                <w:color w:val="000000"/>
                <w:sz w:val="22"/>
                <w:szCs w:val="22"/>
                <w:lang w:val="nl-NL"/>
              </w:rPr>
              <w:t>Đất nghĩa trang, nghĩa địa</w:t>
            </w:r>
          </w:p>
        </w:tc>
        <w:tc>
          <w:tcPr>
            <w:tcW w:w="769"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center"/>
              <w:rPr>
                <w:color w:val="000000"/>
                <w:sz w:val="22"/>
                <w:szCs w:val="22"/>
              </w:rPr>
            </w:pPr>
            <w:r w:rsidRPr="00C50CC3">
              <w:rPr>
                <w:color w:val="000000"/>
                <w:sz w:val="22"/>
                <w:szCs w:val="22"/>
                <w:lang w:val="nl-NL"/>
              </w:rPr>
              <w:t>NTD</w:t>
            </w:r>
          </w:p>
        </w:tc>
        <w:tc>
          <w:tcPr>
            <w:tcW w:w="121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403,34</w:t>
            </w:r>
          </w:p>
        </w:tc>
        <w:tc>
          <w:tcPr>
            <w:tcW w:w="87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sz w:val="22"/>
                <w:szCs w:val="22"/>
              </w:rPr>
            </w:pPr>
            <w:r w:rsidRPr="00C50CC3">
              <w:rPr>
                <w:sz w:val="22"/>
                <w:szCs w:val="22"/>
              </w:rPr>
              <w:t>1,81</w:t>
            </w:r>
          </w:p>
        </w:tc>
        <w:tc>
          <w:tcPr>
            <w:tcW w:w="1108"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409,39</w:t>
            </w:r>
          </w:p>
        </w:tc>
        <w:tc>
          <w:tcPr>
            <w:tcW w:w="782"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1,86</w:t>
            </w:r>
          </w:p>
        </w:tc>
        <w:tc>
          <w:tcPr>
            <w:tcW w:w="1060"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-6,05</w:t>
            </w:r>
          </w:p>
        </w:tc>
      </w:tr>
      <w:tr w:rsidR="00450D14" w:rsidRPr="00232EA4" w:rsidTr="00C50CC3">
        <w:trPr>
          <w:trHeight w:val="630"/>
        </w:trPr>
        <w:tc>
          <w:tcPr>
            <w:tcW w:w="755" w:type="dxa"/>
            <w:tcBorders>
              <w:top w:val="nil"/>
              <w:left w:val="single" w:sz="4" w:space="0" w:color="auto"/>
              <w:bottom w:val="single" w:sz="4" w:space="0" w:color="auto"/>
              <w:right w:val="single" w:sz="4" w:space="0" w:color="auto"/>
            </w:tcBorders>
            <w:shd w:val="clear" w:color="auto" w:fill="auto"/>
            <w:vAlign w:val="center"/>
            <w:hideMark/>
          </w:tcPr>
          <w:p w:rsidR="00856866" w:rsidRPr="00C50CC3" w:rsidRDefault="00856866" w:rsidP="00655224">
            <w:pPr>
              <w:spacing w:line="264" w:lineRule="auto"/>
              <w:jc w:val="center"/>
              <w:rPr>
                <w:color w:val="000000"/>
                <w:sz w:val="22"/>
                <w:szCs w:val="22"/>
              </w:rPr>
            </w:pPr>
            <w:r w:rsidRPr="00C50CC3">
              <w:rPr>
                <w:color w:val="000000"/>
                <w:sz w:val="22"/>
                <w:szCs w:val="22"/>
                <w:lang w:val="nl-NL"/>
              </w:rPr>
              <w:t>2</w:t>
            </w:r>
            <w:r w:rsidR="00655224" w:rsidRPr="00C50CC3">
              <w:rPr>
                <w:color w:val="000000"/>
                <w:sz w:val="22"/>
                <w:szCs w:val="22"/>
                <w:lang w:val="nl-NL"/>
              </w:rPr>
              <w:t>.</w:t>
            </w:r>
            <w:r w:rsidRPr="00C50CC3">
              <w:rPr>
                <w:color w:val="000000"/>
                <w:sz w:val="22"/>
                <w:szCs w:val="22"/>
                <w:lang w:val="nl-NL"/>
              </w:rPr>
              <w:t>1</w:t>
            </w:r>
            <w:r w:rsidR="00232EA4" w:rsidRPr="00C50CC3">
              <w:rPr>
                <w:color w:val="000000"/>
                <w:sz w:val="22"/>
                <w:szCs w:val="22"/>
                <w:lang w:val="nl-NL"/>
              </w:rPr>
              <w:t>1</w:t>
            </w:r>
          </w:p>
        </w:tc>
        <w:tc>
          <w:tcPr>
            <w:tcW w:w="250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both"/>
              <w:rPr>
                <w:color w:val="000000"/>
                <w:sz w:val="22"/>
                <w:szCs w:val="22"/>
              </w:rPr>
            </w:pPr>
            <w:r w:rsidRPr="00C50CC3">
              <w:rPr>
                <w:color w:val="000000"/>
                <w:sz w:val="22"/>
                <w:szCs w:val="22"/>
                <w:lang w:val="nl-NL"/>
              </w:rPr>
              <w:t>Đất sông suối và mặt nước chuyên dùng</w:t>
            </w:r>
          </w:p>
        </w:tc>
        <w:tc>
          <w:tcPr>
            <w:tcW w:w="769"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center"/>
              <w:rPr>
                <w:color w:val="000000"/>
                <w:sz w:val="22"/>
                <w:szCs w:val="22"/>
              </w:rPr>
            </w:pPr>
            <w:r w:rsidRPr="00C50CC3">
              <w:rPr>
                <w:color w:val="000000"/>
                <w:sz w:val="22"/>
                <w:szCs w:val="22"/>
                <w:lang w:val="nl-NL"/>
              </w:rPr>
              <w:t>SMN</w:t>
            </w:r>
          </w:p>
        </w:tc>
        <w:tc>
          <w:tcPr>
            <w:tcW w:w="1216" w:type="dxa"/>
            <w:tcBorders>
              <w:top w:val="nil"/>
              <w:left w:val="nil"/>
              <w:bottom w:val="single" w:sz="4" w:space="0" w:color="auto"/>
              <w:right w:val="single" w:sz="4" w:space="0" w:color="auto"/>
            </w:tcBorders>
            <w:shd w:val="clear" w:color="auto" w:fill="auto"/>
            <w:vAlign w:val="center"/>
            <w:hideMark/>
          </w:tcPr>
          <w:p w:rsidR="00856866" w:rsidRPr="00C50CC3" w:rsidRDefault="00450D14" w:rsidP="0029635B">
            <w:pPr>
              <w:spacing w:line="264" w:lineRule="auto"/>
              <w:jc w:val="right"/>
              <w:rPr>
                <w:color w:val="000000"/>
                <w:sz w:val="22"/>
                <w:szCs w:val="22"/>
              </w:rPr>
            </w:pPr>
            <w:r w:rsidRPr="00C50CC3">
              <w:rPr>
                <w:color w:val="000000"/>
                <w:sz w:val="22"/>
                <w:szCs w:val="22"/>
              </w:rPr>
              <w:t>1</w:t>
            </w:r>
            <w:r w:rsidR="005444F3" w:rsidRPr="00C50CC3">
              <w:rPr>
                <w:color w:val="000000"/>
                <w:sz w:val="22"/>
                <w:szCs w:val="22"/>
              </w:rPr>
              <w:t>.</w:t>
            </w:r>
            <w:r w:rsidRPr="00C50CC3">
              <w:rPr>
                <w:color w:val="000000"/>
                <w:sz w:val="22"/>
                <w:szCs w:val="22"/>
              </w:rPr>
              <w:t>897,13</w:t>
            </w:r>
          </w:p>
        </w:tc>
        <w:tc>
          <w:tcPr>
            <w:tcW w:w="876" w:type="dxa"/>
            <w:tcBorders>
              <w:top w:val="nil"/>
              <w:left w:val="nil"/>
              <w:bottom w:val="single" w:sz="4" w:space="0" w:color="auto"/>
              <w:right w:val="single" w:sz="4" w:space="0" w:color="auto"/>
            </w:tcBorders>
            <w:shd w:val="clear" w:color="auto" w:fill="auto"/>
            <w:vAlign w:val="center"/>
            <w:hideMark/>
          </w:tcPr>
          <w:p w:rsidR="00856866" w:rsidRPr="00C50CC3" w:rsidRDefault="00450D14" w:rsidP="0029635B">
            <w:pPr>
              <w:spacing w:line="264" w:lineRule="auto"/>
              <w:jc w:val="right"/>
              <w:rPr>
                <w:sz w:val="22"/>
                <w:szCs w:val="22"/>
              </w:rPr>
            </w:pPr>
            <w:r w:rsidRPr="00C50CC3">
              <w:rPr>
                <w:sz w:val="22"/>
                <w:szCs w:val="22"/>
              </w:rPr>
              <w:t>8,53</w:t>
            </w:r>
          </w:p>
        </w:tc>
        <w:tc>
          <w:tcPr>
            <w:tcW w:w="1108"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2</w:t>
            </w:r>
            <w:r w:rsidR="005444F3" w:rsidRPr="00C50CC3">
              <w:rPr>
                <w:color w:val="000000"/>
                <w:sz w:val="22"/>
                <w:szCs w:val="22"/>
              </w:rPr>
              <w:t>.</w:t>
            </w:r>
            <w:r w:rsidRPr="00C50CC3">
              <w:rPr>
                <w:color w:val="000000"/>
                <w:sz w:val="22"/>
                <w:szCs w:val="22"/>
              </w:rPr>
              <w:t>051,62</w:t>
            </w:r>
          </w:p>
        </w:tc>
        <w:tc>
          <w:tcPr>
            <w:tcW w:w="782"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9,32</w:t>
            </w:r>
          </w:p>
        </w:tc>
        <w:tc>
          <w:tcPr>
            <w:tcW w:w="1060"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-1</w:t>
            </w:r>
            <w:r w:rsidR="00450D14" w:rsidRPr="00C50CC3">
              <w:rPr>
                <w:color w:val="000000"/>
                <w:sz w:val="22"/>
                <w:szCs w:val="22"/>
              </w:rPr>
              <w:t>54,49</w:t>
            </w:r>
          </w:p>
        </w:tc>
      </w:tr>
      <w:tr w:rsidR="00450D14" w:rsidRPr="00232EA4" w:rsidTr="00C50CC3">
        <w:trPr>
          <w:trHeight w:val="315"/>
        </w:trPr>
        <w:tc>
          <w:tcPr>
            <w:tcW w:w="755" w:type="dxa"/>
            <w:tcBorders>
              <w:top w:val="nil"/>
              <w:left w:val="single" w:sz="4" w:space="0" w:color="auto"/>
              <w:bottom w:val="single" w:sz="4" w:space="0" w:color="auto"/>
              <w:right w:val="single" w:sz="4" w:space="0" w:color="auto"/>
            </w:tcBorders>
            <w:shd w:val="clear" w:color="auto" w:fill="auto"/>
            <w:vAlign w:val="center"/>
            <w:hideMark/>
          </w:tcPr>
          <w:p w:rsidR="00856866" w:rsidRPr="00C50CC3" w:rsidRDefault="00856866" w:rsidP="00655224">
            <w:pPr>
              <w:spacing w:line="264" w:lineRule="auto"/>
              <w:jc w:val="center"/>
              <w:rPr>
                <w:color w:val="000000"/>
                <w:sz w:val="22"/>
                <w:szCs w:val="22"/>
              </w:rPr>
            </w:pPr>
            <w:r w:rsidRPr="00C50CC3">
              <w:rPr>
                <w:color w:val="000000"/>
                <w:sz w:val="22"/>
                <w:szCs w:val="22"/>
                <w:lang w:val="nl-NL"/>
              </w:rPr>
              <w:t>2</w:t>
            </w:r>
            <w:r w:rsidR="00655224" w:rsidRPr="00C50CC3">
              <w:rPr>
                <w:color w:val="000000"/>
                <w:sz w:val="22"/>
                <w:szCs w:val="22"/>
                <w:lang w:val="nl-NL"/>
              </w:rPr>
              <w:t>.</w:t>
            </w:r>
            <w:r w:rsidRPr="00C50CC3">
              <w:rPr>
                <w:color w:val="000000"/>
                <w:sz w:val="22"/>
                <w:szCs w:val="22"/>
                <w:lang w:val="nl-NL"/>
              </w:rPr>
              <w:t>1</w:t>
            </w:r>
            <w:r w:rsidR="00232EA4" w:rsidRPr="00C50CC3">
              <w:rPr>
                <w:color w:val="000000"/>
                <w:sz w:val="22"/>
                <w:szCs w:val="22"/>
                <w:lang w:val="nl-NL"/>
              </w:rPr>
              <w:t>2</w:t>
            </w:r>
          </w:p>
        </w:tc>
        <w:tc>
          <w:tcPr>
            <w:tcW w:w="250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both"/>
              <w:rPr>
                <w:color w:val="000000"/>
                <w:sz w:val="22"/>
                <w:szCs w:val="22"/>
              </w:rPr>
            </w:pPr>
            <w:r w:rsidRPr="00C50CC3">
              <w:rPr>
                <w:color w:val="000000"/>
                <w:sz w:val="22"/>
                <w:szCs w:val="22"/>
                <w:lang w:val="nl-NL"/>
              </w:rPr>
              <w:t>Đất phi nông nghiệp khác</w:t>
            </w:r>
          </w:p>
        </w:tc>
        <w:tc>
          <w:tcPr>
            <w:tcW w:w="769"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center"/>
              <w:rPr>
                <w:color w:val="000000"/>
                <w:sz w:val="22"/>
                <w:szCs w:val="22"/>
              </w:rPr>
            </w:pPr>
            <w:r w:rsidRPr="00C50CC3">
              <w:rPr>
                <w:color w:val="000000"/>
                <w:sz w:val="22"/>
                <w:szCs w:val="22"/>
                <w:lang w:val="nl-NL"/>
              </w:rPr>
              <w:t>PNK</w:t>
            </w:r>
          </w:p>
        </w:tc>
        <w:tc>
          <w:tcPr>
            <w:tcW w:w="121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7,96</w:t>
            </w:r>
          </w:p>
        </w:tc>
        <w:tc>
          <w:tcPr>
            <w:tcW w:w="87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sz w:val="22"/>
                <w:szCs w:val="22"/>
              </w:rPr>
            </w:pPr>
            <w:r w:rsidRPr="00C50CC3">
              <w:rPr>
                <w:sz w:val="22"/>
                <w:szCs w:val="22"/>
              </w:rPr>
              <w:t>0,04</w:t>
            </w:r>
          </w:p>
        </w:tc>
        <w:tc>
          <w:tcPr>
            <w:tcW w:w="1108"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8,45</w:t>
            </w:r>
          </w:p>
        </w:tc>
        <w:tc>
          <w:tcPr>
            <w:tcW w:w="782"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0,04</w:t>
            </w:r>
          </w:p>
        </w:tc>
        <w:tc>
          <w:tcPr>
            <w:tcW w:w="1060"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color w:val="000000"/>
                <w:sz w:val="22"/>
                <w:szCs w:val="22"/>
              </w:rPr>
            </w:pPr>
            <w:r w:rsidRPr="00C50CC3">
              <w:rPr>
                <w:color w:val="000000"/>
                <w:sz w:val="22"/>
                <w:szCs w:val="22"/>
              </w:rPr>
              <w:t>-0,49</w:t>
            </w:r>
          </w:p>
        </w:tc>
      </w:tr>
      <w:tr w:rsidR="00450D14" w:rsidRPr="00232EA4" w:rsidTr="00C50CC3">
        <w:trPr>
          <w:trHeight w:val="315"/>
        </w:trPr>
        <w:tc>
          <w:tcPr>
            <w:tcW w:w="755" w:type="dxa"/>
            <w:tcBorders>
              <w:top w:val="nil"/>
              <w:left w:val="single" w:sz="4" w:space="0" w:color="auto"/>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center"/>
              <w:rPr>
                <w:b/>
                <w:bCs/>
                <w:color w:val="000000"/>
                <w:sz w:val="22"/>
                <w:szCs w:val="22"/>
              </w:rPr>
            </w:pPr>
            <w:r w:rsidRPr="00C50CC3">
              <w:rPr>
                <w:b/>
                <w:bCs/>
                <w:color w:val="000000"/>
                <w:sz w:val="22"/>
                <w:szCs w:val="22"/>
                <w:lang w:val="nl-NL"/>
              </w:rPr>
              <w:t>3</w:t>
            </w:r>
          </w:p>
        </w:tc>
        <w:tc>
          <w:tcPr>
            <w:tcW w:w="250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both"/>
              <w:rPr>
                <w:b/>
                <w:bCs/>
                <w:color w:val="000000"/>
                <w:sz w:val="22"/>
                <w:szCs w:val="22"/>
              </w:rPr>
            </w:pPr>
            <w:r w:rsidRPr="00C50CC3">
              <w:rPr>
                <w:b/>
                <w:bCs/>
                <w:color w:val="000000"/>
                <w:sz w:val="22"/>
                <w:szCs w:val="22"/>
                <w:lang w:val="nl-NL"/>
              </w:rPr>
              <w:t>Đất chư</w:t>
            </w:r>
            <w:r w:rsidRPr="00C50CC3">
              <w:rPr>
                <w:b/>
                <w:bCs/>
                <w:color w:val="000000"/>
                <w:sz w:val="22"/>
                <w:szCs w:val="22"/>
                <w:lang w:val="nl-NL"/>
              </w:rPr>
              <w:softHyphen/>
              <w:t>a sử dụng</w:t>
            </w:r>
          </w:p>
        </w:tc>
        <w:tc>
          <w:tcPr>
            <w:tcW w:w="769"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E02D3A">
            <w:pPr>
              <w:spacing w:line="264" w:lineRule="auto"/>
              <w:jc w:val="center"/>
              <w:rPr>
                <w:b/>
                <w:bCs/>
                <w:color w:val="000000"/>
                <w:sz w:val="22"/>
                <w:szCs w:val="22"/>
              </w:rPr>
            </w:pPr>
            <w:r w:rsidRPr="00C50CC3">
              <w:rPr>
                <w:b/>
                <w:bCs/>
                <w:color w:val="000000"/>
                <w:sz w:val="22"/>
                <w:szCs w:val="22"/>
                <w:lang w:val="nl-NL"/>
              </w:rPr>
              <w:t>CSD</w:t>
            </w:r>
          </w:p>
        </w:tc>
        <w:tc>
          <w:tcPr>
            <w:tcW w:w="121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b/>
                <w:bCs/>
                <w:color w:val="000000"/>
                <w:sz w:val="22"/>
                <w:szCs w:val="22"/>
              </w:rPr>
            </w:pPr>
            <w:r w:rsidRPr="00C50CC3">
              <w:rPr>
                <w:b/>
                <w:bCs/>
                <w:color w:val="000000"/>
                <w:sz w:val="22"/>
                <w:szCs w:val="22"/>
              </w:rPr>
              <w:t>1</w:t>
            </w:r>
            <w:r w:rsidR="005444F3" w:rsidRPr="00C50CC3">
              <w:rPr>
                <w:b/>
                <w:bCs/>
                <w:color w:val="000000"/>
                <w:sz w:val="22"/>
                <w:szCs w:val="22"/>
              </w:rPr>
              <w:t>.</w:t>
            </w:r>
            <w:r w:rsidRPr="00C50CC3">
              <w:rPr>
                <w:b/>
                <w:bCs/>
                <w:color w:val="000000"/>
                <w:sz w:val="22"/>
                <w:szCs w:val="22"/>
              </w:rPr>
              <w:t>018,49</w:t>
            </w:r>
          </w:p>
        </w:tc>
        <w:tc>
          <w:tcPr>
            <w:tcW w:w="876"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b/>
                <w:bCs/>
                <w:sz w:val="22"/>
                <w:szCs w:val="22"/>
              </w:rPr>
            </w:pPr>
            <w:r w:rsidRPr="00C50CC3">
              <w:rPr>
                <w:b/>
                <w:bCs/>
                <w:sz w:val="22"/>
                <w:szCs w:val="22"/>
              </w:rPr>
              <w:t>4,58</w:t>
            </w:r>
          </w:p>
        </w:tc>
        <w:tc>
          <w:tcPr>
            <w:tcW w:w="1108"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b/>
                <w:bCs/>
                <w:color w:val="000000"/>
                <w:sz w:val="22"/>
                <w:szCs w:val="22"/>
              </w:rPr>
            </w:pPr>
            <w:r w:rsidRPr="00C50CC3">
              <w:rPr>
                <w:b/>
                <w:bCs/>
                <w:color w:val="000000"/>
                <w:sz w:val="22"/>
                <w:szCs w:val="22"/>
              </w:rPr>
              <w:t>1</w:t>
            </w:r>
            <w:r w:rsidR="005444F3" w:rsidRPr="00C50CC3">
              <w:rPr>
                <w:b/>
                <w:bCs/>
                <w:color w:val="000000"/>
                <w:sz w:val="22"/>
                <w:szCs w:val="22"/>
              </w:rPr>
              <w:t>.</w:t>
            </w:r>
            <w:r w:rsidRPr="00C50CC3">
              <w:rPr>
                <w:b/>
                <w:bCs/>
                <w:color w:val="000000"/>
                <w:sz w:val="22"/>
                <w:szCs w:val="22"/>
              </w:rPr>
              <w:t>841,94</w:t>
            </w:r>
          </w:p>
        </w:tc>
        <w:tc>
          <w:tcPr>
            <w:tcW w:w="782"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b/>
                <w:bCs/>
                <w:color w:val="000000"/>
                <w:sz w:val="22"/>
                <w:szCs w:val="22"/>
              </w:rPr>
            </w:pPr>
            <w:r w:rsidRPr="00C50CC3">
              <w:rPr>
                <w:b/>
                <w:bCs/>
                <w:color w:val="000000"/>
                <w:sz w:val="22"/>
                <w:szCs w:val="22"/>
              </w:rPr>
              <w:t>8,37</w:t>
            </w:r>
          </w:p>
        </w:tc>
        <w:tc>
          <w:tcPr>
            <w:tcW w:w="1060" w:type="dxa"/>
            <w:tcBorders>
              <w:top w:val="nil"/>
              <w:left w:val="nil"/>
              <w:bottom w:val="single" w:sz="4" w:space="0" w:color="auto"/>
              <w:right w:val="single" w:sz="4" w:space="0" w:color="auto"/>
            </w:tcBorders>
            <w:shd w:val="clear" w:color="auto" w:fill="auto"/>
            <w:vAlign w:val="center"/>
            <w:hideMark/>
          </w:tcPr>
          <w:p w:rsidR="00856866" w:rsidRPr="00C50CC3" w:rsidRDefault="00856866" w:rsidP="0029635B">
            <w:pPr>
              <w:spacing w:line="264" w:lineRule="auto"/>
              <w:jc w:val="right"/>
              <w:rPr>
                <w:b/>
                <w:bCs/>
                <w:color w:val="000000"/>
                <w:sz w:val="22"/>
                <w:szCs w:val="22"/>
              </w:rPr>
            </w:pPr>
            <w:r w:rsidRPr="00C50CC3">
              <w:rPr>
                <w:b/>
                <w:bCs/>
                <w:color w:val="000000"/>
                <w:sz w:val="22"/>
                <w:szCs w:val="22"/>
              </w:rPr>
              <w:t>-823,45</w:t>
            </w:r>
          </w:p>
        </w:tc>
      </w:tr>
    </w:tbl>
    <w:p w:rsidR="007A6F44" w:rsidRPr="00E74E92" w:rsidRDefault="007A6F44" w:rsidP="00BE765F">
      <w:pPr>
        <w:pStyle w:val="Phn1"/>
      </w:pPr>
      <w:bookmarkStart w:id="323" w:name="_Toc288082395"/>
      <w:bookmarkStart w:id="324" w:name="_Toc288083004"/>
      <w:bookmarkStart w:id="325" w:name="_Toc359751677"/>
      <w:bookmarkStart w:id="326" w:name="_Toc368378745"/>
      <w:bookmarkStart w:id="327" w:name="_Toc72867584"/>
      <w:r w:rsidRPr="00E74E92">
        <w:lastRenderedPageBreak/>
        <w:t>2</w:t>
      </w:r>
      <w:r w:rsidR="00F13C1C">
        <w:t>.2.1.</w:t>
      </w:r>
      <w:r w:rsidRPr="00E74E92">
        <w:t xml:space="preserve"> Biến động tổng diện tích</w:t>
      </w:r>
      <w:bookmarkEnd w:id="323"/>
      <w:bookmarkEnd w:id="324"/>
      <w:bookmarkEnd w:id="325"/>
      <w:bookmarkEnd w:id="326"/>
      <w:bookmarkEnd w:id="327"/>
    </w:p>
    <w:p w:rsidR="007A6F44" w:rsidRPr="00E74E92" w:rsidRDefault="007A6F44" w:rsidP="00065EEF">
      <w:pPr>
        <w:spacing w:line="264" w:lineRule="auto"/>
        <w:jc w:val="both"/>
        <w:rPr>
          <w:sz w:val="28"/>
          <w:szCs w:val="28"/>
          <w:lang w:val="nl-NL"/>
        </w:rPr>
      </w:pPr>
      <w:r w:rsidRPr="00E74E92">
        <w:rPr>
          <w:sz w:val="28"/>
          <w:szCs w:val="28"/>
          <w:lang w:val="nl-NL"/>
        </w:rPr>
        <w:tab/>
        <w:t xml:space="preserve">Theo kết quả tổng thống kê đất đai năm 2020, tổng diện tích </w:t>
      </w:r>
      <w:r w:rsidR="00856866">
        <w:rPr>
          <w:sz w:val="28"/>
          <w:szCs w:val="28"/>
          <w:lang w:val="nl-NL"/>
        </w:rPr>
        <w:t xml:space="preserve">đất tự nhiên của toàn huyện là 22.251,10 </w:t>
      </w:r>
      <w:r w:rsidRPr="00E74E92">
        <w:rPr>
          <w:sz w:val="28"/>
          <w:szCs w:val="28"/>
          <w:lang w:val="nl-NL"/>
        </w:rPr>
        <w:t xml:space="preserve">ha, tăng </w:t>
      </w:r>
      <w:r w:rsidR="00856866">
        <w:rPr>
          <w:sz w:val="28"/>
          <w:szCs w:val="28"/>
          <w:lang w:val="nl-NL"/>
        </w:rPr>
        <w:t>246,96</w:t>
      </w:r>
      <w:r w:rsidRPr="00E74E92">
        <w:rPr>
          <w:sz w:val="28"/>
          <w:szCs w:val="28"/>
          <w:lang w:val="nl-NL"/>
        </w:rPr>
        <w:t xml:space="preserve"> ha so với năm 2010</w:t>
      </w:r>
      <w:r w:rsidR="00655224">
        <w:rPr>
          <w:sz w:val="28"/>
          <w:szCs w:val="28"/>
          <w:lang w:val="nl-NL"/>
        </w:rPr>
        <w:t>.</w:t>
      </w:r>
      <w:r w:rsidRPr="00E74E92">
        <w:rPr>
          <w:sz w:val="28"/>
          <w:szCs w:val="28"/>
          <w:lang w:val="nl-NL"/>
        </w:rPr>
        <w:t xml:space="preserve"> Nguyên nhân có sự biến động là do mức độ đầy đủ về nguồn tài liệu được sử dựng để kiểm kê, tính chính xác và phương pháp thực hiện ở mỗi đợt kiểm kê khác nhau. </w:t>
      </w:r>
    </w:p>
    <w:p w:rsidR="007A6F44" w:rsidRPr="00C55BB1" w:rsidRDefault="007A6F44" w:rsidP="00BE765F">
      <w:pPr>
        <w:pStyle w:val="Phn1"/>
      </w:pPr>
      <w:bookmarkStart w:id="328" w:name="_Toc288082396"/>
      <w:bookmarkStart w:id="329" w:name="_Toc288083005"/>
      <w:bookmarkStart w:id="330" w:name="_Toc359751678"/>
      <w:bookmarkStart w:id="331" w:name="_Toc368378746"/>
      <w:bookmarkStart w:id="332" w:name="_Toc72867585"/>
      <w:r w:rsidRPr="00C55BB1">
        <w:t>2</w:t>
      </w:r>
      <w:r w:rsidR="00F13C1C" w:rsidRPr="00C55BB1">
        <w:t>.2.2.</w:t>
      </w:r>
      <w:r w:rsidRPr="00C55BB1">
        <w:t xml:space="preserve"> Biến động các loại đất</w:t>
      </w:r>
      <w:bookmarkEnd w:id="328"/>
      <w:bookmarkEnd w:id="329"/>
      <w:bookmarkEnd w:id="330"/>
      <w:bookmarkEnd w:id="331"/>
      <w:bookmarkEnd w:id="332"/>
    </w:p>
    <w:p w:rsidR="007A6F44" w:rsidRPr="00E74E92" w:rsidRDefault="007A6F44" w:rsidP="00065EEF">
      <w:pPr>
        <w:spacing w:line="264" w:lineRule="auto"/>
        <w:ind w:firstLine="720"/>
        <w:jc w:val="both"/>
        <w:rPr>
          <w:i/>
          <w:sz w:val="28"/>
          <w:szCs w:val="28"/>
          <w:lang w:val="nl-NL"/>
        </w:rPr>
      </w:pPr>
      <w:r w:rsidRPr="00E74E92">
        <w:rPr>
          <w:i/>
          <w:sz w:val="28"/>
          <w:szCs w:val="28"/>
          <w:lang w:val="nl-NL"/>
        </w:rPr>
        <w:t>* Biến động đất nông nghiệp</w:t>
      </w:r>
    </w:p>
    <w:p w:rsidR="007A6F44" w:rsidRPr="00E74E92" w:rsidRDefault="007A6F44" w:rsidP="00065EEF">
      <w:pPr>
        <w:spacing w:line="264" w:lineRule="auto"/>
        <w:jc w:val="both"/>
        <w:rPr>
          <w:sz w:val="28"/>
          <w:szCs w:val="28"/>
          <w:lang w:val="nl-NL"/>
        </w:rPr>
      </w:pPr>
      <w:r w:rsidRPr="00E74E92">
        <w:rPr>
          <w:sz w:val="28"/>
          <w:szCs w:val="28"/>
          <w:lang w:val="nl-NL"/>
        </w:rPr>
        <w:tab/>
        <w:t xml:space="preserve">Tổng diện tích đất nông nghiệp toàn huyện năm 2020 là </w:t>
      </w:r>
      <w:r w:rsidR="00856866">
        <w:rPr>
          <w:sz w:val="28"/>
          <w:szCs w:val="28"/>
          <w:lang w:val="nl-NL"/>
        </w:rPr>
        <w:t>15</w:t>
      </w:r>
      <w:r w:rsidR="00E801A3">
        <w:rPr>
          <w:sz w:val="28"/>
          <w:szCs w:val="28"/>
          <w:lang w:val="nl-NL"/>
        </w:rPr>
        <w:t>.</w:t>
      </w:r>
      <w:r w:rsidR="00856866">
        <w:rPr>
          <w:sz w:val="28"/>
          <w:szCs w:val="28"/>
          <w:lang w:val="nl-NL"/>
        </w:rPr>
        <w:t>762,64</w:t>
      </w:r>
      <w:r w:rsidRPr="00E74E92">
        <w:rPr>
          <w:sz w:val="28"/>
          <w:szCs w:val="28"/>
          <w:lang w:val="nl-NL"/>
        </w:rPr>
        <w:t xml:space="preserve"> ha, tăng </w:t>
      </w:r>
      <w:r w:rsidR="00856866">
        <w:rPr>
          <w:sz w:val="28"/>
          <w:szCs w:val="28"/>
          <w:lang w:val="nl-NL"/>
        </w:rPr>
        <w:t>1239,59</w:t>
      </w:r>
      <w:r w:rsidRPr="00E74E92">
        <w:rPr>
          <w:sz w:val="28"/>
          <w:szCs w:val="28"/>
          <w:lang w:val="nl-NL"/>
        </w:rPr>
        <w:t xml:space="preserve"> ha so với năm 2010, Cụ thể:</w:t>
      </w:r>
    </w:p>
    <w:p w:rsidR="007A6F44" w:rsidRDefault="00474FD5" w:rsidP="00065EEF">
      <w:pPr>
        <w:spacing w:line="264" w:lineRule="auto"/>
        <w:ind w:firstLine="720"/>
        <w:jc w:val="both"/>
        <w:rPr>
          <w:sz w:val="28"/>
          <w:szCs w:val="28"/>
          <w:lang w:val="nl-NL"/>
        </w:rPr>
      </w:pPr>
      <w:r>
        <w:rPr>
          <w:sz w:val="28"/>
          <w:szCs w:val="28"/>
          <w:lang w:val="nl-NL"/>
        </w:rPr>
        <w:t>-</w:t>
      </w:r>
      <w:r w:rsidR="007A6F44" w:rsidRPr="00E74E92">
        <w:rPr>
          <w:sz w:val="28"/>
          <w:szCs w:val="28"/>
          <w:lang w:val="nl-NL"/>
        </w:rPr>
        <w:t xml:space="preserve"> Đất trồng lúa năm 2020 là </w:t>
      </w:r>
      <w:r w:rsidR="00856866">
        <w:rPr>
          <w:sz w:val="28"/>
          <w:szCs w:val="28"/>
          <w:lang w:val="nl-NL"/>
        </w:rPr>
        <w:t>3</w:t>
      </w:r>
      <w:r w:rsidR="00FB5A4D">
        <w:rPr>
          <w:sz w:val="28"/>
          <w:szCs w:val="28"/>
          <w:lang w:val="nl-NL"/>
        </w:rPr>
        <w:t>.</w:t>
      </w:r>
      <w:r w:rsidR="00856866">
        <w:rPr>
          <w:sz w:val="28"/>
          <w:szCs w:val="28"/>
          <w:lang w:val="nl-NL"/>
        </w:rPr>
        <w:t>898,93</w:t>
      </w:r>
      <w:r w:rsidR="00792347">
        <w:rPr>
          <w:sz w:val="28"/>
          <w:szCs w:val="28"/>
          <w:lang w:val="nl-NL"/>
        </w:rPr>
        <w:t xml:space="preserve"> </w:t>
      </w:r>
      <w:r w:rsidR="007A6F44" w:rsidRPr="00E74E92">
        <w:rPr>
          <w:sz w:val="28"/>
          <w:szCs w:val="28"/>
          <w:lang w:val="nl-NL"/>
        </w:rPr>
        <w:t xml:space="preserve">ha, giảm </w:t>
      </w:r>
      <w:r w:rsidR="00E801A3">
        <w:rPr>
          <w:sz w:val="28"/>
          <w:szCs w:val="28"/>
          <w:lang w:val="nl-NL"/>
        </w:rPr>
        <w:t xml:space="preserve">229,96 </w:t>
      </w:r>
      <w:r w:rsidR="007A6F44" w:rsidRPr="00E74E92">
        <w:rPr>
          <w:sz w:val="28"/>
          <w:szCs w:val="28"/>
          <w:lang w:val="nl-NL"/>
        </w:rPr>
        <w:t>ha so với năm 2010 do chuyển sang đất phi nông nghiệp.</w:t>
      </w:r>
    </w:p>
    <w:p w:rsidR="00856866" w:rsidRPr="00E74E92" w:rsidRDefault="00474FD5" w:rsidP="00065EEF">
      <w:pPr>
        <w:spacing w:line="264" w:lineRule="auto"/>
        <w:ind w:firstLine="720"/>
        <w:jc w:val="both"/>
        <w:rPr>
          <w:sz w:val="28"/>
          <w:szCs w:val="28"/>
          <w:lang w:val="nl-NL"/>
        </w:rPr>
      </w:pPr>
      <w:r>
        <w:rPr>
          <w:spacing w:val="-4"/>
          <w:sz w:val="28"/>
          <w:szCs w:val="28"/>
          <w:lang w:val="nl-NL"/>
        </w:rPr>
        <w:t>-</w:t>
      </w:r>
      <w:r w:rsidR="007B42FC">
        <w:rPr>
          <w:spacing w:val="-4"/>
          <w:sz w:val="28"/>
          <w:szCs w:val="28"/>
          <w:lang w:val="nl-NL"/>
        </w:rPr>
        <w:t xml:space="preserve"> Đất </w:t>
      </w:r>
      <w:r w:rsidR="00856866" w:rsidRPr="00E74E92">
        <w:rPr>
          <w:spacing w:val="-4"/>
          <w:sz w:val="28"/>
          <w:szCs w:val="28"/>
          <w:lang w:val="nl-NL"/>
        </w:rPr>
        <w:t xml:space="preserve">trồng cây </w:t>
      </w:r>
      <w:r w:rsidR="00856866">
        <w:rPr>
          <w:spacing w:val="-4"/>
          <w:sz w:val="28"/>
          <w:szCs w:val="28"/>
          <w:lang w:val="nl-NL"/>
        </w:rPr>
        <w:t>hàng năm khác</w:t>
      </w:r>
      <w:r w:rsidR="00856866" w:rsidRPr="00E74E92">
        <w:rPr>
          <w:spacing w:val="-4"/>
          <w:sz w:val="28"/>
          <w:szCs w:val="28"/>
          <w:lang w:val="nl-NL"/>
        </w:rPr>
        <w:t xml:space="preserve"> năm 2020 là </w:t>
      </w:r>
      <w:r w:rsidR="00856866">
        <w:rPr>
          <w:spacing w:val="-4"/>
          <w:sz w:val="28"/>
          <w:szCs w:val="28"/>
          <w:lang w:val="nl-NL"/>
        </w:rPr>
        <w:t>2</w:t>
      </w:r>
      <w:r w:rsidR="00E801A3">
        <w:rPr>
          <w:spacing w:val="-4"/>
          <w:sz w:val="28"/>
          <w:szCs w:val="28"/>
          <w:lang w:val="nl-NL"/>
        </w:rPr>
        <w:t>.</w:t>
      </w:r>
      <w:r w:rsidR="00856866">
        <w:rPr>
          <w:spacing w:val="-4"/>
          <w:sz w:val="28"/>
          <w:szCs w:val="28"/>
          <w:lang w:val="nl-NL"/>
        </w:rPr>
        <w:t>268,87</w:t>
      </w:r>
      <w:r w:rsidR="00843825">
        <w:rPr>
          <w:spacing w:val="-4"/>
          <w:sz w:val="28"/>
          <w:szCs w:val="28"/>
          <w:lang w:val="nl-NL"/>
        </w:rPr>
        <w:t xml:space="preserve"> </w:t>
      </w:r>
      <w:r w:rsidR="00856866" w:rsidRPr="00E74E92">
        <w:rPr>
          <w:spacing w:val="-4"/>
          <w:sz w:val="28"/>
          <w:szCs w:val="28"/>
          <w:lang w:val="nl-NL"/>
        </w:rPr>
        <w:t>ha, tăng 7</w:t>
      </w:r>
      <w:r w:rsidR="00856866">
        <w:rPr>
          <w:spacing w:val="-4"/>
          <w:sz w:val="28"/>
          <w:szCs w:val="28"/>
          <w:lang w:val="nl-NL"/>
        </w:rPr>
        <w:t>15,00</w:t>
      </w:r>
      <w:r w:rsidR="00856866" w:rsidRPr="00E74E92">
        <w:rPr>
          <w:spacing w:val="-4"/>
          <w:sz w:val="28"/>
          <w:szCs w:val="28"/>
          <w:lang w:val="nl-NL"/>
        </w:rPr>
        <w:t xml:space="preserve"> ha so với năm 2010</w:t>
      </w:r>
      <w:r w:rsidR="00856866" w:rsidRPr="00E74E92">
        <w:rPr>
          <w:sz w:val="28"/>
          <w:szCs w:val="28"/>
          <w:lang w:val="nl-NL"/>
        </w:rPr>
        <w:t>.</w:t>
      </w:r>
    </w:p>
    <w:p w:rsidR="007A6F44" w:rsidRDefault="00474FD5" w:rsidP="00065EEF">
      <w:pPr>
        <w:spacing w:line="264" w:lineRule="auto"/>
        <w:ind w:firstLine="720"/>
        <w:jc w:val="both"/>
        <w:rPr>
          <w:sz w:val="28"/>
          <w:szCs w:val="28"/>
          <w:lang w:val="nl-NL"/>
        </w:rPr>
      </w:pPr>
      <w:r>
        <w:rPr>
          <w:spacing w:val="-4"/>
          <w:sz w:val="28"/>
          <w:szCs w:val="28"/>
          <w:lang w:val="nl-NL"/>
        </w:rPr>
        <w:t>-</w:t>
      </w:r>
      <w:r w:rsidR="007A6F44" w:rsidRPr="00E74E92">
        <w:rPr>
          <w:spacing w:val="-4"/>
          <w:sz w:val="28"/>
          <w:szCs w:val="28"/>
          <w:lang w:val="nl-NL"/>
        </w:rPr>
        <w:t xml:space="preserve"> Đất trồng cây lâu năm năm 2020 là </w:t>
      </w:r>
      <w:r w:rsidR="00856866">
        <w:rPr>
          <w:spacing w:val="-4"/>
          <w:sz w:val="28"/>
          <w:szCs w:val="28"/>
          <w:lang w:val="nl-NL"/>
        </w:rPr>
        <w:t>2</w:t>
      </w:r>
      <w:r w:rsidR="00FB5A4D">
        <w:rPr>
          <w:spacing w:val="-4"/>
          <w:sz w:val="28"/>
          <w:szCs w:val="28"/>
          <w:lang w:val="nl-NL"/>
        </w:rPr>
        <w:t>.</w:t>
      </w:r>
      <w:r w:rsidR="00856866">
        <w:rPr>
          <w:spacing w:val="-4"/>
          <w:sz w:val="28"/>
          <w:szCs w:val="28"/>
          <w:lang w:val="nl-NL"/>
        </w:rPr>
        <w:t>030,31</w:t>
      </w:r>
      <w:r w:rsidR="00792347">
        <w:rPr>
          <w:spacing w:val="-4"/>
          <w:sz w:val="28"/>
          <w:szCs w:val="28"/>
          <w:lang w:val="nl-NL"/>
        </w:rPr>
        <w:t xml:space="preserve"> </w:t>
      </w:r>
      <w:r w:rsidR="007A6F44" w:rsidRPr="00E74E92">
        <w:rPr>
          <w:spacing w:val="-4"/>
          <w:sz w:val="28"/>
          <w:szCs w:val="28"/>
          <w:lang w:val="nl-NL"/>
        </w:rPr>
        <w:t xml:space="preserve">ha, tăng </w:t>
      </w:r>
      <w:r w:rsidR="00856866">
        <w:rPr>
          <w:spacing w:val="-4"/>
          <w:sz w:val="28"/>
          <w:szCs w:val="28"/>
          <w:lang w:val="nl-NL"/>
        </w:rPr>
        <w:t>278,01</w:t>
      </w:r>
      <w:r w:rsidR="007A6F44" w:rsidRPr="00E74E92">
        <w:rPr>
          <w:spacing w:val="-4"/>
          <w:sz w:val="28"/>
          <w:szCs w:val="28"/>
          <w:lang w:val="nl-NL"/>
        </w:rPr>
        <w:t xml:space="preserve"> ha so với năm 2010</w:t>
      </w:r>
      <w:r w:rsidR="007A6F44" w:rsidRPr="00E74E92">
        <w:rPr>
          <w:sz w:val="28"/>
          <w:szCs w:val="28"/>
          <w:lang w:val="nl-NL"/>
        </w:rPr>
        <w:t>.</w:t>
      </w:r>
    </w:p>
    <w:p w:rsidR="00856866" w:rsidRPr="00E74E92" w:rsidRDefault="00474FD5" w:rsidP="00065EEF">
      <w:pPr>
        <w:spacing w:line="264" w:lineRule="auto"/>
        <w:ind w:firstLine="720"/>
        <w:jc w:val="both"/>
        <w:rPr>
          <w:sz w:val="28"/>
          <w:szCs w:val="28"/>
          <w:lang w:val="nl-NL"/>
        </w:rPr>
      </w:pPr>
      <w:r>
        <w:rPr>
          <w:sz w:val="28"/>
          <w:szCs w:val="28"/>
          <w:lang w:val="nl-NL"/>
        </w:rPr>
        <w:t>-</w:t>
      </w:r>
      <w:r w:rsidR="00856866" w:rsidRPr="00E74E92">
        <w:rPr>
          <w:sz w:val="28"/>
          <w:szCs w:val="28"/>
          <w:lang w:val="nl-NL"/>
        </w:rPr>
        <w:t xml:space="preserve"> Đất </w:t>
      </w:r>
      <w:r w:rsidR="00856866">
        <w:rPr>
          <w:sz w:val="28"/>
          <w:szCs w:val="28"/>
          <w:lang w:val="nl-NL"/>
        </w:rPr>
        <w:t>rừng sản xuất</w:t>
      </w:r>
      <w:r w:rsidR="00856866" w:rsidRPr="00E74E92">
        <w:rPr>
          <w:sz w:val="28"/>
          <w:szCs w:val="28"/>
          <w:lang w:val="nl-NL"/>
        </w:rPr>
        <w:t xml:space="preserve"> năm 2020 là </w:t>
      </w:r>
      <w:r w:rsidR="00856866">
        <w:rPr>
          <w:sz w:val="28"/>
          <w:szCs w:val="28"/>
          <w:lang w:val="nl-NL"/>
        </w:rPr>
        <w:t>1</w:t>
      </w:r>
      <w:r w:rsidR="00FB5A4D">
        <w:rPr>
          <w:sz w:val="28"/>
          <w:szCs w:val="28"/>
          <w:lang w:val="nl-NL"/>
        </w:rPr>
        <w:t>.</w:t>
      </w:r>
      <w:r w:rsidR="00856866">
        <w:rPr>
          <w:sz w:val="28"/>
          <w:szCs w:val="28"/>
          <w:lang w:val="nl-NL"/>
        </w:rPr>
        <w:t>913,02</w:t>
      </w:r>
      <w:r w:rsidR="00856866" w:rsidRPr="00E74E92">
        <w:rPr>
          <w:sz w:val="28"/>
          <w:szCs w:val="28"/>
          <w:lang w:val="nl-NL"/>
        </w:rPr>
        <w:t xml:space="preserve"> ha, tăng </w:t>
      </w:r>
      <w:r w:rsidR="00856866">
        <w:rPr>
          <w:sz w:val="28"/>
          <w:szCs w:val="28"/>
          <w:lang w:val="nl-NL"/>
        </w:rPr>
        <w:t>324,76</w:t>
      </w:r>
      <w:r w:rsidR="00856866" w:rsidRPr="00E74E92">
        <w:rPr>
          <w:sz w:val="28"/>
          <w:szCs w:val="28"/>
          <w:lang w:val="nl-NL"/>
        </w:rPr>
        <w:t xml:space="preserve"> ha so với năm 2010.</w:t>
      </w:r>
    </w:p>
    <w:p w:rsidR="00856866" w:rsidRPr="00E74E92" w:rsidRDefault="00856866" w:rsidP="00065EEF">
      <w:pPr>
        <w:spacing w:line="264" w:lineRule="auto"/>
        <w:ind w:firstLine="720"/>
        <w:jc w:val="both"/>
        <w:rPr>
          <w:sz w:val="28"/>
          <w:szCs w:val="28"/>
          <w:lang w:val="nl-NL"/>
        </w:rPr>
      </w:pPr>
    </w:p>
    <w:p w:rsidR="007A6F44" w:rsidRPr="00E74E92" w:rsidRDefault="00474FD5" w:rsidP="00065EEF">
      <w:pPr>
        <w:spacing w:line="264" w:lineRule="auto"/>
        <w:ind w:firstLine="720"/>
        <w:jc w:val="both"/>
        <w:rPr>
          <w:sz w:val="28"/>
          <w:szCs w:val="28"/>
          <w:lang w:val="nl-NL"/>
        </w:rPr>
      </w:pPr>
      <w:r>
        <w:rPr>
          <w:sz w:val="28"/>
          <w:szCs w:val="28"/>
          <w:lang w:val="nl-NL"/>
        </w:rPr>
        <w:t>-</w:t>
      </w:r>
      <w:r w:rsidR="007A6F44" w:rsidRPr="00E74E92">
        <w:rPr>
          <w:sz w:val="28"/>
          <w:szCs w:val="28"/>
          <w:lang w:val="nl-NL"/>
        </w:rPr>
        <w:t xml:space="preserve"> Đất </w:t>
      </w:r>
      <w:r w:rsidR="00856866">
        <w:rPr>
          <w:sz w:val="28"/>
          <w:szCs w:val="28"/>
          <w:lang w:val="nl-NL"/>
        </w:rPr>
        <w:t>rừng phòng hộ</w:t>
      </w:r>
      <w:r w:rsidR="007A6F44" w:rsidRPr="00E74E92">
        <w:rPr>
          <w:sz w:val="28"/>
          <w:szCs w:val="28"/>
          <w:lang w:val="nl-NL"/>
        </w:rPr>
        <w:t xml:space="preserve"> năm 2020 là </w:t>
      </w:r>
      <w:r w:rsidR="00856866">
        <w:rPr>
          <w:sz w:val="28"/>
          <w:szCs w:val="28"/>
          <w:lang w:val="nl-NL"/>
        </w:rPr>
        <w:t>4</w:t>
      </w:r>
      <w:r w:rsidR="00FB5A4D">
        <w:rPr>
          <w:sz w:val="28"/>
          <w:szCs w:val="28"/>
          <w:lang w:val="nl-NL"/>
        </w:rPr>
        <w:t>.</w:t>
      </w:r>
      <w:r w:rsidR="00856866">
        <w:rPr>
          <w:sz w:val="28"/>
          <w:szCs w:val="28"/>
          <w:lang w:val="nl-NL"/>
        </w:rPr>
        <w:t>685,82</w:t>
      </w:r>
      <w:r w:rsidR="007A6F44" w:rsidRPr="00E74E92">
        <w:rPr>
          <w:sz w:val="28"/>
          <w:szCs w:val="28"/>
          <w:lang w:val="nl-NL"/>
        </w:rPr>
        <w:t xml:space="preserve"> ha, </w:t>
      </w:r>
      <w:r w:rsidR="00856866">
        <w:rPr>
          <w:sz w:val="28"/>
          <w:szCs w:val="28"/>
          <w:lang w:val="nl-NL"/>
        </w:rPr>
        <w:t>giảm 247,48</w:t>
      </w:r>
      <w:r w:rsidR="007A6F44" w:rsidRPr="00E74E92">
        <w:rPr>
          <w:sz w:val="28"/>
          <w:szCs w:val="28"/>
          <w:lang w:val="nl-NL"/>
        </w:rPr>
        <w:t xml:space="preserve"> ha so với năm 2010.</w:t>
      </w:r>
    </w:p>
    <w:p w:rsidR="007A6F44" w:rsidRPr="00E74E92" w:rsidRDefault="00474FD5" w:rsidP="00065EEF">
      <w:pPr>
        <w:spacing w:line="264" w:lineRule="auto"/>
        <w:ind w:firstLine="720"/>
        <w:jc w:val="both"/>
        <w:rPr>
          <w:sz w:val="28"/>
          <w:szCs w:val="28"/>
          <w:lang w:val="nl-NL"/>
        </w:rPr>
      </w:pPr>
      <w:r>
        <w:rPr>
          <w:spacing w:val="-6"/>
          <w:sz w:val="28"/>
          <w:szCs w:val="28"/>
          <w:lang w:val="nl-NL"/>
        </w:rPr>
        <w:t>-</w:t>
      </w:r>
      <w:r w:rsidR="007A6F44" w:rsidRPr="00E74E92">
        <w:rPr>
          <w:spacing w:val="-6"/>
          <w:sz w:val="28"/>
          <w:szCs w:val="28"/>
          <w:lang w:val="nl-NL"/>
        </w:rPr>
        <w:t xml:space="preserve"> Đất nuôi trồng thuỷ sản năm 2020 là </w:t>
      </w:r>
      <w:r w:rsidR="00856866">
        <w:rPr>
          <w:spacing w:val="-6"/>
          <w:sz w:val="28"/>
          <w:szCs w:val="28"/>
          <w:lang w:val="nl-NL"/>
        </w:rPr>
        <w:t>846,87 h</w:t>
      </w:r>
      <w:r w:rsidR="007A6F44" w:rsidRPr="00E74E92">
        <w:rPr>
          <w:spacing w:val="-6"/>
          <w:sz w:val="28"/>
          <w:szCs w:val="28"/>
          <w:lang w:val="nl-NL"/>
        </w:rPr>
        <w:t xml:space="preserve">a, </w:t>
      </w:r>
      <w:r w:rsidR="00856866">
        <w:rPr>
          <w:spacing w:val="-6"/>
          <w:sz w:val="28"/>
          <w:szCs w:val="28"/>
          <w:lang w:val="nl-NL"/>
        </w:rPr>
        <w:t>tăng 295,74</w:t>
      </w:r>
      <w:r w:rsidR="007A6F44" w:rsidRPr="00E74E92">
        <w:rPr>
          <w:spacing w:val="-6"/>
          <w:sz w:val="28"/>
          <w:szCs w:val="28"/>
          <w:lang w:val="nl-NL"/>
        </w:rPr>
        <w:t>ha so với năm 201</w:t>
      </w:r>
      <w:r w:rsidR="007A6F44" w:rsidRPr="00E74E92">
        <w:rPr>
          <w:spacing w:val="-4"/>
          <w:sz w:val="28"/>
          <w:szCs w:val="28"/>
          <w:lang w:val="nl-NL"/>
        </w:rPr>
        <w:t>0</w:t>
      </w:r>
      <w:r w:rsidR="007A6F44" w:rsidRPr="00E74E92">
        <w:rPr>
          <w:sz w:val="28"/>
          <w:szCs w:val="28"/>
          <w:lang w:val="nl-NL"/>
        </w:rPr>
        <w:t>.</w:t>
      </w:r>
    </w:p>
    <w:p w:rsidR="007A6F44" w:rsidRPr="00E74E92" w:rsidRDefault="00474FD5" w:rsidP="00065EEF">
      <w:pPr>
        <w:spacing w:line="264" w:lineRule="auto"/>
        <w:ind w:firstLine="720"/>
        <w:jc w:val="both"/>
        <w:rPr>
          <w:sz w:val="28"/>
          <w:szCs w:val="28"/>
          <w:lang w:val="nl-NL"/>
        </w:rPr>
      </w:pPr>
      <w:r>
        <w:rPr>
          <w:sz w:val="28"/>
          <w:szCs w:val="28"/>
          <w:lang w:val="nl-NL"/>
        </w:rPr>
        <w:t>-</w:t>
      </w:r>
      <w:r w:rsidR="007A6F44" w:rsidRPr="00E74E92">
        <w:rPr>
          <w:sz w:val="28"/>
          <w:szCs w:val="28"/>
          <w:lang w:val="nl-NL"/>
        </w:rPr>
        <w:t xml:space="preserve"> Đất nông nghiệp khác năm 2020 là </w:t>
      </w:r>
      <w:r w:rsidR="00856866">
        <w:rPr>
          <w:sz w:val="28"/>
          <w:szCs w:val="28"/>
          <w:lang w:val="nl-NL"/>
        </w:rPr>
        <w:t>118,83</w:t>
      </w:r>
      <w:r w:rsidR="007A6F44" w:rsidRPr="00E74E92">
        <w:rPr>
          <w:sz w:val="28"/>
          <w:szCs w:val="28"/>
          <w:lang w:val="nl-NL"/>
        </w:rPr>
        <w:t xml:space="preserve"> ha, tăng </w:t>
      </w:r>
      <w:r w:rsidR="00856866">
        <w:rPr>
          <w:sz w:val="28"/>
          <w:szCs w:val="28"/>
          <w:lang w:val="nl-NL"/>
        </w:rPr>
        <w:t>103,17</w:t>
      </w:r>
      <w:r w:rsidR="007A6F44" w:rsidRPr="00E74E92">
        <w:rPr>
          <w:sz w:val="28"/>
          <w:szCs w:val="28"/>
          <w:lang w:val="nl-NL"/>
        </w:rPr>
        <w:t xml:space="preserve"> ha so với năm 2010.</w:t>
      </w:r>
    </w:p>
    <w:p w:rsidR="007A6F44" w:rsidRPr="00E74E92" w:rsidRDefault="007A6F44" w:rsidP="00065EEF">
      <w:pPr>
        <w:spacing w:line="264" w:lineRule="auto"/>
        <w:ind w:firstLine="720"/>
        <w:jc w:val="both"/>
        <w:rPr>
          <w:i/>
          <w:sz w:val="28"/>
          <w:szCs w:val="28"/>
          <w:lang w:val="nl-NL"/>
        </w:rPr>
      </w:pPr>
      <w:r w:rsidRPr="00E74E92">
        <w:rPr>
          <w:i/>
          <w:sz w:val="28"/>
          <w:szCs w:val="28"/>
          <w:lang w:val="nl-NL"/>
        </w:rPr>
        <w:t>* Biến động đất phi nông nghiệp</w:t>
      </w:r>
    </w:p>
    <w:p w:rsidR="007A6F44" w:rsidRPr="00DE0BD3" w:rsidRDefault="007A6F44" w:rsidP="00065EEF">
      <w:pPr>
        <w:spacing w:line="264" w:lineRule="auto"/>
        <w:jc w:val="both"/>
        <w:rPr>
          <w:color w:val="000000" w:themeColor="text1"/>
          <w:sz w:val="28"/>
          <w:szCs w:val="28"/>
          <w:lang w:val="nl-NL"/>
        </w:rPr>
      </w:pPr>
      <w:r w:rsidRPr="00E74E92">
        <w:rPr>
          <w:sz w:val="28"/>
          <w:szCs w:val="28"/>
          <w:lang w:val="nl-NL"/>
        </w:rPr>
        <w:tab/>
        <w:t xml:space="preserve">Diện tích đất phi nông nghiệp của huyện năm 2020 là </w:t>
      </w:r>
      <w:r w:rsidR="00856866">
        <w:rPr>
          <w:sz w:val="28"/>
          <w:szCs w:val="28"/>
          <w:lang w:val="nl-NL"/>
        </w:rPr>
        <w:t>5</w:t>
      </w:r>
      <w:r w:rsidR="00FB5A4D">
        <w:rPr>
          <w:sz w:val="28"/>
          <w:szCs w:val="28"/>
          <w:lang w:val="nl-NL"/>
        </w:rPr>
        <w:t>.</w:t>
      </w:r>
      <w:r w:rsidR="00856866">
        <w:rPr>
          <w:sz w:val="28"/>
          <w:szCs w:val="28"/>
          <w:lang w:val="nl-NL"/>
        </w:rPr>
        <w:t>469,96</w:t>
      </w:r>
      <w:r w:rsidRPr="00E74E92">
        <w:rPr>
          <w:sz w:val="28"/>
          <w:szCs w:val="28"/>
          <w:lang w:val="nl-NL"/>
        </w:rPr>
        <w:t xml:space="preserve"> ha, </w:t>
      </w:r>
      <w:r w:rsidR="00856866">
        <w:rPr>
          <w:sz w:val="28"/>
          <w:szCs w:val="28"/>
          <w:lang w:val="nl-NL"/>
        </w:rPr>
        <w:t>giảm 169,19</w:t>
      </w:r>
      <w:r w:rsidRPr="00E74E92">
        <w:rPr>
          <w:sz w:val="28"/>
          <w:szCs w:val="28"/>
          <w:lang w:val="nl-NL"/>
        </w:rPr>
        <w:t xml:space="preserve"> ha so với năm </w:t>
      </w:r>
      <w:r w:rsidRPr="00DE0BD3">
        <w:rPr>
          <w:color w:val="000000" w:themeColor="text1"/>
          <w:sz w:val="28"/>
          <w:szCs w:val="28"/>
          <w:lang w:val="nl-NL"/>
        </w:rPr>
        <w:t>2010, Cụ thể:</w:t>
      </w:r>
    </w:p>
    <w:p w:rsidR="00BB58ED" w:rsidRPr="00E74E92" w:rsidRDefault="00474FD5" w:rsidP="00065EEF">
      <w:pPr>
        <w:spacing w:line="264" w:lineRule="auto"/>
        <w:ind w:firstLine="720"/>
        <w:jc w:val="both"/>
        <w:rPr>
          <w:sz w:val="28"/>
          <w:szCs w:val="28"/>
          <w:lang w:val="nb-NO"/>
        </w:rPr>
      </w:pPr>
      <w:r>
        <w:rPr>
          <w:color w:val="000000" w:themeColor="text1"/>
          <w:sz w:val="28"/>
          <w:szCs w:val="28"/>
          <w:lang w:val="nb-NO"/>
        </w:rPr>
        <w:t>-</w:t>
      </w:r>
      <w:r w:rsidR="00BB58ED" w:rsidRPr="00DE0BD3">
        <w:rPr>
          <w:color w:val="000000" w:themeColor="text1"/>
          <w:sz w:val="28"/>
          <w:szCs w:val="28"/>
          <w:lang w:val="nb-NO"/>
        </w:rPr>
        <w:t xml:space="preserve"> Đất ở nông thôn: Tăng 231,61</w:t>
      </w:r>
      <w:r w:rsidR="00BB58ED" w:rsidRPr="00E74E92">
        <w:rPr>
          <w:sz w:val="28"/>
          <w:szCs w:val="28"/>
          <w:lang w:val="nb-NO"/>
        </w:rPr>
        <w:t xml:space="preserve"> ha so với năm 2010</w:t>
      </w:r>
      <w:r w:rsidR="007B42FC">
        <w:rPr>
          <w:sz w:val="28"/>
          <w:szCs w:val="28"/>
          <w:lang w:val="nb-NO"/>
        </w:rPr>
        <w:t>.</w:t>
      </w:r>
      <w:r w:rsidR="00BB58ED" w:rsidRPr="00E74E92">
        <w:rPr>
          <w:sz w:val="28"/>
          <w:szCs w:val="28"/>
          <w:lang w:val="nb-NO"/>
        </w:rPr>
        <w:t xml:space="preserve"> Nguyên nhân chính là do đất trồng lúa, đất trồng cây hàng năm khác và đất công cộng chuyển sang.</w:t>
      </w:r>
    </w:p>
    <w:p w:rsidR="007A6F44" w:rsidRPr="00E74E92" w:rsidRDefault="007A6F44" w:rsidP="00065EEF">
      <w:pPr>
        <w:spacing w:line="264" w:lineRule="auto"/>
        <w:jc w:val="both"/>
        <w:rPr>
          <w:sz w:val="28"/>
          <w:szCs w:val="28"/>
          <w:lang w:val="nb-NO"/>
        </w:rPr>
      </w:pPr>
      <w:r w:rsidRPr="00E74E92">
        <w:rPr>
          <w:sz w:val="28"/>
          <w:szCs w:val="28"/>
          <w:lang w:val="nl-NL"/>
        </w:rPr>
        <w:tab/>
      </w:r>
      <w:r w:rsidR="00474FD5">
        <w:rPr>
          <w:sz w:val="28"/>
          <w:szCs w:val="28"/>
          <w:lang w:val="nl-NL"/>
        </w:rPr>
        <w:t>-</w:t>
      </w:r>
      <w:r w:rsidRPr="00E74E92">
        <w:rPr>
          <w:sz w:val="28"/>
          <w:szCs w:val="28"/>
          <w:lang w:val="nb-NO"/>
        </w:rPr>
        <w:t xml:space="preserve"> Đất ở</w:t>
      </w:r>
      <w:r w:rsidR="00BB58ED">
        <w:rPr>
          <w:sz w:val="28"/>
          <w:szCs w:val="28"/>
          <w:lang w:val="nb-NO"/>
        </w:rPr>
        <w:t xml:space="preserve"> đô thị</w:t>
      </w:r>
      <w:r w:rsidRPr="00E74E92">
        <w:rPr>
          <w:sz w:val="28"/>
          <w:szCs w:val="28"/>
          <w:lang w:val="nb-NO"/>
        </w:rPr>
        <w:t xml:space="preserve">: Tăng </w:t>
      </w:r>
      <w:r w:rsidR="00BB58ED">
        <w:rPr>
          <w:sz w:val="28"/>
          <w:szCs w:val="28"/>
          <w:lang w:val="nb-NO"/>
        </w:rPr>
        <w:t>84,35</w:t>
      </w:r>
      <w:r w:rsidRPr="00E74E92">
        <w:rPr>
          <w:sz w:val="28"/>
          <w:szCs w:val="28"/>
          <w:lang w:val="nb-NO"/>
        </w:rPr>
        <w:t xml:space="preserve"> ha so với năm 2010</w:t>
      </w:r>
      <w:r w:rsidR="007B42FC">
        <w:rPr>
          <w:sz w:val="28"/>
          <w:szCs w:val="28"/>
          <w:lang w:val="nb-NO"/>
        </w:rPr>
        <w:t>.</w:t>
      </w:r>
      <w:r w:rsidRPr="00E74E92">
        <w:rPr>
          <w:sz w:val="28"/>
          <w:szCs w:val="28"/>
          <w:lang w:val="nb-NO"/>
        </w:rPr>
        <w:t xml:space="preserve"> Nguyên nhân chính là do đất trồng lúa, đất trồng cây hàng năm khác và đất công cộng chuyển sang.</w:t>
      </w:r>
    </w:p>
    <w:p w:rsidR="007A6F44" w:rsidRPr="00E74E92" w:rsidRDefault="007A6F44" w:rsidP="00065EEF">
      <w:pPr>
        <w:spacing w:line="264" w:lineRule="auto"/>
        <w:jc w:val="both"/>
        <w:rPr>
          <w:sz w:val="28"/>
          <w:szCs w:val="28"/>
          <w:lang w:val="nb-NO"/>
        </w:rPr>
      </w:pPr>
      <w:r w:rsidRPr="00E74E92">
        <w:rPr>
          <w:sz w:val="28"/>
          <w:szCs w:val="28"/>
          <w:lang w:val="nb-NO"/>
        </w:rPr>
        <w:tab/>
      </w:r>
      <w:r w:rsidR="00474FD5">
        <w:rPr>
          <w:sz w:val="28"/>
          <w:szCs w:val="28"/>
          <w:lang w:val="nb-NO"/>
        </w:rPr>
        <w:t>-</w:t>
      </w:r>
      <w:r w:rsidRPr="00E74E92">
        <w:rPr>
          <w:sz w:val="28"/>
          <w:szCs w:val="28"/>
          <w:lang w:val="nb-NO"/>
        </w:rPr>
        <w:t xml:space="preserve"> Đất trụ sở cơ quan, công trình sự nghiệp năm 2020 là </w:t>
      </w:r>
      <w:r w:rsidR="00BB58ED">
        <w:rPr>
          <w:sz w:val="28"/>
          <w:szCs w:val="28"/>
          <w:lang w:val="nb-NO"/>
        </w:rPr>
        <w:t>14,28</w:t>
      </w:r>
      <w:r w:rsidRPr="00E74E92">
        <w:rPr>
          <w:sz w:val="28"/>
          <w:szCs w:val="28"/>
          <w:lang w:val="nb-NO"/>
        </w:rPr>
        <w:t xml:space="preserve"> ha, </w:t>
      </w:r>
      <w:r w:rsidR="00BB58ED">
        <w:rPr>
          <w:sz w:val="28"/>
          <w:szCs w:val="28"/>
          <w:lang w:val="nb-NO"/>
        </w:rPr>
        <w:t>tăng 1,94</w:t>
      </w:r>
      <w:r w:rsidRPr="00E74E92">
        <w:rPr>
          <w:sz w:val="28"/>
          <w:szCs w:val="28"/>
          <w:lang w:val="nb-NO"/>
        </w:rPr>
        <w:t xml:space="preserve"> ha so với năm 2010. </w:t>
      </w:r>
    </w:p>
    <w:p w:rsidR="007A6F44" w:rsidRPr="00E74E92" w:rsidRDefault="007A6F44" w:rsidP="00065EEF">
      <w:pPr>
        <w:spacing w:line="264" w:lineRule="auto"/>
        <w:jc w:val="both"/>
        <w:rPr>
          <w:sz w:val="28"/>
          <w:szCs w:val="28"/>
          <w:lang w:val="nb-NO"/>
        </w:rPr>
      </w:pPr>
      <w:r w:rsidRPr="00E74E92">
        <w:rPr>
          <w:sz w:val="28"/>
          <w:szCs w:val="28"/>
          <w:lang w:val="nb-NO"/>
        </w:rPr>
        <w:tab/>
      </w:r>
      <w:r w:rsidR="00474FD5">
        <w:rPr>
          <w:sz w:val="28"/>
          <w:szCs w:val="28"/>
          <w:lang w:val="nb-NO"/>
        </w:rPr>
        <w:t>-</w:t>
      </w:r>
      <w:r w:rsidRPr="00E74E92">
        <w:rPr>
          <w:sz w:val="28"/>
          <w:szCs w:val="28"/>
          <w:lang w:val="nb-NO"/>
        </w:rPr>
        <w:t xml:space="preserve"> Đất quốc phòng</w:t>
      </w:r>
      <w:r w:rsidR="007B42FC">
        <w:rPr>
          <w:sz w:val="28"/>
          <w:szCs w:val="28"/>
          <w:lang w:val="nb-NO"/>
        </w:rPr>
        <w:t xml:space="preserve"> </w:t>
      </w:r>
      <w:r w:rsidRPr="00E74E92">
        <w:rPr>
          <w:sz w:val="28"/>
          <w:szCs w:val="28"/>
          <w:lang w:val="nb-NO"/>
        </w:rPr>
        <w:t xml:space="preserve">năm 2020 là </w:t>
      </w:r>
      <w:r w:rsidR="00BB58ED">
        <w:rPr>
          <w:sz w:val="28"/>
          <w:szCs w:val="28"/>
          <w:lang w:val="nb-NO"/>
        </w:rPr>
        <w:t>54,32</w:t>
      </w:r>
      <w:r w:rsidRPr="00E74E92">
        <w:rPr>
          <w:sz w:val="28"/>
          <w:szCs w:val="28"/>
          <w:lang w:val="nb-NO"/>
        </w:rPr>
        <w:t xml:space="preserve"> ha, giảm </w:t>
      </w:r>
      <w:r w:rsidR="00BB58ED">
        <w:rPr>
          <w:sz w:val="28"/>
          <w:szCs w:val="28"/>
          <w:lang w:val="nb-NO"/>
        </w:rPr>
        <w:t>6,05</w:t>
      </w:r>
      <w:r w:rsidRPr="00E74E92">
        <w:rPr>
          <w:sz w:val="28"/>
          <w:szCs w:val="28"/>
          <w:lang w:val="nb-NO"/>
        </w:rPr>
        <w:t xml:space="preserve"> ha so với năm 2010.</w:t>
      </w:r>
    </w:p>
    <w:p w:rsidR="007A6F44" w:rsidRPr="00E74E92" w:rsidRDefault="007A6F44" w:rsidP="00065EEF">
      <w:pPr>
        <w:spacing w:line="264" w:lineRule="auto"/>
        <w:jc w:val="both"/>
        <w:rPr>
          <w:sz w:val="28"/>
          <w:szCs w:val="28"/>
          <w:lang w:val="nb-NO"/>
        </w:rPr>
      </w:pPr>
      <w:r w:rsidRPr="00E74E92">
        <w:rPr>
          <w:sz w:val="28"/>
          <w:szCs w:val="28"/>
          <w:lang w:val="nb-NO"/>
        </w:rPr>
        <w:tab/>
      </w:r>
      <w:r w:rsidR="00474FD5">
        <w:rPr>
          <w:sz w:val="28"/>
          <w:szCs w:val="28"/>
          <w:lang w:val="nb-NO"/>
        </w:rPr>
        <w:t>-</w:t>
      </w:r>
      <w:r w:rsidRPr="00E74E92">
        <w:rPr>
          <w:sz w:val="28"/>
          <w:szCs w:val="28"/>
          <w:lang w:val="nb-NO"/>
        </w:rPr>
        <w:t xml:space="preserve"> Đất an ninh: Tăng </w:t>
      </w:r>
      <w:r w:rsidR="00BB58ED">
        <w:rPr>
          <w:sz w:val="28"/>
          <w:szCs w:val="28"/>
          <w:lang w:val="nb-NO"/>
        </w:rPr>
        <w:t>0,38</w:t>
      </w:r>
      <w:r w:rsidRPr="00E74E92">
        <w:rPr>
          <w:sz w:val="28"/>
          <w:szCs w:val="28"/>
          <w:lang w:val="nb-NO"/>
        </w:rPr>
        <w:t xml:space="preserve"> ha so với năm 2010.</w:t>
      </w:r>
    </w:p>
    <w:p w:rsidR="007A6F44" w:rsidRPr="00E74E92" w:rsidRDefault="007B42FC" w:rsidP="00065EEF">
      <w:pPr>
        <w:spacing w:line="264" w:lineRule="auto"/>
        <w:jc w:val="both"/>
        <w:rPr>
          <w:sz w:val="28"/>
          <w:szCs w:val="28"/>
          <w:lang w:val="nb-NO"/>
        </w:rPr>
      </w:pPr>
      <w:r>
        <w:rPr>
          <w:sz w:val="28"/>
          <w:szCs w:val="28"/>
          <w:lang w:val="nb-NO"/>
        </w:rPr>
        <w:t xml:space="preserve">          </w:t>
      </w:r>
      <w:r w:rsidR="00474FD5">
        <w:rPr>
          <w:sz w:val="28"/>
          <w:szCs w:val="28"/>
          <w:lang w:val="nb-NO"/>
        </w:rPr>
        <w:t>-</w:t>
      </w:r>
      <w:r w:rsidR="007A6F44" w:rsidRPr="00E74E92">
        <w:rPr>
          <w:sz w:val="28"/>
          <w:szCs w:val="28"/>
          <w:lang w:val="nb-NO"/>
        </w:rPr>
        <w:t xml:space="preserve"> Đất xây dựng công trình sự nghiệp năm 2020 có diện tích là 169,76 tăng 0,47 ha so với năm 2010,</w:t>
      </w:r>
    </w:p>
    <w:p w:rsidR="00DE0BD3" w:rsidRPr="00DE0BD3" w:rsidRDefault="007A6F44" w:rsidP="00065EEF">
      <w:pPr>
        <w:spacing w:line="264" w:lineRule="auto"/>
        <w:jc w:val="both"/>
        <w:rPr>
          <w:color w:val="000000" w:themeColor="text1"/>
          <w:sz w:val="28"/>
          <w:szCs w:val="28"/>
          <w:lang w:val="nb-NO"/>
        </w:rPr>
      </w:pPr>
      <w:r w:rsidRPr="00E74E92">
        <w:rPr>
          <w:sz w:val="28"/>
          <w:szCs w:val="28"/>
          <w:lang w:val="nb-NO"/>
        </w:rPr>
        <w:tab/>
      </w:r>
      <w:r w:rsidR="00474FD5">
        <w:rPr>
          <w:sz w:val="28"/>
          <w:szCs w:val="28"/>
          <w:lang w:val="nb-NO"/>
        </w:rPr>
        <w:t>-</w:t>
      </w:r>
      <w:r w:rsidRPr="00DE0BD3">
        <w:rPr>
          <w:color w:val="000000" w:themeColor="text1"/>
          <w:sz w:val="28"/>
          <w:szCs w:val="28"/>
          <w:lang w:val="nb-NO"/>
        </w:rPr>
        <w:t xml:space="preserve"> Đất sản xuất, kinh doanh phi nông nghiệp: </w:t>
      </w:r>
      <w:r w:rsidR="00BB58ED" w:rsidRPr="00DE0BD3">
        <w:rPr>
          <w:color w:val="000000" w:themeColor="text1"/>
          <w:sz w:val="28"/>
          <w:szCs w:val="28"/>
          <w:lang w:val="nb-NO"/>
        </w:rPr>
        <w:t>giảm 92,94</w:t>
      </w:r>
      <w:r w:rsidRPr="00DE0BD3">
        <w:rPr>
          <w:color w:val="000000" w:themeColor="text1"/>
          <w:sz w:val="28"/>
          <w:szCs w:val="28"/>
          <w:lang w:val="nb-NO"/>
        </w:rPr>
        <w:t xml:space="preserve"> ha so với năm 2010</w:t>
      </w:r>
      <w:r w:rsidR="00DE0BD3" w:rsidRPr="00DE0BD3">
        <w:rPr>
          <w:color w:val="000000" w:themeColor="text1"/>
          <w:sz w:val="28"/>
          <w:szCs w:val="28"/>
          <w:lang w:val="nb-NO"/>
        </w:rPr>
        <w:t>.</w:t>
      </w:r>
    </w:p>
    <w:p w:rsidR="007A6F44" w:rsidRPr="00E74E92" w:rsidRDefault="007A6F44" w:rsidP="00065EEF">
      <w:pPr>
        <w:spacing w:line="264" w:lineRule="auto"/>
        <w:jc w:val="both"/>
        <w:rPr>
          <w:sz w:val="28"/>
          <w:szCs w:val="28"/>
          <w:lang w:val="nb-NO"/>
        </w:rPr>
      </w:pPr>
      <w:r w:rsidRPr="00E74E92">
        <w:rPr>
          <w:sz w:val="28"/>
          <w:szCs w:val="28"/>
          <w:lang w:val="nb-NO"/>
        </w:rPr>
        <w:lastRenderedPageBreak/>
        <w:tab/>
      </w:r>
      <w:r w:rsidR="00474FD5">
        <w:rPr>
          <w:sz w:val="28"/>
          <w:szCs w:val="28"/>
          <w:lang w:val="nb-NO"/>
        </w:rPr>
        <w:t>-</w:t>
      </w:r>
      <w:r w:rsidRPr="00E74E92">
        <w:rPr>
          <w:sz w:val="28"/>
          <w:szCs w:val="28"/>
          <w:lang w:val="nb-NO"/>
        </w:rPr>
        <w:t xml:space="preserve"> Đất có mục đích công cộng: Giảm </w:t>
      </w:r>
      <w:r w:rsidR="00BB58ED">
        <w:rPr>
          <w:sz w:val="28"/>
          <w:szCs w:val="28"/>
          <w:lang w:val="nb-NO"/>
        </w:rPr>
        <w:t>251,14</w:t>
      </w:r>
      <w:r w:rsidRPr="00E74E92">
        <w:rPr>
          <w:sz w:val="28"/>
          <w:szCs w:val="28"/>
          <w:lang w:val="nb-NO"/>
        </w:rPr>
        <w:t xml:space="preserve"> ha so với năm 2010.</w:t>
      </w:r>
    </w:p>
    <w:p w:rsidR="007A6F44" w:rsidRPr="00E74E92" w:rsidRDefault="007A6F44" w:rsidP="00065EEF">
      <w:pPr>
        <w:spacing w:line="264" w:lineRule="auto"/>
        <w:jc w:val="both"/>
        <w:rPr>
          <w:sz w:val="28"/>
          <w:szCs w:val="28"/>
          <w:lang w:val="nb-NO"/>
        </w:rPr>
      </w:pPr>
      <w:r w:rsidRPr="00E74E92">
        <w:rPr>
          <w:sz w:val="28"/>
          <w:szCs w:val="28"/>
          <w:lang w:val="nb-NO"/>
        </w:rPr>
        <w:tab/>
      </w:r>
      <w:r w:rsidR="00474FD5">
        <w:rPr>
          <w:sz w:val="28"/>
          <w:szCs w:val="28"/>
          <w:lang w:val="nb-NO"/>
        </w:rPr>
        <w:t>-</w:t>
      </w:r>
      <w:r w:rsidRPr="00E74E92">
        <w:rPr>
          <w:sz w:val="28"/>
          <w:szCs w:val="28"/>
          <w:lang w:val="nb-NO"/>
        </w:rPr>
        <w:t xml:space="preserve"> Đất tôn giáo, tín ngưỡng: Tăng </w:t>
      </w:r>
      <w:r w:rsidR="00BB58ED">
        <w:rPr>
          <w:sz w:val="28"/>
          <w:szCs w:val="28"/>
          <w:lang w:val="nb-NO"/>
        </w:rPr>
        <w:t>25,72</w:t>
      </w:r>
      <w:r w:rsidRPr="00E74E92">
        <w:rPr>
          <w:sz w:val="28"/>
          <w:szCs w:val="28"/>
          <w:lang w:val="nb-NO"/>
        </w:rPr>
        <w:t xml:space="preserve"> ha so với năm 2010.</w:t>
      </w:r>
    </w:p>
    <w:p w:rsidR="007A6F44" w:rsidRPr="00E74E92" w:rsidRDefault="007A6F44" w:rsidP="00065EEF">
      <w:pPr>
        <w:spacing w:line="264" w:lineRule="auto"/>
        <w:jc w:val="both"/>
        <w:rPr>
          <w:sz w:val="28"/>
          <w:szCs w:val="28"/>
          <w:lang w:val="nb-NO"/>
        </w:rPr>
      </w:pPr>
      <w:r w:rsidRPr="00E74E92">
        <w:rPr>
          <w:sz w:val="28"/>
          <w:szCs w:val="28"/>
          <w:lang w:val="nb-NO"/>
        </w:rPr>
        <w:tab/>
      </w:r>
      <w:r w:rsidR="00474FD5">
        <w:rPr>
          <w:sz w:val="28"/>
          <w:szCs w:val="28"/>
          <w:lang w:val="nb-NO"/>
        </w:rPr>
        <w:t>-</w:t>
      </w:r>
      <w:r w:rsidRPr="00E74E92">
        <w:rPr>
          <w:sz w:val="28"/>
          <w:szCs w:val="28"/>
          <w:lang w:val="nb-NO"/>
        </w:rPr>
        <w:t xml:space="preserve"> Đất nghĩa trang, nghĩa địa: Giảm </w:t>
      </w:r>
      <w:r w:rsidR="00C60631">
        <w:rPr>
          <w:sz w:val="28"/>
          <w:szCs w:val="28"/>
          <w:lang w:val="nb-NO"/>
        </w:rPr>
        <w:t xml:space="preserve">6,05 </w:t>
      </w:r>
      <w:r w:rsidRPr="00E74E92">
        <w:rPr>
          <w:sz w:val="28"/>
          <w:szCs w:val="28"/>
          <w:lang w:val="nb-NO"/>
        </w:rPr>
        <w:t>ha so với năm 2010.</w:t>
      </w:r>
    </w:p>
    <w:p w:rsidR="007A6F44" w:rsidRPr="00E74E92" w:rsidRDefault="007A6F44" w:rsidP="00065EEF">
      <w:pPr>
        <w:spacing w:line="264" w:lineRule="auto"/>
        <w:jc w:val="both"/>
        <w:rPr>
          <w:sz w:val="28"/>
          <w:szCs w:val="28"/>
          <w:lang w:val="nb-NO"/>
        </w:rPr>
      </w:pPr>
      <w:r w:rsidRPr="00E74E92">
        <w:rPr>
          <w:sz w:val="28"/>
          <w:szCs w:val="28"/>
          <w:lang w:val="nb-NO"/>
        </w:rPr>
        <w:tab/>
      </w:r>
      <w:r w:rsidR="00474FD5">
        <w:rPr>
          <w:sz w:val="28"/>
          <w:szCs w:val="28"/>
          <w:lang w:val="nb-NO"/>
        </w:rPr>
        <w:t>-</w:t>
      </w:r>
      <w:r w:rsidRPr="00E74E92">
        <w:rPr>
          <w:sz w:val="28"/>
          <w:szCs w:val="28"/>
          <w:lang w:val="nb-NO"/>
        </w:rPr>
        <w:t xml:space="preserve"> Đất sông suối, mặt nước chuyên dùng: </w:t>
      </w:r>
      <w:r w:rsidR="00C60631">
        <w:rPr>
          <w:sz w:val="28"/>
          <w:szCs w:val="28"/>
          <w:lang w:val="nb-NO"/>
        </w:rPr>
        <w:t xml:space="preserve">giảm </w:t>
      </w:r>
      <w:r w:rsidR="00450D14">
        <w:rPr>
          <w:sz w:val="28"/>
          <w:szCs w:val="28"/>
          <w:lang w:val="nb-NO"/>
        </w:rPr>
        <w:t>154,49</w:t>
      </w:r>
      <w:r w:rsidRPr="00E74E92">
        <w:rPr>
          <w:sz w:val="28"/>
          <w:szCs w:val="28"/>
          <w:lang w:val="nb-NO"/>
        </w:rPr>
        <w:t>ha so với năm 2010.</w:t>
      </w:r>
    </w:p>
    <w:p w:rsidR="007A6F44" w:rsidRPr="00E74E92" w:rsidRDefault="007A6F44" w:rsidP="00065EEF">
      <w:pPr>
        <w:spacing w:line="264" w:lineRule="auto"/>
        <w:jc w:val="both"/>
        <w:rPr>
          <w:sz w:val="28"/>
          <w:szCs w:val="28"/>
          <w:lang w:val="nb-NO"/>
        </w:rPr>
      </w:pPr>
      <w:r w:rsidRPr="00E74E92">
        <w:rPr>
          <w:sz w:val="28"/>
          <w:szCs w:val="28"/>
          <w:lang w:val="nb-NO"/>
        </w:rPr>
        <w:tab/>
      </w:r>
      <w:r w:rsidR="00474FD5">
        <w:rPr>
          <w:sz w:val="28"/>
          <w:szCs w:val="28"/>
          <w:lang w:val="nb-NO"/>
        </w:rPr>
        <w:t>-</w:t>
      </w:r>
      <w:r w:rsidRPr="00E74E92">
        <w:rPr>
          <w:sz w:val="28"/>
          <w:szCs w:val="28"/>
          <w:lang w:val="nb-NO"/>
        </w:rPr>
        <w:t xml:space="preserve"> Đất phi nông nghiệp khác: Giảm </w:t>
      </w:r>
      <w:r w:rsidR="00C60631">
        <w:rPr>
          <w:sz w:val="28"/>
          <w:szCs w:val="28"/>
          <w:lang w:val="nb-NO"/>
        </w:rPr>
        <w:t>0,49</w:t>
      </w:r>
      <w:r w:rsidRPr="00E74E92">
        <w:rPr>
          <w:sz w:val="28"/>
          <w:szCs w:val="28"/>
          <w:lang w:val="nb-NO"/>
        </w:rPr>
        <w:t xml:space="preserve"> ha so với năm 2010.                           </w:t>
      </w:r>
    </w:p>
    <w:p w:rsidR="007A6F44" w:rsidRPr="00E74E92" w:rsidRDefault="007A6F44" w:rsidP="00065EEF">
      <w:pPr>
        <w:widowControl w:val="0"/>
        <w:spacing w:line="264" w:lineRule="auto"/>
        <w:ind w:firstLine="720"/>
        <w:jc w:val="both"/>
        <w:rPr>
          <w:i/>
          <w:sz w:val="28"/>
          <w:szCs w:val="28"/>
          <w:lang w:val="nb-NO"/>
        </w:rPr>
      </w:pPr>
      <w:r w:rsidRPr="00E74E92">
        <w:rPr>
          <w:i/>
          <w:sz w:val="28"/>
          <w:szCs w:val="28"/>
          <w:lang w:val="nb-NO"/>
        </w:rPr>
        <w:t>* Biến động đất chưa sử dụng</w:t>
      </w:r>
    </w:p>
    <w:p w:rsidR="007A6F44" w:rsidRPr="00E74E92" w:rsidRDefault="007A6F44" w:rsidP="00065EEF">
      <w:pPr>
        <w:widowControl w:val="0"/>
        <w:spacing w:line="264" w:lineRule="auto"/>
        <w:jc w:val="both"/>
        <w:rPr>
          <w:sz w:val="28"/>
          <w:szCs w:val="28"/>
          <w:lang w:val="nb-NO"/>
        </w:rPr>
      </w:pPr>
      <w:r w:rsidRPr="00E74E92">
        <w:rPr>
          <w:sz w:val="28"/>
          <w:szCs w:val="28"/>
          <w:lang w:val="nb-NO"/>
        </w:rPr>
        <w:tab/>
        <w:t xml:space="preserve">Diện tích đất chưa sử dụng năm 2020 là </w:t>
      </w:r>
      <w:r w:rsidR="00C60631">
        <w:rPr>
          <w:sz w:val="28"/>
          <w:szCs w:val="28"/>
          <w:lang w:val="nb-NO"/>
        </w:rPr>
        <w:t>1018,49</w:t>
      </w:r>
      <w:r w:rsidRPr="00E74E92">
        <w:rPr>
          <w:sz w:val="28"/>
          <w:szCs w:val="28"/>
          <w:lang w:val="nb-NO"/>
        </w:rPr>
        <w:t xml:space="preserve"> ha, giảm </w:t>
      </w:r>
      <w:r w:rsidR="00C60631">
        <w:rPr>
          <w:sz w:val="28"/>
          <w:szCs w:val="28"/>
          <w:lang w:val="nb-NO"/>
        </w:rPr>
        <w:t>823,45</w:t>
      </w:r>
      <w:r w:rsidRPr="00E74E92">
        <w:rPr>
          <w:sz w:val="28"/>
          <w:szCs w:val="28"/>
          <w:lang w:val="nb-NO"/>
        </w:rPr>
        <w:t xml:space="preserve"> ha so với năm 2010. Nguyên nhân chủ yếu là do chuyển sang đất phi nông nghiệp.</w:t>
      </w:r>
    </w:p>
    <w:p w:rsidR="007A6F44" w:rsidRPr="00E74E92" w:rsidRDefault="007A6F44" w:rsidP="00065EEF">
      <w:pPr>
        <w:spacing w:line="264" w:lineRule="auto"/>
        <w:ind w:firstLine="720"/>
        <w:jc w:val="both"/>
        <w:rPr>
          <w:i/>
          <w:sz w:val="28"/>
          <w:szCs w:val="28"/>
          <w:lang w:val="nb-NO"/>
        </w:rPr>
      </w:pPr>
      <w:r w:rsidRPr="00E74E92">
        <w:rPr>
          <w:i/>
          <w:sz w:val="28"/>
          <w:szCs w:val="28"/>
          <w:lang w:val="nb-NO"/>
        </w:rPr>
        <w:t>* Nhận xét về tình hình biến động đất đai</w:t>
      </w:r>
    </w:p>
    <w:p w:rsidR="007A6F44" w:rsidRPr="00E74E92" w:rsidRDefault="007A6F44" w:rsidP="00065EEF">
      <w:pPr>
        <w:widowControl w:val="0"/>
        <w:spacing w:line="264" w:lineRule="auto"/>
        <w:jc w:val="both"/>
        <w:rPr>
          <w:sz w:val="28"/>
          <w:szCs w:val="28"/>
          <w:lang w:val="nb-NO"/>
        </w:rPr>
      </w:pPr>
      <w:r w:rsidRPr="00E74E92">
        <w:rPr>
          <w:sz w:val="28"/>
          <w:szCs w:val="28"/>
          <w:lang w:val="nb-NO"/>
        </w:rPr>
        <w:tab/>
        <w:t>Qua phân tích biến động đất đai từ năm 2010 đến năm 2020 cho thấy sự biến động sử dụng đất của huyện là tương đối hợp lý so với nhu cầu phát triển kinh tế - xã hội của huyện.</w:t>
      </w:r>
    </w:p>
    <w:p w:rsidR="007A6F44" w:rsidRPr="00474FD5" w:rsidRDefault="00474FD5" w:rsidP="00474FD5">
      <w:pPr>
        <w:widowControl w:val="0"/>
        <w:spacing w:line="264" w:lineRule="auto"/>
        <w:ind w:firstLine="720"/>
        <w:jc w:val="both"/>
        <w:rPr>
          <w:sz w:val="28"/>
          <w:szCs w:val="28"/>
          <w:lang w:val="nb-NO"/>
        </w:rPr>
      </w:pPr>
      <w:r>
        <w:rPr>
          <w:sz w:val="28"/>
          <w:szCs w:val="28"/>
          <w:lang w:val="nb-NO"/>
        </w:rPr>
        <w:t xml:space="preserve">- </w:t>
      </w:r>
      <w:r w:rsidR="007A6F44" w:rsidRPr="00474FD5">
        <w:rPr>
          <w:sz w:val="28"/>
          <w:szCs w:val="28"/>
          <w:lang w:val="nb-NO"/>
        </w:rPr>
        <w:t>Diện tích đất nông nghiệp, đất chưa sử dụng giảm, đất phi nông nghiệp tăng, Trong giai đoạn quy hoạch cần chú ý bảo vệ diện tích đất màu mỡ trồng lúa nhằm đảm bảo nhu cầu lương thực, thực phẩm của nhân dân.</w:t>
      </w:r>
    </w:p>
    <w:p w:rsidR="007A6F44" w:rsidRPr="00E74E92" w:rsidRDefault="00474FD5" w:rsidP="00065EEF">
      <w:pPr>
        <w:widowControl w:val="0"/>
        <w:spacing w:line="264" w:lineRule="auto"/>
        <w:ind w:firstLine="720"/>
        <w:jc w:val="both"/>
        <w:rPr>
          <w:sz w:val="28"/>
          <w:szCs w:val="28"/>
          <w:lang w:val="nb-NO"/>
        </w:rPr>
      </w:pPr>
      <w:r>
        <w:rPr>
          <w:sz w:val="28"/>
          <w:szCs w:val="28"/>
          <w:lang w:val="nb-NO"/>
        </w:rPr>
        <w:t xml:space="preserve">- </w:t>
      </w:r>
      <w:r w:rsidR="007A6F44" w:rsidRPr="00E74E92">
        <w:rPr>
          <w:sz w:val="28"/>
          <w:szCs w:val="28"/>
          <w:lang w:val="nb-NO"/>
        </w:rPr>
        <w:t>Diện tích đất phi nông nghiệp, đất xây dựng cơ sở hạ tầng tăng nhanh trong giai đoạn qua nhằm phát triển kinh tế - xã hội.</w:t>
      </w:r>
    </w:p>
    <w:p w:rsidR="007A6F44" w:rsidRPr="00E74E92" w:rsidRDefault="00474FD5" w:rsidP="00065EEF">
      <w:pPr>
        <w:widowControl w:val="0"/>
        <w:spacing w:line="264" w:lineRule="auto"/>
        <w:ind w:firstLine="720"/>
        <w:jc w:val="both"/>
        <w:rPr>
          <w:sz w:val="28"/>
          <w:szCs w:val="28"/>
          <w:lang w:val="nb-NO"/>
        </w:rPr>
      </w:pPr>
      <w:r>
        <w:rPr>
          <w:sz w:val="28"/>
          <w:szCs w:val="28"/>
          <w:lang w:val="nb-NO"/>
        </w:rPr>
        <w:t xml:space="preserve">- </w:t>
      </w:r>
      <w:r w:rsidR="007A6F44" w:rsidRPr="00E74E92">
        <w:rPr>
          <w:sz w:val="28"/>
          <w:szCs w:val="28"/>
          <w:lang w:val="nb-NO"/>
        </w:rPr>
        <w:t xml:space="preserve">Diện tích đất chưa sử dụng của huyện trong quá trình khai hoang, đưa vào sử dụng khá nhiều. Trong giai đoạn quy hoạch cần tiếp tục khai hoang đưa vào sử dụng cho các mục đích khác, đặc biệt phục vụ mục đích phi nông nghiệp để hạn chế lấy vào đất nông nghiệp, </w:t>
      </w:r>
      <w:r w:rsidR="0082221E">
        <w:rPr>
          <w:sz w:val="28"/>
          <w:szCs w:val="28"/>
          <w:lang w:val="nb-NO"/>
        </w:rPr>
        <w:t>nhất</w:t>
      </w:r>
      <w:r w:rsidR="007A6F44" w:rsidRPr="00E74E92">
        <w:rPr>
          <w:sz w:val="28"/>
          <w:szCs w:val="28"/>
          <w:lang w:val="nb-NO"/>
        </w:rPr>
        <w:t xml:space="preserve"> là đất trồng lúa.</w:t>
      </w:r>
    </w:p>
    <w:p w:rsidR="007A6F44" w:rsidRPr="00A92933" w:rsidRDefault="007A6F44" w:rsidP="00BE765F">
      <w:pPr>
        <w:pStyle w:val="Phn1"/>
      </w:pPr>
      <w:bookmarkStart w:id="333" w:name="_Toc288082397"/>
      <w:bookmarkStart w:id="334" w:name="_Toc288083006"/>
      <w:bookmarkStart w:id="335" w:name="_Toc359751679"/>
      <w:bookmarkStart w:id="336" w:name="_Toc368378747"/>
      <w:bookmarkStart w:id="337" w:name="_Toc61583254"/>
      <w:bookmarkStart w:id="338" w:name="_Toc72867586"/>
      <w:r w:rsidRPr="00A92933">
        <w:t>2.3. Đánh giá hiệu quả kinh tế, xã hội, môi trường, tính hợp lý của việc sử dụng đất</w:t>
      </w:r>
      <w:bookmarkEnd w:id="333"/>
      <w:bookmarkEnd w:id="334"/>
      <w:bookmarkEnd w:id="335"/>
      <w:bookmarkEnd w:id="336"/>
      <w:bookmarkEnd w:id="337"/>
      <w:bookmarkEnd w:id="338"/>
    </w:p>
    <w:p w:rsidR="007A6F44" w:rsidRPr="00A92933" w:rsidRDefault="007A6F44" w:rsidP="00BE765F">
      <w:pPr>
        <w:pStyle w:val="Phn1"/>
      </w:pPr>
      <w:bookmarkStart w:id="339" w:name="_Toc72867587"/>
      <w:bookmarkStart w:id="340" w:name="_Toc288082398"/>
      <w:bookmarkStart w:id="341" w:name="_Toc288083007"/>
      <w:bookmarkStart w:id="342" w:name="_Toc359751680"/>
      <w:bookmarkStart w:id="343" w:name="_Toc368378748"/>
      <w:r w:rsidRPr="00A92933">
        <w:t>2.3.1. Đánh giá hiệu quả kinh tế, xã hội, môi trường của việc sử dụng</w:t>
      </w:r>
      <w:bookmarkEnd w:id="339"/>
      <w:bookmarkEnd w:id="340"/>
      <w:bookmarkEnd w:id="341"/>
      <w:bookmarkEnd w:id="342"/>
      <w:bookmarkEnd w:id="343"/>
    </w:p>
    <w:p w:rsidR="007A6F44" w:rsidRPr="00E74E92" w:rsidRDefault="007A6F44" w:rsidP="00065EEF">
      <w:pPr>
        <w:widowControl w:val="0"/>
        <w:spacing w:line="264" w:lineRule="auto"/>
        <w:ind w:firstLine="720"/>
        <w:jc w:val="both"/>
        <w:rPr>
          <w:sz w:val="28"/>
          <w:szCs w:val="28"/>
          <w:lang w:val="nb-NO"/>
        </w:rPr>
      </w:pPr>
      <w:r w:rsidRPr="00E74E92">
        <w:rPr>
          <w:sz w:val="28"/>
          <w:szCs w:val="28"/>
          <w:lang w:val="nb-NO"/>
        </w:rPr>
        <w:t>Hiệu quả của việc sử dụng đất phải được nhìn nhận và đánh giá trên 3 khía cạnh là hiệu quả kinh tế, hiệu quả xã hội và hiệu quả môi trường.</w:t>
      </w:r>
    </w:p>
    <w:p w:rsidR="007A6F44" w:rsidRPr="00E74E92" w:rsidRDefault="007A6F44" w:rsidP="00065EEF">
      <w:pPr>
        <w:widowControl w:val="0"/>
        <w:spacing w:line="264" w:lineRule="auto"/>
        <w:ind w:left="720"/>
        <w:jc w:val="both"/>
        <w:rPr>
          <w:sz w:val="28"/>
          <w:szCs w:val="28"/>
          <w:lang w:val="nb-NO"/>
        </w:rPr>
      </w:pPr>
      <w:r w:rsidRPr="00E74E92">
        <w:rPr>
          <w:i/>
          <w:sz w:val="28"/>
          <w:szCs w:val="28"/>
          <w:lang w:val="nb-NO"/>
        </w:rPr>
        <w:t>* Hiệu quả kinh tế:</w:t>
      </w:r>
      <w:r w:rsidRPr="00E74E92">
        <w:rPr>
          <w:sz w:val="28"/>
          <w:szCs w:val="28"/>
          <w:lang w:val="nb-NO"/>
        </w:rPr>
        <w:t xml:space="preserve"> Đây là mục tiêu đầu tiên trong sử dụng đất.</w:t>
      </w:r>
    </w:p>
    <w:p w:rsidR="007A6F44" w:rsidRPr="00E74E92" w:rsidRDefault="007A6F44" w:rsidP="00065EEF">
      <w:pPr>
        <w:pStyle w:val="BodyTextIndent"/>
        <w:spacing w:after="0" w:line="264" w:lineRule="auto"/>
        <w:rPr>
          <w:rFonts w:ascii="Times New Roman" w:hAnsi="Times New Roman"/>
          <w:bCs/>
          <w:iCs/>
          <w:szCs w:val="28"/>
          <w:lang w:val="nb-NO"/>
        </w:rPr>
      </w:pPr>
      <w:r w:rsidRPr="00E74E92">
        <w:rPr>
          <w:rFonts w:ascii="Times New Roman" w:hAnsi="Times New Roman"/>
          <w:bCs/>
          <w:iCs/>
          <w:szCs w:val="28"/>
          <w:lang w:val="nb-NO"/>
        </w:rPr>
        <w:t>Huyện đã từng bước khai thác sử dụng nguồn tài nguyên đất ngày càng có hiệu quả</w:t>
      </w:r>
      <w:r w:rsidR="003331B7">
        <w:rPr>
          <w:rFonts w:ascii="Times New Roman" w:hAnsi="Times New Roman"/>
          <w:bCs/>
          <w:iCs/>
          <w:szCs w:val="28"/>
          <w:lang w:val="nb-NO"/>
        </w:rPr>
        <w:t>.</w:t>
      </w:r>
      <w:r w:rsidRPr="00E74E92">
        <w:rPr>
          <w:rFonts w:ascii="Times New Roman" w:hAnsi="Times New Roman"/>
          <w:bCs/>
          <w:iCs/>
          <w:szCs w:val="28"/>
          <w:lang w:val="nb-NO"/>
        </w:rPr>
        <w:t xml:space="preserve"> Hệ số sử dụng đất đã tăng lên qua từng năm.</w:t>
      </w:r>
    </w:p>
    <w:p w:rsidR="007A6F44" w:rsidRPr="00E74E92" w:rsidRDefault="007A6F44" w:rsidP="00065EEF">
      <w:pPr>
        <w:pStyle w:val="BodyTextIndent"/>
        <w:spacing w:after="0" w:line="264" w:lineRule="auto"/>
        <w:rPr>
          <w:rFonts w:ascii="Times New Roman" w:hAnsi="Times New Roman"/>
          <w:bCs/>
          <w:iCs/>
          <w:szCs w:val="28"/>
          <w:lang w:val="nb-NO"/>
        </w:rPr>
      </w:pPr>
      <w:r w:rsidRPr="00E74E92">
        <w:rPr>
          <w:rFonts w:ascii="Times New Roman" w:hAnsi="Times New Roman"/>
          <w:bCs/>
          <w:iCs/>
          <w:szCs w:val="28"/>
          <w:lang w:val="nb-NO"/>
        </w:rPr>
        <w:t>Đất sản xuất nông nghiệp đã được giao cho người dân sử dụng ổn định, lâu dài, đồng thời có các chính sách đẩy mạnh sản xuất hàng hoá đã khuyến khích người nông dân yên tâm sản xuất. Việc bố trí cây trồng, vật nuôi ngày càng hợp lý hơn, hình thành các hình thức sản xuất trang trại, phát triển nhiều vườn cây ăn quả, cây công nghiệp có giá trị kinh tế cao.</w:t>
      </w:r>
    </w:p>
    <w:p w:rsidR="007A6F44" w:rsidRPr="00E74E92" w:rsidRDefault="007A6F44" w:rsidP="00065EEF">
      <w:pPr>
        <w:pStyle w:val="BodyTextIndent"/>
        <w:spacing w:after="0" w:line="264" w:lineRule="auto"/>
        <w:rPr>
          <w:rFonts w:ascii="Times New Roman" w:hAnsi="Times New Roman"/>
          <w:bCs/>
          <w:iCs/>
          <w:spacing w:val="-4"/>
          <w:szCs w:val="28"/>
          <w:lang w:val="nb-NO"/>
        </w:rPr>
      </w:pPr>
      <w:r w:rsidRPr="00E74E92">
        <w:rPr>
          <w:rFonts w:ascii="Times New Roman" w:hAnsi="Times New Roman"/>
          <w:bCs/>
          <w:iCs/>
          <w:spacing w:val="-4"/>
          <w:szCs w:val="28"/>
          <w:lang w:val="nb-NO"/>
        </w:rPr>
        <w:t>Mặc dù trong những năm qua, đất sản xuất nông nghiệp giảm mạnh do chuyển mục đích sang đất phi nông nghiệp, nhưng hiệu quả sử dụng đất đã tăng lên đáng kể, giá trị sản phẩm nông nghiệp trên một đơn vị diện tích được tăng lên qua các năm.</w:t>
      </w:r>
    </w:p>
    <w:p w:rsidR="007A6F44" w:rsidRPr="00E74E92" w:rsidRDefault="007A6F44" w:rsidP="00065EEF">
      <w:pPr>
        <w:pStyle w:val="BodyTextIndent"/>
        <w:spacing w:after="0" w:line="264" w:lineRule="auto"/>
        <w:rPr>
          <w:rFonts w:ascii="Times New Roman" w:hAnsi="Times New Roman"/>
          <w:bCs/>
          <w:iCs/>
          <w:szCs w:val="28"/>
          <w:lang w:val="nb-NO"/>
        </w:rPr>
      </w:pPr>
      <w:r w:rsidRPr="00E74E92">
        <w:rPr>
          <w:rFonts w:ascii="Times New Roman" w:hAnsi="Times New Roman"/>
          <w:bCs/>
          <w:iCs/>
          <w:szCs w:val="28"/>
          <w:lang w:val="nb-NO"/>
        </w:rPr>
        <w:lastRenderedPageBreak/>
        <w:t>Quỹ đất dành cho nhu cầu xây dựng cơ sở hạ tầng, phát triển công nghiệp, dịch vụ, chỉnh trang và xây dựng mới các khu dân cư ngày càng tăng và được quản lý chặt chẽ hơn đã góp phần đẩy nhanh tốc độ tăng trưởng kinh tế.</w:t>
      </w:r>
    </w:p>
    <w:p w:rsidR="007A6F44" w:rsidRPr="00E74E92" w:rsidRDefault="007A6F44" w:rsidP="00065EEF">
      <w:pPr>
        <w:widowControl w:val="0"/>
        <w:spacing w:line="264" w:lineRule="auto"/>
        <w:ind w:firstLine="720"/>
        <w:jc w:val="both"/>
        <w:rPr>
          <w:sz w:val="28"/>
          <w:szCs w:val="28"/>
          <w:lang w:val="nb-NO"/>
        </w:rPr>
      </w:pPr>
      <w:r w:rsidRPr="00E74E92">
        <w:rPr>
          <w:i/>
          <w:sz w:val="28"/>
          <w:szCs w:val="28"/>
          <w:lang w:val="nb-NO"/>
        </w:rPr>
        <w:t>* Hiệu quả xã hội</w:t>
      </w:r>
      <w:r w:rsidRPr="00E74E92">
        <w:rPr>
          <w:sz w:val="28"/>
          <w:szCs w:val="28"/>
          <w:lang w:val="nb-NO"/>
        </w:rPr>
        <w:t>:</w:t>
      </w:r>
    </w:p>
    <w:p w:rsidR="007A6F44" w:rsidRPr="00E74E92" w:rsidRDefault="007A6F44" w:rsidP="00065EEF">
      <w:pPr>
        <w:widowControl w:val="0"/>
        <w:spacing w:line="264" w:lineRule="auto"/>
        <w:ind w:firstLine="720"/>
        <w:jc w:val="both"/>
        <w:rPr>
          <w:sz w:val="28"/>
          <w:szCs w:val="28"/>
          <w:lang w:val="nb-NO"/>
        </w:rPr>
      </w:pPr>
      <w:r w:rsidRPr="00E74E92">
        <w:rPr>
          <w:sz w:val="28"/>
          <w:szCs w:val="28"/>
          <w:lang w:val="nb-NO"/>
        </w:rPr>
        <w:t>Do đất đai được giao ổn định lâu dài nên người dân ý thức hơn về vai trò, trách nhiệm của mình trong sử dụng đất, đồng thời yên tâm đầu tư vốn cũng như khoa học kỹ thuật vào trong sử dụng đất.</w:t>
      </w:r>
    </w:p>
    <w:p w:rsidR="007A6F44" w:rsidRPr="00E74E92" w:rsidRDefault="007A6F44" w:rsidP="00065EEF">
      <w:pPr>
        <w:widowControl w:val="0"/>
        <w:spacing w:line="264" w:lineRule="auto"/>
        <w:ind w:firstLine="720"/>
        <w:jc w:val="both"/>
        <w:rPr>
          <w:sz w:val="28"/>
          <w:szCs w:val="28"/>
          <w:lang w:val="nb-NO"/>
        </w:rPr>
      </w:pPr>
      <w:r w:rsidRPr="00E74E92">
        <w:rPr>
          <w:sz w:val="28"/>
          <w:szCs w:val="28"/>
          <w:lang w:val="nb-NO"/>
        </w:rPr>
        <w:t>Cùng với việc phát triển mạnh dịch vụ, sản xuất công nghiệp, khai thác khoáng sản, sản xuất vật liệu xây dựng là việc yêu cầu nhiều hơn về lực lượng lao động; chính vì vậy hàng năm đã tạo thêm việc làm cho hàng ngàn lao động, từ đó nâng cao thu nhập, cải thiện đời sống vật chất và tinh thần cho người dân.</w:t>
      </w:r>
    </w:p>
    <w:p w:rsidR="007A6F44" w:rsidRPr="00E74E92" w:rsidRDefault="007A6F44" w:rsidP="00065EEF">
      <w:pPr>
        <w:widowControl w:val="0"/>
        <w:spacing w:line="264" w:lineRule="auto"/>
        <w:ind w:firstLine="720"/>
        <w:jc w:val="both"/>
        <w:rPr>
          <w:sz w:val="28"/>
          <w:szCs w:val="28"/>
          <w:lang w:val="nb-NO"/>
        </w:rPr>
      </w:pPr>
      <w:r w:rsidRPr="00E74E92">
        <w:rPr>
          <w:sz w:val="28"/>
          <w:szCs w:val="28"/>
          <w:lang w:val="nb-NO"/>
        </w:rPr>
        <w:t>Với hệ thống cơ sở hạ tầng xã hội đồng bộ, khang trang giúp cho việc giao lưu của người dân thuận tiện hơn và người dân được hưởng thụ những lợi ích từ cơ sở hạ tầng đem lại, tăng thu nhập, cải thiện đời sống vật chất và tinh thần cho nhân dân.</w:t>
      </w:r>
    </w:p>
    <w:p w:rsidR="007A6F44" w:rsidRPr="00E74E92" w:rsidRDefault="007A6F44" w:rsidP="00065EEF">
      <w:pPr>
        <w:pStyle w:val="BodyTextIndent"/>
        <w:spacing w:after="0" w:line="264" w:lineRule="auto"/>
        <w:rPr>
          <w:rFonts w:ascii="Times New Roman" w:hAnsi="Times New Roman"/>
          <w:bCs/>
          <w:iCs/>
          <w:szCs w:val="28"/>
          <w:lang w:val="nb-NO"/>
        </w:rPr>
      </w:pPr>
      <w:r w:rsidRPr="00E74E92">
        <w:rPr>
          <w:rFonts w:ascii="Times New Roman" w:hAnsi="Times New Roman"/>
          <w:bCs/>
          <w:iCs/>
          <w:szCs w:val="28"/>
          <w:lang w:val="nb-NO"/>
        </w:rPr>
        <w:t>Quỹ đất phục vụ cho các công trình phúc lợi công cộng như văn hóa, giáo dục, y tế, thể dục thể thao…được đảm bảo góp phần nâng cao chất lượng cuộc sống của người dân.</w:t>
      </w:r>
    </w:p>
    <w:p w:rsidR="007A6F44" w:rsidRPr="00E74E92" w:rsidRDefault="007A6F44" w:rsidP="00065EEF">
      <w:pPr>
        <w:pStyle w:val="Bnhthng"/>
        <w:spacing w:before="0" w:after="0" w:line="264" w:lineRule="auto"/>
      </w:pPr>
      <w:r w:rsidRPr="00E74E92">
        <w:t xml:space="preserve">* Hiệu quả về môi trường: </w:t>
      </w:r>
    </w:p>
    <w:p w:rsidR="007A6F44" w:rsidRPr="00E74E92" w:rsidRDefault="007A6F44" w:rsidP="00065EEF">
      <w:pPr>
        <w:widowControl w:val="0"/>
        <w:spacing w:line="264" w:lineRule="auto"/>
        <w:ind w:firstLine="720"/>
        <w:jc w:val="both"/>
        <w:rPr>
          <w:sz w:val="28"/>
          <w:szCs w:val="28"/>
          <w:lang w:val="nb-NO"/>
        </w:rPr>
      </w:pPr>
      <w:r w:rsidRPr="00E74E92">
        <w:rPr>
          <w:sz w:val="28"/>
          <w:szCs w:val="28"/>
          <w:lang w:val="nb-NO"/>
        </w:rPr>
        <w:t xml:space="preserve">Với cơ cấu kinh tế chủ yếu là lĩnh vực phi nông nghiệp, quỹ đất cho phát triển công nghiệp, tiểu thủ công nghiệp và dịch vụ tương đối nhiều nên việc sử dụng đã có nhiều ảnh hưởng đến môi trường sinh thái của huyện </w:t>
      </w:r>
      <w:r w:rsidR="008F2231">
        <w:rPr>
          <w:sz w:val="28"/>
          <w:szCs w:val="28"/>
          <w:lang w:val="nb-NO"/>
        </w:rPr>
        <w:t>Nghi Xuân</w:t>
      </w:r>
      <w:r w:rsidRPr="00E74E92">
        <w:rPr>
          <w:sz w:val="28"/>
          <w:szCs w:val="28"/>
          <w:lang w:val="nb-NO"/>
        </w:rPr>
        <w:t>. Vấn đề ô nhiễm môi trường của huyện cần được xem xét ở các góc độ: ô nhiễm môi trường đất, nước, không khí, rác thải và ô nhiễm tiếng ồn.</w:t>
      </w:r>
    </w:p>
    <w:p w:rsidR="007A6F44" w:rsidRPr="00E74E92" w:rsidRDefault="007A6F44" w:rsidP="00065EEF">
      <w:pPr>
        <w:widowControl w:val="0"/>
        <w:spacing w:line="264" w:lineRule="auto"/>
        <w:ind w:firstLine="720"/>
        <w:jc w:val="both"/>
        <w:rPr>
          <w:sz w:val="28"/>
          <w:szCs w:val="28"/>
          <w:lang w:val="nb-NO"/>
        </w:rPr>
      </w:pPr>
      <w:r w:rsidRPr="00E74E92">
        <w:rPr>
          <w:sz w:val="28"/>
          <w:szCs w:val="28"/>
          <w:lang w:val="nb-NO"/>
        </w:rPr>
        <w:t>- Thực trạng môi trường đất, nước, không khí: Vấn đề môi trường tuy đã được quan tâm nhưng chất lượng chưa đạt yêu cầu đề ra. Khối lượng chất thải công nghiệp ngày càng tăng trong đó tỷ lệ được xử lý còn rất hạn chế và ô nhiễm ở các làng nghề tiểu thủ công nghiệp, những vùng sản xuất nông nghiệp sử dụng nhiều thuốc bảo vệ thực vật đang làm xuống cấp môi trường đất, nước, không khí tại địa bàn huyện.</w:t>
      </w:r>
    </w:p>
    <w:p w:rsidR="007A6F44" w:rsidRPr="00E74E92" w:rsidRDefault="007A6F44" w:rsidP="00065EEF">
      <w:pPr>
        <w:widowControl w:val="0"/>
        <w:spacing w:line="264" w:lineRule="auto"/>
        <w:ind w:firstLine="720"/>
        <w:jc w:val="both"/>
        <w:rPr>
          <w:spacing w:val="-4"/>
          <w:sz w:val="28"/>
          <w:szCs w:val="28"/>
          <w:lang w:val="nb-NO"/>
        </w:rPr>
      </w:pPr>
      <w:r w:rsidRPr="00E74E92">
        <w:rPr>
          <w:spacing w:val="-4"/>
          <w:sz w:val="28"/>
          <w:szCs w:val="28"/>
          <w:lang w:val="nb-NO"/>
        </w:rPr>
        <w:t>- Thực trạng ô nhiễm rác thải: Công tác thu gom, xử lý rác thải trên địa bàn huyện chưa đạt được yêu cầu đề ra. Các thiết bị chuyên dùng hiện tại dùng để thu gom, vận chuyển rác còn thiếu. Rác thải công nghiệp tăng nhanh nhưng năng lực xử lý còn hạn chế, công nghệ xử lý chưa triệt để, chưa có hiệu quả. Rác thải sinh hoạt của nhân dân, trường học, bệnh viện ngày càng nhiều. Việc thu gom rác thải chưa có biện pháp phân loại rác, việc chôn lấp, xử lý còn chưa có biện pháp phù hợp. Đây là vấn đề cần được quan tâm trong giai đoạn quy hoạch tới.</w:t>
      </w:r>
    </w:p>
    <w:p w:rsidR="007A6F44" w:rsidRPr="00A92933" w:rsidRDefault="007A6F44" w:rsidP="00BE765F">
      <w:pPr>
        <w:pStyle w:val="Phn1"/>
      </w:pPr>
      <w:bookmarkStart w:id="344" w:name="_Toc288082399"/>
      <w:bookmarkStart w:id="345" w:name="_Toc288083008"/>
      <w:bookmarkStart w:id="346" w:name="_Toc359751681"/>
      <w:bookmarkStart w:id="347" w:name="_Toc368378749"/>
      <w:bookmarkStart w:id="348" w:name="_Toc72867588"/>
      <w:r w:rsidRPr="00A92933">
        <w:t>2.3.2. Tính hợp lý của việc sử dụng đất</w:t>
      </w:r>
      <w:bookmarkEnd w:id="344"/>
      <w:bookmarkEnd w:id="345"/>
      <w:bookmarkEnd w:id="346"/>
      <w:bookmarkEnd w:id="347"/>
      <w:bookmarkEnd w:id="348"/>
    </w:p>
    <w:p w:rsidR="007A6F44" w:rsidRPr="00E74E92" w:rsidRDefault="007A6F44" w:rsidP="00065EEF">
      <w:pPr>
        <w:spacing w:line="264" w:lineRule="auto"/>
        <w:ind w:firstLine="720"/>
        <w:jc w:val="both"/>
        <w:rPr>
          <w:i/>
          <w:sz w:val="28"/>
          <w:szCs w:val="28"/>
          <w:lang w:val="nb-NO"/>
        </w:rPr>
      </w:pPr>
      <w:r w:rsidRPr="00E74E92">
        <w:rPr>
          <w:i/>
          <w:sz w:val="28"/>
          <w:szCs w:val="28"/>
          <w:lang w:val="nb-NO"/>
        </w:rPr>
        <w:t>a</w:t>
      </w:r>
      <w:r w:rsidR="00E801A3">
        <w:rPr>
          <w:i/>
          <w:sz w:val="28"/>
          <w:szCs w:val="28"/>
          <w:lang w:val="nb-NO"/>
        </w:rPr>
        <w:t>.</w:t>
      </w:r>
      <w:r w:rsidRPr="00E74E92">
        <w:rPr>
          <w:i/>
          <w:sz w:val="28"/>
          <w:szCs w:val="28"/>
          <w:lang w:val="nb-NO"/>
        </w:rPr>
        <w:t xml:space="preserve"> Cơ cấu sử dụng đất</w:t>
      </w:r>
    </w:p>
    <w:p w:rsidR="007A6F44" w:rsidRPr="00E74E92" w:rsidRDefault="007A6F44" w:rsidP="00065EEF">
      <w:pPr>
        <w:widowControl w:val="0"/>
        <w:spacing w:line="264" w:lineRule="auto"/>
        <w:ind w:firstLine="720"/>
        <w:jc w:val="both"/>
        <w:rPr>
          <w:sz w:val="28"/>
          <w:szCs w:val="28"/>
          <w:lang w:val="nb-NO"/>
        </w:rPr>
      </w:pPr>
      <w:r w:rsidRPr="00E74E92">
        <w:rPr>
          <w:sz w:val="28"/>
          <w:szCs w:val="28"/>
          <w:lang w:val="nb-NO"/>
        </w:rPr>
        <w:lastRenderedPageBreak/>
        <w:t>Cơ cấu sử dụng đất của</w:t>
      </w:r>
      <w:r w:rsidR="009F2B8A">
        <w:rPr>
          <w:sz w:val="28"/>
          <w:szCs w:val="28"/>
          <w:lang w:val="nb-NO"/>
        </w:rPr>
        <w:t xml:space="preserve"> huyện chuyển</w:t>
      </w:r>
      <w:r w:rsidR="0029635B">
        <w:rPr>
          <w:sz w:val="28"/>
          <w:szCs w:val="28"/>
          <w:lang w:val="nb-NO"/>
        </w:rPr>
        <w:t xml:space="preserve"> dần</w:t>
      </w:r>
      <w:r w:rsidR="009F2B8A">
        <w:rPr>
          <w:sz w:val="28"/>
          <w:szCs w:val="28"/>
          <w:lang w:val="nb-NO"/>
        </w:rPr>
        <w:t xml:space="preserve"> theo hướng</w:t>
      </w:r>
      <w:r w:rsidRPr="00E74E92">
        <w:rPr>
          <w:sz w:val="28"/>
          <w:szCs w:val="28"/>
          <w:lang w:val="nb-NO"/>
        </w:rPr>
        <w:t xml:space="preserve"> tích cực, tăng dần diện tích đất phi nông nghiệp, đất khu dân cư nông thôn và giảm dần diện tích đất chưa sử dụng. Đây là một cách thức sử dụng đất hợp lý. Tuy nhiên, cần chú ý bảo đảm diện tích đất nông nghiệp, đặc biệt là đất trồng lúa.</w:t>
      </w:r>
    </w:p>
    <w:p w:rsidR="007A6F44" w:rsidRPr="00E74E92" w:rsidRDefault="007A6F44" w:rsidP="00065EEF">
      <w:pPr>
        <w:widowControl w:val="0"/>
        <w:spacing w:line="264" w:lineRule="auto"/>
        <w:ind w:firstLine="720"/>
        <w:jc w:val="both"/>
        <w:rPr>
          <w:sz w:val="28"/>
          <w:szCs w:val="28"/>
          <w:lang w:val="nb-NO"/>
        </w:rPr>
      </w:pPr>
      <w:r w:rsidRPr="00E74E92">
        <w:rPr>
          <w:sz w:val="28"/>
          <w:szCs w:val="28"/>
          <w:lang w:val="nb-NO"/>
        </w:rPr>
        <w:t>Theo số liệu thống kê đất đai năm 2020, diện tích đất nông nghiệp chiếm 7</w:t>
      </w:r>
      <w:r w:rsidR="008F2231">
        <w:rPr>
          <w:sz w:val="28"/>
          <w:szCs w:val="28"/>
          <w:lang w:val="nb-NO"/>
        </w:rPr>
        <w:t>0,84</w:t>
      </w:r>
      <w:r w:rsidRPr="00E74E92">
        <w:rPr>
          <w:sz w:val="28"/>
          <w:szCs w:val="28"/>
          <w:lang w:val="nb-NO"/>
        </w:rPr>
        <w:t>%</w:t>
      </w:r>
      <w:r w:rsidR="008F2231">
        <w:rPr>
          <w:sz w:val="28"/>
          <w:szCs w:val="28"/>
          <w:lang w:val="nb-NO"/>
        </w:rPr>
        <w:t>, đất phi nông nghiệp chiếm 24,58</w:t>
      </w:r>
      <w:r w:rsidRPr="00E74E92">
        <w:rPr>
          <w:sz w:val="28"/>
          <w:szCs w:val="28"/>
          <w:lang w:val="nb-NO"/>
        </w:rPr>
        <w:t xml:space="preserve">%, đất chưa sử dụng chiếm </w:t>
      </w:r>
      <w:r w:rsidR="008F2231">
        <w:rPr>
          <w:sz w:val="28"/>
          <w:szCs w:val="28"/>
          <w:lang w:val="nb-NO"/>
        </w:rPr>
        <w:t>4,58</w:t>
      </w:r>
      <w:r w:rsidRPr="00E74E92">
        <w:rPr>
          <w:sz w:val="28"/>
          <w:szCs w:val="28"/>
          <w:lang w:val="nb-NO"/>
        </w:rPr>
        <w:t>%. Cơ cấu sử dụng đất bộc lộ một số đặc điểm:</w:t>
      </w:r>
    </w:p>
    <w:p w:rsidR="007A6F44" w:rsidRPr="00E74E92" w:rsidRDefault="007A6F44" w:rsidP="00065EEF">
      <w:pPr>
        <w:widowControl w:val="0"/>
        <w:spacing w:line="264" w:lineRule="auto"/>
        <w:ind w:firstLine="720"/>
        <w:jc w:val="both"/>
        <w:rPr>
          <w:sz w:val="28"/>
          <w:szCs w:val="28"/>
          <w:lang w:val="nb-NO"/>
        </w:rPr>
      </w:pPr>
      <w:r w:rsidRPr="00E74E92">
        <w:rPr>
          <w:sz w:val="28"/>
          <w:szCs w:val="28"/>
          <w:lang w:val="nb-NO"/>
        </w:rPr>
        <w:t>- Diện tích đất được đưa vào sử dụng là 9</w:t>
      </w:r>
      <w:r w:rsidR="008F2231">
        <w:rPr>
          <w:sz w:val="28"/>
          <w:szCs w:val="28"/>
          <w:lang w:val="nb-NO"/>
        </w:rPr>
        <w:t>5,42</w:t>
      </w:r>
      <w:r w:rsidRPr="00E74E92">
        <w:rPr>
          <w:sz w:val="28"/>
          <w:szCs w:val="28"/>
          <w:lang w:val="nb-NO"/>
        </w:rPr>
        <w:t>% tổng diện tích tự nhiên. Vấn đề đặt ra là cần phải phân bổ quỹ đất để phục vụ tốt nhất và hiệu quả nhất mục tiêu phát triển trong giai đoạn tới. Hiệu quả sử dụng đất ngày càng tốt hơn.</w:t>
      </w:r>
    </w:p>
    <w:p w:rsidR="007A6F44" w:rsidRPr="00E74E92" w:rsidRDefault="007A6F44" w:rsidP="00065EEF">
      <w:pPr>
        <w:widowControl w:val="0"/>
        <w:spacing w:line="264" w:lineRule="auto"/>
        <w:ind w:firstLine="720"/>
        <w:jc w:val="both"/>
        <w:rPr>
          <w:sz w:val="28"/>
          <w:szCs w:val="28"/>
          <w:lang w:val="nb-NO"/>
        </w:rPr>
      </w:pPr>
      <w:r w:rsidRPr="00E74E92">
        <w:rPr>
          <w:sz w:val="28"/>
          <w:szCs w:val="28"/>
          <w:lang w:val="nb-NO"/>
        </w:rPr>
        <w:t>- Trong những năm qua, do biến động của quá trình đô thị hóa, một số diện tích đất nông nghiệp đã bị thu hồi và chuyển mục đích sử dụng sang đất phi nông nghiệp. Phần lớn diện tích thu hồi này từ đất trồng lúa và đất trồng rau màu khác. Vì vậy, trong giai đoạn quy hoạch tới cần bảo đảm diện tích đất trồng lúa để đảm bảo an ninh lương thực cho địa phương, tỉnh và cả nước.</w:t>
      </w:r>
    </w:p>
    <w:p w:rsidR="007A6F44" w:rsidRPr="00E74E92" w:rsidRDefault="007A6F44" w:rsidP="00065EEF">
      <w:pPr>
        <w:widowControl w:val="0"/>
        <w:spacing w:line="264" w:lineRule="auto"/>
        <w:ind w:firstLine="720"/>
        <w:jc w:val="both"/>
        <w:rPr>
          <w:spacing w:val="-4"/>
          <w:sz w:val="28"/>
          <w:szCs w:val="28"/>
          <w:lang w:val="nb-NO"/>
        </w:rPr>
      </w:pPr>
      <w:r w:rsidRPr="00E74E92">
        <w:rPr>
          <w:spacing w:val="-4"/>
          <w:sz w:val="28"/>
          <w:szCs w:val="28"/>
          <w:lang w:val="nb-NO"/>
        </w:rPr>
        <w:t xml:space="preserve">- </w:t>
      </w:r>
      <w:r w:rsidRPr="00E74E92">
        <w:rPr>
          <w:spacing w:val="-6"/>
          <w:sz w:val="28"/>
          <w:szCs w:val="28"/>
          <w:lang w:val="nb-NO"/>
        </w:rPr>
        <w:t>Quá trình đô thị hóa đòi hỏi phải chuyển đổi một diện tích lớn đất nông nghiệp sang đất phi nông nghiệp. Trong những thời gian vừa qua diện tích đất phi nông nghiệp tăng lên đáng kể chủ yếu là đất phát triển hạ tầng, đất sản xuất, kinh doanh phi nông nghiệp</w:t>
      </w:r>
      <w:r w:rsidRPr="00E74E92">
        <w:rPr>
          <w:spacing w:val="-4"/>
          <w:sz w:val="28"/>
          <w:szCs w:val="28"/>
          <w:lang w:val="nb-NO"/>
        </w:rPr>
        <w:t>.</w:t>
      </w:r>
    </w:p>
    <w:p w:rsidR="007A6F44" w:rsidRPr="00E74E92" w:rsidRDefault="007A6F44" w:rsidP="00065EEF">
      <w:pPr>
        <w:widowControl w:val="0"/>
        <w:spacing w:line="264" w:lineRule="auto"/>
        <w:ind w:firstLine="720"/>
        <w:jc w:val="both"/>
        <w:rPr>
          <w:spacing w:val="-4"/>
          <w:sz w:val="28"/>
          <w:szCs w:val="28"/>
          <w:lang w:val="nb-NO"/>
        </w:rPr>
      </w:pPr>
      <w:r w:rsidRPr="00E74E92">
        <w:rPr>
          <w:spacing w:val="-4"/>
          <w:sz w:val="28"/>
          <w:szCs w:val="28"/>
          <w:lang w:val="nb-NO"/>
        </w:rPr>
        <w:t xml:space="preserve">- Đất chưa sử dụng còn lại </w:t>
      </w:r>
      <w:r w:rsidR="008F2231">
        <w:rPr>
          <w:spacing w:val="-4"/>
          <w:sz w:val="28"/>
          <w:szCs w:val="28"/>
          <w:lang w:val="nb-NO"/>
        </w:rPr>
        <w:t>1</w:t>
      </w:r>
      <w:r w:rsidR="005444F3">
        <w:rPr>
          <w:spacing w:val="-4"/>
          <w:sz w:val="28"/>
          <w:szCs w:val="28"/>
          <w:lang w:val="nb-NO"/>
        </w:rPr>
        <w:t>.</w:t>
      </w:r>
      <w:r w:rsidR="008F2231">
        <w:rPr>
          <w:spacing w:val="-4"/>
          <w:sz w:val="28"/>
          <w:szCs w:val="28"/>
          <w:lang w:val="nb-NO"/>
        </w:rPr>
        <w:t>018,49</w:t>
      </w:r>
      <w:r w:rsidRPr="00E74E92">
        <w:rPr>
          <w:spacing w:val="-4"/>
          <w:sz w:val="28"/>
          <w:szCs w:val="28"/>
          <w:lang w:val="nb-NO"/>
        </w:rPr>
        <w:t xml:space="preserve"> ha, chiếm </w:t>
      </w:r>
      <w:r w:rsidR="008F2231">
        <w:rPr>
          <w:spacing w:val="-4"/>
          <w:sz w:val="28"/>
          <w:szCs w:val="28"/>
          <w:lang w:val="nb-NO"/>
        </w:rPr>
        <w:t>4,58</w:t>
      </w:r>
      <w:r w:rsidRPr="00E74E92">
        <w:rPr>
          <w:spacing w:val="-4"/>
          <w:sz w:val="28"/>
          <w:szCs w:val="28"/>
          <w:lang w:val="nb-NO"/>
        </w:rPr>
        <w:t>% tổng diện tích tự nhiên, trong giai đoạn tới cần có những chính sách hợp lý hơn nữa để có thể đưa diện tích đất chưa sử dụng đưa vào sử dụng để nâng cao hiệu quả sử dụng đất.</w:t>
      </w:r>
    </w:p>
    <w:p w:rsidR="007A6F44" w:rsidRPr="00E74E92" w:rsidRDefault="007A6F44" w:rsidP="00065EEF">
      <w:pPr>
        <w:spacing w:line="264" w:lineRule="auto"/>
        <w:ind w:firstLine="709"/>
        <w:jc w:val="both"/>
        <w:rPr>
          <w:i/>
          <w:sz w:val="28"/>
          <w:szCs w:val="28"/>
          <w:lang w:val="nb-NO"/>
        </w:rPr>
      </w:pPr>
      <w:r w:rsidRPr="00E74E92">
        <w:rPr>
          <w:i/>
          <w:sz w:val="28"/>
          <w:szCs w:val="28"/>
          <w:lang w:val="nb-NO"/>
        </w:rPr>
        <w:t>b</w:t>
      </w:r>
      <w:r w:rsidR="00E801A3">
        <w:rPr>
          <w:i/>
          <w:sz w:val="28"/>
          <w:szCs w:val="28"/>
          <w:lang w:val="nb-NO"/>
        </w:rPr>
        <w:t>.</w:t>
      </w:r>
      <w:r w:rsidRPr="00E74E92">
        <w:rPr>
          <w:i/>
          <w:sz w:val="28"/>
          <w:szCs w:val="28"/>
          <w:lang w:val="nb-NO"/>
        </w:rPr>
        <w:t xml:space="preserve"> Mức độ thích hợp của từng loại đất so với yêu cầu phát triển kinh tế - xã hội</w:t>
      </w:r>
    </w:p>
    <w:p w:rsidR="007A6F44" w:rsidRPr="00E74E92" w:rsidRDefault="007A6F44" w:rsidP="00065EEF">
      <w:pPr>
        <w:pStyle w:val="Bnhthng"/>
        <w:spacing w:before="0" w:after="0" w:line="264" w:lineRule="auto"/>
        <w:ind w:firstLine="709"/>
      </w:pPr>
      <w:r w:rsidRPr="00E74E92">
        <w:t>Đối chiếu hiện trạng sử dụng đất, mức độ thích hợp của từng loại đất so với yêu cầu phát triển kinh tế, xã hội của huyện có những mặt tích cực và hạn chế sau:</w:t>
      </w:r>
    </w:p>
    <w:p w:rsidR="007A6F44" w:rsidRPr="00E74E92" w:rsidRDefault="007A6F44" w:rsidP="00065EEF">
      <w:pPr>
        <w:pStyle w:val="Bnhthng"/>
        <w:spacing w:before="0" w:after="0" w:line="264" w:lineRule="auto"/>
        <w:ind w:firstLine="709"/>
      </w:pPr>
      <w:r w:rsidRPr="00E74E92">
        <w:t>- Đất sản xuất nông nghiệp: Với sự phát triển của nền kinh tế, trong những năm tiếp theo nhu cầu đất cho mục đích phi nông nghiệp sẽ tăng nhanh. Diện tích đất nông nghiệp của huyện tương đối lớn nên đáp ứng được nhu cầu cho sự phát triển của huyện với tốc độ cao.</w:t>
      </w:r>
    </w:p>
    <w:p w:rsidR="007A6F44" w:rsidRPr="00E74E92" w:rsidRDefault="007A6F44" w:rsidP="00065EEF">
      <w:pPr>
        <w:pStyle w:val="Bnhthng"/>
        <w:spacing w:before="0" w:after="0" w:line="264" w:lineRule="auto"/>
        <w:ind w:firstLine="709"/>
        <w:rPr>
          <w:spacing w:val="4"/>
        </w:rPr>
      </w:pPr>
      <w:r w:rsidRPr="00E74E92">
        <w:t xml:space="preserve">- </w:t>
      </w:r>
      <w:r w:rsidRPr="00E74E92">
        <w:rPr>
          <w:spacing w:val="4"/>
        </w:rPr>
        <w:t>Các loại đất phi nông nghiệp tăng đáng kể đã góp phần làm cho diện mạo đô thị, các khu dân cư nông thôn ngày càng khang trang hơn, hệ thống cơ sở hạ tầng kỹ thuật, các công trình phúc lợi công cộng ngày càng hoàn thiện,... nhiều cơ sở sản xuất, kinh doanh đã hình thành và tiếp tục được mở rộng không những góp phần tăng thu ngân sách cho địa phương mà còn thu hút một lực lượng lớn lao động dư thừa ở nông thôn.</w:t>
      </w:r>
    </w:p>
    <w:p w:rsidR="007A6F44" w:rsidRPr="00E74E92" w:rsidRDefault="007A6F44" w:rsidP="00065EEF">
      <w:pPr>
        <w:pStyle w:val="Bnhthng"/>
        <w:spacing w:before="0" w:after="0" w:line="264" w:lineRule="auto"/>
        <w:ind w:firstLine="709"/>
      </w:pPr>
      <w:r w:rsidRPr="00E74E92">
        <w:t>-</w:t>
      </w:r>
      <w:r w:rsidRPr="00E74E92">
        <w:rPr>
          <w:spacing w:val="-6"/>
        </w:rPr>
        <w:t xml:space="preserve"> Quy mô diện tích và tỷ lệ đất sử dụng vào mục đích phi nông nghiệp tăng nhanh, đã tạo tiền đề cho nhiều lĩnh vực kinh tế - xã hội của huyện phát triển. Thể </w:t>
      </w:r>
      <w:r w:rsidRPr="00E74E92">
        <w:rPr>
          <w:spacing w:val="-6"/>
        </w:rPr>
        <w:lastRenderedPageBreak/>
        <w:t>hiện:</w:t>
      </w:r>
    </w:p>
    <w:p w:rsidR="007A6F44" w:rsidRPr="00E74E92" w:rsidRDefault="007A6F44" w:rsidP="00065EEF">
      <w:pPr>
        <w:pStyle w:val="Bnhthng"/>
        <w:spacing w:before="0" w:after="0" w:line="264" w:lineRule="auto"/>
        <w:ind w:firstLine="709"/>
      </w:pPr>
      <w:r w:rsidRPr="00E74E92">
        <w:t>+ Đất giao thông ngày càng tăng đáp ứng được nhu cầu đi lại và yêu cầu phát triển kinh tế - xã hội của huyện đang trên đà phát triển.</w:t>
      </w:r>
    </w:p>
    <w:p w:rsidR="007A6F44" w:rsidRPr="00E74E92" w:rsidRDefault="007A6F44" w:rsidP="00065EEF">
      <w:pPr>
        <w:pStyle w:val="Bnhthng"/>
        <w:spacing w:before="0" w:after="0" w:line="264" w:lineRule="auto"/>
        <w:ind w:firstLine="709"/>
      </w:pPr>
      <w:r w:rsidRPr="00E74E92">
        <w:t>+ Đất cho hoạt động sản xuất, thương mại, dịch vụ đã dần đáp ứng yêu cầu phát triển kinh tế - xã hội của huyện.</w:t>
      </w:r>
    </w:p>
    <w:p w:rsidR="007A6F44" w:rsidRPr="00E74E92" w:rsidRDefault="007A6F44" w:rsidP="00065EEF">
      <w:pPr>
        <w:pStyle w:val="Bnhthng"/>
        <w:spacing w:before="0" w:after="0" w:line="264" w:lineRule="auto"/>
        <w:ind w:firstLine="709"/>
      </w:pPr>
      <w:r w:rsidRPr="00E74E92">
        <w:t>+ Diện tích đất trong khu dân cư nông thôn khá nhiều, phân bố khá tập trung nên việc bố trí các công trình công cộng trong khu dân cư thuận tiện, đáp ứng được yêu cầu phục vụ cho người dân.</w:t>
      </w:r>
    </w:p>
    <w:p w:rsidR="007A6F44" w:rsidRPr="00E74E92" w:rsidRDefault="007A6F44" w:rsidP="00065EEF">
      <w:pPr>
        <w:spacing w:line="264" w:lineRule="auto"/>
        <w:ind w:firstLine="720"/>
        <w:jc w:val="both"/>
        <w:rPr>
          <w:spacing w:val="-6"/>
          <w:sz w:val="28"/>
          <w:szCs w:val="28"/>
          <w:lang w:val="nb-NO"/>
        </w:rPr>
      </w:pPr>
      <w:r w:rsidRPr="00E74E92">
        <w:rPr>
          <w:spacing w:val="-6"/>
          <w:sz w:val="28"/>
          <w:szCs w:val="28"/>
          <w:lang w:val="nb-NO"/>
        </w:rPr>
        <w:t>- Diện tích đất chưa sử dụng vẫn còn và có khả năng khai thác, đem lại hiệu quả kinh</w:t>
      </w:r>
      <w:r w:rsidR="003331B7">
        <w:rPr>
          <w:spacing w:val="-6"/>
          <w:sz w:val="28"/>
          <w:szCs w:val="28"/>
          <w:lang w:val="nb-NO"/>
        </w:rPr>
        <w:t xml:space="preserve"> </w:t>
      </w:r>
      <w:r w:rsidRPr="00E74E92">
        <w:rPr>
          <w:spacing w:val="-6"/>
          <w:sz w:val="28"/>
          <w:szCs w:val="28"/>
          <w:lang w:val="nb-NO"/>
        </w:rPr>
        <w:t>tế, vì vậy có thể khai hoang, sản xuất để tăng thu nhập cho người dân.</w:t>
      </w:r>
    </w:p>
    <w:p w:rsidR="007A6F44" w:rsidRPr="00E74E92" w:rsidRDefault="007A6F44" w:rsidP="00065EEF">
      <w:pPr>
        <w:spacing w:line="264" w:lineRule="auto"/>
        <w:ind w:firstLine="720"/>
        <w:jc w:val="both"/>
        <w:rPr>
          <w:i/>
          <w:sz w:val="28"/>
          <w:szCs w:val="28"/>
          <w:lang w:val="nb-NO"/>
        </w:rPr>
      </w:pPr>
      <w:r w:rsidRPr="00E74E92">
        <w:rPr>
          <w:i/>
          <w:sz w:val="28"/>
          <w:szCs w:val="28"/>
          <w:lang w:val="nb-NO"/>
        </w:rPr>
        <w:t>c</w:t>
      </w:r>
      <w:r w:rsidR="00E801A3">
        <w:rPr>
          <w:i/>
          <w:sz w:val="28"/>
          <w:szCs w:val="28"/>
          <w:lang w:val="nb-NO"/>
        </w:rPr>
        <w:t>.</w:t>
      </w:r>
      <w:r w:rsidRPr="00E74E92">
        <w:rPr>
          <w:i/>
          <w:sz w:val="28"/>
          <w:szCs w:val="28"/>
          <w:lang w:val="nb-NO"/>
        </w:rPr>
        <w:t xml:space="preserve"> Tình hình đầu tư về vốn, vật tư, khoa học kỹ thuật trong sử dụng đất tại cấp lập quy hoạch, kế hoạch sử dụng đất</w:t>
      </w:r>
    </w:p>
    <w:p w:rsidR="007A6F44" w:rsidRPr="00E74E92" w:rsidRDefault="007A6F44" w:rsidP="00065EEF">
      <w:pPr>
        <w:widowControl w:val="0"/>
        <w:spacing w:line="264" w:lineRule="auto"/>
        <w:ind w:right="5" w:firstLine="720"/>
        <w:jc w:val="both"/>
        <w:rPr>
          <w:sz w:val="28"/>
          <w:szCs w:val="28"/>
          <w:lang w:val="nb-NO"/>
        </w:rPr>
      </w:pPr>
      <w:r w:rsidRPr="00E74E92">
        <w:rPr>
          <w:sz w:val="28"/>
          <w:szCs w:val="28"/>
          <w:lang w:val="nb-NO"/>
        </w:rPr>
        <w:t>- Với điều kiện giao lưu, tuyên truyền, phổ biến ngày càng được tăng cường nên phương thức sản xuất, trình độ trong sử dụng đất không có sự khác biệt giữa những người sử dụng đất. Người dân biết kết hợp giữa kỹ thuật truyền thống với kỹ thuật hiện đại phù hợp với điều kiện đất đai, hoàn cảnh kinh tế của từng gia đình.</w:t>
      </w:r>
    </w:p>
    <w:p w:rsidR="007A6F44" w:rsidRPr="00E74E92" w:rsidRDefault="007A6F44" w:rsidP="00065EEF">
      <w:pPr>
        <w:widowControl w:val="0"/>
        <w:spacing w:line="264" w:lineRule="auto"/>
        <w:ind w:right="5" w:firstLine="720"/>
        <w:jc w:val="both"/>
        <w:rPr>
          <w:sz w:val="28"/>
          <w:szCs w:val="28"/>
          <w:lang w:val="nb-NO"/>
        </w:rPr>
      </w:pPr>
      <w:r w:rsidRPr="00E74E92">
        <w:rPr>
          <w:spacing w:val="-4"/>
          <w:sz w:val="28"/>
          <w:szCs w:val="28"/>
          <w:lang w:val="nb-NO"/>
        </w:rPr>
        <w:t>- Đất đai của xã ngày càng được khai thác hiệu quả hơn, hệ số quay vòng đất đai ngày càng lớn. Hiện nay, người dân đã trồng những cây cho giá trị kinh tế cao, chất lượng cao, như vậy cho ra sản phẩm trên một đơn vị đất đai ngày càng nhi</w:t>
      </w:r>
      <w:r w:rsidRPr="00E74E92">
        <w:rPr>
          <w:sz w:val="28"/>
          <w:szCs w:val="28"/>
          <w:lang w:val="nb-NO"/>
        </w:rPr>
        <w:t>ều.</w:t>
      </w:r>
    </w:p>
    <w:p w:rsidR="007A6F44" w:rsidRPr="00E74E92" w:rsidRDefault="007A6F44" w:rsidP="00065EEF">
      <w:pPr>
        <w:widowControl w:val="0"/>
        <w:spacing w:line="264" w:lineRule="auto"/>
        <w:ind w:right="5" w:firstLine="720"/>
        <w:jc w:val="both"/>
        <w:rPr>
          <w:sz w:val="28"/>
          <w:szCs w:val="28"/>
          <w:lang w:val="nb-NO"/>
        </w:rPr>
      </w:pPr>
      <w:r w:rsidRPr="00E74E92">
        <w:rPr>
          <w:sz w:val="28"/>
          <w:szCs w:val="28"/>
          <w:lang w:val="nb-NO"/>
        </w:rPr>
        <w:t>- Người dân được tiếp cận các nguồn vốn thông qua hệ thống ngân hàng, quỹ tín dụng, thông qua trung tâm khuyến nông và các chương trình cho vay vốn hỗ trợ sản xuất để phát triển mạnh mẽ sản xuất, nâng cao mức sống.</w:t>
      </w:r>
    </w:p>
    <w:p w:rsidR="007A6F44" w:rsidRPr="00A92933" w:rsidRDefault="007A6F44" w:rsidP="00BE765F">
      <w:pPr>
        <w:pStyle w:val="Phn1"/>
      </w:pPr>
      <w:bookmarkStart w:id="349" w:name="_Toc288082400"/>
      <w:bookmarkStart w:id="350" w:name="_Toc288083009"/>
      <w:bookmarkStart w:id="351" w:name="_Toc359751682"/>
      <w:bookmarkStart w:id="352" w:name="_Toc368378750"/>
      <w:bookmarkStart w:id="353" w:name="_Toc61583255"/>
      <w:bookmarkStart w:id="354" w:name="_Toc72867589"/>
      <w:r w:rsidRPr="00A92933">
        <w:t>2.4. Những tồn tại và nguyên nhân trong việc sử dụng đất</w:t>
      </w:r>
      <w:bookmarkEnd w:id="349"/>
      <w:bookmarkEnd w:id="350"/>
      <w:bookmarkEnd w:id="351"/>
      <w:bookmarkEnd w:id="352"/>
      <w:bookmarkEnd w:id="353"/>
      <w:bookmarkEnd w:id="354"/>
    </w:p>
    <w:p w:rsidR="007A6F44" w:rsidRPr="00E74E92" w:rsidRDefault="00474FD5" w:rsidP="00474FD5">
      <w:pPr>
        <w:widowControl w:val="0"/>
        <w:spacing w:line="264" w:lineRule="auto"/>
        <w:ind w:firstLine="720"/>
        <w:jc w:val="both"/>
        <w:rPr>
          <w:sz w:val="28"/>
          <w:szCs w:val="28"/>
          <w:lang w:val="nb-NO"/>
        </w:rPr>
      </w:pPr>
      <w:r>
        <w:rPr>
          <w:sz w:val="28"/>
          <w:szCs w:val="28"/>
          <w:lang w:val="nb-NO"/>
        </w:rPr>
        <w:t xml:space="preserve">- </w:t>
      </w:r>
      <w:r w:rsidR="007A6F44" w:rsidRPr="00E74E92">
        <w:rPr>
          <w:sz w:val="28"/>
          <w:szCs w:val="28"/>
          <w:lang w:val="nb-NO"/>
        </w:rPr>
        <w:t xml:space="preserve">Trong những năm qua, được sự quan tâm của </w:t>
      </w:r>
      <w:r w:rsidR="00E801A3">
        <w:rPr>
          <w:sz w:val="28"/>
          <w:szCs w:val="28"/>
          <w:lang w:val="nb-NO"/>
        </w:rPr>
        <w:t>H</w:t>
      </w:r>
      <w:r w:rsidR="007A6F44" w:rsidRPr="00E74E92">
        <w:rPr>
          <w:sz w:val="28"/>
          <w:szCs w:val="28"/>
          <w:lang w:val="nb-NO"/>
        </w:rPr>
        <w:t>uyện uỷ, UBND huyện trong việc tăng cường công tác quản lý nhà nước về đất đai. Những thành tựu mà huyện đạt được trong quá trình phát triển kinh tế - xã hội góp phần không nhỏ trong việc khai thác sử dụng đất hợp lý, hiệu quả. Tuy nhiên, đất đai là tài sản đặc biệt, các quan hệ đất đai hết sức nhạy cảm và phức tạp, chính sách đất đai ngày càng được hoàn thiện để phù hợp với tình hình mới.</w:t>
      </w:r>
    </w:p>
    <w:p w:rsidR="007A6F44" w:rsidRPr="00E74E92" w:rsidRDefault="00474FD5" w:rsidP="00474FD5">
      <w:pPr>
        <w:widowControl w:val="0"/>
        <w:spacing w:line="264" w:lineRule="auto"/>
        <w:ind w:firstLine="709"/>
        <w:jc w:val="both"/>
        <w:rPr>
          <w:sz w:val="28"/>
          <w:szCs w:val="28"/>
          <w:lang w:val="nb-NO"/>
        </w:rPr>
      </w:pPr>
      <w:r>
        <w:rPr>
          <w:sz w:val="28"/>
          <w:szCs w:val="28"/>
          <w:lang w:val="nb-NO"/>
        </w:rPr>
        <w:t xml:space="preserve">- </w:t>
      </w:r>
      <w:r w:rsidR="007A6F44" w:rsidRPr="00E74E92">
        <w:rPr>
          <w:sz w:val="28"/>
          <w:szCs w:val="28"/>
          <w:lang w:val="nb-NO"/>
        </w:rPr>
        <w:t xml:space="preserve">Việc chuyển mục đích sử dụng đất sản xuất nông nghiệp nhất là đất trồng lúa </w:t>
      </w:r>
      <w:r w:rsidR="007A6F44" w:rsidRPr="00E74E92">
        <w:rPr>
          <w:spacing w:val="-2"/>
          <w:sz w:val="28"/>
          <w:szCs w:val="28"/>
          <w:lang w:val="nb-NO"/>
        </w:rPr>
        <w:t>cho mục đích phát triển</w:t>
      </w:r>
      <w:r w:rsidR="00BD3BB5">
        <w:rPr>
          <w:spacing w:val="-2"/>
          <w:sz w:val="28"/>
          <w:szCs w:val="28"/>
          <w:lang w:val="nb-NO"/>
        </w:rPr>
        <w:t xml:space="preserve"> khu, cụm</w:t>
      </w:r>
      <w:r w:rsidR="007A6F44" w:rsidRPr="00E74E92">
        <w:rPr>
          <w:spacing w:val="-2"/>
          <w:sz w:val="28"/>
          <w:szCs w:val="28"/>
          <w:lang w:val="nb-NO"/>
        </w:rPr>
        <w:t xml:space="preserve"> công nghiệp, xây dựng kết cấu hạ tầng và đô thị hoá là tất yếu trong quá trình phát triển kinh tế theo hướng công nghiệp hoá, hiện đại hoá của </w:t>
      </w:r>
      <w:r w:rsidR="00BD3BB5">
        <w:rPr>
          <w:spacing w:val="-2"/>
          <w:sz w:val="28"/>
          <w:szCs w:val="28"/>
          <w:lang w:val="nb-NO"/>
        </w:rPr>
        <w:t>Nghi Xuân</w:t>
      </w:r>
      <w:r w:rsidR="007A6F44" w:rsidRPr="00E74E92">
        <w:rPr>
          <w:spacing w:val="-2"/>
          <w:sz w:val="28"/>
          <w:szCs w:val="28"/>
          <w:lang w:val="nb-NO"/>
        </w:rPr>
        <w:t>. Tuy nhiên, một thực trạng đang diễn ra trên địa bàn huyện là có một số dự án, công trình đăng ký nhu cầu sử dụng đất, nhưng nhiều năm chưa triển khai thực hiện gây ra tình trạng quy hoạch “treo” dự án “treo” còn xảy ra; tỷ lệ lấp đầy còn thấp gây ảnh huởng lãng phí không nhỏ nguồn tài nguyên đất đa</w:t>
      </w:r>
      <w:r w:rsidR="007A6F44" w:rsidRPr="00E74E92">
        <w:rPr>
          <w:sz w:val="28"/>
          <w:szCs w:val="28"/>
          <w:lang w:val="nb-NO"/>
        </w:rPr>
        <w:t xml:space="preserve">i. Quỹ đất dành cho các hoạt động văn hoá, thể thao, </w:t>
      </w:r>
      <w:r w:rsidR="003331B7">
        <w:rPr>
          <w:sz w:val="28"/>
          <w:szCs w:val="28"/>
          <w:lang w:val="nb-NO"/>
        </w:rPr>
        <w:t>...</w:t>
      </w:r>
      <w:r w:rsidR="007A6F44" w:rsidRPr="00E74E92">
        <w:rPr>
          <w:sz w:val="28"/>
          <w:szCs w:val="28"/>
          <w:lang w:val="nb-NO"/>
        </w:rPr>
        <w:t xml:space="preserve"> chưa được bố trí thoả đáng và hợp lý, nhiều nơi bị thu hẹp để sử dụng vào các </w:t>
      </w:r>
      <w:r w:rsidR="007A6F44" w:rsidRPr="00E74E92">
        <w:rPr>
          <w:sz w:val="28"/>
          <w:szCs w:val="28"/>
          <w:lang w:val="nb-NO"/>
        </w:rPr>
        <w:lastRenderedPageBreak/>
        <w:t>mục đích khác. Mặt khác, các ngành, các cấp cũng chưa quan tâm đến quy hoạch, còn chuyển đổi mục đích sử dụng đất chưa đúng quy định.</w:t>
      </w:r>
    </w:p>
    <w:p w:rsidR="007A6F44" w:rsidRPr="00BD3BB5" w:rsidRDefault="00474FD5" w:rsidP="00474FD5">
      <w:pPr>
        <w:pStyle w:val="BodyTextIndent"/>
        <w:spacing w:after="0" w:line="264" w:lineRule="auto"/>
        <w:ind w:firstLine="709"/>
        <w:rPr>
          <w:rFonts w:ascii="Times New Roman" w:hAnsi="Times New Roman"/>
          <w:szCs w:val="28"/>
          <w:lang w:val="nb-NO"/>
        </w:rPr>
      </w:pPr>
      <w:r>
        <w:rPr>
          <w:rFonts w:ascii="Times New Roman" w:hAnsi="Times New Roman"/>
          <w:szCs w:val="28"/>
          <w:lang w:val="nb-NO"/>
        </w:rPr>
        <w:t xml:space="preserve">- </w:t>
      </w:r>
      <w:r w:rsidR="007A6F44" w:rsidRPr="00BD3BB5">
        <w:rPr>
          <w:rFonts w:ascii="Times New Roman" w:hAnsi="Times New Roman"/>
          <w:szCs w:val="28"/>
          <w:lang w:val="nb-NO"/>
        </w:rPr>
        <w:t>Trong quá trình sử dụng đất một số tổ chức, doanh nghiệp còn coi nhẹ việc bảo vệ cảnh quan môi trường dẫn đến ô nhiễm đất, huỷ hoại đất.</w:t>
      </w:r>
    </w:p>
    <w:p w:rsidR="007A6F44" w:rsidRPr="00E74E92" w:rsidRDefault="00474FD5" w:rsidP="00474FD5">
      <w:pPr>
        <w:widowControl w:val="0"/>
        <w:spacing w:line="264" w:lineRule="auto"/>
        <w:ind w:firstLine="709"/>
        <w:jc w:val="both"/>
        <w:rPr>
          <w:sz w:val="28"/>
          <w:szCs w:val="28"/>
          <w:lang w:val="nb-NO"/>
        </w:rPr>
      </w:pPr>
      <w:r>
        <w:rPr>
          <w:spacing w:val="-4"/>
          <w:sz w:val="28"/>
          <w:szCs w:val="28"/>
          <w:lang w:val="nb-NO"/>
        </w:rPr>
        <w:t xml:space="preserve">- </w:t>
      </w:r>
      <w:r w:rsidR="009F2B8A">
        <w:rPr>
          <w:spacing w:val="-4"/>
          <w:sz w:val="28"/>
          <w:szCs w:val="28"/>
          <w:lang w:val="nb-NO"/>
        </w:rPr>
        <w:t xml:space="preserve">Tại một số địa phương cấp </w:t>
      </w:r>
      <w:r w:rsidR="007A6F44" w:rsidRPr="00E74E92">
        <w:rPr>
          <w:spacing w:val="-4"/>
          <w:sz w:val="28"/>
          <w:szCs w:val="28"/>
          <w:lang w:val="nb-NO"/>
        </w:rPr>
        <w:t>xã công tác quản lý đất đai vẫn còn chưa chặt chẽ, công tác thanh tra, kiểm tra việc quản lý và sử dụng đất đai chưa được làm thường xuyên, liên tục</w:t>
      </w:r>
      <w:r>
        <w:rPr>
          <w:spacing w:val="-4"/>
          <w:sz w:val="28"/>
          <w:szCs w:val="28"/>
          <w:lang w:val="nb-NO"/>
        </w:rPr>
        <w:t>; n</w:t>
      </w:r>
      <w:r w:rsidR="007A6F44" w:rsidRPr="00E74E92">
        <w:rPr>
          <w:sz w:val="28"/>
          <w:szCs w:val="28"/>
          <w:lang w:val="nb-NO"/>
        </w:rPr>
        <w:t>hận thức của người dân về chính sách đất đai không đồng đều, ý thức của người sử dụng đất chưa cao, chưa chấp hành nghiêm pháp luật đất đai.</w:t>
      </w:r>
    </w:p>
    <w:p w:rsidR="007A6F44" w:rsidRPr="00E74E92" w:rsidRDefault="007A6F44" w:rsidP="00474FD5">
      <w:pPr>
        <w:widowControl w:val="0"/>
        <w:spacing w:line="264" w:lineRule="auto"/>
        <w:ind w:firstLine="709"/>
        <w:jc w:val="both"/>
        <w:rPr>
          <w:sz w:val="28"/>
          <w:szCs w:val="28"/>
          <w:lang w:val="nb-NO"/>
        </w:rPr>
      </w:pPr>
      <w:r w:rsidRPr="00E74E92">
        <w:rPr>
          <w:sz w:val="28"/>
          <w:szCs w:val="28"/>
          <w:lang w:val="nb-NO"/>
        </w:rPr>
        <w:t xml:space="preserve">Để khắc phục những tồn tại trong việc sử dụng đất như trên thì Huyện Uỷ, UBND huyện </w:t>
      </w:r>
      <w:r w:rsidR="00BD3BB5">
        <w:rPr>
          <w:sz w:val="28"/>
          <w:szCs w:val="28"/>
          <w:lang w:val="nb-NO"/>
        </w:rPr>
        <w:t>Nghi Xuân</w:t>
      </w:r>
      <w:r w:rsidRPr="00E74E92">
        <w:rPr>
          <w:sz w:val="28"/>
          <w:szCs w:val="28"/>
          <w:lang w:val="nb-NO"/>
        </w:rPr>
        <w:t xml:space="preserve"> cần có những chế tài hợp lý, cứng rắn, hiệu quả đối với các đối tượng sử dụng đất. Thực hiện đầy đủ và có hiệu quả 15 nội dung quản lý Nhà nước về đất đai.</w:t>
      </w:r>
    </w:p>
    <w:p w:rsidR="007A6F44" w:rsidRPr="00A92933" w:rsidRDefault="007A6F44" w:rsidP="00BE765F">
      <w:pPr>
        <w:pStyle w:val="Phn1"/>
      </w:pPr>
      <w:bookmarkStart w:id="355" w:name="_Toc288082401"/>
      <w:bookmarkStart w:id="356" w:name="_Toc288083010"/>
      <w:bookmarkStart w:id="357" w:name="_Toc359751683"/>
      <w:bookmarkStart w:id="358" w:name="_Toc368378751"/>
      <w:bookmarkStart w:id="359" w:name="_Toc61583256"/>
      <w:bookmarkStart w:id="360" w:name="_Toc72867590"/>
      <w:r w:rsidRPr="00A92933">
        <w:t>II</w:t>
      </w:r>
      <w:r w:rsidR="00F13C1C" w:rsidRPr="00A92933">
        <w:t>I</w:t>
      </w:r>
      <w:r w:rsidRPr="00A92933">
        <w:t>. ĐÁNH GIÁ KẾT QUẢ THỰC HIỆN QUY HOẠCH SỬ DỤNG ĐẤT KỲ TRƯỚC</w:t>
      </w:r>
      <w:bookmarkEnd w:id="355"/>
      <w:bookmarkEnd w:id="356"/>
      <w:bookmarkEnd w:id="357"/>
      <w:bookmarkEnd w:id="358"/>
      <w:bookmarkEnd w:id="359"/>
      <w:bookmarkEnd w:id="360"/>
    </w:p>
    <w:p w:rsidR="007A6F44" w:rsidRPr="00A92933" w:rsidRDefault="007A6F44" w:rsidP="00BE765F">
      <w:pPr>
        <w:pStyle w:val="Phn1"/>
      </w:pPr>
      <w:bookmarkStart w:id="361" w:name="_Toc288082402"/>
      <w:bookmarkStart w:id="362" w:name="_Toc288083011"/>
      <w:bookmarkStart w:id="363" w:name="_Toc359751684"/>
      <w:bookmarkStart w:id="364" w:name="_Toc368378752"/>
      <w:bookmarkStart w:id="365" w:name="_Toc61583257"/>
      <w:bookmarkStart w:id="366" w:name="_Toc72867591"/>
      <w:r w:rsidRPr="00A92933">
        <w:t>3.1. Đánh giá kết quả thực hiện các chỉ tiêu quy hoạch sử dụng đất</w:t>
      </w:r>
      <w:bookmarkEnd w:id="361"/>
      <w:bookmarkEnd w:id="362"/>
      <w:bookmarkEnd w:id="363"/>
      <w:bookmarkEnd w:id="364"/>
      <w:bookmarkEnd w:id="365"/>
      <w:bookmarkEnd w:id="366"/>
    </w:p>
    <w:p w:rsidR="007A6F44" w:rsidRPr="00E74E92" w:rsidRDefault="007A6F44" w:rsidP="00E041A2">
      <w:pPr>
        <w:widowControl w:val="0"/>
        <w:spacing w:line="264" w:lineRule="auto"/>
        <w:ind w:firstLine="709"/>
        <w:jc w:val="both"/>
        <w:rPr>
          <w:sz w:val="28"/>
          <w:szCs w:val="28"/>
          <w:lang w:val="nl-NL"/>
        </w:rPr>
      </w:pPr>
      <w:r w:rsidRPr="00E74E92">
        <w:rPr>
          <w:sz w:val="28"/>
          <w:szCs w:val="28"/>
          <w:lang w:val="nl-NL"/>
        </w:rPr>
        <w:t xml:space="preserve">UBND huyện </w:t>
      </w:r>
      <w:r w:rsidR="00BD3BB5">
        <w:rPr>
          <w:sz w:val="28"/>
          <w:szCs w:val="28"/>
          <w:lang w:val="nl-NL"/>
        </w:rPr>
        <w:t>Nghi Xuân</w:t>
      </w:r>
      <w:r w:rsidRPr="00E74E92">
        <w:rPr>
          <w:sz w:val="28"/>
          <w:szCs w:val="28"/>
          <w:lang w:val="nl-NL"/>
        </w:rPr>
        <w:t xml:space="preserve"> đã </w:t>
      </w:r>
      <w:r w:rsidR="00385280">
        <w:rPr>
          <w:sz w:val="28"/>
          <w:szCs w:val="28"/>
          <w:lang w:val="nl-NL"/>
        </w:rPr>
        <w:t>lập</w:t>
      </w:r>
      <w:r w:rsidRPr="00E74E92">
        <w:rPr>
          <w:sz w:val="28"/>
          <w:szCs w:val="28"/>
          <w:lang w:val="nl-NL"/>
        </w:rPr>
        <w:t xml:space="preserve"> dựng</w:t>
      </w:r>
      <w:r w:rsidR="00385280">
        <w:rPr>
          <w:sz w:val="28"/>
          <w:szCs w:val="28"/>
          <w:lang w:val="nl-NL"/>
        </w:rPr>
        <w:t xml:space="preserve"> quy hoạch sử dụng đất năm 2020</w:t>
      </w:r>
      <w:r w:rsidRPr="00E74E92">
        <w:rPr>
          <w:sz w:val="28"/>
          <w:szCs w:val="28"/>
          <w:lang w:val="nl-NL"/>
        </w:rPr>
        <w:t xml:space="preserve">. Đến nay đã đạt được những thành tựu đáng kể về phát triển kinh tế xã </w:t>
      </w:r>
      <w:r w:rsidRPr="00E74E92">
        <w:rPr>
          <w:sz w:val="28"/>
          <w:szCs w:val="28"/>
          <w:lang w:val="vi-VN"/>
        </w:rPr>
        <w:t>hội, an ninh, quốc phòng</w:t>
      </w:r>
      <w:r w:rsidRPr="00E74E92">
        <w:rPr>
          <w:sz w:val="28"/>
          <w:szCs w:val="28"/>
          <w:lang w:val="nl-NL"/>
        </w:rPr>
        <w:t>…</w:t>
      </w:r>
      <w:r w:rsidRPr="00E74E92">
        <w:rPr>
          <w:sz w:val="28"/>
          <w:szCs w:val="28"/>
          <w:lang w:val="vi-VN"/>
        </w:rPr>
        <w:t xml:space="preserve"> đáp ứng được nhu cầu phát triển kinh tế xã hội và nhu cầu sử dụng đất cho các đơn vị, tổ chức kinh tế trên địa bàn huyện</w:t>
      </w:r>
      <w:r w:rsidRPr="00E74E92">
        <w:rPr>
          <w:sz w:val="28"/>
          <w:szCs w:val="28"/>
          <w:lang w:val="nl-NL"/>
        </w:rPr>
        <w:t>.</w:t>
      </w:r>
    </w:p>
    <w:p w:rsidR="007A6F44" w:rsidRDefault="007A6F44" w:rsidP="00E041A2">
      <w:pPr>
        <w:widowControl w:val="0"/>
        <w:autoSpaceDE w:val="0"/>
        <w:autoSpaceDN w:val="0"/>
        <w:adjustRightInd w:val="0"/>
        <w:spacing w:line="264" w:lineRule="auto"/>
        <w:ind w:firstLine="709"/>
        <w:jc w:val="both"/>
        <w:rPr>
          <w:sz w:val="28"/>
          <w:szCs w:val="28"/>
          <w:lang w:val="nl-NL"/>
        </w:rPr>
      </w:pPr>
      <w:r w:rsidRPr="00E74E92">
        <w:rPr>
          <w:sz w:val="28"/>
          <w:szCs w:val="28"/>
          <w:lang w:val="nl-NL"/>
        </w:rPr>
        <w:t xml:space="preserve">Theo quy hoạch được duyệt thì diện tích đất nông nghiệp đến hết năm 2020 sau khi thực hiện chỉ còn </w:t>
      </w:r>
      <w:r w:rsidR="0057259B">
        <w:rPr>
          <w:sz w:val="28"/>
          <w:szCs w:val="28"/>
          <w:lang w:val="nl-NL"/>
        </w:rPr>
        <w:t>14.743,12</w:t>
      </w:r>
      <w:r w:rsidR="00474FD5">
        <w:rPr>
          <w:sz w:val="28"/>
          <w:szCs w:val="28"/>
          <w:lang w:val="nl-NL"/>
        </w:rPr>
        <w:t xml:space="preserve"> ha </w:t>
      </w:r>
      <w:r w:rsidRPr="00E74E92">
        <w:rPr>
          <w:sz w:val="28"/>
          <w:szCs w:val="28"/>
          <w:lang w:val="nl-NL"/>
        </w:rPr>
        <w:t xml:space="preserve">nhưng đến hết năm 2020 vẫn còn </w:t>
      </w:r>
      <w:r w:rsidR="0057259B">
        <w:rPr>
          <w:sz w:val="28"/>
          <w:szCs w:val="28"/>
          <w:lang w:val="nl-NL"/>
        </w:rPr>
        <w:t>15.762,64</w:t>
      </w:r>
      <w:r w:rsidRPr="00E74E92">
        <w:rPr>
          <w:sz w:val="28"/>
          <w:szCs w:val="28"/>
          <w:lang w:val="nl-NL"/>
        </w:rPr>
        <w:t xml:space="preserve"> ha, vậy có </w:t>
      </w:r>
      <w:r w:rsidR="00860302">
        <w:rPr>
          <w:sz w:val="28"/>
          <w:szCs w:val="28"/>
          <w:lang w:val="nl-NL"/>
        </w:rPr>
        <w:t>106,92</w:t>
      </w:r>
      <w:r w:rsidRPr="00E74E92">
        <w:rPr>
          <w:sz w:val="28"/>
          <w:szCs w:val="28"/>
          <w:lang w:val="nl-NL"/>
        </w:rPr>
        <w:t xml:space="preserve"> ha chưa chuyển sang nhóm đất phi nông nghiệp theo quy hoạch.</w:t>
      </w:r>
    </w:p>
    <w:p w:rsidR="00EA6C95" w:rsidRDefault="00EA6C95" w:rsidP="00E02D3A">
      <w:pPr>
        <w:spacing w:line="264" w:lineRule="auto"/>
        <w:jc w:val="center"/>
        <w:rPr>
          <w:b/>
          <w:sz w:val="28"/>
          <w:szCs w:val="28"/>
          <w:lang w:val="nl-NL"/>
        </w:rPr>
      </w:pPr>
      <w:bookmarkStart w:id="367" w:name="_Toc288082403"/>
      <w:bookmarkStart w:id="368" w:name="_Toc288083012"/>
      <w:bookmarkStart w:id="369" w:name="_Toc359751686"/>
      <w:bookmarkStart w:id="370" w:name="_Toc368378754"/>
      <w:bookmarkStart w:id="371" w:name="_Toc72867592"/>
    </w:p>
    <w:p w:rsidR="00930957" w:rsidRDefault="00930957" w:rsidP="00E02D3A">
      <w:pPr>
        <w:spacing w:line="264" w:lineRule="auto"/>
        <w:jc w:val="center"/>
        <w:rPr>
          <w:b/>
          <w:sz w:val="28"/>
          <w:szCs w:val="28"/>
          <w:lang w:val="nl-NL"/>
        </w:rPr>
      </w:pPr>
      <w:r w:rsidRPr="00053884">
        <w:rPr>
          <w:b/>
          <w:sz w:val="28"/>
          <w:szCs w:val="28"/>
          <w:lang w:val="nl-NL"/>
        </w:rPr>
        <w:t>Kết quả thực hiện quy hoạch sử dụng đất kỳ trước</w:t>
      </w:r>
    </w:p>
    <w:tbl>
      <w:tblPr>
        <w:tblW w:w="9074" w:type="dxa"/>
        <w:tblInd w:w="108" w:type="dxa"/>
        <w:tblLayout w:type="fixed"/>
        <w:tblLook w:val="04A0" w:firstRow="1" w:lastRow="0" w:firstColumn="1" w:lastColumn="0" w:noHBand="0" w:noVBand="1"/>
      </w:tblPr>
      <w:tblGrid>
        <w:gridCol w:w="720"/>
        <w:gridCol w:w="3108"/>
        <w:gridCol w:w="982"/>
        <w:gridCol w:w="1145"/>
        <w:gridCol w:w="1134"/>
        <w:gridCol w:w="1134"/>
        <w:gridCol w:w="851"/>
      </w:tblGrid>
      <w:tr w:rsidR="0057259B" w:rsidRPr="00D30001" w:rsidTr="00932FA7">
        <w:trPr>
          <w:trHeight w:val="375"/>
          <w:tblHeader/>
        </w:trPr>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259B" w:rsidRPr="00D30001" w:rsidRDefault="0057259B" w:rsidP="00E02D3A">
            <w:pPr>
              <w:spacing w:line="264" w:lineRule="auto"/>
              <w:jc w:val="center"/>
              <w:rPr>
                <w:b/>
                <w:bCs/>
                <w:sz w:val="22"/>
                <w:szCs w:val="22"/>
              </w:rPr>
            </w:pPr>
            <w:r w:rsidRPr="00D30001">
              <w:rPr>
                <w:b/>
                <w:bCs/>
                <w:sz w:val="22"/>
                <w:szCs w:val="22"/>
              </w:rPr>
              <w:t>TT</w:t>
            </w:r>
          </w:p>
        </w:tc>
        <w:tc>
          <w:tcPr>
            <w:tcW w:w="31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259B" w:rsidRPr="00D30001" w:rsidRDefault="0057259B" w:rsidP="00E02D3A">
            <w:pPr>
              <w:spacing w:line="264" w:lineRule="auto"/>
              <w:jc w:val="center"/>
              <w:rPr>
                <w:b/>
                <w:bCs/>
                <w:sz w:val="22"/>
                <w:szCs w:val="22"/>
              </w:rPr>
            </w:pPr>
            <w:r w:rsidRPr="00D30001">
              <w:rPr>
                <w:b/>
                <w:bCs/>
                <w:sz w:val="18"/>
                <w:szCs w:val="18"/>
              </w:rPr>
              <w:t>Chỉ</w:t>
            </w:r>
            <w:r w:rsidRPr="00D30001">
              <w:rPr>
                <w:b/>
                <w:bCs/>
                <w:sz w:val="22"/>
                <w:szCs w:val="22"/>
              </w:rPr>
              <w:t xml:space="preserve"> tiêu sử dụng đất</w:t>
            </w:r>
          </w:p>
        </w:tc>
        <w:tc>
          <w:tcPr>
            <w:tcW w:w="9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259B" w:rsidRPr="00D30001" w:rsidRDefault="0057259B" w:rsidP="00E02D3A">
            <w:pPr>
              <w:spacing w:line="264" w:lineRule="auto"/>
              <w:jc w:val="center"/>
              <w:rPr>
                <w:b/>
                <w:bCs/>
                <w:sz w:val="22"/>
                <w:szCs w:val="22"/>
              </w:rPr>
            </w:pPr>
            <w:r w:rsidRPr="00D30001">
              <w:rPr>
                <w:b/>
                <w:bCs/>
                <w:sz w:val="22"/>
                <w:szCs w:val="22"/>
              </w:rPr>
              <w:t>Mã</w:t>
            </w:r>
          </w:p>
        </w:tc>
        <w:tc>
          <w:tcPr>
            <w:tcW w:w="11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2066F" w:rsidRPr="00D30001" w:rsidRDefault="0057259B" w:rsidP="00F2066F">
            <w:pPr>
              <w:spacing w:line="264" w:lineRule="auto"/>
              <w:jc w:val="center"/>
              <w:rPr>
                <w:b/>
                <w:bCs/>
                <w:sz w:val="22"/>
                <w:szCs w:val="22"/>
              </w:rPr>
            </w:pPr>
            <w:r w:rsidRPr="00D30001">
              <w:rPr>
                <w:b/>
                <w:bCs/>
                <w:sz w:val="22"/>
                <w:szCs w:val="22"/>
              </w:rPr>
              <w:t>Diện tích quy hoạch được duyệt</w:t>
            </w:r>
          </w:p>
          <w:p w:rsidR="0057259B" w:rsidRPr="00D30001" w:rsidRDefault="0057259B" w:rsidP="00F2066F">
            <w:pPr>
              <w:spacing w:line="264" w:lineRule="auto"/>
              <w:jc w:val="center"/>
              <w:rPr>
                <w:b/>
                <w:bCs/>
                <w:sz w:val="22"/>
                <w:szCs w:val="22"/>
              </w:rPr>
            </w:pPr>
            <w:r w:rsidRPr="00D30001">
              <w:rPr>
                <w:b/>
                <w:bCs/>
                <w:sz w:val="22"/>
                <w:szCs w:val="22"/>
              </w:rPr>
              <w:t>(ha)</w:t>
            </w:r>
          </w:p>
        </w:tc>
        <w:tc>
          <w:tcPr>
            <w:tcW w:w="3119" w:type="dxa"/>
            <w:gridSpan w:val="3"/>
            <w:tcBorders>
              <w:top w:val="single" w:sz="4" w:space="0" w:color="auto"/>
              <w:left w:val="nil"/>
              <w:bottom w:val="single" w:sz="4" w:space="0" w:color="auto"/>
              <w:right w:val="single" w:sz="4" w:space="0" w:color="auto"/>
            </w:tcBorders>
            <w:shd w:val="clear" w:color="000000" w:fill="FFFFFF"/>
            <w:vAlign w:val="center"/>
            <w:hideMark/>
          </w:tcPr>
          <w:p w:rsidR="0057259B" w:rsidRPr="00D30001" w:rsidRDefault="0057259B" w:rsidP="00E02D3A">
            <w:pPr>
              <w:spacing w:line="264" w:lineRule="auto"/>
              <w:jc w:val="center"/>
              <w:rPr>
                <w:b/>
                <w:bCs/>
                <w:sz w:val="22"/>
                <w:szCs w:val="22"/>
              </w:rPr>
            </w:pPr>
            <w:r w:rsidRPr="00D30001">
              <w:rPr>
                <w:b/>
                <w:bCs/>
                <w:sz w:val="22"/>
                <w:szCs w:val="22"/>
              </w:rPr>
              <w:t>Kết quả thực hiện</w:t>
            </w:r>
          </w:p>
        </w:tc>
      </w:tr>
      <w:tr w:rsidR="0057259B" w:rsidRPr="00D30001" w:rsidTr="00932FA7">
        <w:trPr>
          <w:trHeight w:val="345"/>
          <w:tblHead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259B" w:rsidRPr="00D30001" w:rsidRDefault="0057259B" w:rsidP="00E02D3A">
            <w:pPr>
              <w:spacing w:line="264" w:lineRule="auto"/>
              <w:rPr>
                <w:b/>
                <w:bCs/>
                <w:sz w:val="22"/>
                <w:szCs w:val="22"/>
              </w:rPr>
            </w:pPr>
          </w:p>
        </w:tc>
        <w:tc>
          <w:tcPr>
            <w:tcW w:w="3108" w:type="dxa"/>
            <w:vMerge/>
            <w:tcBorders>
              <w:top w:val="single" w:sz="4" w:space="0" w:color="auto"/>
              <w:left w:val="single" w:sz="4" w:space="0" w:color="auto"/>
              <w:bottom w:val="single" w:sz="4" w:space="0" w:color="auto"/>
              <w:right w:val="single" w:sz="4" w:space="0" w:color="auto"/>
            </w:tcBorders>
            <w:vAlign w:val="center"/>
            <w:hideMark/>
          </w:tcPr>
          <w:p w:rsidR="0057259B" w:rsidRPr="00D30001" w:rsidRDefault="0057259B" w:rsidP="00E02D3A">
            <w:pPr>
              <w:spacing w:line="264" w:lineRule="auto"/>
              <w:rPr>
                <w:b/>
                <w:bCs/>
                <w:sz w:val="22"/>
                <w:szCs w:val="22"/>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rsidR="0057259B" w:rsidRPr="00D30001" w:rsidRDefault="0057259B" w:rsidP="00E02D3A">
            <w:pPr>
              <w:spacing w:line="264" w:lineRule="auto"/>
              <w:rPr>
                <w:b/>
                <w:bCs/>
                <w:sz w:val="22"/>
                <w:szCs w:val="22"/>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57259B" w:rsidRPr="00D30001" w:rsidRDefault="0057259B" w:rsidP="00E02D3A">
            <w:pPr>
              <w:spacing w:line="264" w:lineRule="auto"/>
              <w:rPr>
                <w:b/>
                <w:bCs/>
                <w:sz w:val="22"/>
                <w:szCs w:val="22"/>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259B" w:rsidRPr="00D30001" w:rsidRDefault="0057259B" w:rsidP="00E02D3A">
            <w:pPr>
              <w:spacing w:line="264" w:lineRule="auto"/>
              <w:jc w:val="center"/>
              <w:rPr>
                <w:b/>
                <w:bCs/>
                <w:sz w:val="22"/>
                <w:szCs w:val="22"/>
              </w:rPr>
            </w:pPr>
            <w:r w:rsidRPr="00D30001">
              <w:rPr>
                <w:b/>
                <w:bCs/>
                <w:sz w:val="22"/>
                <w:szCs w:val="22"/>
              </w:rPr>
              <w:t>Diện tích</w:t>
            </w:r>
            <w:r w:rsidRPr="00D30001">
              <w:rPr>
                <w:b/>
                <w:bCs/>
                <w:sz w:val="22"/>
                <w:szCs w:val="22"/>
              </w:rPr>
              <w:br/>
              <w:t>(ha)</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57259B" w:rsidRPr="00D30001" w:rsidRDefault="0057259B" w:rsidP="00E02D3A">
            <w:pPr>
              <w:spacing w:line="264" w:lineRule="auto"/>
              <w:jc w:val="center"/>
              <w:rPr>
                <w:b/>
                <w:bCs/>
                <w:sz w:val="22"/>
                <w:szCs w:val="22"/>
              </w:rPr>
            </w:pPr>
            <w:r w:rsidRPr="00D30001">
              <w:rPr>
                <w:b/>
                <w:bCs/>
                <w:sz w:val="22"/>
                <w:szCs w:val="22"/>
              </w:rPr>
              <w:t>So sánh</w:t>
            </w:r>
          </w:p>
        </w:tc>
      </w:tr>
      <w:tr w:rsidR="0057259B" w:rsidRPr="00D30001" w:rsidTr="00932FA7">
        <w:trPr>
          <w:trHeight w:val="1382"/>
          <w:tblHead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259B" w:rsidRPr="00D30001" w:rsidRDefault="0057259B" w:rsidP="00E02D3A">
            <w:pPr>
              <w:spacing w:line="264" w:lineRule="auto"/>
              <w:rPr>
                <w:b/>
                <w:bCs/>
                <w:sz w:val="22"/>
                <w:szCs w:val="22"/>
              </w:rPr>
            </w:pPr>
          </w:p>
        </w:tc>
        <w:tc>
          <w:tcPr>
            <w:tcW w:w="3108" w:type="dxa"/>
            <w:vMerge/>
            <w:tcBorders>
              <w:top w:val="single" w:sz="4" w:space="0" w:color="auto"/>
              <w:left w:val="single" w:sz="4" w:space="0" w:color="auto"/>
              <w:bottom w:val="single" w:sz="4" w:space="0" w:color="auto"/>
              <w:right w:val="single" w:sz="4" w:space="0" w:color="auto"/>
            </w:tcBorders>
            <w:vAlign w:val="center"/>
            <w:hideMark/>
          </w:tcPr>
          <w:p w:rsidR="0057259B" w:rsidRPr="00D30001" w:rsidRDefault="0057259B" w:rsidP="00E02D3A">
            <w:pPr>
              <w:spacing w:line="264" w:lineRule="auto"/>
              <w:rPr>
                <w:b/>
                <w:bCs/>
                <w:sz w:val="22"/>
                <w:szCs w:val="22"/>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rsidR="0057259B" w:rsidRPr="00D30001" w:rsidRDefault="0057259B" w:rsidP="00E02D3A">
            <w:pPr>
              <w:spacing w:line="264" w:lineRule="auto"/>
              <w:rPr>
                <w:b/>
                <w:bCs/>
                <w:sz w:val="22"/>
                <w:szCs w:val="22"/>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57259B" w:rsidRPr="00D30001" w:rsidRDefault="0057259B" w:rsidP="00E02D3A">
            <w:pPr>
              <w:spacing w:line="264" w:lineRule="auto"/>
              <w:rPr>
                <w:b/>
                <w:bCs/>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57259B" w:rsidRPr="00D30001" w:rsidRDefault="0057259B" w:rsidP="00E02D3A">
            <w:pPr>
              <w:spacing w:line="264" w:lineRule="auto"/>
              <w:rPr>
                <w:b/>
                <w:bCs/>
                <w:sz w:val="22"/>
                <w:szCs w:val="22"/>
              </w:rPr>
            </w:pPr>
          </w:p>
        </w:tc>
        <w:tc>
          <w:tcPr>
            <w:tcW w:w="1134" w:type="dxa"/>
            <w:tcBorders>
              <w:top w:val="nil"/>
              <w:left w:val="nil"/>
              <w:bottom w:val="single" w:sz="4" w:space="0" w:color="auto"/>
              <w:right w:val="single" w:sz="4" w:space="0" w:color="auto"/>
            </w:tcBorders>
            <w:shd w:val="clear" w:color="000000" w:fill="FFFFFF"/>
            <w:vAlign w:val="center"/>
            <w:hideMark/>
          </w:tcPr>
          <w:p w:rsidR="0057259B" w:rsidRPr="00D30001" w:rsidRDefault="0057259B" w:rsidP="00E02D3A">
            <w:pPr>
              <w:spacing w:line="264" w:lineRule="auto"/>
              <w:jc w:val="center"/>
              <w:rPr>
                <w:b/>
                <w:bCs/>
                <w:sz w:val="22"/>
                <w:szCs w:val="22"/>
              </w:rPr>
            </w:pPr>
            <w:r w:rsidRPr="00D30001">
              <w:rPr>
                <w:b/>
                <w:bCs/>
                <w:sz w:val="22"/>
                <w:szCs w:val="22"/>
              </w:rPr>
              <w:t>Tăng (+), giảm (-) ha</w:t>
            </w:r>
          </w:p>
        </w:tc>
        <w:tc>
          <w:tcPr>
            <w:tcW w:w="851" w:type="dxa"/>
            <w:tcBorders>
              <w:top w:val="nil"/>
              <w:left w:val="nil"/>
              <w:bottom w:val="single" w:sz="4" w:space="0" w:color="auto"/>
              <w:right w:val="single" w:sz="4" w:space="0" w:color="auto"/>
            </w:tcBorders>
            <w:shd w:val="clear" w:color="000000" w:fill="FFFFFF"/>
            <w:vAlign w:val="center"/>
            <w:hideMark/>
          </w:tcPr>
          <w:p w:rsidR="0057259B" w:rsidRPr="00D30001" w:rsidRDefault="0057259B" w:rsidP="00E02D3A">
            <w:pPr>
              <w:spacing w:line="264" w:lineRule="auto"/>
              <w:jc w:val="center"/>
              <w:rPr>
                <w:b/>
                <w:bCs/>
                <w:sz w:val="22"/>
                <w:szCs w:val="22"/>
              </w:rPr>
            </w:pPr>
            <w:r w:rsidRPr="00D30001">
              <w:rPr>
                <w:b/>
                <w:bCs/>
                <w:sz w:val="22"/>
                <w:szCs w:val="22"/>
              </w:rPr>
              <w:t xml:space="preserve">Tỷ lệ </w:t>
            </w:r>
            <w:r w:rsidRPr="00D30001">
              <w:rPr>
                <w:b/>
                <w:bCs/>
                <w:sz w:val="22"/>
                <w:szCs w:val="22"/>
              </w:rPr>
              <w:br/>
              <w:t>(%)</w:t>
            </w:r>
          </w:p>
        </w:tc>
      </w:tr>
      <w:tr w:rsidR="0057259B" w:rsidRPr="00D30001" w:rsidTr="00932FA7">
        <w:trPr>
          <w:trHeight w:val="479"/>
          <w:tblHeader/>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57259B" w:rsidRPr="00D30001" w:rsidRDefault="0057259B" w:rsidP="00E02D3A">
            <w:pPr>
              <w:spacing w:line="264" w:lineRule="auto"/>
              <w:jc w:val="center"/>
              <w:rPr>
                <w:sz w:val="18"/>
                <w:szCs w:val="18"/>
              </w:rPr>
            </w:pPr>
            <w:r w:rsidRPr="00D30001">
              <w:rPr>
                <w:sz w:val="18"/>
                <w:szCs w:val="18"/>
              </w:rPr>
              <w:t>(1)</w:t>
            </w:r>
          </w:p>
        </w:tc>
        <w:tc>
          <w:tcPr>
            <w:tcW w:w="3108" w:type="dxa"/>
            <w:tcBorders>
              <w:top w:val="nil"/>
              <w:left w:val="nil"/>
              <w:bottom w:val="single" w:sz="4" w:space="0" w:color="auto"/>
              <w:right w:val="single" w:sz="4" w:space="0" w:color="auto"/>
            </w:tcBorders>
            <w:shd w:val="clear" w:color="000000" w:fill="FFFFFF"/>
            <w:vAlign w:val="center"/>
            <w:hideMark/>
          </w:tcPr>
          <w:p w:rsidR="0057259B" w:rsidRPr="00D30001" w:rsidRDefault="0057259B" w:rsidP="00E02D3A">
            <w:pPr>
              <w:spacing w:line="264" w:lineRule="auto"/>
              <w:jc w:val="center"/>
              <w:rPr>
                <w:sz w:val="18"/>
                <w:szCs w:val="18"/>
              </w:rPr>
            </w:pPr>
            <w:r w:rsidRPr="00D30001">
              <w:rPr>
                <w:sz w:val="18"/>
                <w:szCs w:val="18"/>
              </w:rPr>
              <w:t>(2)</w:t>
            </w:r>
          </w:p>
        </w:tc>
        <w:tc>
          <w:tcPr>
            <w:tcW w:w="982" w:type="dxa"/>
            <w:tcBorders>
              <w:top w:val="nil"/>
              <w:left w:val="nil"/>
              <w:bottom w:val="single" w:sz="4" w:space="0" w:color="auto"/>
              <w:right w:val="single" w:sz="4" w:space="0" w:color="auto"/>
            </w:tcBorders>
            <w:shd w:val="clear" w:color="000000" w:fill="FFFFFF"/>
            <w:vAlign w:val="center"/>
            <w:hideMark/>
          </w:tcPr>
          <w:p w:rsidR="0057259B" w:rsidRPr="00D30001" w:rsidRDefault="0057259B" w:rsidP="00E02D3A">
            <w:pPr>
              <w:spacing w:line="264" w:lineRule="auto"/>
              <w:jc w:val="center"/>
              <w:rPr>
                <w:sz w:val="18"/>
                <w:szCs w:val="18"/>
              </w:rPr>
            </w:pPr>
            <w:r w:rsidRPr="00D30001">
              <w:rPr>
                <w:sz w:val="18"/>
                <w:szCs w:val="18"/>
              </w:rPr>
              <w:t>(3)</w:t>
            </w:r>
          </w:p>
        </w:tc>
        <w:tc>
          <w:tcPr>
            <w:tcW w:w="1145" w:type="dxa"/>
            <w:tcBorders>
              <w:top w:val="nil"/>
              <w:left w:val="nil"/>
              <w:bottom w:val="single" w:sz="4" w:space="0" w:color="auto"/>
              <w:right w:val="single" w:sz="4" w:space="0" w:color="auto"/>
            </w:tcBorders>
            <w:shd w:val="clear" w:color="000000" w:fill="FFFFFF"/>
            <w:vAlign w:val="center"/>
            <w:hideMark/>
          </w:tcPr>
          <w:p w:rsidR="0057259B" w:rsidRPr="00D30001" w:rsidRDefault="0057259B" w:rsidP="00E02D3A">
            <w:pPr>
              <w:spacing w:line="264" w:lineRule="auto"/>
              <w:jc w:val="center"/>
              <w:rPr>
                <w:sz w:val="18"/>
                <w:szCs w:val="18"/>
              </w:rPr>
            </w:pPr>
            <w:r w:rsidRPr="00D30001">
              <w:rPr>
                <w:sz w:val="18"/>
                <w:szCs w:val="18"/>
              </w:rPr>
              <w:t>(4)</w:t>
            </w:r>
          </w:p>
        </w:tc>
        <w:tc>
          <w:tcPr>
            <w:tcW w:w="1134" w:type="dxa"/>
            <w:tcBorders>
              <w:top w:val="nil"/>
              <w:left w:val="nil"/>
              <w:bottom w:val="single" w:sz="4" w:space="0" w:color="auto"/>
              <w:right w:val="single" w:sz="4" w:space="0" w:color="auto"/>
            </w:tcBorders>
            <w:shd w:val="clear" w:color="000000" w:fill="FFFFFF"/>
            <w:vAlign w:val="center"/>
            <w:hideMark/>
          </w:tcPr>
          <w:p w:rsidR="0057259B" w:rsidRPr="00D30001" w:rsidRDefault="0057259B" w:rsidP="00E02D3A">
            <w:pPr>
              <w:spacing w:line="264" w:lineRule="auto"/>
              <w:jc w:val="center"/>
              <w:rPr>
                <w:sz w:val="18"/>
                <w:szCs w:val="18"/>
              </w:rPr>
            </w:pPr>
            <w:r w:rsidRPr="00D30001">
              <w:rPr>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57259B" w:rsidRPr="00D30001" w:rsidRDefault="0057259B" w:rsidP="00E02D3A">
            <w:pPr>
              <w:spacing w:line="264" w:lineRule="auto"/>
              <w:jc w:val="center"/>
              <w:rPr>
                <w:sz w:val="18"/>
                <w:szCs w:val="18"/>
              </w:rPr>
            </w:pPr>
            <w:r w:rsidRPr="00D30001">
              <w:rPr>
                <w:sz w:val="18"/>
                <w:szCs w:val="18"/>
              </w:rPr>
              <w:t>(6)=(5)-(4)</w:t>
            </w:r>
          </w:p>
        </w:tc>
        <w:tc>
          <w:tcPr>
            <w:tcW w:w="851" w:type="dxa"/>
            <w:tcBorders>
              <w:top w:val="nil"/>
              <w:left w:val="nil"/>
              <w:bottom w:val="single" w:sz="4" w:space="0" w:color="auto"/>
              <w:right w:val="single" w:sz="4" w:space="0" w:color="auto"/>
            </w:tcBorders>
            <w:shd w:val="clear" w:color="000000" w:fill="FFFFFF"/>
            <w:vAlign w:val="center"/>
            <w:hideMark/>
          </w:tcPr>
          <w:p w:rsidR="0057259B" w:rsidRPr="00D30001" w:rsidRDefault="0057259B" w:rsidP="00E02D3A">
            <w:pPr>
              <w:spacing w:line="264" w:lineRule="auto"/>
              <w:jc w:val="center"/>
              <w:rPr>
                <w:sz w:val="18"/>
                <w:szCs w:val="18"/>
              </w:rPr>
            </w:pPr>
            <w:r w:rsidRPr="00D30001">
              <w:rPr>
                <w:sz w:val="18"/>
                <w:szCs w:val="18"/>
              </w:rPr>
              <w:t>(7)=(5)/(4)*100%</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4D0A47">
            <w:pPr>
              <w:spacing w:line="264" w:lineRule="auto"/>
              <w:jc w:val="center"/>
              <w:rPr>
                <w:b/>
                <w:bCs/>
                <w:sz w:val="22"/>
                <w:szCs w:val="22"/>
              </w:rPr>
            </w:pPr>
            <w:r w:rsidRPr="00D30001">
              <w:rPr>
                <w:b/>
                <w:bCs/>
                <w:sz w:val="22"/>
                <w:szCs w:val="22"/>
              </w:rPr>
              <w:t>1</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b/>
                <w:bCs/>
                <w:sz w:val="22"/>
                <w:szCs w:val="22"/>
              </w:rPr>
            </w:pPr>
            <w:r w:rsidRPr="00D30001">
              <w:rPr>
                <w:b/>
                <w:bCs/>
                <w:sz w:val="22"/>
                <w:szCs w:val="22"/>
              </w:rPr>
              <w:t xml:space="preserve"> Đất nông nghiệp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NNP</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b/>
                <w:bCs/>
                <w:sz w:val="22"/>
                <w:szCs w:val="22"/>
              </w:rPr>
            </w:pPr>
            <w:r w:rsidRPr="00D30001">
              <w:rPr>
                <w:b/>
                <w:bCs/>
                <w:sz w:val="22"/>
                <w:szCs w:val="22"/>
              </w:rPr>
              <w:t>14.743,12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b/>
                <w:bCs/>
                <w:sz w:val="22"/>
                <w:szCs w:val="22"/>
              </w:rPr>
            </w:pPr>
            <w:r w:rsidRPr="00D30001">
              <w:rPr>
                <w:b/>
                <w:bCs/>
                <w:sz w:val="22"/>
                <w:szCs w:val="22"/>
              </w:rPr>
              <w:t>15.762,64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b/>
                <w:bCs/>
                <w:sz w:val="22"/>
                <w:szCs w:val="22"/>
              </w:rPr>
            </w:pPr>
            <w:r w:rsidRPr="00D30001">
              <w:rPr>
                <w:b/>
                <w:bCs/>
                <w:sz w:val="22"/>
                <w:szCs w:val="22"/>
              </w:rPr>
              <w:t>1.019,52</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b/>
                <w:bCs/>
                <w:sz w:val="22"/>
                <w:szCs w:val="22"/>
              </w:rPr>
            </w:pPr>
            <w:r w:rsidRPr="00D30001">
              <w:rPr>
                <w:b/>
                <w:bCs/>
                <w:sz w:val="22"/>
                <w:szCs w:val="22"/>
              </w:rPr>
              <w:t>106,92</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4D0A47">
            <w:pPr>
              <w:spacing w:line="264" w:lineRule="auto"/>
              <w:rPr>
                <w:sz w:val="22"/>
                <w:szCs w:val="22"/>
              </w:rPr>
            </w:pPr>
            <w:r w:rsidRPr="00D30001">
              <w:rPr>
                <w:sz w:val="22"/>
                <w:szCs w:val="22"/>
              </w:rPr>
              <w:t xml:space="preserve"> Trong đ</w:t>
            </w:r>
            <w:r w:rsidR="004D0A47" w:rsidRPr="00D30001">
              <w:rPr>
                <w:sz w:val="22"/>
                <w:szCs w:val="22"/>
              </w:rPr>
              <w:t>ó</w:t>
            </w:r>
            <w:r w:rsidRPr="00D30001">
              <w:rPr>
                <w:sz w:val="22"/>
                <w:szCs w:val="22"/>
              </w:rPr>
              <w:t xml:space="preserve">: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r>
      <w:tr w:rsidR="0057259B" w:rsidRPr="00D30001" w:rsidTr="00932FA7">
        <w:trPr>
          <w:trHeight w:val="37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4D0A47">
            <w:pPr>
              <w:spacing w:line="264" w:lineRule="auto"/>
              <w:jc w:val="center"/>
              <w:rPr>
                <w:sz w:val="22"/>
                <w:szCs w:val="22"/>
              </w:rPr>
            </w:pPr>
            <w:r w:rsidRPr="00D30001">
              <w:rPr>
                <w:sz w:val="22"/>
                <w:szCs w:val="22"/>
              </w:rPr>
              <w:t>1</w:t>
            </w:r>
            <w:r w:rsidR="004D0A47" w:rsidRPr="00D30001">
              <w:rPr>
                <w:sz w:val="22"/>
                <w:szCs w:val="22"/>
              </w:rPr>
              <w:t>.</w:t>
            </w:r>
            <w:r w:rsidRPr="00D30001">
              <w:rPr>
                <w:sz w:val="22"/>
                <w:szCs w:val="22"/>
              </w:rPr>
              <w:t>1</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trồng lúa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LUA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i/>
                <w:iCs/>
                <w:sz w:val="22"/>
                <w:szCs w:val="22"/>
              </w:rPr>
            </w:pPr>
            <w:r w:rsidRPr="00D30001">
              <w:rPr>
                <w:i/>
                <w:iCs/>
                <w:sz w:val="22"/>
                <w:szCs w:val="22"/>
              </w:rPr>
              <w:t>3.367,39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3.898,93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531,54</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115,78</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4D0A47">
            <w:pPr>
              <w:spacing w:line="264" w:lineRule="auto"/>
              <w:jc w:val="center"/>
              <w:rPr>
                <w:sz w:val="22"/>
                <w:szCs w:val="22"/>
              </w:rPr>
            </w:pP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Trong đó: Đất chuyên trồng lúa nước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LUC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i/>
                <w:iCs/>
                <w:sz w:val="22"/>
                <w:szCs w:val="22"/>
              </w:rPr>
            </w:pPr>
            <w:r w:rsidRPr="00D30001">
              <w:rPr>
                <w:i/>
                <w:iCs/>
                <w:sz w:val="22"/>
                <w:szCs w:val="22"/>
              </w:rPr>
              <w:t>1.879,37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1.914,41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35,04</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101,86</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4D0A47">
            <w:pPr>
              <w:spacing w:line="264" w:lineRule="auto"/>
              <w:jc w:val="center"/>
              <w:rPr>
                <w:sz w:val="22"/>
                <w:szCs w:val="22"/>
              </w:rPr>
            </w:pP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trồng lúa nước còn lại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LUK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1.488,02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1.984,52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496,50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133,37</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4D0A47">
            <w:pPr>
              <w:spacing w:line="264" w:lineRule="auto"/>
              <w:jc w:val="center"/>
              <w:rPr>
                <w:sz w:val="22"/>
                <w:szCs w:val="22"/>
              </w:rPr>
            </w:pPr>
            <w:r w:rsidRPr="00D30001">
              <w:rPr>
                <w:sz w:val="22"/>
                <w:szCs w:val="22"/>
              </w:rPr>
              <w:t>1.2</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trồng cây hàng năm khác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HNK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1.585,49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2.268,86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683,37</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143,10</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4D0A47">
            <w:pPr>
              <w:spacing w:line="264" w:lineRule="auto"/>
              <w:jc w:val="center"/>
              <w:rPr>
                <w:sz w:val="22"/>
                <w:szCs w:val="22"/>
              </w:rPr>
            </w:pPr>
            <w:r w:rsidRPr="00D30001">
              <w:rPr>
                <w:sz w:val="22"/>
                <w:szCs w:val="22"/>
              </w:rPr>
              <w:t>1.3</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trồng cây lâu năm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CLN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1.963,90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2.030,31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66,41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103,38</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4D0A47">
            <w:pPr>
              <w:spacing w:line="264" w:lineRule="auto"/>
              <w:jc w:val="center"/>
              <w:rPr>
                <w:sz w:val="22"/>
                <w:szCs w:val="22"/>
              </w:rPr>
            </w:pPr>
            <w:r w:rsidRPr="00D30001">
              <w:rPr>
                <w:sz w:val="22"/>
                <w:szCs w:val="22"/>
              </w:rPr>
              <w:t>1.4</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rừng phòng hộ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RPH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4.883,07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4.685,82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-197,25</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95,96</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4D0A47">
            <w:pPr>
              <w:spacing w:line="264" w:lineRule="auto"/>
              <w:jc w:val="center"/>
              <w:rPr>
                <w:sz w:val="22"/>
                <w:szCs w:val="22"/>
              </w:rPr>
            </w:pPr>
            <w:r w:rsidRPr="00D30001">
              <w:rPr>
                <w:sz w:val="22"/>
                <w:szCs w:val="22"/>
              </w:rPr>
              <w:t>1.5</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rừng đặc dụng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RDD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4D0A47">
            <w:pPr>
              <w:spacing w:line="264" w:lineRule="auto"/>
              <w:jc w:val="center"/>
              <w:rPr>
                <w:sz w:val="22"/>
                <w:szCs w:val="22"/>
              </w:rPr>
            </w:pPr>
            <w:r w:rsidRPr="00D30001">
              <w:rPr>
                <w:sz w:val="22"/>
                <w:szCs w:val="22"/>
              </w:rPr>
              <w:t>1.6</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rừng sản xuất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RSX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1.401,81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1.913,02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511,21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136,47</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4D0A47">
            <w:pPr>
              <w:spacing w:line="264" w:lineRule="auto"/>
              <w:jc w:val="center"/>
              <w:rPr>
                <w:sz w:val="22"/>
                <w:szCs w:val="22"/>
              </w:rPr>
            </w:pP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C50CC3">
            <w:pPr>
              <w:spacing w:line="264" w:lineRule="auto"/>
              <w:rPr>
                <w:i/>
                <w:iCs/>
                <w:sz w:val="22"/>
                <w:szCs w:val="22"/>
              </w:rPr>
            </w:pPr>
            <w:r w:rsidRPr="00D30001">
              <w:rPr>
                <w:i/>
                <w:iCs/>
                <w:sz w:val="22"/>
                <w:szCs w:val="22"/>
              </w:rPr>
              <w:t xml:space="preserve"> Trong đó: đất có rừng sản xuất là rừng t</w:t>
            </w:r>
            <w:r w:rsidR="00C50CC3">
              <w:rPr>
                <w:i/>
                <w:iCs/>
                <w:sz w:val="22"/>
                <w:szCs w:val="22"/>
              </w:rPr>
              <w:t>ự</w:t>
            </w:r>
            <w:r w:rsidRPr="00D30001">
              <w:rPr>
                <w:i/>
                <w:iCs/>
                <w:sz w:val="22"/>
                <w:szCs w:val="22"/>
              </w:rPr>
              <w:t xml:space="preserve"> nhiên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RSN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4D0A47">
            <w:pPr>
              <w:spacing w:line="264" w:lineRule="auto"/>
              <w:jc w:val="center"/>
              <w:rPr>
                <w:sz w:val="22"/>
                <w:szCs w:val="22"/>
              </w:rPr>
            </w:pPr>
            <w:r w:rsidRPr="00D30001">
              <w:rPr>
                <w:sz w:val="22"/>
                <w:szCs w:val="22"/>
              </w:rPr>
              <w:t>1.7</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nuôi trồng thuỷ sản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NTS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1.168,26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846,87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-321,39</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72,49</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4D0A47">
            <w:pPr>
              <w:spacing w:line="264" w:lineRule="auto"/>
              <w:jc w:val="center"/>
              <w:rPr>
                <w:sz w:val="22"/>
                <w:szCs w:val="22"/>
              </w:rPr>
            </w:pPr>
            <w:r w:rsidRPr="00D30001">
              <w:rPr>
                <w:sz w:val="22"/>
                <w:szCs w:val="22"/>
              </w:rPr>
              <w:t>1.8</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làm muối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LMU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b/>
                <w:bCs/>
                <w:sz w:val="22"/>
                <w:szCs w:val="22"/>
              </w:rPr>
            </w:pPr>
            <w:r w:rsidRPr="00D30001">
              <w:rPr>
                <w:b/>
                <w:bCs/>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4D0A47">
            <w:pPr>
              <w:spacing w:line="264" w:lineRule="auto"/>
              <w:jc w:val="center"/>
              <w:rPr>
                <w:sz w:val="22"/>
                <w:szCs w:val="22"/>
              </w:rPr>
            </w:pPr>
            <w:r w:rsidRPr="00D30001">
              <w:rPr>
                <w:sz w:val="22"/>
                <w:szCs w:val="22"/>
              </w:rPr>
              <w:t>1.9</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nông nghiệp khác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NKH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373,20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118,83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-254,38</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31,84</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4D0A47">
            <w:pPr>
              <w:spacing w:line="264" w:lineRule="auto"/>
              <w:jc w:val="center"/>
              <w:rPr>
                <w:b/>
                <w:bCs/>
                <w:sz w:val="22"/>
                <w:szCs w:val="22"/>
              </w:rPr>
            </w:pPr>
            <w:r w:rsidRPr="00D30001">
              <w:rPr>
                <w:b/>
                <w:bCs/>
                <w:sz w:val="22"/>
                <w:szCs w:val="22"/>
              </w:rPr>
              <w:t>2</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b/>
                <w:bCs/>
                <w:sz w:val="22"/>
                <w:szCs w:val="22"/>
              </w:rPr>
            </w:pPr>
            <w:r w:rsidRPr="00D30001">
              <w:rPr>
                <w:b/>
                <w:bCs/>
                <w:sz w:val="22"/>
                <w:szCs w:val="22"/>
              </w:rPr>
              <w:t>Đất phi nông nghiệp</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PNN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b/>
                <w:bCs/>
                <w:sz w:val="22"/>
                <w:szCs w:val="22"/>
              </w:rPr>
            </w:pPr>
            <w:r w:rsidRPr="00D30001">
              <w:rPr>
                <w:b/>
                <w:bCs/>
                <w:sz w:val="22"/>
                <w:szCs w:val="22"/>
              </w:rPr>
              <w:t>6.700,98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b/>
                <w:bCs/>
                <w:sz w:val="22"/>
                <w:szCs w:val="22"/>
              </w:rPr>
            </w:pPr>
            <w:r w:rsidRPr="00D30001">
              <w:rPr>
                <w:b/>
                <w:bCs/>
                <w:sz w:val="22"/>
                <w:szCs w:val="22"/>
              </w:rPr>
              <w:t>5.469,96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b/>
                <w:bCs/>
                <w:sz w:val="22"/>
                <w:szCs w:val="22"/>
              </w:rPr>
            </w:pPr>
            <w:r w:rsidRPr="00D30001">
              <w:rPr>
                <w:b/>
                <w:bCs/>
                <w:sz w:val="22"/>
                <w:szCs w:val="22"/>
              </w:rPr>
              <w:t>-1.231,02</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b/>
                <w:bCs/>
                <w:sz w:val="22"/>
                <w:szCs w:val="22"/>
              </w:rPr>
            </w:pPr>
            <w:r w:rsidRPr="00D30001">
              <w:rPr>
                <w:b/>
                <w:bCs/>
                <w:sz w:val="22"/>
                <w:szCs w:val="22"/>
              </w:rPr>
              <w:t>81,63</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Trong đó:</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4D0A47">
            <w:pPr>
              <w:spacing w:line="264" w:lineRule="auto"/>
              <w:jc w:val="center"/>
              <w:rPr>
                <w:sz w:val="22"/>
                <w:szCs w:val="22"/>
              </w:rPr>
            </w:pPr>
            <w:r w:rsidRPr="00D30001">
              <w:rPr>
                <w:sz w:val="22"/>
                <w:szCs w:val="22"/>
              </w:rPr>
              <w:t>2.1</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quốc phòng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CQP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97,65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54,32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-43,34</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55,62</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4D0A47">
            <w:pPr>
              <w:spacing w:line="264" w:lineRule="auto"/>
              <w:jc w:val="center"/>
              <w:rPr>
                <w:sz w:val="22"/>
                <w:szCs w:val="22"/>
              </w:rPr>
            </w:pPr>
            <w:r w:rsidRPr="00D30001">
              <w:rPr>
                <w:sz w:val="22"/>
                <w:szCs w:val="22"/>
              </w:rPr>
              <w:t>2.2</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an ninh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CAN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2,86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0,94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-1,92</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32,73</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4D0A47">
            <w:pPr>
              <w:spacing w:line="264" w:lineRule="auto"/>
              <w:jc w:val="center"/>
              <w:rPr>
                <w:sz w:val="22"/>
                <w:szCs w:val="22"/>
              </w:rPr>
            </w:pPr>
            <w:r w:rsidRPr="00D30001">
              <w:rPr>
                <w:sz w:val="22"/>
                <w:szCs w:val="22"/>
              </w:rPr>
              <w:t>2.3</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khu công nghiệp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SKK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25,23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-74,77</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25,23</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4D0A47">
            <w:pPr>
              <w:spacing w:line="264" w:lineRule="auto"/>
              <w:jc w:val="center"/>
              <w:rPr>
                <w:sz w:val="22"/>
                <w:szCs w:val="22"/>
              </w:rPr>
            </w:pPr>
            <w:r w:rsidRPr="00D30001">
              <w:rPr>
                <w:sz w:val="22"/>
                <w:szCs w:val="22"/>
              </w:rPr>
              <w:t>2</w:t>
            </w:r>
            <w:r w:rsidR="004D0A47" w:rsidRPr="00D30001">
              <w:rPr>
                <w:sz w:val="22"/>
                <w:szCs w:val="22"/>
              </w:rPr>
              <w:t>.</w:t>
            </w:r>
            <w:r w:rsidRPr="00D30001">
              <w:rPr>
                <w:sz w:val="22"/>
                <w:szCs w:val="22"/>
              </w:rPr>
              <w:t>4</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cụm công nghiệp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SKN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23,24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9B0D93" w:rsidP="009B0D93">
            <w:pPr>
              <w:spacing w:line="264" w:lineRule="auto"/>
              <w:jc w:val="right"/>
              <w:rPr>
                <w:sz w:val="22"/>
                <w:szCs w:val="22"/>
              </w:rPr>
            </w:pPr>
            <w:r w:rsidRPr="00D30001">
              <w:rPr>
                <w:sz w:val="22"/>
                <w:szCs w:val="22"/>
              </w:rPr>
              <w:t>8,77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9B0D93">
            <w:pPr>
              <w:spacing w:line="264" w:lineRule="auto"/>
              <w:jc w:val="right"/>
              <w:rPr>
                <w:sz w:val="22"/>
                <w:szCs w:val="22"/>
              </w:rPr>
            </w:pPr>
            <w:r w:rsidRPr="00D30001">
              <w:rPr>
                <w:sz w:val="22"/>
                <w:szCs w:val="22"/>
              </w:rPr>
              <w:t>-</w:t>
            </w:r>
            <w:r w:rsidR="009B0D93" w:rsidRPr="00D30001">
              <w:rPr>
                <w:sz w:val="22"/>
                <w:szCs w:val="22"/>
              </w:rPr>
              <w:t>14,47</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9B0D93" w:rsidP="009B0D93">
            <w:pPr>
              <w:spacing w:line="264" w:lineRule="auto"/>
              <w:jc w:val="right"/>
              <w:rPr>
                <w:sz w:val="22"/>
                <w:szCs w:val="22"/>
              </w:rPr>
            </w:pPr>
            <w:r w:rsidRPr="00D30001">
              <w:rPr>
                <w:sz w:val="22"/>
                <w:szCs w:val="22"/>
              </w:rPr>
              <w:t>37,74</w:t>
            </w:r>
          </w:p>
        </w:tc>
      </w:tr>
      <w:tr w:rsidR="0057259B" w:rsidRPr="00D30001" w:rsidTr="00932FA7">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4D0A47">
            <w:pPr>
              <w:spacing w:line="264" w:lineRule="auto"/>
              <w:jc w:val="center"/>
              <w:rPr>
                <w:sz w:val="22"/>
                <w:szCs w:val="22"/>
              </w:rPr>
            </w:pPr>
            <w:r w:rsidRPr="00D30001">
              <w:rPr>
                <w:sz w:val="22"/>
                <w:szCs w:val="22"/>
              </w:rPr>
              <w:t>2</w:t>
            </w:r>
            <w:r w:rsidR="004D0A47" w:rsidRPr="00D30001">
              <w:rPr>
                <w:sz w:val="22"/>
                <w:szCs w:val="22"/>
              </w:rPr>
              <w:t>.</w:t>
            </w:r>
            <w:r w:rsidRPr="00D30001">
              <w:rPr>
                <w:sz w:val="22"/>
                <w:szCs w:val="22"/>
              </w:rPr>
              <w:t>5</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thương mại, dịch vụ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TMD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301,11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125,98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-175,13</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41,84</w:t>
            </w:r>
          </w:p>
        </w:tc>
      </w:tr>
      <w:tr w:rsidR="0057259B" w:rsidRPr="00D30001" w:rsidTr="00932FA7">
        <w:trPr>
          <w:trHeight w:val="58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4D0A47">
            <w:pPr>
              <w:spacing w:line="264" w:lineRule="auto"/>
              <w:jc w:val="center"/>
              <w:rPr>
                <w:sz w:val="22"/>
                <w:szCs w:val="22"/>
              </w:rPr>
            </w:pPr>
            <w:r w:rsidRPr="00D30001">
              <w:rPr>
                <w:sz w:val="22"/>
                <w:szCs w:val="22"/>
              </w:rPr>
              <w:t>2</w:t>
            </w:r>
            <w:r w:rsidR="004D0A47" w:rsidRPr="00D30001">
              <w:rPr>
                <w:sz w:val="22"/>
                <w:szCs w:val="22"/>
              </w:rPr>
              <w:t>.</w:t>
            </w:r>
            <w:r w:rsidRPr="00D30001">
              <w:rPr>
                <w:sz w:val="22"/>
                <w:szCs w:val="22"/>
              </w:rPr>
              <w:t>6</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cơ sở sản xuất phi nông nghiệp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SKC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272,15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9B0D93">
            <w:pPr>
              <w:spacing w:line="264" w:lineRule="auto"/>
              <w:jc w:val="right"/>
              <w:rPr>
                <w:sz w:val="22"/>
                <w:szCs w:val="22"/>
              </w:rPr>
            </w:pPr>
            <w:r w:rsidRPr="00D30001">
              <w:rPr>
                <w:sz w:val="22"/>
                <w:szCs w:val="22"/>
              </w:rPr>
              <w:t>1</w:t>
            </w:r>
            <w:r w:rsidR="009B0D93" w:rsidRPr="00D30001">
              <w:rPr>
                <w:sz w:val="22"/>
                <w:szCs w:val="22"/>
              </w:rPr>
              <w:t>03,2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9B0D93">
            <w:pPr>
              <w:spacing w:line="264" w:lineRule="auto"/>
              <w:jc w:val="right"/>
              <w:rPr>
                <w:sz w:val="22"/>
                <w:szCs w:val="22"/>
              </w:rPr>
            </w:pPr>
            <w:r w:rsidRPr="00D30001">
              <w:rPr>
                <w:sz w:val="22"/>
                <w:szCs w:val="22"/>
              </w:rPr>
              <w:t>-16</w:t>
            </w:r>
            <w:r w:rsidR="009B0D93" w:rsidRPr="00D30001">
              <w:rPr>
                <w:sz w:val="22"/>
                <w:szCs w:val="22"/>
              </w:rPr>
              <w:t>8,95</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9B0D93" w:rsidP="009B0D93">
            <w:pPr>
              <w:spacing w:line="264" w:lineRule="auto"/>
              <w:jc w:val="right"/>
              <w:rPr>
                <w:sz w:val="22"/>
                <w:szCs w:val="22"/>
              </w:rPr>
            </w:pPr>
            <w:r w:rsidRPr="00D30001">
              <w:rPr>
                <w:sz w:val="22"/>
                <w:szCs w:val="22"/>
              </w:rPr>
              <w:t>37,92</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4D0A47">
            <w:pPr>
              <w:spacing w:line="264" w:lineRule="auto"/>
              <w:jc w:val="center"/>
              <w:rPr>
                <w:sz w:val="22"/>
                <w:szCs w:val="22"/>
              </w:rPr>
            </w:pPr>
            <w:r w:rsidRPr="00D30001">
              <w:rPr>
                <w:sz w:val="22"/>
                <w:szCs w:val="22"/>
              </w:rPr>
              <w:t>2</w:t>
            </w:r>
            <w:r w:rsidR="004D0A47" w:rsidRPr="00D30001">
              <w:rPr>
                <w:sz w:val="22"/>
                <w:szCs w:val="22"/>
              </w:rPr>
              <w:t>.</w:t>
            </w:r>
            <w:r w:rsidRPr="00D30001">
              <w:rPr>
                <w:sz w:val="22"/>
                <w:szCs w:val="22"/>
              </w:rPr>
              <w:t>7</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sử dụng cho hoạt động khoáng sản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SKS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34,22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2,38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-31,84</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6,95</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4D0A47">
            <w:pPr>
              <w:spacing w:line="264" w:lineRule="auto"/>
              <w:jc w:val="center"/>
              <w:rPr>
                <w:sz w:val="22"/>
                <w:szCs w:val="22"/>
              </w:rPr>
            </w:pPr>
            <w:r w:rsidRPr="00D30001">
              <w:rPr>
                <w:sz w:val="22"/>
                <w:szCs w:val="22"/>
              </w:rPr>
              <w:t>2</w:t>
            </w:r>
            <w:r w:rsidR="004D0A47" w:rsidRPr="00D30001">
              <w:rPr>
                <w:sz w:val="22"/>
                <w:szCs w:val="22"/>
              </w:rPr>
              <w:t>.</w:t>
            </w:r>
            <w:r w:rsidRPr="00D30001">
              <w:rPr>
                <w:sz w:val="22"/>
                <w:szCs w:val="22"/>
              </w:rPr>
              <w:t>8</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sản xuất vật liệu xây dựng, làm đồ gốm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SKX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49,26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9B0D93">
            <w:pPr>
              <w:spacing w:line="264" w:lineRule="auto"/>
              <w:jc w:val="right"/>
              <w:rPr>
                <w:sz w:val="22"/>
                <w:szCs w:val="22"/>
              </w:rPr>
            </w:pPr>
            <w:r w:rsidRPr="00D30001">
              <w:rPr>
                <w:sz w:val="22"/>
                <w:szCs w:val="22"/>
              </w:rPr>
              <w:t>1</w:t>
            </w:r>
            <w:r w:rsidR="009B0D93" w:rsidRPr="00D30001">
              <w:rPr>
                <w:sz w:val="22"/>
                <w:szCs w:val="22"/>
              </w:rPr>
              <w:t>1,82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13209B">
            <w:pPr>
              <w:spacing w:line="264" w:lineRule="auto"/>
              <w:jc w:val="right"/>
              <w:rPr>
                <w:sz w:val="22"/>
                <w:szCs w:val="22"/>
              </w:rPr>
            </w:pPr>
            <w:r w:rsidRPr="00D30001">
              <w:rPr>
                <w:sz w:val="22"/>
                <w:szCs w:val="22"/>
              </w:rPr>
              <w:t>-3</w:t>
            </w:r>
            <w:r w:rsidR="0013209B" w:rsidRPr="00D30001">
              <w:rPr>
                <w:sz w:val="22"/>
                <w:szCs w:val="22"/>
              </w:rPr>
              <w:t>7,44</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13209B">
            <w:pPr>
              <w:spacing w:line="264" w:lineRule="auto"/>
              <w:jc w:val="right"/>
              <w:rPr>
                <w:sz w:val="22"/>
                <w:szCs w:val="22"/>
              </w:rPr>
            </w:pPr>
            <w:r w:rsidRPr="00D30001">
              <w:rPr>
                <w:sz w:val="22"/>
                <w:szCs w:val="22"/>
              </w:rPr>
              <w:t>2</w:t>
            </w:r>
            <w:r w:rsidR="0013209B" w:rsidRPr="00D30001">
              <w:rPr>
                <w:sz w:val="22"/>
                <w:szCs w:val="22"/>
              </w:rPr>
              <w:t>3,99</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4D0A47">
            <w:pPr>
              <w:spacing w:line="264" w:lineRule="auto"/>
              <w:jc w:val="center"/>
              <w:rPr>
                <w:sz w:val="22"/>
                <w:szCs w:val="22"/>
              </w:rPr>
            </w:pPr>
            <w:r w:rsidRPr="00D30001">
              <w:rPr>
                <w:sz w:val="22"/>
                <w:szCs w:val="22"/>
              </w:rPr>
              <w:t>2.9</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phát triển hạ tầng cấp quốc gia, cấp tỉnh, cấp huyện, cấp xã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DHT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b/>
                <w:bCs/>
                <w:sz w:val="22"/>
                <w:szCs w:val="22"/>
              </w:rPr>
            </w:pPr>
            <w:r w:rsidRPr="00D30001">
              <w:rPr>
                <w:b/>
                <w:bCs/>
                <w:sz w:val="22"/>
                <w:szCs w:val="22"/>
              </w:rPr>
              <w:t>2.600,13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b/>
                <w:bCs/>
                <w:sz w:val="22"/>
                <w:szCs w:val="22"/>
              </w:rPr>
            </w:pPr>
            <w:r w:rsidRPr="00D30001">
              <w:rPr>
                <w:b/>
                <w:bCs/>
                <w:sz w:val="22"/>
                <w:szCs w:val="22"/>
              </w:rPr>
              <w:t>2.277,73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b/>
                <w:bCs/>
                <w:sz w:val="22"/>
                <w:szCs w:val="22"/>
              </w:rPr>
            </w:pPr>
            <w:r w:rsidRPr="00D30001">
              <w:rPr>
                <w:b/>
                <w:bCs/>
                <w:sz w:val="22"/>
                <w:szCs w:val="22"/>
              </w:rPr>
              <w:t>-322,40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b/>
                <w:bCs/>
                <w:sz w:val="22"/>
                <w:szCs w:val="22"/>
              </w:rPr>
            </w:pPr>
            <w:r w:rsidRPr="00D30001">
              <w:rPr>
                <w:b/>
                <w:bCs/>
                <w:sz w:val="22"/>
                <w:szCs w:val="22"/>
              </w:rPr>
              <w:t>87,60</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i/>
                <w:iCs/>
                <w:sz w:val="22"/>
                <w:szCs w:val="22"/>
              </w:rPr>
            </w:pPr>
            <w:r w:rsidRPr="00D30001">
              <w:rPr>
                <w:i/>
                <w:iCs/>
                <w:sz w:val="22"/>
                <w:szCs w:val="22"/>
              </w:rPr>
              <w:t xml:space="preserve"> Trong đó: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59B" w:rsidRPr="00D30001" w:rsidRDefault="0057259B" w:rsidP="00E02D3A">
            <w:pPr>
              <w:spacing w:line="264" w:lineRule="auto"/>
              <w:jc w:val="center"/>
              <w:rPr>
                <w:sz w:val="22"/>
                <w:szCs w:val="22"/>
              </w:rPr>
            </w:pPr>
            <w:r w:rsidRPr="00D30001">
              <w:rPr>
                <w:sz w:val="22"/>
                <w:szCs w:val="22"/>
              </w:rPr>
              <w:t xml:space="preserve"> - </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giao thông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DGT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1.500,52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1.400,42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-100,10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93,33</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59B" w:rsidRPr="00D30001" w:rsidRDefault="0057259B" w:rsidP="00E02D3A">
            <w:pPr>
              <w:spacing w:line="264" w:lineRule="auto"/>
              <w:jc w:val="center"/>
              <w:rPr>
                <w:sz w:val="22"/>
                <w:szCs w:val="22"/>
              </w:rPr>
            </w:pPr>
            <w:r w:rsidRPr="00D30001">
              <w:rPr>
                <w:sz w:val="22"/>
                <w:szCs w:val="22"/>
              </w:rPr>
              <w:t xml:space="preserve"> - </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thủy lợi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DTL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373,20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311,16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-62,04</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83,38</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59B" w:rsidRPr="00D30001" w:rsidRDefault="0057259B" w:rsidP="00E02D3A">
            <w:pPr>
              <w:spacing w:line="264" w:lineRule="auto"/>
              <w:jc w:val="center"/>
              <w:rPr>
                <w:sz w:val="22"/>
                <w:szCs w:val="22"/>
              </w:rPr>
            </w:pPr>
            <w:r w:rsidRPr="00D30001">
              <w:rPr>
                <w:sz w:val="22"/>
                <w:szCs w:val="22"/>
              </w:rPr>
              <w:t xml:space="preserve"> - </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xây dựng cơ sở văn hóa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DVH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9,30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4,76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-4,54</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51,21</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59B" w:rsidRPr="00D30001" w:rsidRDefault="0057259B" w:rsidP="00E02D3A">
            <w:pPr>
              <w:spacing w:line="264" w:lineRule="auto"/>
              <w:jc w:val="center"/>
              <w:rPr>
                <w:sz w:val="22"/>
                <w:szCs w:val="22"/>
              </w:rPr>
            </w:pPr>
            <w:r w:rsidRPr="00D30001">
              <w:rPr>
                <w:sz w:val="22"/>
                <w:szCs w:val="22"/>
              </w:rPr>
              <w:t xml:space="preserve"> - </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xây dựng cơ sở y tế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DYT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7,21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5,93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-1,28</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82,27</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59B" w:rsidRPr="00D30001" w:rsidRDefault="0057259B" w:rsidP="00E02D3A">
            <w:pPr>
              <w:spacing w:line="264" w:lineRule="auto"/>
              <w:jc w:val="center"/>
              <w:rPr>
                <w:sz w:val="22"/>
                <w:szCs w:val="22"/>
              </w:rPr>
            </w:pPr>
            <w:r w:rsidRPr="00D30001">
              <w:rPr>
                <w:sz w:val="22"/>
                <w:szCs w:val="22"/>
              </w:rPr>
              <w:t xml:space="preserve"> - </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xây dựng cơ sở giáo dục và đào tạo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DGD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69,31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65,46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-3,85</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94,44</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59B" w:rsidRPr="00D30001" w:rsidRDefault="0057259B" w:rsidP="00E02D3A">
            <w:pPr>
              <w:spacing w:line="264" w:lineRule="auto"/>
              <w:jc w:val="center"/>
              <w:rPr>
                <w:sz w:val="22"/>
                <w:szCs w:val="22"/>
              </w:rPr>
            </w:pPr>
            <w:r w:rsidRPr="00D30001">
              <w:rPr>
                <w:sz w:val="22"/>
                <w:szCs w:val="22"/>
              </w:rPr>
              <w:t xml:space="preserve"> - </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xây dựng cơ sở thể dục thể thao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DTT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48,30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42,84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-5,46</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88,70</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59B" w:rsidRPr="00D30001" w:rsidRDefault="0057259B" w:rsidP="00E02D3A">
            <w:pPr>
              <w:spacing w:line="264" w:lineRule="auto"/>
              <w:jc w:val="center"/>
              <w:rPr>
                <w:sz w:val="22"/>
                <w:szCs w:val="22"/>
              </w:rPr>
            </w:pPr>
            <w:r w:rsidRPr="00D30001">
              <w:rPr>
                <w:sz w:val="22"/>
                <w:szCs w:val="22"/>
              </w:rPr>
              <w:t xml:space="preserve"> - </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công trình năng lượng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DNL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2,45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1,80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-0,65</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73,27</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59B" w:rsidRPr="00D30001" w:rsidRDefault="0057259B" w:rsidP="00E02D3A">
            <w:pPr>
              <w:spacing w:line="264" w:lineRule="auto"/>
              <w:jc w:val="center"/>
              <w:rPr>
                <w:sz w:val="22"/>
                <w:szCs w:val="22"/>
              </w:rPr>
            </w:pPr>
            <w:r w:rsidRPr="00D30001">
              <w:rPr>
                <w:sz w:val="22"/>
                <w:szCs w:val="22"/>
              </w:rPr>
              <w:lastRenderedPageBreak/>
              <w:t xml:space="preserve"> - </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công trình bưu chính, viến thông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DBV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color w:val="000000"/>
                <w:sz w:val="22"/>
                <w:szCs w:val="22"/>
              </w:rPr>
            </w:pPr>
            <w:r w:rsidRPr="00D30001">
              <w:rPr>
                <w:color w:val="000000"/>
                <w:sz w:val="22"/>
                <w:szCs w:val="22"/>
              </w:rPr>
              <w:t>3,11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0,82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-2,29</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26,23</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59B" w:rsidRPr="00D30001" w:rsidRDefault="0057259B" w:rsidP="00E02D3A">
            <w:pPr>
              <w:spacing w:line="264" w:lineRule="auto"/>
              <w:jc w:val="center"/>
              <w:rPr>
                <w:sz w:val="22"/>
                <w:szCs w:val="22"/>
              </w:rPr>
            </w:pPr>
            <w:r w:rsidRPr="00D30001">
              <w:rPr>
                <w:sz w:val="22"/>
                <w:szCs w:val="22"/>
              </w:rPr>
              <w:t xml:space="preserve"> - </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xây dựng kho dự trữ quốc gia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DKG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color w:val="000000"/>
                <w:sz w:val="22"/>
                <w:szCs w:val="22"/>
              </w:rPr>
            </w:pPr>
            <w:r w:rsidRPr="00D30001">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59B" w:rsidRPr="00D30001" w:rsidRDefault="0057259B" w:rsidP="00E02D3A">
            <w:pPr>
              <w:spacing w:line="264" w:lineRule="auto"/>
              <w:jc w:val="center"/>
              <w:rPr>
                <w:sz w:val="22"/>
                <w:szCs w:val="22"/>
              </w:rPr>
            </w:pPr>
            <w:r w:rsidRPr="00D30001">
              <w:rPr>
                <w:sz w:val="22"/>
                <w:szCs w:val="22"/>
              </w:rPr>
              <w:t xml:space="preserve"> - </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có di tích lịch sử - văn hóa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DDT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color w:val="000000"/>
                <w:sz w:val="22"/>
                <w:szCs w:val="22"/>
              </w:rPr>
            </w:pPr>
            <w:r w:rsidRPr="00D30001">
              <w:rPr>
                <w:color w:val="000000"/>
                <w:sz w:val="22"/>
                <w:szCs w:val="22"/>
              </w:rPr>
              <w:t>23,22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15,17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-8,05</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65,33</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59B" w:rsidRPr="00D30001" w:rsidRDefault="0057259B" w:rsidP="00E02D3A">
            <w:pPr>
              <w:spacing w:line="264" w:lineRule="auto"/>
              <w:jc w:val="center"/>
              <w:rPr>
                <w:sz w:val="22"/>
                <w:szCs w:val="22"/>
              </w:rPr>
            </w:pPr>
            <w:r w:rsidRPr="00D30001">
              <w:rPr>
                <w:sz w:val="22"/>
                <w:szCs w:val="22"/>
              </w:rPr>
              <w:t xml:space="preserve"> - </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bãi thải, xử lý chất thải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DRA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color w:val="000000"/>
                <w:sz w:val="22"/>
                <w:szCs w:val="22"/>
              </w:rPr>
            </w:pPr>
            <w:r w:rsidRPr="00D30001">
              <w:rPr>
                <w:color w:val="000000"/>
                <w:sz w:val="22"/>
                <w:szCs w:val="22"/>
              </w:rPr>
              <w:t>59,99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4,08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-55,91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6,80</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59B" w:rsidRPr="00D30001" w:rsidRDefault="0057259B" w:rsidP="00E02D3A">
            <w:pPr>
              <w:spacing w:line="264" w:lineRule="auto"/>
              <w:jc w:val="center"/>
              <w:rPr>
                <w:sz w:val="22"/>
                <w:szCs w:val="22"/>
              </w:rPr>
            </w:pPr>
            <w:r w:rsidRPr="00D30001">
              <w:rPr>
                <w:sz w:val="22"/>
                <w:szCs w:val="22"/>
              </w:rPr>
              <w:t xml:space="preserve"> - </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cơ sở tôn giáo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TON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color w:val="000000"/>
                <w:sz w:val="22"/>
                <w:szCs w:val="22"/>
              </w:rPr>
            </w:pPr>
            <w:r w:rsidRPr="00D30001">
              <w:rPr>
                <w:color w:val="000000"/>
                <w:sz w:val="22"/>
                <w:szCs w:val="22"/>
              </w:rPr>
              <w:t>48,82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11,21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-37,61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22,95</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59B" w:rsidRPr="00D30001" w:rsidRDefault="0057259B" w:rsidP="00E02D3A">
            <w:pPr>
              <w:spacing w:line="264" w:lineRule="auto"/>
              <w:jc w:val="center"/>
              <w:rPr>
                <w:sz w:val="22"/>
                <w:szCs w:val="22"/>
              </w:rPr>
            </w:pPr>
            <w:r w:rsidRPr="00D30001">
              <w:rPr>
                <w:sz w:val="22"/>
                <w:szCs w:val="22"/>
              </w:rPr>
              <w:t xml:space="preserve"> - </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làm nghĩa trang, nhà tang lễ, nhà hỏa táng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NTD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color w:val="000000"/>
                <w:sz w:val="22"/>
                <w:szCs w:val="22"/>
              </w:rPr>
            </w:pPr>
            <w:r w:rsidRPr="00D30001">
              <w:rPr>
                <w:color w:val="000000"/>
                <w:sz w:val="22"/>
                <w:szCs w:val="22"/>
              </w:rPr>
              <w:t>445,44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403,34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-42,10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90,55</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59B" w:rsidRPr="00D30001" w:rsidRDefault="0057259B" w:rsidP="00E02D3A">
            <w:pPr>
              <w:spacing w:line="264" w:lineRule="auto"/>
              <w:jc w:val="center"/>
              <w:rPr>
                <w:sz w:val="22"/>
                <w:szCs w:val="22"/>
              </w:rPr>
            </w:pPr>
            <w:r w:rsidRPr="00D30001">
              <w:rPr>
                <w:sz w:val="22"/>
                <w:szCs w:val="22"/>
              </w:rPr>
              <w:t xml:space="preserve"> - </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xây dựng cơ sơ khoa học công nghệ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DKH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color w:val="000000"/>
                <w:sz w:val="22"/>
                <w:szCs w:val="22"/>
              </w:rPr>
            </w:pPr>
            <w:r w:rsidRPr="00D30001">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3,52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3,52</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57259B" w:rsidRPr="00D30001" w:rsidRDefault="0057259B" w:rsidP="00E02D3A">
            <w:pPr>
              <w:spacing w:line="264" w:lineRule="auto"/>
              <w:jc w:val="right"/>
              <w:rPr>
                <w:sz w:val="22"/>
                <w:szCs w:val="22"/>
              </w:rPr>
            </w:pP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59B" w:rsidRPr="00D30001" w:rsidRDefault="0057259B" w:rsidP="00E02D3A">
            <w:pPr>
              <w:spacing w:line="264" w:lineRule="auto"/>
              <w:jc w:val="center"/>
              <w:rPr>
                <w:sz w:val="22"/>
                <w:szCs w:val="22"/>
              </w:rPr>
            </w:pPr>
            <w:r w:rsidRPr="00D30001">
              <w:rPr>
                <w:sz w:val="22"/>
                <w:szCs w:val="22"/>
              </w:rPr>
              <w:t xml:space="preserve"> - </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xây dựng cơ sơ dịch vụ xã hội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DXH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color w:val="000000"/>
                <w:sz w:val="22"/>
                <w:szCs w:val="22"/>
              </w:rPr>
            </w:pPr>
            <w:r w:rsidRPr="00D30001">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59B" w:rsidRPr="00D30001" w:rsidRDefault="0057259B" w:rsidP="00E02D3A">
            <w:pPr>
              <w:spacing w:line="264" w:lineRule="auto"/>
              <w:jc w:val="center"/>
              <w:rPr>
                <w:sz w:val="22"/>
                <w:szCs w:val="22"/>
              </w:rPr>
            </w:pPr>
            <w:r w:rsidRPr="00D30001">
              <w:rPr>
                <w:sz w:val="22"/>
                <w:szCs w:val="22"/>
              </w:rPr>
              <w:t xml:space="preserve"> - </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chợ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DCH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color w:val="000000"/>
                <w:sz w:val="22"/>
                <w:szCs w:val="22"/>
              </w:rPr>
            </w:pPr>
            <w:r w:rsidRPr="00D30001">
              <w:rPr>
                <w:color w:val="000000"/>
                <w:sz w:val="22"/>
                <w:szCs w:val="22"/>
              </w:rPr>
              <w:t>9,26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7,22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-2,04</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78,02</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4D0A47">
            <w:pPr>
              <w:spacing w:line="264" w:lineRule="auto"/>
              <w:rPr>
                <w:sz w:val="22"/>
                <w:szCs w:val="22"/>
              </w:rPr>
            </w:pPr>
            <w:r w:rsidRPr="00D30001">
              <w:rPr>
                <w:sz w:val="22"/>
                <w:szCs w:val="22"/>
              </w:rPr>
              <w:t>2</w:t>
            </w:r>
            <w:r w:rsidR="004D0A47" w:rsidRPr="00D30001">
              <w:rPr>
                <w:sz w:val="22"/>
                <w:szCs w:val="22"/>
              </w:rPr>
              <w:t>.</w:t>
            </w:r>
            <w:r w:rsidRPr="00D30001">
              <w:rPr>
                <w:sz w:val="22"/>
                <w:szCs w:val="22"/>
              </w:rPr>
              <w:t>10</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danh lam thắng cảnh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DDL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color w:val="000000"/>
                <w:sz w:val="22"/>
                <w:szCs w:val="22"/>
              </w:rPr>
            </w:pPr>
            <w:r w:rsidRPr="00D30001">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4D0A47">
            <w:pPr>
              <w:spacing w:line="264" w:lineRule="auto"/>
              <w:rPr>
                <w:sz w:val="22"/>
                <w:szCs w:val="22"/>
              </w:rPr>
            </w:pPr>
            <w:r w:rsidRPr="00D30001">
              <w:rPr>
                <w:sz w:val="22"/>
                <w:szCs w:val="22"/>
              </w:rPr>
              <w:t>2</w:t>
            </w:r>
            <w:r w:rsidR="004D0A47" w:rsidRPr="00D30001">
              <w:rPr>
                <w:sz w:val="22"/>
                <w:szCs w:val="22"/>
              </w:rPr>
              <w:t>.</w:t>
            </w:r>
            <w:r w:rsidRPr="00D30001">
              <w:rPr>
                <w:sz w:val="22"/>
                <w:szCs w:val="22"/>
              </w:rPr>
              <w:t>11</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sinh hoạt cộng đồng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DSH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color w:val="000000"/>
                <w:sz w:val="22"/>
                <w:szCs w:val="22"/>
              </w:rPr>
            </w:pPr>
            <w:r w:rsidRPr="00D30001">
              <w:rPr>
                <w:color w:val="000000"/>
                <w:sz w:val="22"/>
                <w:szCs w:val="22"/>
              </w:rPr>
              <w:t>27,76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25,95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-1,81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93,50</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4D0A47">
            <w:pPr>
              <w:spacing w:line="264" w:lineRule="auto"/>
              <w:rPr>
                <w:sz w:val="22"/>
                <w:szCs w:val="22"/>
              </w:rPr>
            </w:pPr>
            <w:r w:rsidRPr="00D30001">
              <w:rPr>
                <w:sz w:val="22"/>
                <w:szCs w:val="22"/>
              </w:rPr>
              <w:t>2</w:t>
            </w:r>
            <w:r w:rsidR="004D0A47" w:rsidRPr="00D30001">
              <w:rPr>
                <w:sz w:val="22"/>
                <w:szCs w:val="22"/>
              </w:rPr>
              <w:t>.</w:t>
            </w:r>
            <w:r w:rsidRPr="00D30001">
              <w:rPr>
                <w:sz w:val="22"/>
                <w:szCs w:val="22"/>
              </w:rPr>
              <w:t>12</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khu vui chơi, giải trí công cộng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DKV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color w:val="000000"/>
                <w:sz w:val="22"/>
                <w:szCs w:val="22"/>
              </w:rPr>
            </w:pPr>
            <w:r w:rsidRPr="00D30001">
              <w:rPr>
                <w:color w:val="000000"/>
                <w:sz w:val="22"/>
                <w:szCs w:val="22"/>
              </w:rPr>
              <w:t>105,00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7,83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-97,17</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7,45</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2.13</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ở tại nông thôn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ONT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color w:val="000000"/>
                <w:sz w:val="22"/>
                <w:szCs w:val="22"/>
              </w:rPr>
            </w:pPr>
            <w:r w:rsidRPr="00D30001">
              <w:rPr>
                <w:color w:val="000000"/>
                <w:sz w:val="22"/>
                <w:szCs w:val="22"/>
              </w:rPr>
              <w:t>811,77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719,78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-91,99</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88,67</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2.14</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ở tại đô thị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ODT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color w:val="000000"/>
                <w:sz w:val="22"/>
                <w:szCs w:val="22"/>
              </w:rPr>
            </w:pPr>
            <w:r w:rsidRPr="00D30001">
              <w:rPr>
                <w:color w:val="000000"/>
                <w:sz w:val="22"/>
                <w:szCs w:val="22"/>
              </w:rPr>
              <w:t>258,57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145,18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-113,39</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56,15</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2.15</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xây dựng trụ sở cơ quan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TSC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color w:val="000000"/>
                <w:sz w:val="22"/>
                <w:szCs w:val="22"/>
              </w:rPr>
            </w:pPr>
            <w:r w:rsidRPr="00D30001">
              <w:rPr>
                <w:color w:val="000000"/>
                <w:sz w:val="22"/>
                <w:szCs w:val="22"/>
              </w:rPr>
              <w:t>26,52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14,28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-12,24</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53,84</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4824EA">
            <w:pPr>
              <w:spacing w:line="264" w:lineRule="auto"/>
              <w:jc w:val="center"/>
              <w:rPr>
                <w:sz w:val="22"/>
                <w:szCs w:val="22"/>
              </w:rPr>
            </w:pPr>
            <w:r w:rsidRPr="00D30001">
              <w:rPr>
                <w:sz w:val="22"/>
                <w:szCs w:val="22"/>
              </w:rPr>
              <w:t>2.16</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xây dựng trụ sở của tổ chức sự nghiệp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DTS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color w:val="000000"/>
                <w:sz w:val="22"/>
                <w:szCs w:val="22"/>
              </w:rPr>
            </w:pPr>
            <w:r w:rsidRPr="00D30001">
              <w:rPr>
                <w:color w:val="000000"/>
                <w:sz w:val="22"/>
                <w:szCs w:val="22"/>
              </w:rPr>
              <w:t>1,35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1,27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-0,08</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94,08</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4824EA">
            <w:pPr>
              <w:spacing w:line="264" w:lineRule="auto"/>
              <w:jc w:val="center"/>
              <w:rPr>
                <w:sz w:val="22"/>
                <w:szCs w:val="22"/>
              </w:rPr>
            </w:pPr>
            <w:r w:rsidRPr="00D30001">
              <w:rPr>
                <w:sz w:val="22"/>
                <w:szCs w:val="22"/>
              </w:rPr>
              <w:t>2.17</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xây dựng cơ sở ngoại giao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DNG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color w:val="000000"/>
                <w:sz w:val="22"/>
                <w:szCs w:val="22"/>
              </w:rPr>
            </w:pPr>
            <w:r w:rsidRPr="00D30001">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 </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4824EA">
            <w:pPr>
              <w:spacing w:line="264" w:lineRule="auto"/>
              <w:jc w:val="center"/>
              <w:rPr>
                <w:sz w:val="22"/>
                <w:szCs w:val="22"/>
              </w:rPr>
            </w:pPr>
            <w:r w:rsidRPr="00D30001">
              <w:rPr>
                <w:sz w:val="22"/>
                <w:szCs w:val="22"/>
              </w:rPr>
              <w:t>2</w:t>
            </w:r>
            <w:r w:rsidR="004D0A47" w:rsidRPr="00D30001">
              <w:rPr>
                <w:sz w:val="22"/>
                <w:szCs w:val="22"/>
              </w:rPr>
              <w:t>.</w:t>
            </w:r>
            <w:r w:rsidRPr="00D30001">
              <w:rPr>
                <w:sz w:val="22"/>
                <w:szCs w:val="22"/>
              </w:rPr>
              <w:t>18</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tin ngưỡng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TIN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color w:val="000000"/>
                <w:sz w:val="22"/>
                <w:szCs w:val="22"/>
              </w:rPr>
            </w:pPr>
            <w:r w:rsidRPr="00D30001">
              <w:rPr>
                <w:color w:val="000000"/>
                <w:sz w:val="22"/>
                <w:szCs w:val="22"/>
              </w:rPr>
              <w:t>46,48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40,22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-6,26</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86,53</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4824EA">
            <w:pPr>
              <w:spacing w:line="264" w:lineRule="auto"/>
              <w:jc w:val="center"/>
              <w:rPr>
                <w:sz w:val="22"/>
                <w:szCs w:val="22"/>
              </w:rPr>
            </w:pPr>
            <w:r w:rsidRPr="00D30001">
              <w:rPr>
                <w:sz w:val="22"/>
                <w:szCs w:val="22"/>
              </w:rPr>
              <w:t>2</w:t>
            </w:r>
            <w:r w:rsidR="004D0A47" w:rsidRPr="00D30001">
              <w:rPr>
                <w:sz w:val="22"/>
                <w:szCs w:val="22"/>
              </w:rPr>
              <w:t>.</w:t>
            </w:r>
            <w:r w:rsidRPr="00D30001">
              <w:rPr>
                <w:sz w:val="22"/>
                <w:szCs w:val="22"/>
              </w:rPr>
              <w:t>19</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sông, ngòi, kênh, rạch, suối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SON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color w:val="000000"/>
                <w:sz w:val="22"/>
                <w:szCs w:val="22"/>
              </w:rPr>
            </w:pPr>
            <w:r w:rsidRPr="00D30001">
              <w:rPr>
                <w:color w:val="000000"/>
                <w:sz w:val="22"/>
                <w:szCs w:val="22"/>
              </w:rPr>
              <w:t>1.479,82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1.381,64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-98,18</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93,37</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4824EA">
            <w:pPr>
              <w:spacing w:line="264" w:lineRule="auto"/>
              <w:jc w:val="center"/>
              <w:rPr>
                <w:sz w:val="22"/>
                <w:szCs w:val="22"/>
              </w:rPr>
            </w:pPr>
            <w:r w:rsidRPr="00D30001">
              <w:rPr>
                <w:sz w:val="22"/>
                <w:szCs w:val="22"/>
              </w:rPr>
              <w:t>2</w:t>
            </w:r>
            <w:r w:rsidR="004D0A47" w:rsidRPr="00D30001">
              <w:rPr>
                <w:sz w:val="22"/>
                <w:szCs w:val="22"/>
              </w:rPr>
              <w:t>.</w:t>
            </w:r>
            <w:r w:rsidRPr="00D30001">
              <w:rPr>
                <w:sz w:val="22"/>
                <w:szCs w:val="22"/>
              </w:rPr>
              <w:t>2</w:t>
            </w:r>
            <w:r w:rsidR="004D0A47" w:rsidRPr="00D30001">
              <w:rPr>
                <w:sz w:val="22"/>
                <w:szCs w:val="22"/>
              </w:rPr>
              <w:t>0</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có mặt nước chuyên dùng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MNC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color w:val="000000"/>
                <w:sz w:val="22"/>
                <w:szCs w:val="22"/>
              </w:rPr>
            </w:pPr>
            <w:r w:rsidRPr="00D30001">
              <w:rPr>
                <w:color w:val="000000"/>
                <w:sz w:val="22"/>
                <w:szCs w:val="22"/>
              </w:rPr>
              <w:t>457,65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515,49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57,84</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112,64</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9B" w:rsidRPr="00D30001" w:rsidRDefault="0057259B" w:rsidP="004824EA">
            <w:pPr>
              <w:spacing w:line="264" w:lineRule="auto"/>
              <w:jc w:val="center"/>
              <w:rPr>
                <w:sz w:val="22"/>
                <w:szCs w:val="22"/>
              </w:rPr>
            </w:pPr>
            <w:r w:rsidRPr="00D30001">
              <w:rPr>
                <w:sz w:val="22"/>
                <w:szCs w:val="22"/>
              </w:rPr>
              <w:t>2</w:t>
            </w:r>
            <w:r w:rsidR="004D0A47" w:rsidRPr="00D30001">
              <w:rPr>
                <w:sz w:val="22"/>
                <w:szCs w:val="22"/>
              </w:rPr>
              <w:t>.</w:t>
            </w:r>
            <w:r w:rsidRPr="00D30001">
              <w:rPr>
                <w:sz w:val="22"/>
                <w:szCs w:val="22"/>
              </w:rPr>
              <w:t>21</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sz w:val="22"/>
                <w:szCs w:val="22"/>
              </w:rPr>
            </w:pPr>
            <w:r w:rsidRPr="00D30001">
              <w:rPr>
                <w:sz w:val="22"/>
                <w:szCs w:val="22"/>
              </w:rPr>
              <w:t xml:space="preserve"> Đất phi nông nghiệp khác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sz w:val="22"/>
                <w:szCs w:val="22"/>
              </w:rPr>
            </w:pPr>
            <w:r w:rsidRPr="00D30001">
              <w:rPr>
                <w:sz w:val="22"/>
                <w:szCs w:val="22"/>
              </w:rPr>
              <w:t xml:space="preserve"> PNK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color w:val="000000"/>
                <w:sz w:val="22"/>
                <w:szCs w:val="22"/>
              </w:rPr>
            </w:pPr>
            <w:r w:rsidRPr="00D30001">
              <w:rPr>
                <w:color w:val="000000"/>
                <w:sz w:val="22"/>
                <w:szCs w:val="22"/>
              </w:rPr>
              <w:t>5,43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7,96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2,53</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sz w:val="22"/>
                <w:szCs w:val="22"/>
              </w:rPr>
            </w:pPr>
            <w:r w:rsidRPr="00D30001">
              <w:rPr>
                <w:sz w:val="22"/>
                <w:szCs w:val="22"/>
              </w:rPr>
              <w:t>146,51</w:t>
            </w:r>
          </w:p>
        </w:tc>
      </w:tr>
      <w:tr w:rsidR="0057259B" w:rsidRPr="00D30001" w:rsidTr="00932FA7">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59B" w:rsidRPr="00D30001" w:rsidRDefault="0057259B" w:rsidP="004D0A47">
            <w:pPr>
              <w:spacing w:line="264" w:lineRule="auto"/>
              <w:jc w:val="center"/>
              <w:rPr>
                <w:b/>
                <w:bCs/>
                <w:sz w:val="22"/>
                <w:szCs w:val="22"/>
              </w:rPr>
            </w:pPr>
            <w:r w:rsidRPr="00D30001">
              <w:rPr>
                <w:b/>
                <w:bCs/>
                <w:sz w:val="22"/>
                <w:szCs w:val="22"/>
              </w:rPr>
              <w:t>3</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rPr>
                <w:b/>
                <w:bCs/>
                <w:sz w:val="22"/>
                <w:szCs w:val="22"/>
              </w:rPr>
            </w:pPr>
            <w:r w:rsidRPr="00D30001">
              <w:rPr>
                <w:b/>
                <w:bCs/>
                <w:sz w:val="22"/>
                <w:szCs w:val="22"/>
              </w:rPr>
              <w:t xml:space="preserve"> Đất chưa sử dụng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Pr="00D30001" w:rsidRDefault="0057259B" w:rsidP="00E02D3A">
            <w:pPr>
              <w:spacing w:line="264" w:lineRule="auto"/>
              <w:jc w:val="center"/>
              <w:rPr>
                <w:b/>
                <w:bCs/>
                <w:sz w:val="22"/>
                <w:szCs w:val="22"/>
              </w:rPr>
            </w:pPr>
            <w:r w:rsidRPr="00D30001">
              <w:rPr>
                <w:b/>
                <w:bCs/>
                <w:sz w:val="22"/>
                <w:szCs w:val="22"/>
              </w:rPr>
              <w:t xml:space="preserve"> CSD </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b/>
                <w:bCs/>
                <w:color w:val="000000"/>
                <w:sz w:val="22"/>
                <w:szCs w:val="22"/>
              </w:rPr>
            </w:pPr>
            <w:r w:rsidRPr="00D30001">
              <w:rPr>
                <w:b/>
                <w:bCs/>
                <w:color w:val="000000"/>
                <w:sz w:val="22"/>
                <w:szCs w:val="22"/>
              </w:rPr>
              <w:t>801,74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b/>
                <w:bCs/>
                <w:sz w:val="22"/>
                <w:szCs w:val="22"/>
              </w:rPr>
            </w:pPr>
            <w:r w:rsidRPr="00D30001">
              <w:rPr>
                <w:b/>
                <w:bCs/>
                <w:sz w:val="22"/>
                <w:szCs w:val="22"/>
              </w:rPr>
              <w:t>1.018,49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b/>
                <w:bCs/>
                <w:sz w:val="22"/>
                <w:szCs w:val="22"/>
              </w:rPr>
            </w:pPr>
            <w:r w:rsidRPr="00D30001">
              <w:rPr>
                <w:b/>
                <w:bCs/>
                <w:sz w:val="22"/>
                <w:szCs w:val="22"/>
              </w:rPr>
              <w:t>216,76</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7259B" w:rsidRPr="00D30001" w:rsidRDefault="0057259B" w:rsidP="00E02D3A">
            <w:pPr>
              <w:spacing w:line="264" w:lineRule="auto"/>
              <w:jc w:val="right"/>
              <w:rPr>
                <w:b/>
                <w:bCs/>
                <w:sz w:val="22"/>
                <w:szCs w:val="22"/>
              </w:rPr>
            </w:pPr>
            <w:r w:rsidRPr="00D30001">
              <w:rPr>
                <w:b/>
                <w:bCs/>
                <w:sz w:val="22"/>
                <w:szCs w:val="22"/>
              </w:rPr>
              <w:t>127,04</w:t>
            </w:r>
          </w:p>
        </w:tc>
      </w:tr>
    </w:tbl>
    <w:p w:rsidR="00EA6C95" w:rsidRDefault="00EA6C95" w:rsidP="00BE765F">
      <w:pPr>
        <w:pStyle w:val="Phn1"/>
      </w:pPr>
    </w:p>
    <w:p w:rsidR="007A6F44" w:rsidRPr="00E74E92" w:rsidRDefault="007A6F44" w:rsidP="00BE765F">
      <w:pPr>
        <w:pStyle w:val="Phn1"/>
      </w:pPr>
      <w:r w:rsidRPr="00E74E92">
        <w:t>3.1.1. Kết quả thực hiện chỉ tiêu đất nông nghiệp</w:t>
      </w:r>
      <w:bookmarkEnd w:id="367"/>
      <w:bookmarkEnd w:id="368"/>
      <w:bookmarkEnd w:id="369"/>
      <w:bookmarkEnd w:id="370"/>
      <w:bookmarkEnd w:id="371"/>
    </w:p>
    <w:p w:rsidR="00930957" w:rsidRPr="00053884" w:rsidRDefault="00930957" w:rsidP="00065EEF">
      <w:pPr>
        <w:widowControl w:val="0"/>
        <w:spacing w:line="264" w:lineRule="auto"/>
        <w:ind w:firstLine="709"/>
        <w:jc w:val="both"/>
        <w:rPr>
          <w:sz w:val="28"/>
          <w:szCs w:val="28"/>
          <w:lang w:val="pt-BR"/>
        </w:rPr>
      </w:pPr>
      <w:bookmarkStart w:id="372" w:name="_Toc61583448"/>
      <w:bookmarkStart w:id="373" w:name="_Toc288082404"/>
      <w:bookmarkStart w:id="374" w:name="_Toc288083013"/>
      <w:bookmarkStart w:id="375" w:name="_Toc359751687"/>
      <w:bookmarkStart w:id="376" w:name="_Toc368378755"/>
      <w:bookmarkStart w:id="377" w:name="_Toc72867593"/>
      <w:r w:rsidRPr="00053884">
        <w:rPr>
          <w:sz w:val="28"/>
          <w:szCs w:val="28"/>
          <w:lang w:val="pt-BR"/>
        </w:rPr>
        <w:t xml:space="preserve"> Chỉ tiêu được duyệt năm 2020 là </w:t>
      </w:r>
      <w:r>
        <w:rPr>
          <w:sz w:val="28"/>
          <w:szCs w:val="28"/>
          <w:lang w:val="pt-BR"/>
        </w:rPr>
        <w:t>14.743,12</w:t>
      </w:r>
      <w:r w:rsidR="00CD32B8">
        <w:rPr>
          <w:sz w:val="28"/>
          <w:szCs w:val="28"/>
          <w:lang w:val="pt-BR"/>
        </w:rPr>
        <w:t xml:space="preserve"> </w:t>
      </w:r>
      <w:r w:rsidRPr="00053884">
        <w:rPr>
          <w:sz w:val="28"/>
          <w:szCs w:val="28"/>
          <w:lang w:val="pt-BR"/>
        </w:rPr>
        <w:t xml:space="preserve">ha, thực hiện đến 31/12/2020 là </w:t>
      </w:r>
      <w:r>
        <w:rPr>
          <w:sz w:val="28"/>
          <w:szCs w:val="28"/>
          <w:lang w:val="pt-BR"/>
        </w:rPr>
        <w:t xml:space="preserve">15.762,64 </w:t>
      </w:r>
      <w:r w:rsidRPr="00053884">
        <w:rPr>
          <w:sz w:val="28"/>
          <w:szCs w:val="28"/>
          <w:lang w:val="pt-BR"/>
        </w:rPr>
        <w:t>ha, Trong đó:</w:t>
      </w:r>
    </w:p>
    <w:p w:rsidR="00930957" w:rsidRPr="00053884" w:rsidRDefault="004824EA" w:rsidP="004824EA">
      <w:pPr>
        <w:widowControl w:val="0"/>
        <w:spacing w:line="264" w:lineRule="auto"/>
        <w:jc w:val="both"/>
        <w:rPr>
          <w:sz w:val="28"/>
          <w:szCs w:val="28"/>
          <w:lang w:val="pt-BR"/>
        </w:rPr>
      </w:pPr>
      <w:r>
        <w:rPr>
          <w:sz w:val="28"/>
          <w:szCs w:val="28"/>
          <w:lang w:val="pt-BR"/>
        </w:rPr>
        <w:t xml:space="preserve">         </w:t>
      </w:r>
      <w:r w:rsidR="00930957" w:rsidRPr="00053884">
        <w:rPr>
          <w:sz w:val="28"/>
          <w:szCs w:val="28"/>
          <w:lang w:val="pt-BR"/>
        </w:rPr>
        <w:t>- Đất</w:t>
      </w:r>
      <w:r>
        <w:rPr>
          <w:sz w:val="28"/>
          <w:szCs w:val="28"/>
          <w:lang w:val="pt-BR"/>
        </w:rPr>
        <w:t xml:space="preserve"> </w:t>
      </w:r>
      <w:r w:rsidR="00930957" w:rsidRPr="00053884">
        <w:rPr>
          <w:sz w:val="28"/>
          <w:szCs w:val="28"/>
          <w:lang w:val="pt-BR"/>
        </w:rPr>
        <w:t>trồng lúa:</w:t>
      </w:r>
      <w:r w:rsidR="00523C30">
        <w:rPr>
          <w:sz w:val="28"/>
          <w:szCs w:val="28"/>
          <w:lang w:val="pt-BR"/>
        </w:rPr>
        <w:t xml:space="preserve"> </w:t>
      </w:r>
      <w:r w:rsidR="00930957" w:rsidRPr="00053884">
        <w:rPr>
          <w:sz w:val="28"/>
          <w:szCs w:val="28"/>
          <w:lang w:val="pt-BR"/>
        </w:rPr>
        <w:t xml:space="preserve">Chỉ tiêu được duyệt là </w:t>
      </w:r>
      <w:r w:rsidR="00930957">
        <w:rPr>
          <w:sz w:val="28"/>
          <w:szCs w:val="28"/>
          <w:lang w:val="pt-BR"/>
        </w:rPr>
        <w:t>3</w:t>
      </w:r>
      <w:r w:rsidR="00FB5A4D">
        <w:rPr>
          <w:sz w:val="28"/>
          <w:szCs w:val="28"/>
          <w:lang w:val="pt-BR"/>
        </w:rPr>
        <w:t>.</w:t>
      </w:r>
      <w:r w:rsidR="00930957">
        <w:rPr>
          <w:sz w:val="28"/>
          <w:szCs w:val="28"/>
          <w:lang w:val="pt-BR"/>
        </w:rPr>
        <w:t>367,39</w:t>
      </w:r>
      <w:r w:rsidR="00CD32B8">
        <w:rPr>
          <w:sz w:val="28"/>
          <w:szCs w:val="28"/>
          <w:lang w:val="pt-BR"/>
        </w:rPr>
        <w:t xml:space="preserve"> </w:t>
      </w:r>
      <w:r w:rsidR="00930957" w:rsidRPr="00053884">
        <w:rPr>
          <w:sz w:val="28"/>
          <w:szCs w:val="28"/>
          <w:lang w:val="pt-BR"/>
        </w:rPr>
        <w:t xml:space="preserve">ha, thực hiện đến </w:t>
      </w:r>
      <w:r>
        <w:rPr>
          <w:sz w:val="28"/>
          <w:szCs w:val="28"/>
          <w:lang w:val="pt-BR"/>
        </w:rPr>
        <w:t>1</w:t>
      </w:r>
      <w:r w:rsidR="00930957" w:rsidRPr="00053884">
        <w:rPr>
          <w:sz w:val="28"/>
          <w:szCs w:val="28"/>
          <w:lang w:val="pt-BR"/>
        </w:rPr>
        <w:t xml:space="preserve">/12/2020 là </w:t>
      </w:r>
      <w:r w:rsidR="00930957">
        <w:rPr>
          <w:sz w:val="28"/>
          <w:szCs w:val="28"/>
          <w:lang w:val="pt-BR"/>
        </w:rPr>
        <w:t>3</w:t>
      </w:r>
      <w:r w:rsidR="00FB5A4D">
        <w:rPr>
          <w:sz w:val="28"/>
          <w:szCs w:val="28"/>
          <w:lang w:val="pt-BR"/>
        </w:rPr>
        <w:t>.</w:t>
      </w:r>
      <w:r w:rsidR="00930957">
        <w:rPr>
          <w:sz w:val="28"/>
          <w:szCs w:val="28"/>
          <w:lang w:val="pt-BR"/>
        </w:rPr>
        <w:t>898,93</w:t>
      </w:r>
      <w:r w:rsidR="00CD32B8">
        <w:rPr>
          <w:sz w:val="28"/>
          <w:szCs w:val="28"/>
          <w:lang w:val="pt-BR"/>
        </w:rPr>
        <w:t xml:space="preserve"> </w:t>
      </w:r>
      <w:r w:rsidR="00930957" w:rsidRPr="00053884">
        <w:rPr>
          <w:sz w:val="28"/>
          <w:szCs w:val="28"/>
          <w:lang w:val="pt-BR"/>
        </w:rPr>
        <w:t xml:space="preserve">ha, </w:t>
      </w:r>
      <w:r w:rsidR="00930957" w:rsidRPr="00053884">
        <w:rPr>
          <w:spacing w:val="-4"/>
          <w:sz w:val="28"/>
          <w:szCs w:val="28"/>
          <w:lang w:val="pt-BR"/>
        </w:rPr>
        <w:t xml:space="preserve">bằng </w:t>
      </w:r>
      <w:r w:rsidR="00930957">
        <w:rPr>
          <w:spacing w:val="-4"/>
          <w:sz w:val="28"/>
          <w:szCs w:val="28"/>
          <w:lang w:val="pt-BR"/>
        </w:rPr>
        <w:t>115,98</w:t>
      </w:r>
      <w:r w:rsidR="00930957" w:rsidRPr="00053884">
        <w:rPr>
          <w:spacing w:val="-4"/>
          <w:sz w:val="28"/>
          <w:szCs w:val="28"/>
          <w:lang w:val="pt-BR"/>
        </w:rPr>
        <w:t xml:space="preserve">% </w:t>
      </w:r>
      <w:r w:rsidR="00930957" w:rsidRPr="00053884">
        <w:rPr>
          <w:sz w:val="28"/>
          <w:szCs w:val="28"/>
          <w:lang w:val="pt-BR"/>
        </w:rPr>
        <w:t xml:space="preserve">so với </w:t>
      </w:r>
      <w:r w:rsidR="00930957" w:rsidRPr="00053884">
        <w:rPr>
          <w:spacing w:val="-4"/>
          <w:sz w:val="28"/>
          <w:szCs w:val="28"/>
          <w:lang w:val="pt-BR"/>
        </w:rPr>
        <w:t>quy hoạch.</w:t>
      </w:r>
    </w:p>
    <w:p w:rsidR="00930957" w:rsidRPr="00053884" w:rsidRDefault="00930957" w:rsidP="00065EEF">
      <w:pPr>
        <w:widowControl w:val="0"/>
        <w:spacing w:line="264" w:lineRule="auto"/>
        <w:ind w:firstLine="709"/>
        <w:jc w:val="both"/>
        <w:rPr>
          <w:sz w:val="28"/>
          <w:szCs w:val="28"/>
          <w:lang w:val="pt-BR"/>
        </w:rPr>
      </w:pPr>
      <w:r w:rsidRPr="00053884">
        <w:rPr>
          <w:sz w:val="28"/>
          <w:szCs w:val="28"/>
          <w:lang w:val="pt-BR"/>
        </w:rPr>
        <w:lastRenderedPageBreak/>
        <w:t xml:space="preserve">- Đất trồng cây hàng năm khác: Chỉ tiêu được duyệt là </w:t>
      </w:r>
      <w:r w:rsidRPr="00053884">
        <w:rPr>
          <w:color w:val="000000"/>
          <w:sz w:val="28"/>
          <w:szCs w:val="28"/>
          <w:lang w:val="pt-BR"/>
        </w:rPr>
        <w:t>1</w:t>
      </w:r>
      <w:r>
        <w:rPr>
          <w:color w:val="000000"/>
          <w:sz w:val="28"/>
          <w:szCs w:val="28"/>
          <w:lang w:val="pt-BR"/>
        </w:rPr>
        <w:t>.585,49</w:t>
      </w:r>
      <w:r w:rsidR="00CD32B8">
        <w:rPr>
          <w:color w:val="000000"/>
          <w:sz w:val="28"/>
          <w:szCs w:val="28"/>
          <w:lang w:val="pt-BR"/>
        </w:rPr>
        <w:t xml:space="preserve"> </w:t>
      </w:r>
      <w:r w:rsidRPr="00053884">
        <w:rPr>
          <w:sz w:val="28"/>
          <w:szCs w:val="28"/>
          <w:lang w:val="pt-BR"/>
        </w:rPr>
        <w:t xml:space="preserve">ha, thực hiện đến 31/12/2020 là </w:t>
      </w:r>
      <w:r>
        <w:rPr>
          <w:color w:val="000000"/>
          <w:sz w:val="28"/>
          <w:szCs w:val="28"/>
          <w:lang w:val="pt-BR"/>
        </w:rPr>
        <w:t>2.268,86</w:t>
      </w:r>
      <w:r w:rsidR="00CD32B8">
        <w:rPr>
          <w:color w:val="000000"/>
          <w:sz w:val="28"/>
          <w:szCs w:val="28"/>
          <w:lang w:val="pt-BR"/>
        </w:rPr>
        <w:t xml:space="preserve"> </w:t>
      </w:r>
      <w:r w:rsidRPr="00053884">
        <w:rPr>
          <w:sz w:val="28"/>
          <w:szCs w:val="28"/>
          <w:lang w:val="pt-BR"/>
        </w:rPr>
        <w:t xml:space="preserve">ha, </w:t>
      </w:r>
      <w:r w:rsidRPr="00053884">
        <w:rPr>
          <w:spacing w:val="-4"/>
          <w:sz w:val="28"/>
          <w:szCs w:val="28"/>
          <w:lang w:val="pt-BR"/>
        </w:rPr>
        <w:t xml:space="preserve">bằng </w:t>
      </w:r>
      <w:r w:rsidRPr="00053884">
        <w:rPr>
          <w:color w:val="000000"/>
          <w:sz w:val="28"/>
          <w:szCs w:val="28"/>
          <w:lang w:val="pt-BR"/>
        </w:rPr>
        <w:t>1</w:t>
      </w:r>
      <w:r>
        <w:rPr>
          <w:color w:val="000000"/>
          <w:sz w:val="28"/>
          <w:szCs w:val="28"/>
          <w:lang w:val="pt-BR"/>
        </w:rPr>
        <w:t>43,10</w:t>
      </w:r>
      <w:r w:rsidRPr="00053884">
        <w:rPr>
          <w:spacing w:val="-4"/>
          <w:sz w:val="28"/>
          <w:szCs w:val="28"/>
          <w:lang w:val="pt-BR"/>
        </w:rPr>
        <w:t xml:space="preserve">% </w:t>
      </w:r>
      <w:r w:rsidRPr="00053884">
        <w:rPr>
          <w:sz w:val="28"/>
          <w:szCs w:val="28"/>
          <w:lang w:val="pt-BR"/>
        </w:rPr>
        <w:t xml:space="preserve">so với </w:t>
      </w:r>
      <w:r w:rsidRPr="00053884">
        <w:rPr>
          <w:spacing w:val="-4"/>
          <w:sz w:val="28"/>
          <w:szCs w:val="28"/>
          <w:lang w:val="pt-BR"/>
        </w:rPr>
        <w:t>quy hoạch.</w:t>
      </w:r>
    </w:p>
    <w:p w:rsidR="00930957" w:rsidRPr="00053884" w:rsidRDefault="00930957" w:rsidP="00065EEF">
      <w:pPr>
        <w:widowControl w:val="0"/>
        <w:spacing w:line="264" w:lineRule="auto"/>
        <w:ind w:firstLine="709"/>
        <w:jc w:val="both"/>
        <w:rPr>
          <w:sz w:val="28"/>
          <w:szCs w:val="28"/>
          <w:lang w:val="pt-BR"/>
        </w:rPr>
      </w:pPr>
      <w:r w:rsidRPr="00053884">
        <w:rPr>
          <w:sz w:val="28"/>
          <w:szCs w:val="28"/>
          <w:lang w:val="pt-BR"/>
        </w:rPr>
        <w:t xml:space="preserve">-  Đất trồng cây lâu năm: Chỉ tiêu được duyệt là </w:t>
      </w:r>
      <w:r>
        <w:rPr>
          <w:sz w:val="28"/>
          <w:szCs w:val="28"/>
          <w:lang w:val="pt-BR"/>
        </w:rPr>
        <w:t>1.963,90</w:t>
      </w:r>
      <w:r w:rsidR="00CD32B8">
        <w:rPr>
          <w:sz w:val="28"/>
          <w:szCs w:val="28"/>
          <w:lang w:val="pt-BR"/>
        </w:rPr>
        <w:t xml:space="preserve"> </w:t>
      </w:r>
      <w:r w:rsidRPr="00053884">
        <w:rPr>
          <w:sz w:val="28"/>
          <w:szCs w:val="28"/>
          <w:lang w:val="pt-BR"/>
        </w:rPr>
        <w:t xml:space="preserve">ha, thực hiện đến 31/12/2020 là </w:t>
      </w:r>
      <w:r>
        <w:rPr>
          <w:sz w:val="28"/>
          <w:szCs w:val="28"/>
          <w:lang w:val="pt-BR"/>
        </w:rPr>
        <w:t>2030,31</w:t>
      </w:r>
      <w:r w:rsidR="00CD32B8">
        <w:rPr>
          <w:sz w:val="28"/>
          <w:szCs w:val="28"/>
          <w:lang w:val="pt-BR"/>
        </w:rPr>
        <w:t xml:space="preserve"> </w:t>
      </w:r>
      <w:r w:rsidRPr="00053884">
        <w:rPr>
          <w:sz w:val="28"/>
          <w:szCs w:val="28"/>
          <w:lang w:val="pt-BR"/>
        </w:rPr>
        <w:t xml:space="preserve">ha, </w:t>
      </w:r>
      <w:r w:rsidRPr="00053884">
        <w:rPr>
          <w:spacing w:val="-4"/>
          <w:sz w:val="28"/>
          <w:szCs w:val="28"/>
          <w:lang w:val="pt-BR"/>
        </w:rPr>
        <w:t xml:space="preserve">bằng </w:t>
      </w:r>
      <w:r>
        <w:rPr>
          <w:spacing w:val="-4"/>
          <w:sz w:val="28"/>
          <w:szCs w:val="28"/>
          <w:lang w:val="pt-BR"/>
        </w:rPr>
        <w:t>103,38</w:t>
      </w:r>
      <w:r w:rsidRPr="00053884">
        <w:rPr>
          <w:spacing w:val="-4"/>
          <w:sz w:val="28"/>
          <w:szCs w:val="28"/>
          <w:lang w:val="pt-BR"/>
        </w:rPr>
        <w:t xml:space="preserve">% </w:t>
      </w:r>
      <w:r w:rsidRPr="00053884">
        <w:rPr>
          <w:sz w:val="28"/>
          <w:szCs w:val="28"/>
          <w:lang w:val="pt-BR"/>
        </w:rPr>
        <w:t xml:space="preserve">so với </w:t>
      </w:r>
      <w:r w:rsidRPr="00053884">
        <w:rPr>
          <w:spacing w:val="-4"/>
          <w:sz w:val="28"/>
          <w:szCs w:val="28"/>
          <w:lang w:val="pt-BR"/>
        </w:rPr>
        <w:t>quy hoạch.</w:t>
      </w:r>
    </w:p>
    <w:p w:rsidR="00930957" w:rsidRPr="00053884" w:rsidRDefault="00930957" w:rsidP="00065EEF">
      <w:pPr>
        <w:widowControl w:val="0"/>
        <w:spacing w:line="264" w:lineRule="auto"/>
        <w:ind w:firstLine="709"/>
        <w:jc w:val="both"/>
        <w:rPr>
          <w:sz w:val="28"/>
          <w:szCs w:val="28"/>
          <w:lang w:val="pt-BR"/>
        </w:rPr>
      </w:pPr>
      <w:r w:rsidRPr="00053884">
        <w:rPr>
          <w:sz w:val="28"/>
          <w:szCs w:val="28"/>
          <w:lang w:val="pt-BR"/>
        </w:rPr>
        <w:t xml:space="preserve">- Đất rừng phòng hộ: Chỉ tiêu được duyệt là </w:t>
      </w:r>
      <w:r>
        <w:rPr>
          <w:sz w:val="28"/>
          <w:szCs w:val="28"/>
          <w:lang w:val="pt-BR"/>
        </w:rPr>
        <w:t>4</w:t>
      </w:r>
      <w:r w:rsidR="00FB5A4D">
        <w:rPr>
          <w:sz w:val="28"/>
          <w:szCs w:val="28"/>
          <w:lang w:val="pt-BR"/>
        </w:rPr>
        <w:t>.</w:t>
      </w:r>
      <w:r>
        <w:rPr>
          <w:sz w:val="28"/>
          <w:szCs w:val="28"/>
          <w:lang w:val="pt-BR"/>
        </w:rPr>
        <w:t>883,07</w:t>
      </w:r>
      <w:r w:rsidR="00CD32B8">
        <w:rPr>
          <w:sz w:val="28"/>
          <w:szCs w:val="28"/>
          <w:lang w:val="pt-BR"/>
        </w:rPr>
        <w:t xml:space="preserve"> </w:t>
      </w:r>
      <w:r w:rsidRPr="00053884">
        <w:rPr>
          <w:sz w:val="28"/>
          <w:szCs w:val="28"/>
          <w:lang w:val="pt-BR"/>
        </w:rPr>
        <w:t xml:space="preserve">ha, thực hiện đến 31/12/2020 là </w:t>
      </w:r>
      <w:r>
        <w:rPr>
          <w:sz w:val="28"/>
          <w:szCs w:val="28"/>
          <w:lang w:val="pt-BR"/>
        </w:rPr>
        <w:t>4</w:t>
      </w:r>
      <w:r w:rsidR="00FB5A4D">
        <w:rPr>
          <w:sz w:val="28"/>
          <w:szCs w:val="28"/>
          <w:lang w:val="pt-BR"/>
        </w:rPr>
        <w:t>.</w:t>
      </w:r>
      <w:r>
        <w:rPr>
          <w:sz w:val="28"/>
          <w:szCs w:val="28"/>
          <w:lang w:val="pt-BR"/>
        </w:rPr>
        <w:t>685,82</w:t>
      </w:r>
      <w:r w:rsidR="00CD32B8">
        <w:rPr>
          <w:sz w:val="28"/>
          <w:szCs w:val="28"/>
          <w:lang w:val="pt-BR"/>
        </w:rPr>
        <w:t xml:space="preserve"> </w:t>
      </w:r>
      <w:r w:rsidRPr="00053884">
        <w:rPr>
          <w:sz w:val="28"/>
          <w:szCs w:val="28"/>
          <w:lang w:val="pt-BR"/>
        </w:rPr>
        <w:t xml:space="preserve">ha, </w:t>
      </w:r>
      <w:r w:rsidRPr="00053884">
        <w:rPr>
          <w:spacing w:val="-4"/>
          <w:sz w:val="28"/>
          <w:szCs w:val="28"/>
          <w:lang w:val="pt-BR"/>
        </w:rPr>
        <w:t xml:space="preserve">bằng </w:t>
      </w:r>
      <w:r>
        <w:rPr>
          <w:spacing w:val="-4"/>
          <w:sz w:val="28"/>
          <w:szCs w:val="28"/>
          <w:lang w:val="pt-BR"/>
        </w:rPr>
        <w:t>95,96</w:t>
      </w:r>
      <w:r w:rsidRPr="00053884">
        <w:rPr>
          <w:spacing w:val="-4"/>
          <w:sz w:val="28"/>
          <w:szCs w:val="28"/>
          <w:lang w:val="pt-BR"/>
        </w:rPr>
        <w:t xml:space="preserve">% </w:t>
      </w:r>
      <w:r w:rsidRPr="00053884">
        <w:rPr>
          <w:sz w:val="28"/>
          <w:szCs w:val="28"/>
          <w:lang w:val="pt-BR"/>
        </w:rPr>
        <w:t xml:space="preserve">so với </w:t>
      </w:r>
      <w:r w:rsidRPr="00053884">
        <w:rPr>
          <w:spacing w:val="-4"/>
          <w:sz w:val="28"/>
          <w:szCs w:val="28"/>
          <w:lang w:val="pt-BR"/>
        </w:rPr>
        <w:t>quy hoạch.</w:t>
      </w:r>
    </w:p>
    <w:p w:rsidR="00930957" w:rsidRPr="00053884" w:rsidRDefault="00930957" w:rsidP="00065EEF">
      <w:pPr>
        <w:widowControl w:val="0"/>
        <w:spacing w:line="264" w:lineRule="auto"/>
        <w:ind w:firstLine="709"/>
        <w:jc w:val="both"/>
        <w:rPr>
          <w:sz w:val="28"/>
          <w:szCs w:val="28"/>
          <w:lang w:val="pt-BR"/>
        </w:rPr>
      </w:pPr>
      <w:r w:rsidRPr="00053884">
        <w:rPr>
          <w:sz w:val="28"/>
          <w:szCs w:val="28"/>
          <w:lang w:val="pt-BR"/>
        </w:rPr>
        <w:t xml:space="preserve">- Đất rừng sản xuất : Chỉ tiêu được duyệt là </w:t>
      </w:r>
      <w:r>
        <w:rPr>
          <w:sz w:val="28"/>
          <w:szCs w:val="28"/>
          <w:lang w:val="pt-BR"/>
        </w:rPr>
        <w:t>1</w:t>
      </w:r>
      <w:r w:rsidR="00FB5A4D">
        <w:rPr>
          <w:sz w:val="28"/>
          <w:szCs w:val="28"/>
          <w:lang w:val="pt-BR"/>
        </w:rPr>
        <w:t>.</w:t>
      </w:r>
      <w:r>
        <w:rPr>
          <w:sz w:val="28"/>
          <w:szCs w:val="28"/>
          <w:lang w:val="pt-BR"/>
        </w:rPr>
        <w:t>401,81</w:t>
      </w:r>
      <w:r w:rsidRPr="00053884">
        <w:rPr>
          <w:sz w:val="28"/>
          <w:szCs w:val="28"/>
          <w:lang w:val="pt-BR"/>
        </w:rPr>
        <w:t xml:space="preserve"> ha, thực hiện đến 31/12/2020 là </w:t>
      </w:r>
      <w:r>
        <w:rPr>
          <w:sz w:val="28"/>
          <w:szCs w:val="28"/>
          <w:lang w:val="pt-BR"/>
        </w:rPr>
        <w:t>1</w:t>
      </w:r>
      <w:r w:rsidR="00FB5A4D">
        <w:rPr>
          <w:sz w:val="28"/>
          <w:szCs w:val="28"/>
          <w:lang w:val="pt-BR"/>
        </w:rPr>
        <w:t>.</w:t>
      </w:r>
      <w:r>
        <w:rPr>
          <w:sz w:val="28"/>
          <w:szCs w:val="28"/>
          <w:lang w:val="pt-BR"/>
        </w:rPr>
        <w:t>913,02</w:t>
      </w:r>
      <w:r w:rsidRPr="00053884">
        <w:rPr>
          <w:color w:val="000000"/>
          <w:sz w:val="28"/>
          <w:szCs w:val="28"/>
          <w:lang w:val="pt-BR"/>
        </w:rPr>
        <w:t xml:space="preserve"> ha, </w:t>
      </w:r>
      <w:r w:rsidRPr="00053884">
        <w:rPr>
          <w:spacing w:val="-4"/>
          <w:sz w:val="28"/>
          <w:szCs w:val="28"/>
          <w:lang w:val="pt-BR"/>
        </w:rPr>
        <w:t xml:space="preserve">bằng </w:t>
      </w:r>
      <w:r w:rsidRPr="00053884">
        <w:rPr>
          <w:color w:val="000000"/>
          <w:sz w:val="28"/>
          <w:szCs w:val="28"/>
          <w:lang w:val="pt-BR"/>
        </w:rPr>
        <w:t>1</w:t>
      </w:r>
      <w:r>
        <w:rPr>
          <w:color w:val="000000"/>
          <w:sz w:val="28"/>
          <w:szCs w:val="28"/>
          <w:lang w:val="pt-BR"/>
        </w:rPr>
        <w:t>36,47</w:t>
      </w:r>
      <w:r w:rsidRPr="00053884">
        <w:rPr>
          <w:spacing w:val="-4"/>
          <w:sz w:val="28"/>
          <w:szCs w:val="28"/>
          <w:lang w:val="pt-BR"/>
        </w:rPr>
        <w:t xml:space="preserve">% </w:t>
      </w:r>
      <w:r w:rsidRPr="00053884">
        <w:rPr>
          <w:sz w:val="28"/>
          <w:szCs w:val="28"/>
          <w:lang w:val="pt-BR"/>
        </w:rPr>
        <w:t xml:space="preserve">so với </w:t>
      </w:r>
      <w:r w:rsidRPr="00053884">
        <w:rPr>
          <w:spacing w:val="-4"/>
          <w:sz w:val="28"/>
          <w:szCs w:val="28"/>
          <w:lang w:val="pt-BR"/>
        </w:rPr>
        <w:t>quy hoạch.</w:t>
      </w:r>
    </w:p>
    <w:p w:rsidR="00930957" w:rsidRDefault="00930957" w:rsidP="00065EEF">
      <w:pPr>
        <w:widowControl w:val="0"/>
        <w:spacing w:line="264" w:lineRule="auto"/>
        <w:ind w:firstLine="709"/>
        <w:jc w:val="both"/>
        <w:rPr>
          <w:spacing w:val="-4"/>
          <w:sz w:val="26"/>
          <w:szCs w:val="26"/>
          <w:lang w:val="pt-BR"/>
        </w:rPr>
      </w:pPr>
      <w:r w:rsidRPr="00053884">
        <w:rPr>
          <w:sz w:val="28"/>
          <w:szCs w:val="28"/>
          <w:lang w:val="pt-BR"/>
        </w:rPr>
        <w:t>- Đất nuôi trồng thủy sản: Chỉ tiêu</w:t>
      </w:r>
      <w:r w:rsidRPr="00053884">
        <w:rPr>
          <w:sz w:val="26"/>
          <w:szCs w:val="26"/>
          <w:lang w:val="pt-BR"/>
        </w:rPr>
        <w:t xml:space="preserve"> được duyệt là </w:t>
      </w:r>
      <w:r>
        <w:rPr>
          <w:sz w:val="26"/>
          <w:szCs w:val="26"/>
          <w:lang w:val="pt-BR"/>
        </w:rPr>
        <w:t>1</w:t>
      </w:r>
      <w:r w:rsidR="00FB5A4D">
        <w:rPr>
          <w:sz w:val="26"/>
          <w:szCs w:val="26"/>
          <w:lang w:val="pt-BR"/>
        </w:rPr>
        <w:t>.</w:t>
      </w:r>
      <w:r>
        <w:rPr>
          <w:sz w:val="26"/>
          <w:szCs w:val="26"/>
          <w:lang w:val="pt-BR"/>
        </w:rPr>
        <w:t>168,26</w:t>
      </w:r>
      <w:r w:rsidR="00CD32B8">
        <w:rPr>
          <w:sz w:val="26"/>
          <w:szCs w:val="26"/>
          <w:lang w:val="pt-BR"/>
        </w:rPr>
        <w:t xml:space="preserve"> </w:t>
      </w:r>
      <w:r w:rsidRPr="00053884">
        <w:rPr>
          <w:sz w:val="26"/>
          <w:szCs w:val="26"/>
          <w:lang w:val="pt-BR"/>
        </w:rPr>
        <w:t xml:space="preserve">ha, thực hiện đến 31/12/2020 là </w:t>
      </w:r>
      <w:r>
        <w:rPr>
          <w:sz w:val="26"/>
          <w:szCs w:val="26"/>
          <w:lang w:val="pt-BR"/>
        </w:rPr>
        <w:t>846,87</w:t>
      </w:r>
      <w:r w:rsidRPr="00053884">
        <w:rPr>
          <w:sz w:val="26"/>
          <w:szCs w:val="26"/>
          <w:lang w:val="pt-BR"/>
        </w:rPr>
        <w:t xml:space="preserve">ha, </w:t>
      </w:r>
      <w:r w:rsidRPr="00053884">
        <w:rPr>
          <w:spacing w:val="-4"/>
          <w:sz w:val="26"/>
          <w:szCs w:val="26"/>
          <w:lang w:val="pt-BR"/>
        </w:rPr>
        <w:t xml:space="preserve">bằng </w:t>
      </w:r>
      <w:r>
        <w:rPr>
          <w:spacing w:val="-4"/>
          <w:sz w:val="26"/>
          <w:szCs w:val="26"/>
          <w:lang w:val="pt-BR"/>
        </w:rPr>
        <w:t>72,49</w:t>
      </w:r>
      <w:r w:rsidRPr="00053884">
        <w:rPr>
          <w:spacing w:val="-4"/>
          <w:sz w:val="26"/>
          <w:szCs w:val="26"/>
          <w:lang w:val="pt-BR"/>
        </w:rPr>
        <w:t xml:space="preserve">% </w:t>
      </w:r>
      <w:r w:rsidRPr="00053884">
        <w:rPr>
          <w:sz w:val="26"/>
          <w:szCs w:val="26"/>
          <w:lang w:val="pt-BR"/>
        </w:rPr>
        <w:t xml:space="preserve">so với </w:t>
      </w:r>
      <w:r w:rsidRPr="00053884">
        <w:rPr>
          <w:spacing w:val="-4"/>
          <w:sz w:val="26"/>
          <w:szCs w:val="26"/>
          <w:lang w:val="pt-BR"/>
        </w:rPr>
        <w:t>quy hoạch.</w:t>
      </w:r>
    </w:p>
    <w:p w:rsidR="00930957" w:rsidRPr="00053884" w:rsidRDefault="00930957" w:rsidP="00065EEF">
      <w:pPr>
        <w:widowControl w:val="0"/>
        <w:spacing w:line="264" w:lineRule="auto"/>
        <w:ind w:firstLine="709"/>
        <w:jc w:val="both"/>
        <w:rPr>
          <w:sz w:val="26"/>
          <w:szCs w:val="26"/>
          <w:lang w:val="pt-BR"/>
        </w:rPr>
      </w:pPr>
      <w:r w:rsidRPr="00053884">
        <w:rPr>
          <w:sz w:val="28"/>
          <w:szCs w:val="28"/>
          <w:lang w:val="pt-BR"/>
        </w:rPr>
        <w:t xml:space="preserve">- Đất </w:t>
      </w:r>
      <w:r>
        <w:rPr>
          <w:sz w:val="28"/>
          <w:szCs w:val="28"/>
          <w:lang w:val="pt-BR"/>
        </w:rPr>
        <w:t>nông nghiệp khác</w:t>
      </w:r>
      <w:r w:rsidRPr="00053884">
        <w:rPr>
          <w:sz w:val="28"/>
          <w:szCs w:val="28"/>
          <w:lang w:val="pt-BR"/>
        </w:rPr>
        <w:t>: Chỉ tiêu</w:t>
      </w:r>
      <w:r w:rsidRPr="00053884">
        <w:rPr>
          <w:sz w:val="26"/>
          <w:szCs w:val="26"/>
          <w:lang w:val="pt-BR"/>
        </w:rPr>
        <w:t xml:space="preserve"> được duyệt là </w:t>
      </w:r>
      <w:r>
        <w:rPr>
          <w:sz w:val="26"/>
          <w:szCs w:val="26"/>
          <w:lang w:val="pt-BR"/>
        </w:rPr>
        <w:t>373,20</w:t>
      </w:r>
      <w:r w:rsidR="00CD32B8">
        <w:rPr>
          <w:sz w:val="26"/>
          <w:szCs w:val="26"/>
          <w:lang w:val="pt-BR"/>
        </w:rPr>
        <w:t xml:space="preserve"> </w:t>
      </w:r>
      <w:r w:rsidRPr="00053884">
        <w:rPr>
          <w:sz w:val="26"/>
          <w:szCs w:val="26"/>
          <w:lang w:val="pt-BR"/>
        </w:rPr>
        <w:t xml:space="preserve">ha, thực hiện đến </w:t>
      </w:r>
      <w:r w:rsidRPr="00523C30">
        <w:rPr>
          <w:sz w:val="26"/>
          <w:szCs w:val="26"/>
          <w:lang w:val="pt-BR"/>
        </w:rPr>
        <w:t>31/12/2020 là 118,83</w:t>
      </w:r>
      <w:r w:rsidR="00CD32B8">
        <w:rPr>
          <w:sz w:val="26"/>
          <w:szCs w:val="26"/>
          <w:lang w:val="pt-BR"/>
        </w:rPr>
        <w:t xml:space="preserve"> </w:t>
      </w:r>
      <w:r w:rsidRPr="00523C30">
        <w:rPr>
          <w:sz w:val="26"/>
          <w:szCs w:val="26"/>
          <w:lang w:val="pt-BR"/>
        </w:rPr>
        <w:t xml:space="preserve">ha, </w:t>
      </w:r>
      <w:r w:rsidRPr="00523C30">
        <w:rPr>
          <w:spacing w:val="-4"/>
          <w:sz w:val="26"/>
          <w:szCs w:val="26"/>
          <w:lang w:val="pt-BR"/>
        </w:rPr>
        <w:t xml:space="preserve">bằng </w:t>
      </w:r>
      <w:r w:rsidR="00CD32B8">
        <w:rPr>
          <w:spacing w:val="-4"/>
          <w:sz w:val="26"/>
          <w:szCs w:val="26"/>
          <w:lang w:val="pt-BR"/>
        </w:rPr>
        <w:t>31,84</w:t>
      </w:r>
      <w:r w:rsidRPr="00523C30">
        <w:rPr>
          <w:spacing w:val="-4"/>
          <w:sz w:val="26"/>
          <w:szCs w:val="26"/>
          <w:lang w:val="pt-BR"/>
        </w:rPr>
        <w:t xml:space="preserve">% </w:t>
      </w:r>
      <w:r w:rsidRPr="00523C30">
        <w:rPr>
          <w:sz w:val="26"/>
          <w:szCs w:val="26"/>
          <w:lang w:val="pt-BR"/>
        </w:rPr>
        <w:t xml:space="preserve">so với </w:t>
      </w:r>
      <w:r w:rsidRPr="00523C30">
        <w:rPr>
          <w:spacing w:val="-4"/>
          <w:sz w:val="26"/>
          <w:szCs w:val="26"/>
          <w:lang w:val="pt-BR"/>
        </w:rPr>
        <w:t>quy hoạch</w:t>
      </w:r>
      <w:r w:rsidRPr="00053884">
        <w:rPr>
          <w:spacing w:val="-4"/>
          <w:sz w:val="26"/>
          <w:szCs w:val="26"/>
          <w:lang w:val="pt-BR"/>
        </w:rPr>
        <w:t>.</w:t>
      </w:r>
    </w:p>
    <w:bookmarkEnd w:id="372"/>
    <w:p w:rsidR="007A6F44" w:rsidRPr="00A92933" w:rsidRDefault="007A6F44" w:rsidP="00BE765F">
      <w:pPr>
        <w:pStyle w:val="Phn1"/>
      </w:pPr>
      <w:r w:rsidRPr="00A92933">
        <w:t>3.1.2 Kết quả thực hiện chỉ tiêu đất phi nông nghiệ</w:t>
      </w:r>
      <w:bookmarkEnd w:id="373"/>
      <w:bookmarkEnd w:id="374"/>
      <w:bookmarkEnd w:id="375"/>
      <w:bookmarkEnd w:id="376"/>
      <w:r w:rsidRPr="00A92933">
        <w:t>p</w:t>
      </w:r>
      <w:bookmarkEnd w:id="377"/>
    </w:p>
    <w:p w:rsidR="00930957" w:rsidRPr="00053884" w:rsidRDefault="00930957" w:rsidP="00065EEF">
      <w:pPr>
        <w:widowControl w:val="0"/>
        <w:autoSpaceDE w:val="0"/>
        <w:autoSpaceDN w:val="0"/>
        <w:adjustRightInd w:val="0"/>
        <w:spacing w:line="264" w:lineRule="auto"/>
        <w:ind w:firstLine="567"/>
        <w:jc w:val="both"/>
        <w:rPr>
          <w:sz w:val="28"/>
          <w:szCs w:val="28"/>
          <w:lang w:val="pt-BR"/>
        </w:rPr>
      </w:pPr>
      <w:bookmarkStart w:id="378" w:name="_Hlk72594296"/>
      <w:bookmarkStart w:id="379" w:name="_Toc61583449"/>
      <w:bookmarkStart w:id="380" w:name="_Toc288082405"/>
      <w:bookmarkStart w:id="381" w:name="_Toc288083014"/>
      <w:bookmarkStart w:id="382" w:name="_Toc359751688"/>
      <w:bookmarkStart w:id="383" w:name="_Toc368378756"/>
      <w:bookmarkStart w:id="384" w:name="_Toc72867594"/>
      <w:bookmarkEnd w:id="378"/>
      <w:r w:rsidRPr="00053884">
        <w:rPr>
          <w:spacing w:val="-4"/>
          <w:sz w:val="28"/>
          <w:szCs w:val="28"/>
          <w:lang w:val="pt-BR"/>
        </w:rPr>
        <w:t xml:space="preserve">Chỉ tiêu được duyệt năm 2020 là </w:t>
      </w:r>
      <w:r>
        <w:rPr>
          <w:spacing w:val="-4"/>
          <w:sz w:val="28"/>
          <w:szCs w:val="28"/>
          <w:lang w:val="pt-BR"/>
        </w:rPr>
        <w:t>6700,98</w:t>
      </w:r>
      <w:r w:rsidR="00CD32B8">
        <w:rPr>
          <w:spacing w:val="-4"/>
          <w:sz w:val="28"/>
          <w:szCs w:val="28"/>
          <w:lang w:val="pt-BR"/>
        </w:rPr>
        <w:t xml:space="preserve"> </w:t>
      </w:r>
      <w:r w:rsidRPr="00053884">
        <w:rPr>
          <w:spacing w:val="-4"/>
          <w:sz w:val="28"/>
          <w:szCs w:val="28"/>
          <w:lang w:val="pt-BR"/>
        </w:rPr>
        <w:t xml:space="preserve">ha, thực hiện đến </w:t>
      </w:r>
      <w:r w:rsidR="00523C30">
        <w:rPr>
          <w:spacing w:val="-4"/>
          <w:sz w:val="28"/>
          <w:szCs w:val="28"/>
          <w:lang w:val="pt-BR"/>
        </w:rPr>
        <w:t>ng</w:t>
      </w:r>
      <w:r w:rsidR="00523C30" w:rsidRPr="00523C30">
        <w:rPr>
          <w:spacing w:val="-4"/>
          <w:sz w:val="28"/>
          <w:szCs w:val="28"/>
          <w:lang w:val="pt-BR"/>
        </w:rPr>
        <w:t>ày</w:t>
      </w:r>
      <w:r w:rsidR="00523C30">
        <w:rPr>
          <w:spacing w:val="-4"/>
          <w:sz w:val="28"/>
          <w:szCs w:val="28"/>
          <w:lang w:val="pt-BR"/>
        </w:rPr>
        <w:t xml:space="preserve"> </w:t>
      </w:r>
      <w:r w:rsidRPr="00053884">
        <w:rPr>
          <w:spacing w:val="-4"/>
          <w:sz w:val="28"/>
          <w:szCs w:val="28"/>
          <w:lang w:val="pt-BR"/>
        </w:rPr>
        <w:t xml:space="preserve">31/12/2020 là </w:t>
      </w:r>
      <w:r>
        <w:rPr>
          <w:bCs/>
          <w:color w:val="000000"/>
          <w:sz w:val="28"/>
          <w:szCs w:val="28"/>
          <w:lang w:val="pt-BR"/>
        </w:rPr>
        <w:t xml:space="preserve">5469,96 </w:t>
      </w:r>
      <w:r w:rsidRPr="00053884">
        <w:rPr>
          <w:spacing w:val="-4"/>
          <w:sz w:val="28"/>
          <w:szCs w:val="28"/>
          <w:lang w:val="pt-BR"/>
        </w:rPr>
        <w:t xml:space="preserve">ha, bằng </w:t>
      </w:r>
      <w:r>
        <w:rPr>
          <w:bCs/>
          <w:sz w:val="28"/>
          <w:szCs w:val="28"/>
          <w:lang w:val="pt-BR"/>
        </w:rPr>
        <w:t>81,63</w:t>
      </w:r>
      <w:r w:rsidRPr="00053884">
        <w:rPr>
          <w:spacing w:val="-4"/>
          <w:sz w:val="28"/>
          <w:szCs w:val="28"/>
          <w:lang w:val="pt-BR"/>
        </w:rPr>
        <w:t xml:space="preserve">% </w:t>
      </w:r>
      <w:r w:rsidRPr="00053884">
        <w:rPr>
          <w:sz w:val="28"/>
          <w:szCs w:val="28"/>
          <w:lang w:val="pt-BR"/>
        </w:rPr>
        <w:t xml:space="preserve">so với </w:t>
      </w:r>
      <w:r w:rsidRPr="00053884">
        <w:rPr>
          <w:spacing w:val="-4"/>
          <w:sz w:val="28"/>
          <w:szCs w:val="28"/>
          <w:lang w:val="pt-BR"/>
        </w:rPr>
        <w:t>quy hoạch. Trong đó</w:t>
      </w:r>
      <w:r w:rsidRPr="00053884">
        <w:rPr>
          <w:sz w:val="28"/>
          <w:szCs w:val="28"/>
          <w:lang w:val="pt-BR"/>
        </w:rPr>
        <w:t>:</w:t>
      </w:r>
    </w:p>
    <w:p w:rsidR="00930957" w:rsidRPr="00053884" w:rsidRDefault="00930957" w:rsidP="00065EEF">
      <w:pPr>
        <w:widowControl w:val="0"/>
        <w:spacing w:line="264" w:lineRule="auto"/>
        <w:ind w:firstLine="709"/>
        <w:jc w:val="both"/>
        <w:rPr>
          <w:sz w:val="28"/>
          <w:szCs w:val="28"/>
          <w:lang w:val="pt-BR"/>
        </w:rPr>
      </w:pPr>
      <w:r w:rsidRPr="00053884">
        <w:rPr>
          <w:iCs/>
          <w:sz w:val="28"/>
          <w:szCs w:val="28"/>
          <w:lang w:val="pt-BR"/>
        </w:rPr>
        <w:t>- Đất quốc phòng:</w:t>
      </w:r>
      <w:r w:rsidRPr="00053884">
        <w:rPr>
          <w:sz w:val="28"/>
          <w:szCs w:val="28"/>
          <w:lang w:val="pt-BR"/>
        </w:rPr>
        <w:t xml:space="preserve"> Chỉ tiêu được duyệt là </w:t>
      </w:r>
      <w:r>
        <w:rPr>
          <w:sz w:val="28"/>
          <w:szCs w:val="28"/>
          <w:lang w:val="pt-BR"/>
        </w:rPr>
        <w:t>97,65</w:t>
      </w:r>
      <w:r w:rsidR="00CD32B8">
        <w:rPr>
          <w:sz w:val="28"/>
          <w:szCs w:val="28"/>
          <w:lang w:val="pt-BR"/>
        </w:rPr>
        <w:t xml:space="preserve"> </w:t>
      </w:r>
      <w:r w:rsidRPr="00053884">
        <w:rPr>
          <w:sz w:val="28"/>
          <w:szCs w:val="28"/>
          <w:lang w:val="pt-BR"/>
        </w:rPr>
        <w:t xml:space="preserve">ha, thực hiện đến 31/12/2020 là </w:t>
      </w:r>
      <w:r>
        <w:rPr>
          <w:sz w:val="28"/>
          <w:szCs w:val="28"/>
          <w:lang w:val="pt-BR"/>
        </w:rPr>
        <w:t>54,32</w:t>
      </w:r>
      <w:r w:rsidRPr="00053884">
        <w:rPr>
          <w:sz w:val="28"/>
          <w:szCs w:val="28"/>
          <w:lang w:val="pt-BR"/>
        </w:rPr>
        <w:t xml:space="preserve"> ha, đạt </w:t>
      </w:r>
      <w:r>
        <w:rPr>
          <w:sz w:val="28"/>
          <w:szCs w:val="28"/>
          <w:lang w:val="pt-BR"/>
        </w:rPr>
        <w:t>55,62</w:t>
      </w:r>
      <w:r w:rsidRPr="00053884">
        <w:rPr>
          <w:sz w:val="28"/>
          <w:szCs w:val="28"/>
          <w:lang w:val="pt-BR"/>
        </w:rPr>
        <w:t>%  so với quy hoạch.</w:t>
      </w:r>
    </w:p>
    <w:p w:rsidR="00930957" w:rsidRPr="00053884" w:rsidRDefault="00930957" w:rsidP="00065EEF">
      <w:pPr>
        <w:widowControl w:val="0"/>
        <w:spacing w:line="264" w:lineRule="auto"/>
        <w:ind w:firstLine="709"/>
        <w:jc w:val="both"/>
        <w:rPr>
          <w:sz w:val="28"/>
          <w:szCs w:val="28"/>
          <w:lang w:val="pt-BR"/>
        </w:rPr>
      </w:pPr>
      <w:r w:rsidRPr="00053884">
        <w:rPr>
          <w:iCs/>
          <w:sz w:val="28"/>
          <w:szCs w:val="28"/>
          <w:lang w:val="pt-BR"/>
        </w:rPr>
        <w:t>- Đất an ninh:</w:t>
      </w:r>
      <w:r w:rsidRPr="00053884">
        <w:rPr>
          <w:sz w:val="28"/>
          <w:szCs w:val="28"/>
          <w:lang w:val="pt-BR"/>
        </w:rPr>
        <w:t xml:space="preserve"> Chỉ tiêu được duyệt là </w:t>
      </w:r>
      <w:r>
        <w:rPr>
          <w:sz w:val="28"/>
          <w:szCs w:val="28"/>
          <w:lang w:val="pt-BR"/>
        </w:rPr>
        <w:t>2,86</w:t>
      </w:r>
      <w:r w:rsidRPr="00053884">
        <w:rPr>
          <w:sz w:val="28"/>
          <w:szCs w:val="28"/>
          <w:lang w:val="pt-BR"/>
        </w:rPr>
        <w:t xml:space="preserve"> ha, t</w:t>
      </w:r>
      <w:r>
        <w:rPr>
          <w:sz w:val="28"/>
          <w:szCs w:val="28"/>
          <w:lang w:val="pt-BR"/>
        </w:rPr>
        <w:t xml:space="preserve">hực hiện đến </w:t>
      </w:r>
      <w:r w:rsidR="00523C30">
        <w:rPr>
          <w:sz w:val="28"/>
          <w:szCs w:val="28"/>
          <w:lang w:val="pt-BR"/>
        </w:rPr>
        <w:t>ng</w:t>
      </w:r>
      <w:r w:rsidR="00523C30" w:rsidRPr="00523C30">
        <w:rPr>
          <w:sz w:val="28"/>
          <w:szCs w:val="28"/>
          <w:lang w:val="pt-BR"/>
        </w:rPr>
        <w:t>ày</w:t>
      </w:r>
      <w:r w:rsidR="00523C30">
        <w:rPr>
          <w:sz w:val="28"/>
          <w:szCs w:val="28"/>
          <w:lang w:val="pt-BR"/>
        </w:rPr>
        <w:t xml:space="preserve"> </w:t>
      </w:r>
      <w:r>
        <w:rPr>
          <w:sz w:val="28"/>
          <w:szCs w:val="28"/>
          <w:lang w:val="pt-BR"/>
        </w:rPr>
        <w:t xml:space="preserve">31/12/2020 là 0,94 </w:t>
      </w:r>
      <w:r w:rsidRPr="00053884">
        <w:rPr>
          <w:sz w:val="28"/>
          <w:szCs w:val="28"/>
          <w:lang w:val="pt-BR"/>
        </w:rPr>
        <w:t xml:space="preserve">ha,  bằng </w:t>
      </w:r>
      <w:r>
        <w:rPr>
          <w:sz w:val="28"/>
          <w:szCs w:val="28"/>
          <w:lang w:val="pt-BR"/>
        </w:rPr>
        <w:t>32,73</w:t>
      </w:r>
      <w:r w:rsidRPr="00053884">
        <w:rPr>
          <w:sz w:val="28"/>
          <w:szCs w:val="28"/>
          <w:lang w:val="pt-BR"/>
        </w:rPr>
        <w:t>% so với quy hoạch.</w:t>
      </w:r>
    </w:p>
    <w:p w:rsidR="00930957" w:rsidRPr="00053884" w:rsidRDefault="00930957" w:rsidP="00065EEF">
      <w:pPr>
        <w:widowControl w:val="0"/>
        <w:spacing w:line="264" w:lineRule="auto"/>
        <w:ind w:firstLine="709"/>
        <w:jc w:val="both"/>
        <w:rPr>
          <w:sz w:val="28"/>
          <w:szCs w:val="28"/>
          <w:lang w:val="pt-BR"/>
        </w:rPr>
      </w:pPr>
      <w:r w:rsidRPr="00053884">
        <w:rPr>
          <w:sz w:val="28"/>
          <w:szCs w:val="28"/>
          <w:lang w:val="pt-BR"/>
        </w:rPr>
        <w:t xml:space="preserve">- Đất khu công nghiệp: Chỉ tiêu được duyệt là </w:t>
      </w:r>
      <w:r>
        <w:rPr>
          <w:sz w:val="28"/>
          <w:szCs w:val="28"/>
          <w:lang w:val="pt-BR"/>
        </w:rPr>
        <w:t>100,00</w:t>
      </w:r>
      <w:r w:rsidRPr="00053884">
        <w:rPr>
          <w:sz w:val="28"/>
          <w:szCs w:val="28"/>
          <w:lang w:val="pt-BR"/>
        </w:rPr>
        <w:t xml:space="preserve"> ha, thực hiện đến 31/12/2020 là </w:t>
      </w:r>
      <w:r>
        <w:rPr>
          <w:sz w:val="28"/>
          <w:szCs w:val="28"/>
          <w:lang w:val="pt-BR"/>
        </w:rPr>
        <w:t>25,23</w:t>
      </w:r>
      <w:r w:rsidRPr="00053884">
        <w:rPr>
          <w:sz w:val="28"/>
          <w:szCs w:val="28"/>
          <w:lang w:val="pt-BR"/>
        </w:rPr>
        <w:t xml:space="preserve"> ha, bằng </w:t>
      </w:r>
      <w:r>
        <w:rPr>
          <w:sz w:val="28"/>
          <w:szCs w:val="28"/>
          <w:lang w:val="pt-BR"/>
        </w:rPr>
        <w:t>25,23</w:t>
      </w:r>
      <w:r w:rsidRPr="00053884">
        <w:rPr>
          <w:sz w:val="28"/>
          <w:szCs w:val="28"/>
          <w:lang w:val="pt-BR"/>
        </w:rPr>
        <w:t>% so với quy hoạch.</w:t>
      </w:r>
    </w:p>
    <w:p w:rsidR="00930957" w:rsidRPr="00053884" w:rsidRDefault="00930957" w:rsidP="00065EEF">
      <w:pPr>
        <w:widowControl w:val="0"/>
        <w:spacing w:line="264" w:lineRule="auto"/>
        <w:ind w:firstLine="709"/>
        <w:jc w:val="both"/>
        <w:rPr>
          <w:sz w:val="28"/>
          <w:szCs w:val="28"/>
          <w:lang w:val="pt-BR"/>
        </w:rPr>
      </w:pPr>
      <w:r w:rsidRPr="00053884">
        <w:rPr>
          <w:iCs/>
          <w:sz w:val="28"/>
          <w:szCs w:val="28"/>
          <w:lang w:val="pt-BR"/>
        </w:rPr>
        <w:t>- Đất thương mại, dịch vụ:</w:t>
      </w:r>
      <w:r w:rsidRPr="00053884">
        <w:rPr>
          <w:sz w:val="28"/>
          <w:szCs w:val="28"/>
          <w:lang w:val="pt-BR"/>
        </w:rPr>
        <w:t xml:space="preserve"> Chỉ tiêu được duyệt là </w:t>
      </w:r>
      <w:r>
        <w:rPr>
          <w:sz w:val="28"/>
          <w:szCs w:val="28"/>
          <w:lang w:val="pt-BR"/>
        </w:rPr>
        <w:t>301,11</w:t>
      </w:r>
      <w:r w:rsidRPr="00053884">
        <w:rPr>
          <w:sz w:val="28"/>
          <w:szCs w:val="28"/>
          <w:lang w:val="pt-BR"/>
        </w:rPr>
        <w:t xml:space="preserve"> ha, thực hiện đến 31/12/2020 là </w:t>
      </w:r>
      <w:r>
        <w:rPr>
          <w:sz w:val="28"/>
          <w:szCs w:val="28"/>
          <w:lang w:val="pt-BR"/>
        </w:rPr>
        <w:t>125,98 ha,</w:t>
      </w:r>
      <w:r w:rsidRPr="00053884">
        <w:rPr>
          <w:sz w:val="28"/>
          <w:szCs w:val="28"/>
          <w:lang w:val="pt-BR"/>
        </w:rPr>
        <w:t xml:space="preserve"> bằng </w:t>
      </w:r>
      <w:r>
        <w:rPr>
          <w:sz w:val="28"/>
          <w:szCs w:val="28"/>
          <w:lang w:val="pt-BR"/>
        </w:rPr>
        <w:t>41,84</w:t>
      </w:r>
      <w:r w:rsidRPr="00053884">
        <w:rPr>
          <w:sz w:val="28"/>
          <w:szCs w:val="28"/>
          <w:lang w:val="pt-BR"/>
        </w:rPr>
        <w:t>% so với quy hoạch.</w:t>
      </w:r>
    </w:p>
    <w:p w:rsidR="00930957" w:rsidRPr="00053884" w:rsidRDefault="00930957" w:rsidP="00065EEF">
      <w:pPr>
        <w:widowControl w:val="0"/>
        <w:spacing w:line="264" w:lineRule="auto"/>
        <w:ind w:firstLine="709"/>
        <w:jc w:val="both"/>
        <w:rPr>
          <w:sz w:val="28"/>
          <w:szCs w:val="28"/>
          <w:lang w:val="pt-BR"/>
        </w:rPr>
      </w:pPr>
      <w:r w:rsidRPr="00053884">
        <w:rPr>
          <w:sz w:val="28"/>
          <w:szCs w:val="28"/>
          <w:lang w:val="pt-BR"/>
        </w:rPr>
        <w:t xml:space="preserve">- Đất sản xuất kinh doanh phi nông nghiệp: Chỉ tiêu được duyệt là </w:t>
      </w:r>
      <w:r>
        <w:rPr>
          <w:sz w:val="28"/>
          <w:szCs w:val="28"/>
          <w:lang w:val="pt-BR"/>
        </w:rPr>
        <w:t>272,15</w:t>
      </w:r>
      <w:r w:rsidRPr="00053884">
        <w:rPr>
          <w:sz w:val="28"/>
          <w:szCs w:val="28"/>
          <w:lang w:val="pt-BR"/>
        </w:rPr>
        <w:t xml:space="preserve"> ha, thực hiện đến 31/12/2020 là </w:t>
      </w:r>
      <w:r>
        <w:rPr>
          <w:sz w:val="28"/>
          <w:szCs w:val="28"/>
          <w:lang w:val="pt-BR"/>
        </w:rPr>
        <w:t>1</w:t>
      </w:r>
      <w:r w:rsidR="0013209B">
        <w:rPr>
          <w:sz w:val="28"/>
          <w:szCs w:val="28"/>
          <w:lang w:val="pt-BR"/>
        </w:rPr>
        <w:t>03,20</w:t>
      </w:r>
      <w:r w:rsidRPr="00053884">
        <w:rPr>
          <w:sz w:val="28"/>
          <w:szCs w:val="28"/>
          <w:lang w:val="pt-BR"/>
        </w:rPr>
        <w:t xml:space="preserve"> ha, bằng </w:t>
      </w:r>
      <w:r w:rsidR="0013209B">
        <w:rPr>
          <w:sz w:val="28"/>
          <w:szCs w:val="28"/>
          <w:lang w:val="pt-BR"/>
        </w:rPr>
        <w:t>37,92</w:t>
      </w:r>
      <w:r w:rsidRPr="00053884">
        <w:rPr>
          <w:sz w:val="28"/>
          <w:szCs w:val="28"/>
          <w:lang w:val="pt-BR"/>
        </w:rPr>
        <w:t>% so với quy hoạch.</w:t>
      </w:r>
    </w:p>
    <w:p w:rsidR="00930957" w:rsidRPr="00053884" w:rsidRDefault="00930957" w:rsidP="00065EEF">
      <w:pPr>
        <w:widowControl w:val="0"/>
        <w:spacing w:line="264" w:lineRule="auto"/>
        <w:ind w:firstLine="709"/>
        <w:jc w:val="both"/>
        <w:rPr>
          <w:sz w:val="28"/>
          <w:szCs w:val="28"/>
          <w:lang w:val="pt-BR"/>
        </w:rPr>
      </w:pPr>
      <w:r w:rsidRPr="00053884">
        <w:rPr>
          <w:iCs/>
          <w:sz w:val="28"/>
          <w:szCs w:val="28"/>
          <w:lang w:val="pt-BR"/>
        </w:rPr>
        <w:t>- Đất phát triển hạ tầng cấp quốc gia, cấp tỉnh, cấp huyện, cấp xã:</w:t>
      </w:r>
      <w:r w:rsidRPr="00053884">
        <w:rPr>
          <w:sz w:val="28"/>
          <w:szCs w:val="28"/>
          <w:lang w:val="pt-BR"/>
        </w:rPr>
        <w:t xml:space="preserve"> Chỉ tiêu được duyệt là </w:t>
      </w:r>
      <w:r>
        <w:rPr>
          <w:sz w:val="28"/>
          <w:szCs w:val="28"/>
          <w:lang w:val="pt-BR"/>
        </w:rPr>
        <w:t>2</w:t>
      </w:r>
      <w:r w:rsidR="00FB5A4D">
        <w:rPr>
          <w:sz w:val="28"/>
          <w:szCs w:val="28"/>
          <w:lang w:val="pt-BR"/>
        </w:rPr>
        <w:t>.</w:t>
      </w:r>
      <w:r>
        <w:rPr>
          <w:sz w:val="28"/>
          <w:szCs w:val="28"/>
          <w:lang w:val="pt-BR"/>
        </w:rPr>
        <w:t>600,13</w:t>
      </w:r>
      <w:r w:rsidRPr="00053884">
        <w:rPr>
          <w:sz w:val="28"/>
          <w:szCs w:val="28"/>
          <w:lang w:val="pt-BR"/>
        </w:rPr>
        <w:t xml:space="preserve"> ha, thực hiện đến 31/12/2020 là </w:t>
      </w:r>
      <w:r>
        <w:rPr>
          <w:sz w:val="28"/>
          <w:szCs w:val="28"/>
          <w:lang w:val="pt-BR"/>
        </w:rPr>
        <w:t>2277,73</w:t>
      </w:r>
      <w:r w:rsidRPr="00053884">
        <w:rPr>
          <w:sz w:val="28"/>
          <w:szCs w:val="28"/>
          <w:lang w:val="pt-BR"/>
        </w:rPr>
        <w:t xml:space="preserve"> ha, bằng </w:t>
      </w:r>
      <w:r>
        <w:rPr>
          <w:sz w:val="28"/>
          <w:szCs w:val="28"/>
          <w:lang w:val="pt-BR"/>
        </w:rPr>
        <w:t>87,60</w:t>
      </w:r>
      <w:r w:rsidRPr="00053884">
        <w:rPr>
          <w:sz w:val="28"/>
          <w:szCs w:val="28"/>
          <w:lang w:val="pt-BR"/>
        </w:rPr>
        <w:t>% so với quy hoạch.</w:t>
      </w:r>
    </w:p>
    <w:p w:rsidR="00930957" w:rsidRPr="00053884" w:rsidRDefault="00930957" w:rsidP="00065EEF">
      <w:pPr>
        <w:widowControl w:val="0"/>
        <w:spacing w:line="264" w:lineRule="auto"/>
        <w:ind w:firstLine="709"/>
        <w:jc w:val="both"/>
        <w:rPr>
          <w:sz w:val="28"/>
          <w:szCs w:val="28"/>
          <w:lang w:val="pt-BR"/>
        </w:rPr>
      </w:pPr>
      <w:r w:rsidRPr="00053884">
        <w:rPr>
          <w:sz w:val="28"/>
          <w:szCs w:val="28"/>
          <w:lang w:val="pt-BR"/>
        </w:rPr>
        <w:t xml:space="preserve">- Đất ở tại nông thôn: Chỉ tiêu được duyệt là </w:t>
      </w:r>
      <w:r>
        <w:rPr>
          <w:sz w:val="28"/>
          <w:szCs w:val="28"/>
          <w:lang w:val="pt-BR"/>
        </w:rPr>
        <w:t>811,77</w:t>
      </w:r>
      <w:r w:rsidR="00CD32B8">
        <w:rPr>
          <w:sz w:val="28"/>
          <w:szCs w:val="28"/>
          <w:lang w:val="pt-BR"/>
        </w:rPr>
        <w:t xml:space="preserve"> </w:t>
      </w:r>
      <w:r w:rsidRPr="00053884">
        <w:rPr>
          <w:sz w:val="28"/>
          <w:szCs w:val="28"/>
          <w:lang w:val="pt-BR"/>
        </w:rPr>
        <w:t xml:space="preserve">ha, thực hiện đến 31/12/2020 là </w:t>
      </w:r>
      <w:r>
        <w:rPr>
          <w:sz w:val="28"/>
          <w:szCs w:val="28"/>
          <w:lang w:val="pt-BR"/>
        </w:rPr>
        <w:t>719,78</w:t>
      </w:r>
      <w:r w:rsidR="00CD32B8">
        <w:rPr>
          <w:sz w:val="28"/>
          <w:szCs w:val="28"/>
          <w:lang w:val="pt-BR"/>
        </w:rPr>
        <w:t xml:space="preserve"> </w:t>
      </w:r>
      <w:r w:rsidRPr="00053884">
        <w:rPr>
          <w:sz w:val="28"/>
          <w:szCs w:val="28"/>
          <w:lang w:val="pt-BR"/>
        </w:rPr>
        <w:t xml:space="preserve">ha, bằng </w:t>
      </w:r>
      <w:r>
        <w:rPr>
          <w:sz w:val="28"/>
          <w:szCs w:val="28"/>
          <w:lang w:val="pt-BR"/>
        </w:rPr>
        <w:t>88,67</w:t>
      </w:r>
      <w:r w:rsidRPr="00053884">
        <w:rPr>
          <w:sz w:val="28"/>
          <w:szCs w:val="28"/>
          <w:lang w:val="pt-BR"/>
        </w:rPr>
        <w:t>% so với quy hoạch.</w:t>
      </w:r>
    </w:p>
    <w:p w:rsidR="00930957" w:rsidRPr="00053884" w:rsidRDefault="00930957" w:rsidP="00065EEF">
      <w:pPr>
        <w:widowControl w:val="0"/>
        <w:spacing w:line="264" w:lineRule="auto"/>
        <w:ind w:firstLine="709"/>
        <w:jc w:val="both"/>
        <w:rPr>
          <w:sz w:val="28"/>
          <w:szCs w:val="28"/>
          <w:lang w:val="pt-BR"/>
        </w:rPr>
      </w:pPr>
      <w:r w:rsidRPr="00053884">
        <w:rPr>
          <w:sz w:val="28"/>
          <w:szCs w:val="28"/>
          <w:lang w:val="pt-BR"/>
        </w:rPr>
        <w:t xml:space="preserve">- Đất ở tại đô thị: Chỉ tiêu được duyệt là </w:t>
      </w:r>
      <w:r>
        <w:rPr>
          <w:sz w:val="28"/>
          <w:szCs w:val="28"/>
          <w:lang w:val="pt-BR"/>
        </w:rPr>
        <w:t>258,57</w:t>
      </w:r>
      <w:r w:rsidR="00CD32B8">
        <w:rPr>
          <w:sz w:val="28"/>
          <w:szCs w:val="28"/>
          <w:lang w:val="pt-BR"/>
        </w:rPr>
        <w:t xml:space="preserve"> </w:t>
      </w:r>
      <w:r w:rsidRPr="00053884">
        <w:rPr>
          <w:sz w:val="28"/>
          <w:szCs w:val="28"/>
          <w:lang w:val="pt-BR"/>
        </w:rPr>
        <w:t xml:space="preserve">ha, thực hiện đến 31/12/2020 là </w:t>
      </w:r>
      <w:r>
        <w:rPr>
          <w:sz w:val="28"/>
          <w:szCs w:val="28"/>
          <w:lang w:val="pt-BR"/>
        </w:rPr>
        <w:t>145,18</w:t>
      </w:r>
      <w:r w:rsidR="00CD32B8">
        <w:rPr>
          <w:sz w:val="28"/>
          <w:szCs w:val="28"/>
          <w:lang w:val="pt-BR"/>
        </w:rPr>
        <w:t xml:space="preserve"> </w:t>
      </w:r>
      <w:r w:rsidRPr="00053884">
        <w:rPr>
          <w:sz w:val="28"/>
          <w:szCs w:val="28"/>
          <w:lang w:val="pt-BR"/>
        </w:rPr>
        <w:t xml:space="preserve">ha,  bằng </w:t>
      </w:r>
      <w:r>
        <w:rPr>
          <w:color w:val="000000"/>
          <w:sz w:val="28"/>
          <w:szCs w:val="28"/>
          <w:lang w:val="pt-BR"/>
        </w:rPr>
        <w:t>56,15</w:t>
      </w:r>
      <w:r w:rsidRPr="00053884">
        <w:rPr>
          <w:sz w:val="28"/>
          <w:szCs w:val="28"/>
          <w:lang w:val="pt-BR"/>
        </w:rPr>
        <w:t>% so với quy hoạch.</w:t>
      </w:r>
    </w:p>
    <w:p w:rsidR="00930957" w:rsidRPr="00053884" w:rsidRDefault="00930957" w:rsidP="00065EEF">
      <w:pPr>
        <w:widowControl w:val="0"/>
        <w:spacing w:line="264" w:lineRule="auto"/>
        <w:ind w:firstLine="709"/>
        <w:jc w:val="both"/>
        <w:rPr>
          <w:sz w:val="28"/>
          <w:szCs w:val="28"/>
          <w:lang w:val="pt-BR"/>
        </w:rPr>
      </w:pPr>
      <w:r w:rsidRPr="00053884">
        <w:rPr>
          <w:sz w:val="28"/>
          <w:szCs w:val="28"/>
          <w:lang w:val="pt-BR"/>
        </w:rPr>
        <w:t xml:space="preserve">- </w:t>
      </w:r>
      <w:r w:rsidRPr="00053884">
        <w:rPr>
          <w:spacing w:val="-4"/>
          <w:sz w:val="28"/>
          <w:szCs w:val="28"/>
          <w:lang w:val="pt-BR"/>
        </w:rPr>
        <w:t xml:space="preserve">Đất xây dựng trụ sở cơ quan: Chỉ tiêu được duyệt là </w:t>
      </w:r>
      <w:r>
        <w:rPr>
          <w:spacing w:val="-4"/>
          <w:sz w:val="28"/>
          <w:szCs w:val="28"/>
          <w:lang w:val="pt-BR"/>
        </w:rPr>
        <w:t>26,52</w:t>
      </w:r>
      <w:r w:rsidR="00CD32B8">
        <w:rPr>
          <w:spacing w:val="-4"/>
          <w:sz w:val="28"/>
          <w:szCs w:val="28"/>
          <w:lang w:val="pt-BR"/>
        </w:rPr>
        <w:t xml:space="preserve"> </w:t>
      </w:r>
      <w:r w:rsidRPr="00053884">
        <w:rPr>
          <w:spacing w:val="-4"/>
          <w:sz w:val="28"/>
          <w:szCs w:val="28"/>
          <w:lang w:val="pt-BR"/>
        </w:rPr>
        <w:t xml:space="preserve">ha, thực hiện đến 31/12/2020 là </w:t>
      </w:r>
      <w:r>
        <w:rPr>
          <w:spacing w:val="-4"/>
          <w:sz w:val="28"/>
          <w:szCs w:val="28"/>
          <w:lang w:val="pt-BR"/>
        </w:rPr>
        <w:t>14,28</w:t>
      </w:r>
      <w:r w:rsidR="00CD32B8">
        <w:rPr>
          <w:spacing w:val="-4"/>
          <w:sz w:val="28"/>
          <w:szCs w:val="28"/>
          <w:lang w:val="pt-BR"/>
        </w:rPr>
        <w:t xml:space="preserve"> </w:t>
      </w:r>
      <w:r w:rsidRPr="00053884">
        <w:rPr>
          <w:spacing w:val="-4"/>
          <w:sz w:val="28"/>
          <w:szCs w:val="28"/>
          <w:lang w:val="pt-BR"/>
        </w:rPr>
        <w:t>ha,</w:t>
      </w:r>
      <w:r w:rsidR="00CA680B">
        <w:rPr>
          <w:spacing w:val="-4"/>
          <w:sz w:val="28"/>
          <w:szCs w:val="28"/>
          <w:lang w:val="pt-BR"/>
        </w:rPr>
        <w:t xml:space="preserve"> </w:t>
      </w:r>
      <w:r w:rsidRPr="00053884">
        <w:rPr>
          <w:spacing w:val="-4"/>
          <w:sz w:val="28"/>
          <w:szCs w:val="28"/>
          <w:lang w:val="pt-BR"/>
        </w:rPr>
        <w:t xml:space="preserve">bằng </w:t>
      </w:r>
      <w:r>
        <w:rPr>
          <w:spacing w:val="-4"/>
          <w:sz w:val="28"/>
          <w:szCs w:val="28"/>
          <w:lang w:val="pt-BR"/>
        </w:rPr>
        <w:t>53,84</w:t>
      </w:r>
      <w:r w:rsidRPr="00053884">
        <w:rPr>
          <w:spacing w:val="-4"/>
          <w:sz w:val="28"/>
          <w:szCs w:val="28"/>
          <w:lang w:val="pt-BR"/>
        </w:rPr>
        <w:t>% so với quy hoạc</w:t>
      </w:r>
      <w:r w:rsidRPr="00053884">
        <w:rPr>
          <w:sz w:val="28"/>
          <w:szCs w:val="28"/>
          <w:lang w:val="pt-BR"/>
        </w:rPr>
        <w:t>h.</w:t>
      </w:r>
    </w:p>
    <w:bookmarkEnd w:id="379"/>
    <w:p w:rsidR="007A6F44" w:rsidRPr="00A92933" w:rsidRDefault="007A6F44" w:rsidP="00BE765F">
      <w:pPr>
        <w:pStyle w:val="Phn1"/>
      </w:pPr>
      <w:r w:rsidRPr="00A92933">
        <w:t>3.1.3 Kết quả thực hiện chỉ tiêu đất chưa sử dụng</w:t>
      </w:r>
      <w:bookmarkEnd w:id="380"/>
      <w:bookmarkEnd w:id="381"/>
      <w:bookmarkEnd w:id="382"/>
      <w:bookmarkEnd w:id="383"/>
      <w:bookmarkEnd w:id="384"/>
    </w:p>
    <w:p w:rsidR="00860302" w:rsidRPr="00053884" w:rsidRDefault="00860302" w:rsidP="00065EEF">
      <w:pPr>
        <w:widowControl w:val="0"/>
        <w:spacing w:line="264" w:lineRule="auto"/>
        <w:ind w:firstLine="709"/>
        <w:jc w:val="both"/>
        <w:rPr>
          <w:sz w:val="28"/>
          <w:szCs w:val="28"/>
          <w:lang w:val="pt-BR"/>
        </w:rPr>
      </w:pPr>
      <w:bookmarkStart w:id="385" w:name="_Hlk72594301"/>
      <w:bookmarkStart w:id="386" w:name="_Toc72867595"/>
      <w:bookmarkStart w:id="387" w:name="_Toc288082406"/>
      <w:bookmarkStart w:id="388" w:name="_Toc288083015"/>
      <w:bookmarkStart w:id="389" w:name="_Toc359751689"/>
      <w:bookmarkStart w:id="390" w:name="_Toc368378757"/>
      <w:r w:rsidRPr="00053884">
        <w:rPr>
          <w:spacing w:val="-4"/>
          <w:sz w:val="28"/>
          <w:szCs w:val="28"/>
          <w:lang w:val="pt-BR"/>
        </w:rPr>
        <w:t xml:space="preserve">Đất chưa sử dụng thực hiện đến 31/12/2020 là </w:t>
      </w:r>
      <w:r>
        <w:rPr>
          <w:spacing w:val="-4"/>
          <w:sz w:val="28"/>
          <w:szCs w:val="28"/>
          <w:lang w:val="pt-BR"/>
        </w:rPr>
        <w:t xml:space="preserve">1018,49 </w:t>
      </w:r>
      <w:r w:rsidRPr="00053884">
        <w:rPr>
          <w:sz w:val="28"/>
          <w:szCs w:val="28"/>
          <w:lang w:val="pt-BR"/>
        </w:rPr>
        <w:t>ha.</w:t>
      </w:r>
    </w:p>
    <w:p w:rsidR="007A6F44" w:rsidRPr="00A92933" w:rsidRDefault="007A6F44" w:rsidP="00BE765F">
      <w:pPr>
        <w:pStyle w:val="Phn1"/>
      </w:pPr>
      <w:bookmarkStart w:id="391" w:name="_Toc61583260"/>
      <w:bookmarkStart w:id="392" w:name="_Toc72867596"/>
      <w:bookmarkEnd w:id="385"/>
      <w:bookmarkEnd w:id="386"/>
      <w:r w:rsidRPr="00A92933">
        <w:t>3.2. Đánh giá nguyên nhân tồn tại trong việc thực hiện quy hoạch sử dụng đất</w:t>
      </w:r>
      <w:bookmarkEnd w:id="387"/>
      <w:bookmarkEnd w:id="388"/>
      <w:bookmarkEnd w:id="389"/>
      <w:bookmarkEnd w:id="390"/>
      <w:bookmarkEnd w:id="391"/>
      <w:bookmarkEnd w:id="392"/>
    </w:p>
    <w:p w:rsidR="007A6F44" w:rsidRPr="00E74E92" w:rsidRDefault="007A6F44" w:rsidP="00E041A2">
      <w:pPr>
        <w:widowControl w:val="0"/>
        <w:spacing w:line="264" w:lineRule="auto"/>
        <w:ind w:firstLine="709"/>
        <w:jc w:val="both"/>
        <w:rPr>
          <w:sz w:val="28"/>
          <w:szCs w:val="28"/>
          <w:lang w:val="vi-VN"/>
        </w:rPr>
      </w:pPr>
      <w:r w:rsidRPr="00E74E92">
        <w:rPr>
          <w:sz w:val="28"/>
          <w:szCs w:val="28"/>
          <w:lang w:val="vi-VN"/>
        </w:rPr>
        <w:t>-</w:t>
      </w:r>
      <w:r w:rsidRPr="00E74E92">
        <w:rPr>
          <w:sz w:val="28"/>
          <w:szCs w:val="28"/>
          <w:lang w:val="pt-BR"/>
        </w:rPr>
        <w:t xml:space="preserve"> Quy</w:t>
      </w:r>
      <w:r w:rsidRPr="00E74E92">
        <w:rPr>
          <w:sz w:val="28"/>
          <w:szCs w:val="28"/>
          <w:lang w:val="vi-VN"/>
        </w:rPr>
        <w:t xml:space="preserve"> hoạch sử dụng đất </w:t>
      </w:r>
      <w:r w:rsidRPr="00E74E92">
        <w:rPr>
          <w:sz w:val="28"/>
          <w:szCs w:val="28"/>
          <w:lang w:val="pt-BR"/>
        </w:rPr>
        <w:t xml:space="preserve">đến </w:t>
      </w:r>
      <w:r w:rsidRPr="00E74E92">
        <w:rPr>
          <w:sz w:val="28"/>
          <w:szCs w:val="28"/>
          <w:lang w:val="vi-VN"/>
        </w:rPr>
        <w:t xml:space="preserve">năm 2020 cơ bản được thực thi, nhiều chỉ </w:t>
      </w:r>
      <w:r w:rsidRPr="00E74E92">
        <w:rPr>
          <w:sz w:val="28"/>
          <w:szCs w:val="28"/>
          <w:lang w:val="vi-VN"/>
        </w:rPr>
        <w:lastRenderedPageBreak/>
        <w:t>tiêu đề ra vượt kế hoạch so với được duyệt, cụ thể:</w:t>
      </w:r>
    </w:p>
    <w:p w:rsidR="007A6F44" w:rsidRPr="00E74E92" w:rsidRDefault="007A6F44" w:rsidP="00E041A2">
      <w:pPr>
        <w:widowControl w:val="0"/>
        <w:spacing w:line="264" w:lineRule="auto"/>
        <w:ind w:firstLine="709"/>
        <w:jc w:val="both"/>
        <w:rPr>
          <w:sz w:val="28"/>
          <w:szCs w:val="28"/>
          <w:lang w:val="vi-VN"/>
        </w:rPr>
      </w:pPr>
      <w:r w:rsidRPr="00E74E92">
        <w:rPr>
          <w:sz w:val="28"/>
          <w:szCs w:val="28"/>
          <w:lang w:val="vi-VN"/>
        </w:rPr>
        <w:t>- Trong đất nông nghiệp, hầu hết các chỉ tiêu đều thực hiện vượt so với kế hoạch đã được phê duyệt, như đất trồng lúa đạt 99,7</w:t>
      </w:r>
      <w:r w:rsidRPr="00A92933">
        <w:rPr>
          <w:sz w:val="28"/>
          <w:szCs w:val="28"/>
          <w:lang w:val="vi-VN"/>
        </w:rPr>
        <w:t>4</w:t>
      </w:r>
      <w:r w:rsidRPr="00E74E92">
        <w:rPr>
          <w:sz w:val="28"/>
          <w:szCs w:val="28"/>
          <w:lang w:val="vi-VN"/>
        </w:rPr>
        <w:t xml:space="preserve">%; đất trồng cây lâu năm đạt 90,95% quy hoạch được duyệt;… </w:t>
      </w:r>
    </w:p>
    <w:p w:rsidR="007A6F44" w:rsidRPr="00E74E92" w:rsidRDefault="007A6F44" w:rsidP="00E041A2">
      <w:pPr>
        <w:widowControl w:val="0"/>
        <w:spacing w:line="264" w:lineRule="auto"/>
        <w:ind w:firstLine="709"/>
        <w:jc w:val="both"/>
        <w:rPr>
          <w:sz w:val="28"/>
          <w:szCs w:val="28"/>
          <w:lang w:val="vi-VN"/>
        </w:rPr>
      </w:pPr>
      <w:r w:rsidRPr="00E74E92">
        <w:rPr>
          <w:sz w:val="28"/>
          <w:szCs w:val="28"/>
          <w:lang w:val="vi-VN"/>
        </w:rPr>
        <w:t>- Các chỉ tiêu đất phi nông nghiệp hầu hết thực hiện thấp hơn chỉ tiêu của kế hoạch được duyệt, như đất an ninh, đất sản xuất kinh doanh phi nông nghiệp, đất phát triển hạ tầng, đất có di tích lịch sử văn hoá, đất ở nông thôn, đất xây dựng trụ sở cơ quan, đất sinh hoạt cộng đồng… Số loại đất đạt và vượt chỉ tiêu so với kế hoạch rất ít.</w:t>
      </w:r>
    </w:p>
    <w:p w:rsidR="007A6F44" w:rsidRPr="00E041A2" w:rsidRDefault="00E041A2" w:rsidP="00E041A2">
      <w:pPr>
        <w:widowControl w:val="0"/>
        <w:tabs>
          <w:tab w:val="left" w:pos="9072"/>
        </w:tabs>
        <w:spacing w:line="264" w:lineRule="auto"/>
        <w:jc w:val="both"/>
        <w:rPr>
          <w:sz w:val="28"/>
          <w:szCs w:val="28"/>
          <w:lang w:val="nl-NL"/>
        </w:rPr>
      </w:pPr>
      <w:r>
        <w:rPr>
          <w:sz w:val="28"/>
          <w:szCs w:val="28"/>
          <w:lang w:val="nl-NL"/>
        </w:rPr>
        <w:t xml:space="preserve">         </w:t>
      </w:r>
      <w:r w:rsidR="007A6F44" w:rsidRPr="00E74E92">
        <w:rPr>
          <w:sz w:val="28"/>
          <w:szCs w:val="28"/>
          <w:lang w:val="nl-NL"/>
        </w:rPr>
        <w:t>- Quy</w:t>
      </w:r>
      <w:r w:rsidR="007A6F44" w:rsidRPr="00E74E92">
        <w:rPr>
          <w:sz w:val="28"/>
          <w:szCs w:val="28"/>
          <w:lang w:val="vi-VN"/>
        </w:rPr>
        <w:t xml:space="preserve"> hoạch sử dụng đất của </w:t>
      </w:r>
      <w:r w:rsidR="007A6F44" w:rsidRPr="00E74E92">
        <w:rPr>
          <w:sz w:val="28"/>
          <w:szCs w:val="28"/>
          <w:lang w:val="nl-NL"/>
        </w:rPr>
        <w:t>huyện</w:t>
      </w:r>
      <w:r w:rsidR="007A6F44" w:rsidRPr="00E74E92">
        <w:rPr>
          <w:sz w:val="28"/>
          <w:szCs w:val="28"/>
          <w:lang w:val="vi-VN"/>
        </w:rPr>
        <w:t xml:space="preserve"> được lập cho 10 năm chỉ phản ánh được nhu cầu sử dụng đất của các ngành, lĩnh vực và của các </w:t>
      </w:r>
      <w:r w:rsidR="007A6F44" w:rsidRPr="00E74E92">
        <w:rPr>
          <w:sz w:val="28"/>
          <w:szCs w:val="28"/>
          <w:lang w:val="nl-NL"/>
        </w:rPr>
        <w:t>xã</w:t>
      </w:r>
      <w:r w:rsidR="007A6F44" w:rsidRPr="00E74E92">
        <w:rPr>
          <w:sz w:val="28"/>
          <w:szCs w:val="28"/>
          <w:lang w:val="vi-VN"/>
        </w:rPr>
        <w:t xml:space="preserve"> trong 10 năm quy hoạch mà không đảm bảo được tính khả thi của các dự án đăng ký thực hiện do không thể chủ động nắm bắt được khả năng về vốn của chủ đầu tư, đặc biệt là những dự án có nguồn vốn đầu tư ngoài ngân sách Nhà nước; dẫn đến tính khả thi của phương án kế hoạch sử dụng đất chưa cao. Nhiều công trình, dự án đăng ký thực hiện nhưng do không có vốn hoặc chậm làm thủ tục nên phải chuyển sang thực hiện năm sau.</w:t>
      </w:r>
    </w:p>
    <w:p w:rsidR="007A6F44" w:rsidRPr="00E74E92" w:rsidRDefault="007A6F44" w:rsidP="00E041A2">
      <w:pPr>
        <w:widowControl w:val="0"/>
        <w:spacing w:line="264" w:lineRule="auto"/>
        <w:ind w:firstLine="709"/>
        <w:jc w:val="both"/>
        <w:rPr>
          <w:sz w:val="28"/>
          <w:szCs w:val="28"/>
          <w:lang w:val="vi-VN"/>
        </w:rPr>
      </w:pPr>
      <w:r w:rsidRPr="00E74E92">
        <w:rPr>
          <w:sz w:val="28"/>
          <w:szCs w:val="28"/>
          <w:lang w:val="vi-VN"/>
        </w:rPr>
        <w:t xml:space="preserve">- </w:t>
      </w:r>
      <w:r w:rsidRPr="00E74E92">
        <w:rPr>
          <w:spacing w:val="-4"/>
          <w:sz w:val="28"/>
          <w:szCs w:val="28"/>
          <w:lang w:val="vi-VN"/>
        </w:rPr>
        <w:t>Chính sách đầu tư, chính sách bồi thường, hỗ trợ, tái định cư khi Nhà nước thu hồi đất vẫn còn những tồn tại nhất định, dẫn tới thời gian triển khai các dự án phải kéo dài.</w:t>
      </w:r>
    </w:p>
    <w:p w:rsidR="007A6F44" w:rsidRPr="00E74E92" w:rsidRDefault="00E041A2" w:rsidP="00E041A2">
      <w:pPr>
        <w:widowControl w:val="0"/>
        <w:tabs>
          <w:tab w:val="left" w:pos="2700"/>
        </w:tabs>
        <w:spacing w:line="264" w:lineRule="auto"/>
        <w:jc w:val="both"/>
        <w:rPr>
          <w:bCs/>
          <w:sz w:val="28"/>
          <w:szCs w:val="28"/>
          <w:lang w:val="es-ES"/>
        </w:rPr>
      </w:pPr>
      <w:r>
        <w:rPr>
          <w:bCs/>
          <w:sz w:val="28"/>
          <w:szCs w:val="28"/>
        </w:rPr>
        <w:t xml:space="preserve">          </w:t>
      </w:r>
      <w:r w:rsidR="007A6F44" w:rsidRPr="00E74E92">
        <w:rPr>
          <w:bCs/>
          <w:sz w:val="28"/>
          <w:szCs w:val="28"/>
          <w:lang w:val="vi-VN"/>
        </w:rPr>
        <w:t>- Điều kiện phát triển kinh tế - xã hội những năm qua gặp nhiều khó khăn đã tác động lớn đến việc thực hiện kế hoạch và thu hút đầu tư trên địa bàn</w:t>
      </w:r>
      <w:r w:rsidR="007A6F44" w:rsidRPr="00E74E92">
        <w:rPr>
          <w:bCs/>
          <w:sz w:val="28"/>
          <w:szCs w:val="28"/>
          <w:lang w:val="es-ES"/>
        </w:rPr>
        <w:t>.</w:t>
      </w:r>
    </w:p>
    <w:p w:rsidR="007A6F44" w:rsidRPr="00E74E92" w:rsidRDefault="007A6F44" w:rsidP="00E041A2">
      <w:pPr>
        <w:widowControl w:val="0"/>
        <w:spacing w:line="264" w:lineRule="auto"/>
        <w:ind w:firstLine="720"/>
        <w:jc w:val="both"/>
        <w:rPr>
          <w:sz w:val="28"/>
          <w:szCs w:val="28"/>
          <w:lang w:val="es-ES"/>
        </w:rPr>
      </w:pPr>
      <w:r w:rsidRPr="00E74E92">
        <w:rPr>
          <w:sz w:val="28"/>
          <w:szCs w:val="28"/>
          <w:lang w:val="vi-VN"/>
        </w:rPr>
        <w:t xml:space="preserve">- </w:t>
      </w:r>
      <w:r w:rsidRPr="00E74E92">
        <w:rPr>
          <w:spacing w:val="-4"/>
          <w:sz w:val="28"/>
          <w:szCs w:val="28"/>
          <w:lang w:val="vi-VN"/>
        </w:rPr>
        <w:t>Chính sách đầu tư, chính sách bồi thường, hỗ trợ, tái định cư khi Nhà nước thu hồi đất vẫn còn những tồn tại nhất định, dẫn tới thời gian triển khai các dự án phải kéo dà</w:t>
      </w:r>
      <w:r w:rsidRPr="00E74E92">
        <w:rPr>
          <w:sz w:val="28"/>
          <w:szCs w:val="28"/>
          <w:lang w:val="vi-VN"/>
        </w:rPr>
        <w:t>i</w:t>
      </w:r>
      <w:r w:rsidRPr="00E74E92">
        <w:rPr>
          <w:sz w:val="28"/>
          <w:szCs w:val="28"/>
          <w:lang w:val="es-ES"/>
        </w:rPr>
        <w:t>.</w:t>
      </w:r>
    </w:p>
    <w:p w:rsidR="007A6F44" w:rsidRPr="00E74E92" w:rsidRDefault="007A6F44" w:rsidP="00E041A2">
      <w:pPr>
        <w:widowControl w:val="0"/>
        <w:spacing w:line="264" w:lineRule="auto"/>
        <w:ind w:firstLine="720"/>
        <w:jc w:val="both"/>
        <w:rPr>
          <w:bCs/>
          <w:sz w:val="28"/>
          <w:szCs w:val="28"/>
          <w:lang w:val="es-ES"/>
        </w:rPr>
      </w:pPr>
      <w:r w:rsidRPr="00E74E92">
        <w:rPr>
          <w:bCs/>
          <w:sz w:val="28"/>
          <w:szCs w:val="28"/>
          <w:lang w:val="vi-VN"/>
        </w:rPr>
        <w:t xml:space="preserve">- </w:t>
      </w:r>
      <w:r w:rsidRPr="00E74E92">
        <w:rPr>
          <w:sz w:val="28"/>
          <w:szCs w:val="28"/>
          <w:lang w:val="vi-VN"/>
        </w:rPr>
        <w:t>Công tác dự báo nhu cầu và xác định danh mục các công trình, dự án đầu tư đưa vào quy hoạch, kế hoạch, nhất là các dự án sử dụng vào mục đích kinh doanh, thương mại thường không thể chính xác và luôn có sự thay đổi theo nhu cầu thị trường nên kế hoạch sử dụng đất phải điều chỉnh liên tục làm kéo dài thời gian lập và hoàn chỉnh hồ sơ</w:t>
      </w:r>
      <w:r w:rsidRPr="00E74E92">
        <w:rPr>
          <w:bCs/>
          <w:sz w:val="28"/>
          <w:szCs w:val="28"/>
          <w:lang w:val="es-ES"/>
        </w:rPr>
        <w:t>.</w:t>
      </w:r>
    </w:p>
    <w:p w:rsidR="007A6F44" w:rsidRPr="00E74E92" w:rsidRDefault="007A6F44" w:rsidP="00E041A2">
      <w:pPr>
        <w:widowControl w:val="0"/>
        <w:spacing w:line="264" w:lineRule="auto"/>
        <w:ind w:firstLine="720"/>
        <w:jc w:val="both"/>
        <w:rPr>
          <w:sz w:val="28"/>
          <w:szCs w:val="28"/>
          <w:lang w:val="es-ES"/>
        </w:rPr>
      </w:pPr>
      <w:r w:rsidRPr="00E74E92">
        <w:rPr>
          <w:sz w:val="28"/>
          <w:szCs w:val="28"/>
          <w:lang w:val="vi-VN"/>
        </w:rPr>
        <w:t>- Các văn bản hướng dẫn và sự phối hợp của các ngành trong việc tổ chức thực hiện chính sách đất đai và cơ chế đầu tư chưa đồng bộ một cách hiệu quả, Việc soạn thảo các văn bản dưới luật đang thực hiện, giá đất thị trường biến động ảnh hưởng phần nào đến tiến độ thực thi của các dự án</w:t>
      </w:r>
      <w:r w:rsidRPr="00E74E92">
        <w:rPr>
          <w:sz w:val="28"/>
          <w:szCs w:val="28"/>
          <w:lang w:val="es-ES"/>
        </w:rPr>
        <w:t>.</w:t>
      </w:r>
    </w:p>
    <w:p w:rsidR="007A6F44" w:rsidRPr="00E74E92" w:rsidRDefault="007A6F44" w:rsidP="00E041A2">
      <w:pPr>
        <w:widowControl w:val="0"/>
        <w:spacing w:line="264" w:lineRule="auto"/>
        <w:ind w:firstLine="720"/>
        <w:jc w:val="both"/>
        <w:rPr>
          <w:sz w:val="28"/>
          <w:szCs w:val="28"/>
          <w:lang w:val="es-ES"/>
        </w:rPr>
      </w:pPr>
      <w:r w:rsidRPr="00E74E92">
        <w:rPr>
          <w:sz w:val="28"/>
          <w:szCs w:val="28"/>
          <w:lang w:val="vi-VN"/>
        </w:rPr>
        <w:t>- Các công cụ hỗ trợ cho quá trình đầu tư như: Tiến độ cấp giấy chứng nhận quyền sử dụng đất, các hoạt động cung cấp thông tin, tư vấn, giao dịch, đăng ký, định giá bất động sản,</w:t>
      </w:r>
      <w:r w:rsidRPr="00E74E92">
        <w:rPr>
          <w:sz w:val="28"/>
          <w:szCs w:val="28"/>
          <w:lang w:val="es-ES"/>
        </w:rPr>
        <w:t>…</w:t>
      </w:r>
      <w:r w:rsidRPr="00E74E92">
        <w:rPr>
          <w:sz w:val="28"/>
          <w:szCs w:val="28"/>
          <w:lang w:val="vi-VN"/>
        </w:rPr>
        <w:t xml:space="preserve"> còn có một số hạn chế nhất định</w:t>
      </w:r>
      <w:r w:rsidRPr="00E74E92">
        <w:rPr>
          <w:sz w:val="28"/>
          <w:szCs w:val="28"/>
          <w:lang w:val="es-ES"/>
        </w:rPr>
        <w:t>.</w:t>
      </w:r>
    </w:p>
    <w:p w:rsidR="007A6F44" w:rsidRPr="00E74E92" w:rsidRDefault="007A6F44" w:rsidP="00E041A2">
      <w:pPr>
        <w:widowControl w:val="0"/>
        <w:spacing w:line="264" w:lineRule="auto"/>
        <w:ind w:firstLine="709"/>
        <w:jc w:val="both"/>
        <w:rPr>
          <w:sz w:val="28"/>
          <w:szCs w:val="28"/>
          <w:lang w:val="es-ES"/>
        </w:rPr>
      </w:pPr>
      <w:r w:rsidRPr="00E74E92">
        <w:rPr>
          <w:sz w:val="28"/>
          <w:szCs w:val="28"/>
          <w:lang w:val="vi-VN"/>
        </w:rPr>
        <w:t xml:space="preserve">- Ngoài ra, do hệ thống chỉ tiêu đất đai giữa Luật Đất đai năm 2013 và Luật Đất đai năm 2003 thay đổi nên việc đánh giá các chỉ tiêu trong kế hoạch sử </w:t>
      </w:r>
      <w:r w:rsidRPr="00E74E92">
        <w:rPr>
          <w:sz w:val="28"/>
          <w:szCs w:val="28"/>
          <w:lang w:val="vi-VN"/>
        </w:rPr>
        <w:lastRenderedPageBreak/>
        <w:t>dụng đất không đồng nhất nên phần nào chưa phản ánh đầy đủ việc tăng, giảm các loại đất</w:t>
      </w:r>
      <w:r w:rsidRPr="00E74E92">
        <w:rPr>
          <w:sz w:val="28"/>
          <w:szCs w:val="28"/>
          <w:lang w:val="es-ES"/>
        </w:rPr>
        <w:t>.</w:t>
      </w:r>
    </w:p>
    <w:p w:rsidR="007A6F44" w:rsidRPr="00A92933" w:rsidRDefault="00F13C1C" w:rsidP="00BE765F">
      <w:pPr>
        <w:pStyle w:val="Phn1"/>
      </w:pPr>
      <w:bookmarkStart w:id="393" w:name="_Toc72867599"/>
      <w:r w:rsidRPr="00A92933">
        <w:t>3.3</w:t>
      </w:r>
      <w:r w:rsidR="007A6F44" w:rsidRPr="00A92933">
        <w:t>. Bài học kinh nghiệm trong việc thực hiện quy hoạch, kế hoạch sử dụng đất sử dụng đất</w:t>
      </w:r>
      <w:r w:rsidR="00C67957">
        <w:t>.</w:t>
      </w:r>
      <w:bookmarkEnd w:id="393"/>
    </w:p>
    <w:p w:rsidR="007A6F44" w:rsidRPr="00E74E92" w:rsidRDefault="007A6F44" w:rsidP="00065EEF">
      <w:pPr>
        <w:widowControl w:val="0"/>
        <w:spacing w:line="264" w:lineRule="auto"/>
        <w:ind w:firstLine="720"/>
        <w:jc w:val="both"/>
        <w:rPr>
          <w:spacing w:val="-2"/>
          <w:sz w:val="28"/>
          <w:szCs w:val="28"/>
          <w:lang w:val="vi-VN"/>
        </w:rPr>
      </w:pPr>
      <w:r w:rsidRPr="00E74E92">
        <w:rPr>
          <w:spacing w:val="-2"/>
          <w:sz w:val="28"/>
          <w:szCs w:val="28"/>
          <w:lang w:val="vi-VN"/>
        </w:rPr>
        <w:t xml:space="preserve">Quy hoạch sử dụng đất phải được lập và phê duyệt sát với thực tiễn trên cơ sở phân tích, dự báo có tính khoa học nhu cầu đầu tư các dự án đầu tư có sử dụng đất và có tính đến sự vận động của thị trường quyền sử dụng đất trong thị trường bất động sản.Việc xác định nhu cầu sử dụng đất cần cân nhắc kỹ, phù hợp với khả năng bố trí nguồn vốn để thực hiện, tránh tình trạng dự án treo, làm lãng phí nguồn tài nguyên đất và ảnh hưởng đến đời sống tinh thần của người dân. </w:t>
      </w:r>
    </w:p>
    <w:p w:rsidR="007A6F44" w:rsidRPr="00E74E92" w:rsidRDefault="007A6F44" w:rsidP="00065EEF">
      <w:pPr>
        <w:widowControl w:val="0"/>
        <w:spacing w:line="264" w:lineRule="auto"/>
        <w:ind w:firstLine="720"/>
        <w:jc w:val="both"/>
        <w:rPr>
          <w:sz w:val="28"/>
          <w:szCs w:val="28"/>
          <w:lang w:val="vi-VN"/>
        </w:rPr>
      </w:pPr>
      <w:r w:rsidRPr="00E74E92">
        <w:rPr>
          <w:sz w:val="28"/>
          <w:szCs w:val="28"/>
          <w:lang w:val="vi-VN"/>
        </w:rPr>
        <w:t>Cần phối hợp chặt chẽ giữa các cấp, các ngành trong việc lập và phê duyệt quy hoạch, kế hoạch sử dụng đất và quy hoạch các ngành khác đảm bảo đồng bộ, thống nhất; nhu cầu sử dụng đất của các quy hoạch các ngành phải phù hợp với khả năng đáp ứng quỹ đất của quy hoạch sử dụng đất.</w:t>
      </w:r>
    </w:p>
    <w:p w:rsidR="007A6F44" w:rsidRPr="00E74E92" w:rsidRDefault="007A6F44" w:rsidP="00065EEF">
      <w:pPr>
        <w:widowControl w:val="0"/>
        <w:spacing w:line="264" w:lineRule="auto"/>
        <w:ind w:firstLine="720"/>
        <w:jc w:val="both"/>
        <w:rPr>
          <w:sz w:val="28"/>
          <w:szCs w:val="28"/>
          <w:lang w:val="vi-VN"/>
        </w:rPr>
      </w:pPr>
      <w:r w:rsidRPr="00E74E92">
        <w:rPr>
          <w:sz w:val="28"/>
          <w:szCs w:val="28"/>
          <w:lang w:val="vi-VN"/>
        </w:rPr>
        <w:t>Muốn quy hoạch sử dụng đất thực sự là công cụ pháp lý quan trọng cho quản lý Nhà nước về đất đai thì phải tăng cường quản lý chặt chẽ việc thực hiện quy hoạch sử dụng đất; kịp thời phát hiện và xử lý nghiêm minh, kiên quyết các hành vi vi phạm pháp luật đất đai vi phạm quy hoạch, kế hoạch sử dụng đất. Kiên quyết xử lý trách nhiệm của cán bộ, công chức để xảy ra tình trạng vi phạm pháp luật đất đai, vi phạm quy hoạch sử dụng đất.</w:t>
      </w:r>
    </w:p>
    <w:p w:rsidR="007A6F44" w:rsidRPr="00E74E92" w:rsidRDefault="007A6F44" w:rsidP="00065EEF">
      <w:pPr>
        <w:widowControl w:val="0"/>
        <w:spacing w:line="264" w:lineRule="auto"/>
        <w:ind w:firstLine="720"/>
        <w:jc w:val="both"/>
        <w:rPr>
          <w:color w:val="000000"/>
          <w:sz w:val="28"/>
          <w:szCs w:val="28"/>
          <w:lang w:val="vi-VN"/>
        </w:rPr>
      </w:pPr>
      <w:r w:rsidRPr="00E74E92">
        <w:rPr>
          <w:color w:val="000000"/>
          <w:sz w:val="28"/>
          <w:szCs w:val="28"/>
          <w:lang w:val="vi-VN"/>
        </w:rPr>
        <w:t>Các cấp, các ngành cần huy động mọi nguồn lực, vốn đầu tư để thực hiện</w:t>
      </w:r>
      <w:r w:rsidRPr="00E74E92">
        <w:rPr>
          <w:color w:val="000000"/>
          <w:sz w:val="28"/>
          <w:szCs w:val="28"/>
          <w:lang w:val="vi-VN"/>
        </w:rPr>
        <w:br/>
        <w:t>các công trình, dự án đã đăng ký nhu cầu sử dụng đất trong quy hoạch, kế hoạch</w:t>
      </w:r>
      <w:r w:rsidRPr="00E74E92">
        <w:rPr>
          <w:color w:val="000000"/>
          <w:sz w:val="28"/>
          <w:szCs w:val="28"/>
          <w:lang w:val="vi-VN"/>
        </w:rPr>
        <w:br/>
        <w:t>sử dụng đất để đạt được mục tiêu phát triển của từng ngành, lĩnh vực đề ra; góp</w:t>
      </w:r>
      <w:r w:rsidRPr="00E74E92">
        <w:rPr>
          <w:color w:val="000000"/>
          <w:sz w:val="28"/>
          <w:szCs w:val="28"/>
          <w:lang w:val="vi-VN"/>
        </w:rPr>
        <w:br/>
        <w:t>phần thực hiện kế hoạch phát triển kinh tế - xã hội của thành phố, tỉnh trong từng giai đoạn phát triển.</w:t>
      </w:r>
    </w:p>
    <w:p w:rsidR="007A6F44" w:rsidRPr="00E74E92" w:rsidRDefault="007A6F44" w:rsidP="00065EEF">
      <w:pPr>
        <w:widowControl w:val="0"/>
        <w:spacing w:line="264" w:lineRule="auto"/>
        <w:ind w:firstLine="720"/>
        <w:jc w:val="both"/>
        <w:rPr>
          <w:color w:val="000000"/>
          <w:sz w:val="28"/>
          <w:szCs w:val="28"/>
          <w:lang w:val="vi-VN"/>
        </w:rPr>
      </w:pPr>
      <w:r w:rsidRPr="00E74E92">
        <w:rPr>
          <w:color w:val="000000"/>
          <w:sz w:val="28"/>
          <w:szCs w:val="28"/>
          <w:lang w:val="vi-VN"/>
        </w:rPr>
        <w:t>Quy hoạch của các ngành, lĩnh vực có liên quan đến sử dụng đất phải</w:t>
      </w:r>
      <w:r w:rsidRPr="00E74E92">
        <w:rPr>
          <w:color w:val="000000"/>
          <w:sz w:val="28"/>
          <w:szCs w:val="28"/>
          <w:lang w:val="vi-VN"/>
        </w:rPr>
        <w:br/>
        <w:t>thống nhất với quy hoạch sử dụng đất và ngược lại quy hoạch sử dụng đất phải</w:t>
      </w:r>
      <w:r w:rsidRPr="00E74E92">
        <w:rPr>
          <w:color w:val="000000"/>
          <w:sz w:val="28"/>
          <w:szCs w:val="28"/>
          <w:lang w:val="vi-VN"/>
        </w:rPr>
        <w:br/>
        <w:t>được xây dựng, tổng hợp trên cơ sở nhu cầu sử dụng đất của các ngành, lĩnh vực</w:t>
      </w:r>
      <w:r w:rsidRPr="00E74E92">
        <w:rPr>
          <w:color w:val="000000"/>
          <w:sz w:val="28"/>
          <w:szCs w:val="28"/>
          <w:lang w:val="vi-VN"/>
        </w:rPr>
        <w:br/>
        <w:t>theo quy định của Luật Đất đai. Các ngành cần phối hợp chặt chẽ với ngành Tài nguyên và Môi trường trong việc xác định nhu cầu sử dụng đất và trong việc xây dựng quy hoạch phát triển ngành.</w:t>
      </w:r>
    </w:p>
    <w:p w:rsidR="007A6F44" w:rsidRPr="00DE0BD3" w:rsidRDefault="007A6F44" w:rsidP="00065EEF">
      <w:pPr>
        <w:tabs>
          <w:tab w:val="left" w:pos="284"/>
          <w:tab w:val="left" w:pos="567"/>
          <w:tab w:val="left" w:pos="851"/>
          <w:tab w:val="left" w:pos="993"/>
          <w:tab w:val="left" w:pos="2880"/>
        </w:tabs>
        <w:spacing w:line="264" w:lineRule="auto"/>
        <w:ind w:firstLine="720"/>
        <w:jc w:val="both"/>
        <w:rPr>
          <w:sz w:val="28"/>
          <w:szCs w:val="28"/>
          <w:lang w:val="vi-VN"/>
        </w:rPr>
      </w:pPr>
      <w:r w:rsidRPr="00E74E92">
        <w:rPr>
          <w:sz w:val="28"/>
          <w:szCs w:val="28"/>
          <w:lang w:val="vi-VN"/>
        </w:rPr>
        <w:t xml:space="preserve">Đổi mới công tác lập quy hoạch, nâng cao chất lượng quy hoạch, kế hoạch sử dụng đất theo hướng tiếp cận phương pháp tiên tiến; quan tâm đến vấn đề kinh tế, xã hội, bảo vệ môi trường, mục tiêu bảo đảm an ninh lượng thực, có tính đến tác động của biến đổi khí hậu; tạo sự đồng bộ giữa quy hoạch sử dụng đất với quy hoạch xây dựng; có phân tích không gian nhu cầu sử dụng đất; công </w:t>
      </w:r>
      <w:r w:rsidRPr="00DE0BD3">
        <w:rPr>
          <w:sz w:val="28"/>
          <w:szCs w:val="28"/>
          <w:lang w:val="vi-VN"/>
        </w:rPr>
        <w:t>khai và tham vấn các bên liên quan trong quá trình lập quy hoạch.</w:t>
      </w:r>
    </w:p>
    <w:p w:rsidR="007A6F44" w:rsidRPr="00A92933" w:rsidRDefault="007A6F44" w:rsidP="00BE765F">
      <w:pPr>
        <w:pStyle w:val="Phn1"/>
      </w:pPr>
      <w:bookmarkStart w:id="394" w:name="_Toc72867600"/>
      <w:r w:rsidRPr="00A92933">
        <w:t xml:space="preserve">IV. </w:t>
      </w:r>
      <w:bookmarkStart w:id="395" w:name="_Toc288082408"/>
      <w:bookmarkStart w:id="396" w:name="_Toc288083017"/>
      <w:bookmarkStart w:id="397" w:name="_Toc355719523"/>
      <w:bookmarkStart w:id="398" w:name="_Toc359751691"/>
      <w:bookmarkStart w:id="399" w:name="_Toc368378759"/>
      <w:bookmarkStart w:id="400" w:name="_Toc368378970"/>
      <w:bookmarkStart w:id="401" w:name="_Toc61583263"/>
      <w:r w:rsidRPr="00A92933">
        <w:t>ĐÁNH GIÁ TIỀM NĂNG ĐẤT ĐAI</w:t>
      </w:r>
      <w:bookmarkEnd w:id="394"/>
      <w:bookmarkEnd w:id="395"/>
      <w:bookmarkEnd w:id="396"/>
      <w:bookmarkEnd w:id="397"/>
      <w:bookmarkEnd w:id="398"/>
      <w:bookmarkEnd w:id="399"/>
      <w:bookmarkEnd w:id="400"/>
      <w:bookmarkEnd w:id="401"/>
    </w:p>
    <w:p w:rsidR="007A6F44" w:rsidRPr="00A92933" w:rsidRDefault="007A6F44" w:rsidP="00BE765F">
      <w:pPr>
        <w:pStyle w:val="Phn1"/>
      </w:pPr>
      <w:bookmarkStart w:id="402" w:name="_Toc288082411"/>
      <w:bookmarkStart w:id="403" w:name="_Toc288083020"/>
      <w:bookmarkStart w:id="404" w:name="_Toc359751694"/>
      <w:bookmarkStart w:id="405" w:name="_Toc368378762"/>
      <w:bookmarkStart w:id="406" w:name="_Toc61583266"/>
      <w:bookmarkStart w:id="407" w:name="_Toc72867601"/>
      <w:r w:rsidRPr="00DE0BD3">
        <w:lastRenderedPageBreak/>
        <w:t>4</w:t>
      </w:r>
      <w:r w:rsidRPr="00A92933">
        <w:t xml:space="preserve">.1. </w:t>
      </w:r>
      <w:r w:rsidR="001525CE">
        <w:t>Phân tích đ</w:t>
      </w:r>
      <w:r w:rsidRPr="00A92933">
        <w:t>ánh giá tiềm năng đất đai để phục vụ sản xuất nông nghiệp</w:t>
      </w:r>
      <w:bookmarkEnd w:id="402"/>
      <w:bookmarkEnd w:id="403"/>
      <w:bookmarkEnd w:id="404"/>
      <w:bookmarkEnd w:id="405"/>
      <w:bookmarkEnd w:id="406"/>
      <w:bookmarkEnd w:id="407"/>
    </w:p>
    <w:p w:rsidR="007A6F44" w:rsidRPr="00DE0BD3" w:rsidRDefault="007A6F44" w:rsidP="00065EEF">
      <w:pPr>
        <w:widowControl w:val="0"/>
        <w:spacing w:line="264" w:lineRule="auto"/>
        <w:ind w:right="6" w:firstLine="677"/>
        <w:jc w:val="both"/>
        <w:rPr>
          <w:spacing w:val="-4"/>
          <w:sz w:val="28"/>
          <w:szCs w:val="28"/>
          <w:lang w:val="es-ES"/>
        </w:rPr>
      </w:pPr>
      <w:bookmarkStart w:id="408" w:name="OLE_LINK1"/>
      <w:r w:rsidRPr="00DE0BD3">
        <w:rPr>
          <w:sz w:val="28"/>
          <w:szCs w:val="28"/>
          <w:lang w:val="vi-VN"/>
        </w:rPr>
        <w:t xml:space="preserve">Đối với đất đai sử dụng vào mục đích sản xuất nông nghiệp thì các yếu tố, chỉ tiêu lựa chọn để đánh giá mức độ thích nghi của từng loại cây trồng với từng loại đất là độ phì </w:t>
      </w:r>
      <w:r w:rsidRPr="00DE0BD3">
        <w:rPr>
          <w:spacing w:val="-4"/>
          <w:sz w:val="28"/>
          <w:szCs w:val="28"/>
          <w:lang w:val="vi-VN"/>
        </w:rPr>
        <w:t>của đất</w:t>
      </w:r>
      <w:r w:rsidRPr="00DE0BD3">
        <w:rPr>
          <w:spacing w:val="-4"/>
          <w:sz w:val="28"/>
          <w:szCs w:val="28"/>
          <w:lang w:val="es-ES"/>
        </w:rPr>
        <w:t>.</w:t>
      </w:r>
      <w:r w:rsidRPr="00DE0BD3">
        <w:rPr>
          <w:spacing w:val="-4"/>
          <w:sz w:val="28"/>
          <w:szCs w:val="28"/>
          <w:lang w:val="vi-VN"/>
        </w:rPr>
        <w:t xml:space="preserve"> Cụ thể nó được thể hiện ở các chỉ tiêu về thành phần cơ giới, độ dày tầng đất, độ dốc, chế độ tưới, điều kiện khí hậu thuỷ văn… tất cả các yếu tố trên tác động tổng hợp đến cây trồng vật nuôi. Do vậy chúng ta cần có những đánh giá từng loại đất để đề ra các loại cây trồng thích hợp, cho năng suất và chất lượng sản phẩm cao</w:t>
      </w:r>
      <w:r w:rsidRPr="00DE0BD3">
        <w:rPr>
          <w:spacing w:val="-4"/>
          <w:sz w:val="28"/>
          <w:szCs w:val="28"/>
          <w:lang w:val="es-ES"/>
        </w:rPr>
        <w:t>.</w:t>
      </w:r>
    </w:p>
    <w:p w:rsidR="007A6F44" w:rsidRPr="00DE0BD3" w:rsidRDefault="007A6F44" w:rsidP="00065EEF">
      <w:pPr>
        <w:spacing w:line="264" w:lineRule="auto"/>
        <w:ind w:right="6" w:firstLine="677"/>
        <w:jc w:val="both"/>
        <w:rPr>
          <w:spacing w:val="-2"/>
          <w:sz w:val="28"/>
          <w:szCs w:val="28"/>
          <w:lang w:val="vi-VN"/>
        </w:rPr>
      </w:pPr>
      <w:r w:rsidRPr="00DE0BD3">
        <w:rPr>
          <w:spacing w:val="-2"/>
          <w:sz w:val="28"/>
          <w:szCs w:val="28"/>
          <w:lang w:val="vi-VN"/>
        </w:rPr>
        <w:t>Đánh giá tiềm năng đất đai cho sản xuất nông nghiệp nhằm mục đích bố trí cơ cấu cây trồng hợp lý, tạo vùng chuyên canh sản xuất hàng hoá nông sản, thuỷ sản, duy trì và phát triển hợp lý cây rau màu phục vụ nhu cầu đời sống sinh hoạt của nhân dân.</w:t>
      </w:r>
    </w:p>
    <w:p w:rsidR="007A6F44" w:rsidRPr="00DE0BD3" w:rsidRDefault="007A6F44" w:rsidP="00065EEF">
      <w:pPr>
        <w:spacing w:line="264" w:lineRule="auto"/>
        <w:ind w:firstLine="720"/>
        <w:jc w:val="both"/>
        <w:rPr>
          <w:sz w:val="28"/>
          <w:szCs w:val="28"/>
          <w:lang w:val="vi-VN"/>
        </w:rPr>
      </w:pPr>
      <w:r w:rsidRPr="00DE0BD3">
        <w:rPr>
          <w:sz w:val="28"/>
          <w:szCs w:val="28"/>
          <w:lang w:val="vi-VN"/>
        </w:rPr>
        <w:t xml:space="preserve">- Tiềm năng đất cho phát triển sản xuất nông nghiệp của huyện được thể hiện trước hết ở việc khai thác, sử dụng hợp lý, có hiệu quả diện tích </w:t>
      </w:r>
      <w:r w:rsidR="00860302" w:rsidRPr="00A92933">
        <w:rPr>
          <w:sz w:val="28"/>
          <w:szCs w:val="28"/>
          <w:lang w:val="vi-VN"/>
        </w:rPr>
        <w:t>6</w:t>
      </w:r>
      <w:r w:rsidR="00DE0BD3" w:rsidRPr="00A92933">
        <w:rPr>
          <w:sz w:val="28"/>
          <w:szCs w:val="28"/>
          <w:lang w:val="vi-VN"/>
        </w:rPr>
        <w:t>.</w:t>
      </w:r>
      <w:r w:rsidR="00860302" w:rsidRPr="00A92933">
        <w:rPr>
          <w:sz w:val="28"/>
          <w:szCs w:val="28"/>
          <w:lang w:val="vi-VN"/>
        </w:rPr>
        <w:t>167,79</w:t>
      </w:r>
      <w:r w:rsidRPr="00DE0BD3">
        <w:rPr>
          <w:sz w:val="28"/>
          <w:szCs w:val="28"/>
          <w:lang w:val="vi-VN"/>
        </w:rPr>
        <w:t xml:space="preserve"> ha đất đang sử dụng cho mục đích sản xuất nông nghiệp. Trong đó đất trồng lúa </w:t>
      </w:r>
      <w:r w:rsidR="00860302" w:rsidRPr="00A92933">
        <w:rPr>
          <w:sz w:val="28"/>
          <w:szCs w:val="28"/>
          <w:lang w:val="vi-VN"/>
        </w:rPr>
        <w:t>3</w:t>
      </w:r>
      <w:r w:rsidR="00DE0BD3" w:rsidRPr="00A92933">
        <w:rPr>
          <w:sz w:val="28"/>
          <w:szCs w:val="28"/>
          <w:lang w:val="vi-VN"/>
        </w:rPr>
        <w:t>.</w:t>
      </w:r>
      <w:r w:rsidR="00860302" w:rsidRPr="00A92933">
        <w:rPr>
          <w:sz w:val="28"/>
          <w:szCs w:val="28"/>
          <w:lang w:val="vi-VN"/>
        </w:rPr>
        <w:t>898,93</w:t>
      </w:r>
      <w:r w:rsidRPr="00DE0BD3">
        <w:rPr>
          <w:sz w:val="28"/>
          <w:szCs w:val="28"/>
          <w:lang w:val="vi-VN"/>
        </w:rPr>
        <w:t>ha, Trong tương lai, diện tích đất sản xuất sẽ bị mất nhiều do chuyển sang xây dựng cơ sở hạ tầng, Tuy nhiên nếu được đầu tư</w:t>
      </w:r>
      <w:r w:rsidRPr="00DE0BD3">
        <w:rPr>
          <w:sz w:val="28"/>
          <w:szCs w:val="28"/>
          <w:lang w:val="vi-VN"/>
        </w:rPr>
        <w:softHyphen/>
        <w:t xml:space="preserve"> hoàn chỉnh hệ thống thuỷ lợi, sử dụng giống lúa mới và thâm canh tăng vụ… thì có thể nâng được hệ số sử dụng đất.</w:t>
      </w:r>
    </w:p>
    <w:p w:rsidR="007A6F44" w:rsidRPr="00DE0BD3" w:rsidRDefault="007A6F44" w:rsidP="00065EEF">
      <w:pPr>
        <w:spacing w:line="264" w:lineRule="auto"/>
        <w:ind w:firstLine="720"/>
        <w:jc w:val="both"/>
        <w:rPr>
          <w:sz w:val="28"/>
          <w:szCs w:val="28"/>
          <w:lang w:val="vi-VN"/>
        </w:rPr>
      </w:pPr>
      <w:r w:rsidRPr="00DE0BD3">
        <w:rPr>
          <w:sz w:val="28"/>
          <w:szCs w:val="28"/>
          <w:lang w:val="vi-VN"/>
        </w:rPr>
        <w:t xml:space="preserve">- </w:t>
      </w:r>
      <w:bookmarkEnd w:id="408"/>
      <w:r w:rsidRPr="00DE0BD3">
        <w:rPr>
          <w:sz w:val="28"/>
          <w:szCs w:val="28"/>
          <w:lang w:val="vi-VN"/>
        </w:rPr>
        <w:t>Phương án quy hoạch sử dụng đất đảm bảo cân đối đủ đất cho yêu cầu của các ngành, tạo điều kiện cho việc đảm bảo an ninh lương thực, phát triển nông nghiệp hàng hóa, đẩy mạnh phát triển công nghiệp và dịch vụ thương mại,… góp phần phát triển kinh tế của huyện với tốc độ cao, đẩy mạnh chuyển dịch cơ cấu kinh tế của huyện theo hướng tăng tỷ trọng ngành dịch vụ du lịch, công nghiệp và nâng cao thu nhập cho cộng đồng dân cư.</w:t>
      </w:r>
    </w:p>
    <w:p w:rsidR="007A6F44" w:rsidRPr="00E74E92" w:rsidRDefault="007A6F44" w:rsidP="00065EEF">
      <w:pPr>
        <w:tabs>
          <w:tab w:val="left" w:pos="684"/>
        </w:tabs>
        <w:spacing w:line="264" w:lineRule="auto"/>
        <w:jc w:val="both"/>
        <w:rPr>
          <w:bCs/>
          <w:iCs/>
          <w:sz w:val="28"/>
          <w:szCs w:val="28"/>
          <w:lang w:val="vi-VN"/>
        </w:rPr>
      </w:pPr>
      <w:r w:rsidRPr="00DE0BD3">
        <w:rPr>
          <w:bCs/>
          <w:iCs/>
          <w:sz w:val="28"/>
          <w:szCs w:val="28"/>
          <w:lang w:val="vi-VN"/>
        </w:rPr>
        <w:tab/>
        <w:t>Với sự phát triển nhanh của nền kinh tế, quá trình đô thị hoá nhanh, nhu cầu đất đai cho phát triển công nghiệp, dịch vụ và xây dựng cơ sở hạ tầng ngày càng tăng làm cho quỹ đ</w:t>
      </w:r>
      <w:r w:rsidRPr="00E74E92">
        <w:rPr>
          <w:bCs/>
          <w:iCs/>
          <w:sz w:val="28"/>
          <w:szCs w:val="28"/>
          <w:lang w:val="vi-VN"/>
        </w:rPr>
        <w:t>ất nông nghiệp của huyện giảm nhanh. Để phát triển nông nghiệp, hướng đi của huyện là chuyển đổi cơ cấu cây trồng theo hướng bố trí các vùng sản xuất nông nghiệp hàng hoá lớn, với sản phẩm rau hoa quả, con vật nuôi đặc sản. Khuyến khích dồn điền đổi thửa và ứng dụng tiến bộ khoa học công nghệ vào sản xuất nông nghiệp theo dự án, nhằm tạo ra những sản phẩm chủ lực có sức cạnh tranh trên thị trường. Tập trung phát triển nông nghiệp sinh thái gắn với chăn nuôi tập trung.</w:t>
      </w:r>
    </w:p>
    <w:p w:rsidR="007A6F44" w:rsidRPr="00E74E92" w:rsidRDefault="007A6F44" w:rsidP="00065EEF">
      <w:pPr>
        <w:tabs>
          <w:tab w:val="left" w:pos="684"/>
        </w:tabs>
        <w:spacing w:line="264" w:lineRule="auto"/>
        <w:jc w:val="both"/>
        <w:rPr>
          <w:bCs/>
          <w:iCs/>
          <w:sz w:val="28"/>
          <w:szCs w:val="28"/>
          <w:lang w:val="vi-VN"/>
        </w:rPr>
      </w:pPr>
      <w:r w:rsidRPr="00E74E92">
        <w:rPr>
          <w:bCs/>
          <w:iCs/>
          <w:sz w:val="28"/>
          <w:szCs w:val="28"/>
          <w:lang w:val="vi-VN"/>
        </w:rPr>
        <w:tab/>
        <w:t xml:space="preserve">Hiện trạng quỹ đất của huyện có </w:t>
      </w:r>
      <w:r w:rsidR="00860302" w:rsidRPr="00A92933">
        <w:rPr>
          <w:bCs/>
          <w:iCs/>
          <w:sz w:val="28"/>
          <w:szCs w:val="28"/>
          <w:lang w:val="vi-VN"/>
        </w:rPr>
        <w:t>3</w:t>
      </w:r>
      <w:r w:rsidR="00DE0BD3" w:rsidRPr="00A92933">
        <w:rPr>
          <w:bCs/>
          <w:iCs/>
          <w:sz w:val="28"/>
          <w:szCs w:val="28"/>
          <w:lang w:val="vi-VN"/>
        </w:rPr>
        <w:t>.</w:t>
      </w:r>
      <w:r w:rsidR="00860302" w:rsidRPr="00A92933">
        <w:rPr>
          <w:bCs/>
          <w:iCs/>
          <w:sz w:val="28"/>
          <w:szCs w:val="28"/>
          <w:lang w:val="vi-VN"/>
        </w:rPr>
        <w:t>898,93</w:t>
      </w:r>
      <w:r w:rsidR="00C67957">
        <w:rPr>
          <w:bCs/>
          <w:iCs/>
          <w:sz w:val="28"/>
          <w:szCs w:val="28"/>
        </w:rPr>
        <w:t xml:space="preserve"> </w:t>
      </w:r>
      <w:r w:rsidRPr="00E74E92">
        <w:rPr>
          <w:bCs/>
          <w:iCs/>
          <w:sz w:val="28"/>
          <w:szCs w:val="28"/>
          <w:lang w:val="vi-VN"/>
        </w:rPr>
        <w:t xml:space="preserve">ha đất trồng lúa và </w:t>
      </w:r>
      <w:r w:rsidR="00860302" w:rsidRPr="00A92933">
        <w:rPr>
          <w:bCs/>
          <w:iCs/>
          <w:sz w:val="28"/>
          <w:szCs w:val="28"/>
          <w:lang w:val="vi-VN"/>
        </w:rPr>
        <w:t>2</w:t>
      </w:r>
      <w:r w:rsidR="00DE0BD3" w:rsidRPr="00A92933">
        <w:rPr>
          <w:bCs/>
          <w:iCs/>
          <w:sz w:val="28"/>
          <w:szCs w:val="28"/>
          <w:lang w:val="vi-VN"/>
        </w:rPr>
        <w:t>.</w:t>
      </w:r>
      <w:r w:rsidR="00860302" w:rsidRPr="00A92933">
        <w:rPr>
          <w:bCs/>
          <w:iCs/>
          <w:sz w:val="28"/>
          <w:szCs w:val="28"/>
          <w:lang w:val="vi-VN"/>
        </w:rPr>
        <w:t>268,86</w:t>
      </w:r>
      <w:r w:rsidR="00C67957">
        <w:rPr>
          <w:bCs/>
          <w:iCs/>
          <w:sz w:val="28"/>
          <w:szCs w:val="28"/>
        </w:rPr>
        <w:t xml:space="preserve"> </w:t>
      </w:r>
      <w:r w:rsidRPr="00E74E92">
        <w:rPr>
          <w:bCs/>
          <w:iCs/>
          <w:sz w:val="28"/>
          <w:szCs w:val="28"/>
          <w:lang w:val="vi-VN"/>
        </w:rPr>
        <w:t>ha đất trồng cây hàng năm khác có khả năng chuyển đổi cơ cấu cây trồng sang trồng các loại cây có giá trị cao như vùng sản xuất rau an toàn, trồng hoa, cây cảnh, trồng cây ăn quả, mô hình vườn trại…</w:t>
      </w:r>
    </w:p>
    <w:p w:rsidR="007A6F44" w:rsidRPr="00A92933" w:rsidRDefault="007A6F44" w:rsidP="00BE765F">
      <w:pPr>
        <w:pStyle w:val="Phn1"/>
      </w:pPr>
      <w:bookmarkStart w:id="409" w:name="_Toc288082412"/>
      <w:bookmarkStart w:id="410" w:name="_Toc288083021"/>
      <w:bookmarkStart w:id="411" w:name="_Toc359751695"/>
      <w:bookmarkStart w:id="412" w:name="_Toc368378763"/>
      <w:bookmarkStart w:id="413" w:name="_Toc61583267"/>
      <w:bookmarkStart w:id="414" w:name="_Toc72867602"/>
      <w:r w:rsidRPr="00A92933">
        <w:lastRenderedPageBreak/>
        <w:t xml:space="preserve">4.2. Đánh giá tiềm năng đất đai </w:t>
      </w:r>
      <w:bookmarkEnd w:id="409"/>
      <w:bookmarkEnd w:id="410"/>
      <w:bookmarkEnd w:id="411"/>
      <w:bookmarkEnd w:id="412"/>
      <w:bookmarkEnd w:id="413"/>
      <w:r w:rsidRPr="00A92933">
        <w:t>cho lĩnh vực phi nông nghiệp</w:t>
      </w:r>
      <w:bookmarkEnd w:id="414"/>
    </w:p>
    <w:p w:rsidR="007A6F44" w:rsidRPr="00A92933" w:rsidRDefault="007A6F44" w:rsidP="00BE765F">
      <w:pPr>
        <w:pStyle w:val="Phn1"/>
      </w:pPr>
      <w:bookmarkStart w:id="415" w:name="_Toc288082413"/>
      <w:bookmarkStart w:id="416" w:name="_Toc288083022"/>
      <w:bookmarkStart w:id="417" w:name="_Toc359751696"/>
      <w:bookmarkStart w:id="418" w:name="_Toc368378764"/>
      <w:bookmarkStart w:id="419" w:name="_Toc72867603"/>
      <w:r w:rsidRPr="00A92933">
        <w:t>4.2.1. Tiềm năng đất phục vụ phát triển công nghiệp</w:t>
      </w:r>
      <w:bookmarkEnd w:id="415"/>
      <w:bookmarkEnd w:id="416"/>
      <w:bookmarkEnd w:id="417"/>
      <w:bookmarkEnd w:id="418"/>
      <w:bookmarkEnd w:id="419"/>
    </w:p>
    <w:p w:rsidR="007A6F44" w:rsidRPr="00E74E92" w:rsidRDefault="007A6F44" w:rsidP="00065EEF">
      <w:pPr>
        <w:tabs>
          <w:tab w:val="left" w:pos="684"/>
        </w:tabs>
        <w:spacing w:line="264" w:lineRule="auto"/>
        <w:jc w:val="both"/>
        <w:rPr>
          <w:sz w:val="28"/>
          <w:szCs w:val="28"/>
          <w:lang w:val="vi-VN"/>
        </w:rPr>
      </w:pPr>
      <w:r w:rsidRPr="00E74E92">
        <w:rPr>
          <w:sz w:val="28"/>
          <w:szCs w:val="28"/>
          <w:lang w:val="vi-VN"/>
        </w:rPr>
        <w:tab/>
        <w:t xml:space="preserve">Kinh tế xã hội huyện </w:t>
      </w:r>
      <w:r w:rsidR="00860302" w:rsidRPr="00A92933">
        <w:rPr>
          <w:sz w:val="28"/>
          <w:szCs w:val="28"/>
          <w:lang w:val="vi-VN"/>
        </w:rPr>
        <w:t>Nghi Xuân</w:t>
      </w:r>
      <w:r w:rsidRPr="00E74E92">
        <w:rPr>
          <w:sz w:val="28"/>
          <w:szCs w:val="28"/>
          <w:lang w:val="vi-VN"/>
        </w:rPr>
        <w:t xml:space="preserve"> phát triển nhanh trong những năm gần đây đòi hỏi nhu cầu về đất đai ngày càng tăng và trên tất cả các lĩnh vực. Với 7</w:t>
      </w:r>
      <w:r w:rsidR="008B5685" w:rsidRPr="00A92933">
        <w:rPr>
          <w:sz w:val="28"/>
          <w:szCs w:val="28"/>
          <w:lang w:val="vi-VN"/>
        </w:rPr>
        <w:t>0,84</w:t>
      </w:r>
      <w:r w:rsidRPr="00E74E92">
        <w:rPr>
          <w:sz w:val="28"/>
          <w:szCs w:val="28"/>
          <w:lang w:val="vi-VN"/>
        </w:rPr>
        <w:t xml:space="preserve">% quỹ đất của huyện là đất nông nghiệp nên tiềm năng quỹ đất của huyện phục vụ phát triển công nghiệp còn rất lớn. Tuy nhiên, với định hướng chung của Hà </w:t>
      </w:r>
      <w:r w:rsidRPr="00AC358A">
        <w:rPr>
          <w:sz w:val="28"/>
          <w:szCs w:val="28"/>
          <w:lang w:val="vi-VN"/>
        </w:rPr>
        <w:t xml:space="preserve">Tĩnh, huyện </w:t>
      </w:r>
      <w:r w:rsidR="00860302" w:rsidRPr="00A92933">
        <w:rPr>
          <w:sz w:val="28"/>
          <w:szCs w:val="28"/>
          <w:lang w:val="vi-VN"/>
        </w:rPr>
        <w:t>Nghi Xuân</w:t>
      </w:r>
      <w:r w:rsidR="004824EA" w:rsidRPr="002A4D51">
        <w:rPr>
          <w:sz w:val="28"/>
          <w:szCs w:val="28"/>
          <w:lang w:val="vi-VN"/>
        </w:rPr>
        <w:t xml:space="preserve"> </w:t>
      </w:r>
      <w:r w:rsidRPr="00AC358A">
        <w:rPr>
          <w:sz w:val="28"/>
          <w:szCs w:val="28"/>
          <w:shd w:val="clear" w:color="auto" w:fill="FFFFFF"/>
          <w:lang w:val="vi-VN"/>
        </w:rPr>
        <w:t>phát triển khu công nghiệp tập trung, cụm công nghiệp làng nghề, đa nghề tạo cho bộ mặt quê hương thêm khởi sắc</w:t>
      </w:r>
      <w:r w:rsidRPr="00AC358A">
        <w:rPr>
          <w:sz w:val="28"/>
          <w:szCs w:val="28"/>
          <w:lang w:val="vi-VN"/>
        </w:rPr>
        <w:t>. Vì vậy, trong giai đoạn quy hoạch tới, quỹ đất đủ khả năng đáp ứng cho mục đích phát triển công nghiệp trên địa bàn huyện.</w:t>
      </w:r>
    </w:p>
    <w:p w:rsidR="007A6F44" w:rsidRPr="00A92933" w:rsidRDefault="007A6F44" w:rsidP="00BE765F">
      <w:pPr>
        <w:pStyle w:val="Phn1"/>
      </w:pPr>
      <w:bookmarkStart w:id="420" w:name="_Toc288082414"/>
      <w:bookmarkStart w:id="421" w:name="_Toc288083023"/>
      <w:bookmarkStart w:id="422" w:name="_Toc359751697"/>
      <w:bookmarkStart w:id="423" w:name="_Toc368378765"/>
      <w:bookmarkStart w:id="424" w:name="_Toc72867604"/>
      <w:r w:rsidRPr="00A92933">
        <w:t>4.2.2. Tiềm năng đất phục vụ phát triển đô thị, khu dân cư nông thôn</w:t>
      </w:r>
      <w:bookmarkEnd w:id="420"/>
      <w:bookmarkEnd w:id="421"/>
      <w:bookmarkEnd w:id="422"/>
      <w:bookmarkEnd w:id="423"/>
      <w:bookmarkEnd w:id="424"/>
    </w:p>
    <w:p w:rsidR="007A6F44" w:rsidRPr="00E74E92" w:rsidRDefault="007A6F44" w:rsidP="00065EEF">
      <w:pPr>
        <w:widowControl w:val="0"/>
        <w:spacing w:line="264" w:lineRule="auto"/>
        <w:ind w:firstLine="677"/>
        <w:jc w:val="both"/>
        <w:rPr>
          <w:sz w:val="28"/>
          <w:szCs w:val="28"/>
          <w:lang w:val="vi-VN"/>
        </w:rPr>
      </w:pPr>
      <w:r w:rsidRPr="00E74E92">
        <w:rPr>
          <w:sz w:val="28"/>
          <w:szCs w:val="28"/>
          <w:lang w:val="vi-VN"/>
        </w:rPr>
        <w:tab/>
      </w:r>
      <w:r w:rsidRPr="00E74E92">
        <w:rPr>
          <w:i/>
          <w:sz w:val="28"/>
          <w:szCs w:val="28"/>
          <w:lang w:val="vi-VN"/>
        </w:rPr>
        <w:t>* Phát triển không gian đô thị</w:t>
      </w:r>
      <w:r w:rsidRPr="00E74E92">
        <w:rPr>
          <w:sz w:val="28"/>
          <w:szCs w:val="28"/>
          <w:lang w:val="vi-VN"/>
        </w:rPr>
        <w:t xml:space="preserve">: Mục tiêu chuyển dịch cơ cấu kinh tế huyện theo hướng công nghiệp hoá, đô thị hoá, tăng nhanh tỷ trọng các ngành công nghiệp, dịch vụ. Khu đô thị chính là nơi có điều kiện phát triển mạnh công nghiệp và dịch vụ. Phát triển hệ thống đô thị phải tiến hành đồng bộ cả phát triển kiến trúc và các cơ sở kỹ thuận hạ tầng đi theo. Dự kiến phát triển đô thị của huyện như sau: Thị trấn </w:t>
      </w:r>
      <w:r w:rsidR="00941FAB" w:rsidRPr="00A92933">
        <w:rPr>
          <w:sz w:val="28"/>
          <w:szCs w:val="28"/>
          <w:lang w:val="vi-VN"/>
        </w:rPr>
        <w:t>Xuân An</w:t>
      </w:r>
      <w:r w:rsidRPr="00E74E92">
        <w:rPr>
          <w:sz w:val="28"/>
          <w:szCs w:val="28"/>
          <w:lang w:val="vi-VN"/>
        </w:rPr>
        <w:t xml:space="preserve">, thị trấn </w:t>
      </w:r>
      <w:r w:rsidR="00941FAB" w:rsidRPr="00A92933">
        <w:rPr>
          <w:sz w:val="28"/>
          <w:szCs w:val="28"/>
          <w:lang w:val="vi-VN"/>
        </w:rPr>
        <w:t>Tiên Điền</w:t>
      </w:r>
      <w:r w:rsidRPr="00E74E92">
        <w:rPr>
          <w:sz w:val="28"/>
          <w:szCs w:val="28"/>
          <w:lang w:val="vi-VN"/>
        </w:rPr>
        <w:t xml:space="preserve"> phấn đấu là đô thị loại IV trong tương lai, là trung tâm hành chính, kinh tế, văn hoá, xã hội và khoa học công nghệ toàn huyện</w:t>
      </w:r>
      <w:r w:rsidR="00153C1C" w:rsidRPr="00A92933">
        <w:rPr>
          <w:sz w:val="28"/>
          <w:szCs w:val="28"/>
          <w:lang w:val="vi-VN"/>
        </w:rPr>
        <w:t xml:space="preserve"> và thành lập 2 thị trấn mới thị trấn Xuân Thành và thị trấn Cương Gián vào năm 2025</w:t>
      </w:r>
      <w:r w:rsidRPr="00E74E92">
        <w:rPr>
          <w:sz w:val="28"/>
          <w:szCs w:val="28"/>
          <w:lang w:val="vi-VN"/>
        </w:rPr>
        <w:t>.</w:t>
      </w:r>
    </w:p>
    <w:p w:rsidR="007A6F44" w:rsidRPr="00E74E92" w:rsidRDefault="007A6F44" w:rsidP="00065EEF">
      <w:pPr>
        <w:widowControl w:val="0"/>
        <w:spacing w:line="264" w:lineRule="auto"/>
        <w:ind w:firstLine="677"/>
        <w:jc w:val="both"/>
        <w:rPr>
          <w:sz w:val="28"/>
          <w:szCs w:val="28"/>
          <w:lang w:val="vi-VN"/>
        </w:rPr>
      </w:pPr>
      <w:r w:rsidRPr="00E74E92">
        <w:rPr>
          <w:i/>
          <w:sz w:val="28"/>
          <w:szCs w:val="28"/>
          <w:lang w:val="vi-VN"/>
        </w:rPr>
        <w:t>* Phát triển không gian khu dân cư nông thôn</w:t>
      </w:r>
      <w:r w:rsidRPr="00E74E92">
        <w:rPr>
          <w:sz w:val="28"/>
          <w:szCs w:val="28"/>
          <w:lang w:val="vi-VN"/>
        </w:rPr>
        <w:t>: Khu vực nông thôn có sự tác động của đô thị hoá sẽ có sự dịch chuyển cơ cấu kinh tế theo hướng phát triển mạnh các ngành phi nông nghiệp, tạo điều kiện nâng cao thu nhập và mức sống dân cư nông thôn. Khu dân cư nông thôn sẽ có các trung tâm thị tứ, các điểm dân cư được bố trí hợp lý trên cơ sở kết hợp giữa sản xuất và an ninh quốc phòng, dựa trên các điều kiện về giao thông, địa bàn sản xuất và nguồn nước. Về cơ bản trong kỳ quy hoạch không gian nông thôn ít thay đổi, nhưng diện mạo nông thôn sẽ thay đổi mạnh mẽ theo hướng gắn với xây dựng và phát triển nông thôn mới của thủ đô.</w:t>
      </w:r>
    </w:p>
    <w:p w:rsidR="007A6F44" w:rsidRPr="00E74E92" w:rsidRDefault="007A6F44" w:rsidP="00065EEF">
      <w:pPr>
        <w:widowControl w:val="0"/>
        <w:spacing w:line="264" w:lineRule="auto"/>
        <w:ind w:firstLine="720"/>
        <w:jc w:val="both"/>
        <w:rPr>
          <w:sz w:val="28"/>
          <w:szCs w:val="28"/>
          <w:lang w:val="vi-VN"/>
        </w:rPr>
      </w:pPr>
      <w:r w:rsidRPr="00E74E92">
        <w:rPr>
          <w:sz w:val="28"/>
          <w:szCs w:val="28"/>
          <w:lang w:val="vi-VN"/>
        </w:rPr>
        <w:t xml:space="preserve">Với định hướng phát triển đô thị và khu dân cư nông thôn huyện </w:t>
      </w:r>
      <w:r w:rsidR="00941FAB" w:rsidRPr="00A92933">
        <w:rPr>
          <w:sz w:val="28"/>
          <w:szCs w:val="28"/>
          <w:lang w:val="vi-VN"/>
        </w:rPr>
        <w:t>Nghi Xuân</w:t>
      </w:r>
      <w:r w:rsidRPr="00E74E92">
        <w:rPr>
          <w:sz w:val="28"/>
          <w:szCs w:val="28"/>
          <w:lang w:val="vi-VN"/>
        </w:rPr>
        <w:t xml:space="preserve"> như trên, cùng với hiện trạng có </w:t>
      </w:r>
      <w:r w:rsidRPr="00A92933">
        <w:rPr>
          <w:sz w:val="28"/>
          <w:szCs w:val="28"/>
          <w:lang w:val="vi-VN"/>
        </w:rPr>
        <w:t>7</w:t>
      </w:r>
      <w:r w:rsidRPr="00E74E92">
        <w:rPr>
          <w:sz w:val="28"/>
          <w:szCs w:val="28"/>
          <w:lang w:val="vi-VN"/>
        </w:rPr>
        <w:t>2,</w:t>
      </w:r>
      <w:r w:rsidRPr="00A92933">
        <w:rPr>
          <w:sz w:val="28"/>
          <w:szCs w:val="28"/>
          <w:lang w:val="vi-VN"/>
        </w:rPr>
        <w:t>7</w:t>
      </w:r>
      <w:r w:rsidRPr="00E74E92">
        <w:rPr>
          <w:sz w:val="28"/>
          <w:szCs w:val="28"/>
          <w:lang w:val="vi-VN"/>
        </w:rPr>
        <w:t xml:space="preserve">4% đất nông nghiệp và </w:t>
      </w:r>
      <w:r w:rsidRPr="00A92933">
        <w:rPr>
          <w:sz w:val="28"/>
          <w:szCs w:val="28"/>
          <w:lang w:val="vi-VN"/>
        </w:rPr>
        <w:t>3,04</w:t>
      </w:r>
      <w:r w:rsidRPr="00E74E92">
        <w:rPr>
          <w:sz w:val="28"/>
          <w:szCs w:val="28"/>
          <w:lang w:val="vi-VN"/>
        </w:rPr>
        <w:t>% đất chưa sử dụng cho thấy tiền năng đất đai cho sự phát triển đô thị và khu dân cư của huyện vẫn rất lớn, đủ quỹ đất đáp ứng cho nhu cầu phát triển của huyện.</w:t>
      </w:r>
    </w:p>
    <w:p w:rsidR="007A6F44" w:rsidRPr="00A92933" w:rsidRDefault="007A6F44" w:rsidP="00BE765F">
      <w:pPr>
        <w:pStyle w:val="Phn1"/>
      </w:pPr>
      <w:bookmarkStart w:id="425" w:name="_Toc288082418"/>
      <w:bookmarkStart w:id="426" w:name="_Toc288083027"/>
      <w:bookmarkStart w:id="427" w:name="_Toc359751701"/>
      <w:bookmarkStart w:id="428" w:name="_Toc368378769"/>
      <w:bookmarkStart w:id="429" w:name="_Toc72867605"/>
      <w:r w:rsidRPr="00A92933">
        <w:t>4.2.3. Tiềm năng đất đai cho phát triển cơ sở hạ tầng</w:t>
      </w:r>
      <w:bookmarkEnd w:id="425"/>
      <w:bookmarkEnd w:id="426"/>
      <w:bookmarkEnd w:id="427"/>
      <w:bookmarkEnd w:id="428"/>
      <w:bookmarkEnd w:id="429"/>
    </w:p>
    <w:p w:rsidR="007A6F44" w:rsidRPr="00E74E92" w:rsidRDefault="007A6F44" w:rsidP="00065EEF">
      <w:pPr>
        <w:tabs>
          <w:tab w:val="left" w:pos="684"/>
        </w:tabs>
        <w:spacing w:line="264" w:lineRule="auto"/>
        <w:jc w:val="both"/>
        <w:rPr>
          <w:sz w:val="28"/>
          <w:szCs w:val="28"/>
          <w:lang w:val="vi-VN"/>
        </w:rPr>
      </w:pPr>
      <w:r w:rsidRPr="00E74E92">
        <w:rPr>
          <w:sz w:val="28"/>
          <w:szCs w:val="28"/>
          <w:lang w:val="vi-VN"/>
        </w:rPr>
        <w:tab/>
        <w:t xml:space="preserve">Quan điểm quy hoạch phát triển kết cấu hạ tầng của huyện phải đảm bảo tính đồng bộ, gắn kết giữa các loại kết cấu hạ tầng, giữa hạ tầng của huyện với hạ tầng của tỉnh Hà Tĩnh. Các công trình xây dựng cơ bản có liên quan với nhau, hỗ trợ và tạo điều kiện cho nhau cùng phát triển trong một mạng lưới chung </w:t>
      </w:r>
      <w:r w:rsidRPr="00E74E92">
        <w:rPr>
          <w:sz w:val="28"/>
          <w:szCs w:val="28"/>
          <w:lang w:val="vi-VN"/>
        </w:rPr>
        <w:lastRenderedPageBreak/>
        <w:t>thống nhất cùng một mục đích là phục vụ sản xuất và đời sống của nhân dân. Hệ thống kết cấu hạ tầng là cơ sở, là điều kiện tiên quyết của sự phát triển.</w:t>
      </w:r>
    </w:p>
    <w:p w:rsidR="007A6F44" w:rsidRPr="00E74E92" w:rsidRDefault="007A6F44" w:rsidP="00065EEF">
      <w:pPr>
        <w:tabs>
          <w:tab w:val="left" w:pos="684"/>
        </w:tabs>
        <w:spacing w:line="264" w:lineRule="auto"/>
        <w:jc w:val="both"/>
        <w:rPr>
          <w:sz w:val="28"/>
          <w:szCs w:val="28"/>
          <w:lang w:val="vi-VN"/>
        </w:rPr>
      </w:pPr>
      <w:r w:rsidRPr="00E74E92">
        <w:rPr>
          <w:sz w:val="28"/>
          <w:szCs w:val="28"/>
          <w:lang w:val="vi-VN"/>
        </w:rPr>
        <w:tab/>
      </w:r>
      <w:r w:rsidRPr="00E74E92">
        <w:rPr>
          <w:spacing w:val="-2"/>
          <w:sz w:val="28"/>
          <w:szCs w:val="28"/>
          <w:lang w:val="vi-VN"/>
        </w:rPr>
        <w:t xml:space="preserve">Trong những năm tới, cùng sự phát triển chung của tỉnh Hà Tĩnh, huyện </w:t>
      </w:r>
      <w:r w:rsidR="00941FAB" w:rsidRPr="00A92933">
        <w:rPr>
          <w:spacing w:val="-2"/>
          <w:sz w:val="28"/>
          <w:szCs w:val="28"/>
          <w:lang w:val="vi-VN"/>
        </w:rPr>
        <w:t>Nghi</w:t>
      </w:r>
      <w:r w:rsidR="002A4D51" w:rsidRPr="000D4C42">
        <w:rPr>
          <w:spacing w:val="-2"/>
          <w:sz w:val="28"/>
          <w:szCs w:val="28"/>
          <w:lang w:val="vi-VN"/>
        </w:rPr>
        <w:t xml:space="preserve"> </w:t>
      </w:r>
      <w:r w:rsidR="00EA718A" w:rsidRPr="00A92933">
        <w:rPr>
          <w:spacing w:val="-2"/>
          <w:sz w:val="28"/>
          <w:szCs w:val="28"/>
          <w:lang w:val="vi-VN"/>
        </w:rPr>
        <w:t xml:space="preserve">Xuân </w:t>
      </w:r>
      <w:r w:rsidRPr="00E74E92">
        <w:rPr>
          <w:spacing w:val="-2"/>
          <w:sz w:val="28"/>
          <w:szCs w:val="28"/>
          <w:lang w:val="vi-VN"/>
        </w:rPr>
        <w:t xml:space="preserve">cũng có những định hướng phát triển nhất định. Yêu cầu phải xây dựng cơ sở hạ tầng đồng bộ, đáp ứng được sự phát triển. Vì vậy trong những năm tới việc xây dựng cơ sở hạ tầng của huyện sẽ đòi hỏi một quỹ đất tương đối lớn, đặc biệt là xây dựng hệ thống giao thông. Áp lực về đất đai cho việc bố trí hạ tầng sẽ rất lớn, đòi hỏi quy hoạch phải thực tế, hiệu quả, phù hợp với quy hoạch chung, tránh tình trạng làm đi làm lại. Áp lực đất đai cho xây dựng cơ sở hạ tầng rất lớn nhưng với 72,74% diện tích là đất nông nghiệp và 3,04% là đất chưa sử dụng, đủ đáp ứng cho nhu cầu bố trí cơ sở hạ tầng phục vụ phát triển kinh tế xã hội của huyện </w:t>
      </w:r>
      <w:r w:rsidR="00EA718A" w:rsidRPr="00A92933">
        <w:rPr>
          <w:spacing w:val="-2"/>
          <w:sz w:val="28"/>
          <w:szCs w:val="28"/>
          <w:lang w:val="vi-VN"/>
        </w:rPr>
        <w:t>Nghi Xuân</w:t>
      </w:r>
      <w:r w:rsidRPr="00E74E92">
        <w:rPr>
          <w:spacing w:val="-2"/>
          <w:sz w:val="28"/>
          <w:szCs w:val="28"/>
          <w:lang w:val="vi-VN"/>
        </w:rPr>
        <w:t xml:space="preserve"> nói riêng, của tỉnh Hà Tĩnh và cả nước nói chu</w:t>
      </w:r>
      <w:r w:rsidRPr="00E74E92">
        <w:rPr>
          <w:sz w:val="28"/>
          <w:szCs w:val="28"/>
          <w:lang w:val="vi-VN"/>
        </w:rPr>
        <w:t>ng.</w:t>
      </w:r>
    </w:p>
    <w:p w:rsidR="0029635B" w:rsidRDefault="0029635B" w:rsidP="00065EEF">
      <w:pPr>
        <w:widowControl w:val="0"/>
        <w:spacing w:line="264" w:lineRule="auto"/>
        <w:jc w:val="center"/>
        <w:outlineLvl w:val="0"/>
        <w:rPr>
          <w:b/>
          <w:color w:val="000000" w:themeColor="text1"/>
          <w:sz w:val="28"/>
          <w:szCs w:val="28"/>
          <w:lang w:val="nb-NO"/>
        </w:rPr>
      </w:pPr>
    </w:p>
    <w:p w:rsidR="0029635B" w:rsidRDefault="0029635B" w:rsidP="00065EEF">
      <w:pPr>
        <w:widowControl w:val="0"/>
        <w:spacing w:line="264" w:lineRule="auto"/>
        <w:jc w:val="center"/>
        <w:outlineLvl w:val="0"/>
        <w:rPr>
          <w:b/>
          <w:color w:val="000000" w:themeColor="text1"/>
          <w:sz w:val="28"/>
          <w:szCs w:val="28"/>
          <w:lang w:val="nb-NO"/>
        </w:rPr>
      </w:pPr>
    </w:p>
    <w:p w:rsidR="0029635B" w:rsidRDefault="0029635B" w:rsidP="00065EEF">
      <w:pPr>
        <w:widowControl w:val="0"/>
        <w:spacing w:line="264" w:lineRule="auto"/>
        <w:jc w:val="center"/>
        <w:outlineLvl w:val="0"/>
        <w:rPr>
          <w:b/>
          <w:color w:val="000000" w:themeColor="text1"/>
          <w:sz w:val="28"/>
          <w:szCs w:val="28"/>
          <w:lang w:val="nb-NO"/>
        </w:rPr>
      </w:pPr>
    </w:p>
    <w:p w:rsidR="0029635B" w:rsidRDefault="0029635B" w:rsidP="00065EEF">
      <w:pPr>
        <w:widowControl w:val="0"/>
        <w:spacing w:line="264" w:lineRule="auto"/>
        <w:jc w:val="center"/>
        <w:outlineLvl w:val="0"/>
        <w:rPr>
          <w:b/>
          <w:color w:val="000000" w:themeColor="text1"/>
          <w:sz w:val="28"/>
          <w:szCs w:val="28"/>
          <w:lang w:val="nb-NO"/>
        </w:rPr>
      </w:pPr>
    </w:p>
    <w:p w:rsidR="0029635B" w:rsidRDefault="0029635B" w:rsidP="00065EEF">
      <w:pPr>
        <w:widowControl w:val="0"/>
        <w:spacing w:line="264" w:lineRule="auto"/>
        <w:jc w:val="center"/>
        <w:outlineLvl w:val="0"/>
        <w:rPr>
          <w:b/>
          <w:color w:val="000000" w:themeColor="text1"/>
          <w:sz w:val="28"/>
          <w:szCs w:val="28"/>
          <w:lang w:val="nb-NO"/>
        </w:rPr>
      </w:pPr>
    </w:p>
    <w:p w:rsidR="0029635B" w:rsidRDefault="0029635B" w:rsidP="00065EEF">
      <w:pPr>
        <w:widowControl w:val="0"/>
        <w:spacing w:line="264" w:lineRule="auto"/>
        <w:jc w:val="center"/>
        <w:outlineLvl w:val="0"/>
        <w:rPr>
          <w:b/>
          <w:color w:val="000000" w:themeColor="text1"/>
          <w:sz w:val="28"/>
          <w:szCs w:val="28"/>
          <w:lang w:val="nb-NO"/>
        </w:rPr>
      </w:pPr>
    </w:p>
    <w:p w:rsidR="0029635B" w:rsidRDefault="0029635B" w:rsidP="00065EEF">
      <w:pPr>
        <w:widowControl w:val="0"/>
        <w:spacing w:line="264" w:lineRule="auto"/>
        <w:jc w:val="center"/>
        <w:outlineLvl w:val="0"/>
        <w:rPr>
          <w:b/>
          <w:color w:val="000000" w:themeColor="text1"/>
          <w:sz w:val="28"/>
          <w:szCs w:val="28"/>
          <w:lang w:val="nb-NO"/>
        </w:rPr>
      </w:pPr>
    </w:p>
    <w:p w:rsidR="0029635B" w:rsidRDefault="0029635B" w:rsidP="00065EEF">
      <w:pPr>
        <w:widowControl w:val="0"/>
        <w:spacing w:line="264" w:lineRule="auto"/>
        <w:jc w:val="center"/>
        <w:outlineLvl w:val="0"/>
        <w:rPr>
          <w:b/>
          <w:color w:val="000000" w:themeColor="text1"/>
          <w:sz w:val="28"/>
          <w:szCs w:val="28"/>
          <w:lang w:val="nb-NO"/>
        </w:rPr>
      </w:pPr>
    </w:p>
    <w:p w:rsidR="0029635B" w:rsidRDefault="0029635B" w:rsidP="00065EEF">
      <w:pPr>
        <w:widowControl w:val="0"/>
        <w:spacing w:line="264" w:lineRule="auto"/>
        <w:jc w:val="center"/>
        <w:outlineLvl w:val="0"/>
        <w:rPr>
          <w:b/>
          <w:color w:val="000000" w:themeColor="text1"/>
          <w:sz w:val="28"/>
          <w:szCs w:val="28"/>
          <w:lang w:val="nb-NO"/>
        </w:rPr>
      </w:pPr>
    </w:p>
    <w:p w:rsidR="0029635B" w:rsidRDefault="0029635B" w:rsidP="00065EEF">
      <w:pPr>
        <w:widowControl w:val="0"/>
        <w:spacing w:line="264" w:lineRule="auto"/>
        <w:jc w:val="center"/>
        <w:outlineLvl w:val="0"/>
        <w:rPr>
          <w:b/>
          <w:color w:val="000000" w:themeColor="text1"/>
          <w:sz w:val="28"/>
          <w:szCs w:val="28"/>
          <w:lang w:val="nb-NO"/>
        </w:rPr>
      </w:pPr>
    </w:p>
    <w:p w:rsidR="0029635B" w:rsidRDefault="0029635B" w:rsidP="00065EEF">
      <w:pPr>
        <w:widowControl w:val="0"/>
        <w:spacing w:line="264" w:lineRule="auto"/>
        <w:jc w:val="center"/>
        <w:outlineLvl w:val="0"/>
        <w:rPr>
          <w:b/>
          <w:color w:val="000000" w:themeColor="text1"/>
          <w:sz w:val="28"/>
          <w:szCs w:val="28"/>
          <w:lang w:val="nb-NO"/>
        </w:rPr>
      </w:pPr>
    </w:p>
    <w:p w:rsidR="0029635B" w:rsidRDefault="0029635B" w:rsidP="00065EEF">
      <w:pPr>
        <w:widowControl w:val="0"/>
        <w:spacing w:line="264" w:lineRule="auto"/>
        <w:jc w:val="center"/>
        <w:outlineLvl w:val="0"/>
        <w:rPr>
          <w:b/>
          <w:color w:val="000000" w:themeColor="text1"/>
          <w:sz w:val="28"/>
          <w:szCs w:val="28"/>
          <w:lang w:val="nb-NO"/>
        </w:rPr>
      </w:pPr>
    </w:p>
    <w:p w:rsidR="0029635B" w:rsidRDefault="0029635B" w:rsidP="00065EEF">
      <w:pPr>
        <w:widowControl w:val="0"/>
        <w:spacing w:line="264" w:lineRule="auto"/>
        <w:jc w:val="center"/>
        <w:outlineLvl w:val="0"/>
        <w:rPr>
          <w:b/>
          <w:color w:val="000000" w:themeColor="text1"/>
          <w:sz w:val="28"/>
          <w:szCs w:val="28"/>
          <w:lang w:val="nb-NO"/>
        </w:rPr>
      </w:pPr>
    </w:p>
    <w:p w:rsidR="0029635B" w:rsidRDefault="0029635B" w:rsidP="00065EEF">
      <w:pPr>
        <w:widowControl w:val="0"/>
        <w:spacing w:line="264" w:lineRule="auto"/>
        <w:jc w:val="center"/>
        <w:outlineLvl w:val="0"/>
        <w:rPr>
          <w:b/>
          <w:color w:val="000000" w:themeColor="text1"/>
          <w:sz w:val="28"/>
          <w:szCs w:val="28"/>
          <w:lang w:val="nb-NO"/>
        </w:rPr>
      </w:pPr>
    </w:p>
    <w:p w:rsidR="0029635B" w:rsidRDefault="0029635B" w:rsidP="00065EEF">
      <w:pPr>
        <w:widowControl w:val="0"/>
        <w:spacing w:line="264" w:lineRule="auto"/>
        <w:jc w:val="center"/>
        <w:outlineLvl w:val="0"/>
        <w:rPr>
          <w:b/>
          <w:color w:val="000000" w:themeColor="text1"/>
          <w:sz w:val="28"/>
          <w:szCs w:val="28"/>
          <w:lang w:val="nb-NO"/>
        </w:rPr>
      </w:pPr>
    </w:p>
    <w:p w:rsidR="0029635B" w:rsidRDefault="0029635B" w:rsidP="00065EEF">
      <w:pPr>
        <w:widowControl w:val="0"/>
        <w:spacing w:line="264" w:lineRule="auto"/>
        <w:jc w:val="center"/>
        <w:outlineLvl w:val="0"/>
        <w:rPr>
          <w:b/>
          <w:color w:val="000000" w:themeColor="text1"/>
          <w:sz w:val="28"/>
          <w:szCs w:val="28"/>
          <w:lang w:val="nb-NO"/>
        </w:rPr>
      </w:pPr>
    </w:p>
    <w:p w:rsidR="0029635B" w:rsidRDefault="0029635B" w:rsidP="00065EEF">
      <w:pPr>
        <w:widowControl w:val="0"/>
        <w:spacing w:line="264" w:lineRule="auto"/>
        <w:jc w:val="center"/>
        <w:outlineLvl w:val="0"/>
        <w:rPr>
          <w:b/>
          <w:color w:val="000000" w:themeColor="text1"/>
          <w:sz w:val="28"/>
          <w:szCs w:val="28"/>
          <w:lang w:val="nb-NO"/>
        </w:rPr>
      </w:pPr>
    </w:p>
    <w:p w:rsidR="0029635B" w:rsidRDefault="0029635B" w:rsidP="00065EEF">
      <w:pPr>
        <w:widowControl w:val="0"/>
        <w:spacing w:line="264" w:lineRule="auto"/>
        <w:jc w:val="center"/>
        <w:outlineLvl w:val="0"/>
        <w:rPr>
          <w:b/>
          <w:color w:val="000000" w:themeColor="text1"/>
          <w:sz w:val="28"/>
          <w:szCs w:val="28"/>
          <w:lang w:val="nb-NO"/>
        </w:rPr>
      </w:pPr>
    </w:p>
    <w:p w:rsidR="0029635B" w:rsidRDefault="0029635B" w:rsidP="00065EEF">
      <w:pPr>
        <w:widowControl w:val="0"/>
        <w:spacing w:line="264" w:lineRule="auto"/>
        <w:jc w:val="center"/>
        <w:outlineLvl w:val="0"/>
        <w:rPr>
          <w:b/>
          <w:color w:val="000000" w:themeColor="text1"/>
          <w:sz w:val="28"/>
          <w:szCs w:val="28"/>
          <w:lang w:val="nb-NO"/>
        </w:rPr>
      </w:pPr>
    </w:p>
    <w:p w:rsidR="0029635B" w:rsidRDefault="0029635B" w:rsidP="00065EEF">
      <w:pPr>
        <w:widowControl w:val="0"/>
        <w:spacing w:line="264" w:lineRule="auto"/>
        <w:jc w:val="center"/>
        <w:outlineLvl w:val="0"/>
        <w:rPr>
          <w:b/>
          <w:color w:val="000000" w:themeColor="text1"/>
          <w:sz w:val="28"/>
          <w:szCs w:val="28"/>
          <w:lang w:val="nb-NO"/>
        </w:rPr>
      </w:pPr>
    </w:p>
    <w:p w:rsidR="0029635B" w:rsidRDefault="0029635B" w:rsidP="00065EEF">
      <w:pPr>
        <w:widowControl w:val="0"/>
        <w:spacing w:line="264" w:lineRule="auto"/>
        <w:jc w:val="center"/>
        <w:outlineLvl w:val="0"/>
        <w:rPr>
          <w:b/>
          <w:color w:val="000000" w:themeColor="text1"/>
          <w:sz w:val="28"/>
          <w:szCs w:val="28"/>
          <w:lang w:val="nb-NO"/>
        </w:rPr>
      </w:pPr>
    </w:p>
    <w:p w:rsidR="0029635B" w:rsidRDefault="0029635B" w:rsidP="00065EEF">
      <w:pPr>
        <w:widowControl w:val="0"/>
        <w:spacing w:line="264" w:lineRule="auto"/>
        <w:jc w:val="center"/>
        <w:outlineLvl w:val="0"/>
        <w:rPr>
          <w:b/>
          <w:color w:val="000000" w:themeColor="text1"/>
          <w:sz w:val="28"/>
          <w:szCs w:val="28"/>
          <w:lang w:val="nb-NO"/>
        </w:rPr>
      </w:pPr>
    </w:p>
    <w:p w:rsidR="0029635B" w:rsidRDefault="0029635B" w:rsidP="00065EEF">
      <w:pPr>
        <w:widowControl w:val="0"/>
        <w:spacing w:line="264" w:lineRule="auto"/>
        <w:jc w:val="center"/>
        <w:outlineLvl w:val="0"/>
        <w:rPr>
          <w:b/>
          <w:color w:val="000000" w:themeColor="text1"/>
          <w:sz w:val="28"/>
          <w:szCs w:val="28"/>
          <w:lang w:val="nb-NO"/>
        </w:rPr>
      </w:pPr>
    </w:p>
    <w:p w:rsidR="00C139FE" w:rsidRDefault="00C139FE" w:rsidP="00065EEF">
      <w:pPr>
        <w:widowControl w:val="0"/>
        <w:spacing w:line="264" w:lineRule="auto"/>
        <w:jc w:val="center"/>
        <w:outlineLvl w:val="0"/>
        <w:rPr>
          <w:b/>
          <w:color w:val="000000" w:themeColor="text1"/>
          <w:sz w:val="28"/>
          <w:szCs w:val="28"/>
          <w:lang w:val="nb-NO"/>
        </w:rPr>
      </w:pPr>
    </w:p>
    <w:p w:rsidR="00C139FE" w:rsidRDefault="00C139FE" w:rsidP="00065EEF">
      <w:pPr>
        <w:widowControl w:val="0"/>
        <w:spacing w:line="264" w:lineRule="auto"/>
        <w:jc w:val="center"/>
        <w:outlineLvl w:val="0"/>
        <w:rPr>
          <w:b/>
          <w:color w:val="000000" w:themeColor="text1"/>
          <w:sz w:val="28"/>
          <w:szCs w:val="28"/>
          <w:lang w:val="nb-NO"/>
        </w:rPr>
      </w:pPr>
    </w:p>
    <w:p w:rsidR="00C139FE" w:rsidRDefault="00C139FE" w:rsidP="00065EEF">
      <w:pPr>
        <w:widowControl w:val="0"/>
        <w:spacing w:line="264" w:lineRule="auto"/>
        <w:jc w:val="center"/>
        <w:outlineLvl w:val="0"/>
        <w:rPr>
          <w:b/>
          <w:color w:val="000000" w:themeColor="text1"/>
          <w:sz w:val="28"/>
          <w:szCs w:val="28"/>
          <w:lang w:val="nb-NO"/>
        </w:rPr>
      </w:pPr>
    </w:p>
    <w:p w:rsidR="00C139FE" w:rsidRDefault="00C139FE" w:rsidP="00065EEF">
      <w:pPr>
        <w:widowControl w:val="0"/>
        <w:spacing w:line="264" w:lineRule="auto"/>
        <w:jc w:val="center"/>
        <w:outlineLvl w:val="0"/>
        <w:rPr>
          <w:b/>
          <w:color w:val="000000" w:themeColor="text1"/>
          <w:sz w:val="28"/>
          <w:szCs w:val="28"/>
          <w:lang w:val="nb-NO"/>
        </w:rPr>
      </w:pPr>
    </w:p>
    <w:p w:rsidR="000D3E4A" w:rsidRPr="00FF189D" w:rsidRDefault="000D3E4A" w:rsidP="00065EEF">
      <w:pPr>
        <w:widowControl w:val="0"/>
        <w:spacing w:line="264" w:lineRule="auto"/>
        <w:jc w:val="center"/>
        <w:outlineLvl w:val="0"/>
        <w:rPr>
          <w:b/>
          <w:color w:val="000000" w:themeColor="text1"/>
          <w:sz w:val="28"/>
          <w:szCs w:val="28"/>
          <w:lang w:val="nb-NO"/>
        </w:rPr>
      </w:pPr>
      <w:r w:rsidRPr="00FF189D">
        <w:rPr>
          <w:b/>
          <w:color w:val="000000" w:themeColor="text1"/>
          <w:sz w:val="28"/>
          <w:szCs w:val="28"/>
          <w:lang w:val="nb-NO"/>
        </w:rPr>
        <w:lastRenderedPageBreak/>
        <w:t>P</w:t>
      </w:r>
      <w:r w:rsidR="00B70934" w:rsidRPr="00FF189D">
        <w:rPr>
          <w:b/>
          <w:color w:val="000000" w:themeColor="text1"/>
          <w:sz w:val="28"/>
          <w:szCs w:val="28"/>
          <w:lang w:val="nb-NO"/>
        </w:rPr>
        <w:t>HẦN</w:t>
      </w:r>
      <w:r w:rsidRPr="00FF189D">
        <w:rPr>
          <w:b/>
          <w:color w:val="000000" w:themeColor="text1"/>
          <w:sz w:val="28"/>
          <w:szCs w:val="28"/>
          <w:lang w:val="nb-NO"/>
        </w:rPr>
        <w:t xml:space="preserve"> II</w:t>
      </w:r>
      <w:r w:rsidR="005D54F0" w:rsidRPr="00FF189D">
        <w:rPr>
          <w:b/>
          <w:color w:val="000000" w:themeColor="text1"/>
          <w:sz w:val="28"/>
          <w:szCs w:val="28"/>
          <w:lang w:val="nb-NO"/>
        </w:rPr>
        <w:t>I</w:t>
      </w:r>
    </w:p>
    <w:p w:rsidR="000D3E4A" w:rsidRPr="00FF189D" w:rsidRDefault="000D3E4A" w:rsidP="00065EEF">
      <w:pPr>
        <w:widowControl w:val="0"/>
        <w:spacing w:line="264" w:lineRule="auto"/>
        <w:jc w:val="center"/>
        <w:outlineLvl w:val="0"/>
        <w:rPr>
          <w:b/>
          <w:color w:val="000000" w:themeColor="text1"/>
          <w:sz w:val="28"/>
          <w:szCs w:val="28"/>
          <w:lang w:val="nb-NO"/>
        </w:rPr>
      </w:pPr>
      <w:r w:rsidRPr="00FF189D">
        <w:rPr>
          <w:b/>
          <w:color w:val="000000" w:themeColor="text1"/>
          <w:sz w:val="28"/>
          <w:szCs w:val="28"/>
          <w:lang w:val="nb-NO"/>
        </w:rPr>
        <w:t>PHƯƠNG ÁN QUY HOẠCH SỬ DỤNG ĐẤT</w:t>
      </w:r>
    </w:p>
    <w:p w:rsidR="003D2D08" w:rsidRPr="00FF189D" w:rsidRDefault="003D2D08" w:rsidP="00065EEF">
      <w:pPr>
        <w:pStyle w:val="Heading4"/>
        <w:keepNext w:val="0"/>
        <w:spacing w:line="264" w:lineRule="auto"/>
        <w:ind w:firstLine="709"/>
        <w:jc w:val="both"/>
        <w:rPr>
          <w:caps/>
          <w:sz w:val="28"/>
          <w:szCs w:val="28"/>
          <w:lang w:val="nb-NO"/>
        </w:rPr>
      </w:pPr>
      <w:bookmarkStart w:id="430" w:name="_Toc322615770"/>
      <w:bookmarkStart w:id="431" w:name="_Toc324919978"/>
      <w:r w:rsidRPr="00FF189D">
        <w:rPr>
          <w:caps/>
          <w:sz w:val="28"/>
          <w:szCs w:val="28"/>
          <w:lang w:val="nb-NO"/>
        </w:rPr>
        <w:t>I. ĐỊNH HƯỚNG SỬ DỤNG ĐẤT</w:t>
      </w:r>
    </w:p>
    <w:p w:rsidR="00480366" w:rsidRPr="00FF189D" w:rsidRDefault="00480366" w:rsidP="00065EEF">
      <w:pPr>
        <w:pStyle w:val="Heading4"/>
        <w:keepNext w:val="0"/>
        <w:spacing w:line="264" w:lineRule="auto"/>
        <w:ind w:firstLine="709"/>
        <w:jc w:val="both"/>
        <w:rPr>
          <w:sz w:val="28"/>
          <w:szCs w:val="28"/>
          <w:lang w:val="nb-NO"/>
        </w:rPr>
      </w:pPr>
      <w:r w:rsidRPr="00FF189D">
        <w:rPr>
          <w:sz w:val="28"/>
          <w:szCs w:val="28"/>
          <w:lang w:val="nb-NO"/>
        </w:rPr>
        <w:t>1.</w:t>
      </w:r>
      <w:r w:rsidR="005D2044">
        <w:rPr>
          <w:sz w:val="28"/>
          <w:szCs w:val="28"/>
          <w:lang w:val="nb-NO"/>
        </w:rPr>
        <w:t>1.</w:t>
      </w:r>
      <w:r w:rsidRPr="00FF189D">
        <w:rPr>
          <w:sz w:val="28"/>
          <w:szCs w:val="28"/>
          <w:lang w:val="nb-NO"/>
        </w:rPr>
        <w:t xml:space="preserve"> Mục tiêu tổng quát</w:t>
      </w:r>
      <w:bookmarkEnd w:id="430"/>
      <w:bookmarkEnd w:id="431"/>
    </w:p>
    <w:p w:rsidR="00547D4D" w:rsidRDefault="00480366" w:rsidP="00065EEF">
      <w:pPr>
        <w:spacing w:line="264" w:lineRule="auto"/>
        <w:ind w:firstLine="709"/>
        <w:jc w:val="both"/>
        <w:rPr>
          <w:sz w:val="28"/>
          <w:szCs w:val="28"/>
          <w:lang w:val="pt-BR"/>
        </w:rPr>
      </w:pPr>
      <w:r w:rsidRPr="00FF189D">
        <w:rPr>
          <w:sz w:val="28"/>
          <w:szCs w:val="28"/>
          <w:lang w:val="nb-NO"/>
        </w:rPr>
        <w:t xml:space="preserve">Trong </w:t>
      </w:r>
      <w:bookmarkStart w:id="432" w:name="_Toc162368471"/>
      <w:bookmarkStart w:id="433" w:name="_Toc322615771"/>
      <w:bookmarkStart w:id="434" w:name="_Toc324919979"/>
      <w:r w:rsidR="00FC635E" w:rsidRPr="00FC635E">
        <w:rPr>
          <w:sz w:val="28"/>
          <w:szCs w:val="28"/>
          <w:lang w:val="nl-NL"/>
        </w:rPr>
        <w:t xml:space="preserve">thời kỳ 2021-2030 </w:t>
      </w:r>
      <w:r w:rsidR="00547D4D" w:rsidRPr="00FF189D">
        <w:rPr>
          <w:sz w:val="28"/>
          <w:szCs w:val="28"/>
          <w:lang w:val="nb-NO"/>
        </w:rPr>
        <w:t>x</w:t>
      </w:r>
      <w:r w:rsidR="00547D4D" w:rsidRPr="00FF189D">
        <w:rPr>
          <w:bCs/>
          <w:sz w:val="28"/>
          <w:szCs w:val="28"/>
          <w:lang w:val="nl-NL"/>
        </w:rPr>
        <w:t>ây dựng Đảng bộ và các tổ chức trong hệ thống chính trị trong sạch, vững mạnh; nâng cao năng lực lãnh đạo và sức chiến đấu của các tổ chức cơ sở đảng; xây dựng</w:t>
      </w:r>
      <w:r w:rsidR="000D4C42">
        <w:rPr>
          <w:bCs/>
          <w:sz w:val="28"/>
          <w:szCs w:val="28"/>
          <w:lang w:val="nl-NL"/>
        </w:rPr>
        <w:t xml:space="preserve"> </w:t>
      </w:r>
      <w:r w:rsidR="00547D4D" w:rsidRPr="00FF189D">
        <w:rPr>
          <w:bCs/>
          <w:sz w:val="28"/>
          <w:szCs w:val="28"/>
          <w:lang w:val="vi-VN"/>
        </w:rPr>
        <w:t>đội ngũ cán bộ đủ phẩm chất, uy tín, năng lực ngang tầm nhiệm vụ, dám nghĩ, dám làm, dám chịu trách nhiệm</w:t>
      </w:r>
      <w:r w:rsidR="00547D4D" w:rsidRPr="00A92933">
        <w:rPr>
          <w:bCs/>
          <w:sz w:val="28"/>
          <w:szCs w:val="28"/>
          <w:lang w:val="nb-NO"/>
        </w:rPr>
        <w:t>,</w:t>
      </w:r>
      <w:r w:rsidR="00547D4D" w:rsidRPr="00FF189D">
        <w:rPr>
          <w:bCs/>
          <w:sz w:val="28"/>
          <w:szCs w:val="28"/>
          <w:lang w:val="vi-VN"/>
        </w:rPr>
        <w:t xml:space="preserve"> vì sự phát triển của huyện</w:t>
      </w:r>
      <w:r w:rsidR="00547D4D" w:rsidRPr="00A92933">
        <w:rPr>
          <w:bCs/>
          <w:sz w:val="28"/>
          <w:szCs w:val="28"/>
          <w:lang w:val="nb-NO"/>
        </w:rPr>
        <w:t>. P</w:t>
      </w:r>
      <w:r w:rsidR="00547D4D" w:rsidRPr="00FF189D">
        <w:rPr>
          <w:bCs/>
          <w:sz w:val="28"/>
          <w:szCs w:val="28"/>
          <w:lang w:val="vi-VN"/>
        </w:rPr>
        <w:t xml:space="preserve">hát huy </w:t>
      </w:r>
      <w:r w:rsidR="00547D4D" w:rsidRPr="00A92933">
        <w:rPr>
          <w:bCs/>
          <w:sz w:val="28"/>
          <w:szCs w:val="28"/>
          <w:lang w:val="nb-NO"/>
        </w:rPr>
        <w:t xml:space="preserve">dân chủ, </w:t>
      </w:r>
      <w:r w:rsidR="00547D4D" w:rsidRPr="00FF189D">
        <w:rPr>
          <w:bCs/>
          <w:sz w:val="28"/>
          <w:szCs w:val="28"/>
          <w:lang w:val="vi-VN"/>
        </w:rPr>
        <w:t>sức mạnh khối đại đoàn kết toàn dân</w:t>
      </w:r>
      <w:r w:rsidR="00547D4D" w:rsidRPr="00A92933">
        <w:rPr>
          <w:bCs/>
          <w:sz w:val="28"/>
          <w:szCs w:val="28"/>
          <w:lang w:val="nb-NO"/>
        </w:rPr>
        <w:t>.K</w:t>
      </w:r>
      <w:r w:rsidR="00547D4D" w:rsidRPr="00FF189D">
        <w:rPr>
          <w:bCs/>
          <w:sz w:val="28"/>
          <w:szCs w:val="28"/>
          <w:lang w:val="vi-VN"/>
        </w:rPr>
        <w:t>hai thác có hiệu quả các tiềm năng, lợi thế, các giá trị văn hóa</w:t>
      </w:r>
      <w:r w:rsidR="00547D4D" w:rsidRPr="00A92933">
        <w:rPr>
          <w:bCs/>
          <w:sz w:val="28"/>
          <w:szCs w:val="28"/>
          <w:lang w:val="nb-NO"/>
        </w:rPr>
        <w:t>;h</w:t>
      </w:r>
      <w:r w:rsidR="00547D4D" w:rsidRPr="00FF189D">
        <w:rPr>
          <w:bCs/>
          <w:sz w:val="28"/>
          <w:szCs w:val="28"/>
          <w:lang w:val="vi-VN"/>
        </w:rPr>
        <w:t xml:space="preserve">uy động tối đa </w:t>
      </w:r>
      <w:r w:rsidR="00547D4D" w:rsidRPr="00A92933">
        <w:rPr>
          <w:bCs/>
          <w:sz w:val="28"/>
          <w:szCs w:val="28"/>
          <w:lang w:val="nb-NO"/>
        </w:rPr>
        <w:t xml:space="preserve">và sử dụng hiệu quả </w:t>
      </w:r>
      <w:r w:rsidR="00547D4D" w:rsidRPr="00FF189D">
        <w:rPr>
          <w:bCs/>
          <w:sz w:val="28"/>
          <w:szCs w:val="28"/>
          <w:lang w:val="vi-VN"/>
        </w:rPr>
        <w:t>các nguồn lực để đầu tư phát triển</w:t>
      </w:r>
      <w:r w:rsidR="00547D4D" w:rsidRPr="00A92933">
        <w:rPr>
          <w:bCs/>
          <w:sz w:val="28"/>
          <w:szCs w:val="28"/>
          <w:lang w:val="nb-NO"/>
        </w:rPr>
        <w:t xml:space="preserve">. Nâng cao hiệu quả </w:t>
      </w:r>
      <w:r w:rsidR="00547D4D" w:rsidRPr="00FF189D">
        <w:rPr>
          <w:bCs/>
          <w:sz w:val="28"/>
          <w:szCs w:val="28"/>
          <w:lang w:val="vi-VN"/>
        </w:rPr>
        <w:t xml:space="preserve">công tác quản lý nhà nước </w:t>
      </w:r>
      <w:r w:rsidR="00547D4D" w:rsidRPr="00A92933">
        <w:rPr>
          <w:bCs/>
          <w:sz w:val="28"/>
          <w:szCs w:val="28"/>
          <w:lang w:val="nb-NO"/>
        </w:rPr>
        <w:t xml:space="preserve">và chất lượng </w:t>
      </w:r>
      <w:r w:rsidR="00547D4D" w:rsidRPr="00FF189D">
        <w:rPr>
          <w:bCs/>
          <w:sz w:val="28"/>
          <w:szCs w:val="28"/>
          <w:lang w:val="vi-VN"/>
        </w:rPr>
        <w:t>cải cách hành chính</w:t>
      </w:r>
      <w:r w:rsidR="00547D4D" w:rsidRPr="00A92933">
        <w:rPr>
          <w:bCs/>
          <w:sz w:val="28"/>
          <w:szCs w:val="28"/>
          <w:lang w:val="nb-NO"/>
        </w:rPr>
        <w:t>,</w:t>
      </w:r>
      <w:r w:rsidR="00547D4D" w:rsidRPr="00A92933">
        <w:rPr>
          <w:sz w:val="28"/>
          <w:szCs w:val="28"/>
          <w:lang w:val="nb-NO"/>
        </w:rPr>
        <w:t xml:space="preserve">tạo môi trường đầu tư kinh doanh thuận lợi, phục vụ người dân và doanh nghiệp; </w:t>
      </w:r>
      <w:r w:rsidR="00547D4D" w:rsidRPr="00FF189D">
        <w:rPr>
          <w:sz w:val="28"/>
          <w:szCs w:val="28"/>
          <w:lang w:val="sq-AL"/>
        </w:rPr>
        <w:t>nâng cao chất lượng nguồn nhân lực, ứng dụng mạnh mẽ</w:t>
      </w:r>
      <w:r w:rsidR="00FA7CB8">
        <w:rPr>
          <w:sz w:val="28"/>
          <w:szCs w:val="28"/>
          <w:lang w:val="sq-AL"/>
        </w:rPr>
        <w:t xml:space="preserve"> </w:t>
      </w:r>
      <w:r w:rsidR="00547D4D" w:rsidRPr="00FF189D">
        <w:rPr>
          <w:sz w:val="28"/>
          <w:szCs w:val="28"/>
          <w:lang w:val="sq-AL"/>
        </w:rPr>
        <w:t xml:space="preserve">khoa học công nghệ, bảo vệ môi trường; bảo đảm an sinh xã hội, nâng cao đời sống vật chất, tinh thần của Nhân dân. Đảm bảo quốc phòng - an ninh, giữ vững ổn định chính trị. </w:t>
      </w:r>
      <w:r w:rsidR="00FC635E">
        <w:rPr>
          <w:sz w:val="28"/>
          <w:szCs w:val="28"/>
          <w:lang w:val="sq-AL"/>
        </w:rPr>
        <w:t>Thời kỳ</w:t>
      </w:r>
      <w:r w:rsidR="00547D4D" w:rsidRPr="00FF189D">
        <w:rPr>
          <w:sz w:val="28"/>
          <w:szCs w:val="28"/>
          <w:lang w:val="sq-AL"/>
        </w:rPr>
        <w:t xml:space="preserve"> 2021 -2025 q</w:t>
      </w:r>
      <w:r w:rsidR="00547D4D" w:rsidRPr="00FF189D">
        <w:rPr>
          <w:bCs/>
          <w:sz w:val="28"/>
          <w:szCs w:val="28"/>
          <w:lang w:val="vi-VN"/>
        </w:rPr>
        <w:t xml:space="preserve">uyết tâm </w:t>
      </w:r>
      <w:r w:rsidR="00547D4D" w:rsidRPr="00FF189D">
        <w:rPr>
          <w:sz w:val="28"/>
          <w:szCs w:val="28"/>
          <w:lang w:val="pt-BR"/>
        </w:rPr>
        <w:t>xây dựng Nghi Xuân trở thành huyện nông thôn mới kiểu mẫu, điển hình về văn hóa gắn với phát triển du lịch, sớm trở thành đô thị trực thuộc</w:t>
      </w:r>
      <w:r w:rsidR="00547D4D" w:rsidRPr="00547D4D">
        <w:rPr>
          <w:sz w:val="28"/>
          <w:szCs w:val="28"/>
          <w:lang w:val="pt-BR"/>
        </w:rPr>
        <w:t xml:space="preserve"> tỉnh</w:t>
      </w:r>
      <w:r w:rsidR="00547D4D" w:rsidRPr="007930CD">
        <w:rPr>
          <w:sz w:val="28"/>
          <w:szCs w:val="28"/>
          <w:lang w:val="pt-BR"/>
        </w:rPr>
        <w:t>.</w:t>
      </w:r>
    </w:p>
    <w:p w:rsidR="008E360A" w:rsidRPr="003A0442" w:rsidRDefault="005D2044" w:rsidP="005D2044">
      <w:pPr>
        <w:pStyle w:val="Heading1"/>
        <w:spacing w:line="264" w:lineRule="auto"/>
        <w:ind w:firstLine="709"/>
        <w:jc w:val="left"/>
        <w:rPr>
          <w:b w:val="0"/>
          <w:iCs/>
          <w:kern w:val="28"/>
          <w:sz w:val="28"/>
          <w:szCs w:val="28"/>
          <w:lang w:val="sq-AL"/>
        </w:rPr>
      </w:pPr>
      <w:bookmarkStart w:id="435" w:name="_Toc485651769"/>
      <w:bookmarkStart w:id="436" w:name="_Toc528481891"/>
      <w:bookmarkStart w:id="437" w:name="_Toc528487439"/>
      <w:bookmarkStart w:id="438" w:name="_Toc528487923"/>
      <w:bookmarkStart w:id="439" w:name="_Toc528488066"/>
      <w:bookmarkStart w:id="440" w:name="_Toc528488352"/>
      <w:r>
        <w:rPr>
          <w:iCs/>
          <w:kern w:val="28"/>
          <w:sz w:val="28"/>
          <w:szCs w:val="28"/>
          <w:lang w:val="sq-AL"/>
        </w:rPr>
        <w:t>1.</w:t>
      </w:r>
      <w:r w:rsidR="00973DEC">
        <w:rPr>
          <w:iCs/>
          <w:kern w:val="28"/>
          <w:sz w:val="28"/>
          <w:szCs w:val="28"/>
          <w:lang w:val="sq-AL"/>
        </w:rPr>
        <w:t>2</w:t>
      </w:r>
      <w:r w:rsidR="008E360A" w:rsidRPr="003A0442">
        <w:rPr>
          <w:iCs/>
          <w:kern w:val="28"/>
          <w:sz w:val="28"/>
          <w:szCs w:val="28"/>
          <w:lang w:val="sq-AL"/>
        </w:rPr>
        <w:t>. Khái quát phương hướng, mục tiêu phát triển kinh tế - xã hội</w:t>
      </w:r>
      <w:bookmarkEnd w:id="435"/>
      <w:bookmarkEnd w:id="436"/>
      <w:bookmarkEnd w:id="437"/>
      <w:bookmarkEnd w:id="438"/>
      <w:bookmarkEnd w:id="439"/>
      <w:bookmarkEnd w:id="440"/>
    </w:p>
    <w:p w:rsidR="008E360A" w:rsidRPr="003A0442" w:rsidRDefault="00973DEC" w:rsidP="00065EEF">
      <w:pPr>
        <w:spacing w:line="264" w:lineRule="auto"/>
        <w:rPr>
          <w:b/>
          <w:sz w:val="28"/>
          <w:szCs w:val="28"/>
          <w:lang w:val="sq-AL"/>
        </w:rPr>
      </w:pPr>
      <w:bookmarkStart w:id="441" w:name="_Toc487782392"/>
      <w:bookmarkStart w:id="442" w:name="_Toc494615056"/>
      <w:bookmarkStart w:id="443" w:name="_Toc528481892"/>
      <w:r>
        <w:rPr>
          <w:b/>
          <w:sz w:val="28"/>
          <w:szCs w:val="28"/>
          <w:lang w:val="sq-AL"/>
        </w:rPr>
        <w:t xml:space="preserve">         </w:t>
      </w:r>
      <w:r w:rsidR="009A607B">
        <w:rPr>
          <w:b/>
          <w:sz w:val="28"/>
          <w:szCs w:val="28"/>
          <w:lang w:val="sq-AL"/>
        </w:rPr>
        <w:t xml:space="preserve"> </w:t>
      </w:r>
      <w:r w:rsidR="005D2044">
        <w:rPr>
          <w:b/>
          <w:sz w:val="28"/>
          <w:szCs w:val="28"/>
          <w:lang w:val="sq-AL"/>
        </w:rPr>
        <w:t>1.2</w:t>
      </w:r>
      <w:r w:rsidR="008E360A" w:rsidRPr="003A0442">
        <w:rPr>
          <w:b/>
          <w:sz w:val="28"/>
          <w:szCs w:val="28"/>
          <w:lang w:val="sq-AL"/>
        </w:rPr>
        <w:t>.1. Lĩnh vực phát triển kinh tế</w:t>
      </w:r>
      <w:bookmarkEnd w:id="441"/>
      <w:bookmarkEnd w:id="442"/>
      <w:bookmarkEnd w:id="443"/>
    </w:p>
    <w:p w:rsidR="008E360A" w:rsidRPr="003A0442" w:rsidRDefault="008E360A" w:rsidP="009A607B">
      <w:pPr>
        <w:spacing w:line="264" w:lineRule="auto"/>
        <w:ind w:firstLine="709"/>
        <w:jc w:val="both"/>
        <w:rPr>
          <w:rFonts w:eastAsia="Calibri"/>
          <w:sz w:val="28"/>
          <w:szCs w:val="28"/>
          <w:shd w:val="clear" w:color="auto" w:fill="FFFFFF"/>
          <w:lang w:val="sq-AL"/>
        </w:rPr>
      </w:pPr>
      <w:r w:rsidRPr="003A0442">
        <w:rPr>
          <w:rFonts w:eastAsia="Calibri"/>
          <w:sz w:val="28"/>
          <w:szCs w:val="28"/>
          <w:lang w:val="sq-AL"/>
        </w:rPr>
        <w:t>B</w:t>
      </w:r>
      <w:r w:rsidRPr="003A0442">
        <w:rPr>
          <w:rFonts w:eastAsia="Calibri"/>
          <w:sz w:val="28"/>
          <w:szCs w:val="28"/>
          <w:lang w:val="vi-VN"/>
        </w:rPr>
        <w:t xml:space="preserve">ảo đảm phát triển </w:t>
      </w:r>
      <w:r w:rsidRPr="003A0442">
        <w:rPr>
          <w:rFonts w:eastAsia="Calibri"/>
          <w:sz w:val="28"/>
          <w:szCs w:val="28"/>
          <w:lang w:val="sq-AL"/>
        </w:rPr>
        <w:t xml:space="preserve">nhanh </w:t>
      </w:r>
      <w:r w:rsidRPr="003A0442">
        <w:rPr>
          <w:rFonts w:eastAsia="Calibri"/>
          <w:sz w:val="28"/>
          <w:szCs w:val="28"/>
          <w:lang w:val="vi-VN"/>
        </w:rPr>
        <w:t>bền vững</w:t>
      </w:r>
      <w:r w:rsidRPr="003A0442">
        <w:rPr>
          <w:rFonts w:eastAsia="Calibri"/>
          <w:sz w:val="28"/>
          <w:szCs w:val="28"/>
          <w:lang w:val="sq-AL"/>
        </w:rPr>
        <w:t>. T</w:t>
      </w:r>
      <w:r w:rsidRPr="003A0442">
        <w:rPr>
          <w:rFonts w:eastAsia="Calibri"/>
          <w:sz w:val="28"/>
          <w:szCs w:val="28"/>
          <w:lang w:val="vi-VN"/>
        </w:rPr>
        <w:t>ăng trưởng kinh tế</w:t>
      </w:r>
      <w:r w:rsidRPr="003A0442">
        <w:rPr>
          <w:rFonts w:eastAsia="Calibri"/>
          <w:sz w:val="28"/>
          <w:szCs w:val="28"/>
          <w:lang w:val="sq-AL"/>
        </w:rPr>
        <w:t xml:space="preserve"> đi đôi với đảm bảo an sinh xã hôi,  </w:t>
      </w:r>
      <w:r w:rsidRPr="003A0442">
        <w:rPr>
          <w:rFonts w:eastAsia="Calibri"/>
          <w:sz w:val="28"/>
          <w:szCs w:val="28"/>
          <w:lang w:val="vi-VN"/>
        </w:rPr>
        <w:t>trên</w:t>
      </w:r>
      <w:r w:rsidRPr="003A0442">
        <w:rPr>
          <w:rFonts w:eastAsia="Calibri"/>
          <w:sz w:val="28"/>
          <w:szCs w:val="28"/>
          <w:lang w:val="sq-AL"/>
        </w:rPr>
        <w:t xml:space="preserve"> cơ sở ổn định nền kinh tế và nâng cao chất lượng tăng trưởng; k</w:t>
      </w:r>
      <w:r w:rsidRPr="003A0442">
        <w:rPr>
          <w:rFonts w:eastAsia="Calibri"/>
          <w:sz w:val="28"/>
          <w:szCs w:val="28"/>
          <w:lang w:val="vi-VN"/>
        </w:rPr>
        <w:t xml:space="preserve">ết hợp hiệu quả phát triển chiều rộng </w:t>
      </w:r>
      <w:r w:rsidRPr="003A0442">
        <w:rPr>
          <w:rFonts w:eastAsia="Calibri"/>
          <w:sz w:val="28"/>
          <w:szCs w:val="28"/>
          <w:lang w:val="sq-AL"/>
        </w:rPr>
        <w:t>và</w:t>
      </w:r>
      <w:r w:rsidRPr="003A0442">
        <w:rPr>
          <w:rFonts w:eastAsia="Calibri"/>
          <w:sz w:val="28"/>
          <w:szCs w:val="28"/>
          <w:lang w:val="vi-VN"/>
        </w:rPr>
        <w:t xml:space="preserve"> chiều sâu.</w:t>
      </w:r>
      <w:r w:rsidRPr="003A0442">
        <w:rPr>
          <w:rFonts w:eastAsia="Calibri"/>
          <w:sz w:val="28"/>
          <w:szCs w:val="28"/>
          <w:lang w:val="sq-AL"/>
        </w:rPr>
        <w:t xml:space="preserve"> P</w:t>
      </w:r>
      <w:r w:rsidRPr="003A0442">
        <w:rPr>
          <w:rFonts w:eastAsia="Calibri"/>
          <w:sz w:val="28"/>
          <w:szCs w:val="28"/>
          <w:lang w:val="vi-VN"/>
        </w:rPr>
        <w:t xml:space="preserve">hát triển kinh tế phải gắn kết chặt chẽ với phát triển văn hóa, xã hội, bảo vệ môi trường, chủ động ứng phó với biến đổi khí hậu và </w:t>
      </w:r>
      <w:r w:rsidRPr="003A0442">
        <w:rPr>
          <w:rFonts w:eastAsia="Calibri"/>
          <w:sz w:val="28"/>
          <w:szCs w:val="28"/>
          <w:lang w:val="sq-AL"/>
        </w:rPr>
        <w:t>bảo đảm</w:t>
      </w:r>
      <w:r w:rsidRPr="003A0442">
        <w:rPr>
          <w:rFonts w:eastAsia="Calibri"/>
          <w:sz w:val="28"/>
          <w:szCs w:val="28"/>
          <w:lang w:val="vi-VN"/>
        </w:rPr>
        <w:t xml:space="preserve"> quốc phòng an ninh.</w:t>
      </w:r>
    </w:p>
    <w:p w:rsidR="008E360A" w:rsidRPr="003A0442" w:rsidRDefault="008E360A" w:rsidP="00065EEF">
      <w:pPr>
        <w:spacing w:line="264" w:lineRule="auto"/>
        <w:ind w:firstLine="720"/>
        <w:jc w:val="both"/>
        <w:rPr>
          <w:rFonts w:eastAsia="Calibri"/>
          <w:sz w:val="28"/>
          <w:szCs w:val="28"/>
          <w:lang w:val="sq-AL"/>
        </w:rPr>
      </w:pPr>
      <w:r w:rsidRPr="003A0442">
        <w:rPr>
          <w:rFonts w:eastAsia="Calibri"/>
          <w:sz w:val="28"/>
          <w:szCs w:val="28"/>
          <w:lang w:val="sq-AL"/>
        </w:rPr>
        <w:t>P</w:t>
      </w:r>
      <w:r w:rsidRPr="003A0442">
        <w:rPr>
          <w:rFonts w:eastAsia="Calibri"/>
          <w:sz w:val="28"/>
          <w:szCs w:val="28"/>
          <w:lang w:val="vi-VN"/>
        </w:rPr>
        <w:t xml:space="preserve">hát huy nội lực, </w:t>
      </w:r>
      <w:r w:rsidRPr="003A0442">
        <w:rPr>
          <w:rFonts w:eastAsia="Calibri"/>
          <w:sz w:val="28"/>
          <w:szCs w:val="28"/>
          <w:lang w:val="sq-AL"/>
        </w:rPr>
        <w:t>huy động các nguồn vốn cho sản xuất kinh doanh, tận dụng điều kiện thuận lợi của huyện để phát triển kinh tế, hình thành và phát triển mạnh lực lượng doanh nghiệp có sức cạnh tranh cao</w:t>
      </w:r>
      <w:r w:rsidRPr="003A0442">
        <w:rPr>
          <w:rFonts w:eastAsia="Calibri"/>
          <w:sz w:val="28"/>
          <w:szCs w:val="28"/>
          <w:lang w:val="vi-VN"/>
        </w:rPr>
        <w:t xml:space="preserve">; đồng thời chủ động </w:t>
      </w:r>
      <w:r w:rsidRPr="003A0442">
        <w:rPr>
          <w:rFonts w:eastAsia="Calibri"/>
          <w:sz w:val="28"/>
          <w:szCs w:val="28"/>
          <w:lang w:val="sq-AL"/>
        </w:rPr>
        <w:t>thu hút đầu tư</w:t>
      </w:r>
      <w:r w:rsidR="000D4C42">
        <w:rPr>
          <w:rFonts w:eastAsia="Calibri"/>
          <w:sz w:val="28"/>
          <w:szCs w:val="28"/>
          <w:lang w:val="sq-AL"/>
        </w:rPr>
        <w:t xml:space="preserve"> </w:t>
      </w:r>
      <w:r w:rsidRPr="003A0442">
        <w:rPr>
          <w:rFonts w:eastAsia="Calibri"/>
          <w:sz w:val="28"/>
          <w:szCs w:val="28"/>
          <w:lang w:val="sq-AL"/>
        </w:rPr>
        <w:t>để huy động các nguồn lực bên ngoài và tạo môi trường thuận lợi</w:t>
      </w:r>
      <w:r w:rsidRPr="003A0442">
        <w:rPr>
          <w:rFonts w:eastAsia="Calibri"/>
          <w:sz w:val="28"/>
          <w:szCs w:val="28"/>
          <w:lang w:val="vi-VN"/>
        </w:rPr>
        <w:t xml:space="preserve"> cho phát triển kinh tế - xã hội, </w:t>
      </w:r>
      <w:r w:rsidRPr="003A0442">
        <w:rPr>
          <w:rFonts w:eastAsia="Calibri"/>
          <w:sz w:val="28"/>
          <w:szCs w:val="28"/>
          <w:lang w:val="sq-AL"/>
        </w:rPr>
        <w:t>giữ vững an ninh chính trị trật tự an toàn xã hội.</w:t>
      </w:r>
    </w:p>
    <w:p w:rsidR="008E360A" w:rsidRPr="003A0442" w:rsidRDefault="008E360A" w:rsidP="00065EEF">
      <w:pPr>
        <w:spacing w:line="264" w:lineRule="auto"/>
        <w:rPr>
          <w:b/>
          <w:sz w:val="28"/>
          <w:szCs w:val="28"/>
          <w:lang w:val="es-ES_tradnl"/>
        </w:rPr>
      </w:pPr>
      <w:r w:rsidRPr="003A0442">
        <w:rPr>
          <w:sz w:val="28"/>
          <w:szCs w:val="28"/>
          <w:lang w:val="es-ES_tradnl"/>
        </w:rPr>
        <w:tab/>
      </w:r>
      <w:bookmarkStart w:id="444" w:name="_Toc487782393"/>
      <w:bookmarkStart w:id="445" w:name="_Toc494615057"/>
      <w:bookmarkStart w:id="446" w:name="_Toc528481893"/>
      <w:r w:rsidR="005D2044" w:rsidRPr="005D2044">
        <w:rPr>
          <w:b/>
          <w:sz w:val="28"/>
          <w:szCs w:val="28"/>
          <w:lang w:val="es-ES_tradnl"/>
        </w:rPr>
        <w:t>1.</w:t>
      </w:r>
      <w:r w:rsidR="00973DEC" w:rsidRPr="005D2044">
        <w:rPr>
          <w:b/>
          <w:sz w:val="28"/>
          <w:szCs w:val="28"/>
          <w:lang w:val="es-ES_tradnl"/>
        </w:rPr>
        <w:t>2</w:t>
      </w:r>
      <w:r w:rsidRPr="005D2044">
        <w:rPr>
          <w:b/>
          <w:sz w:val="28"/>
          <w:szCs w:val="28"/>
          <w:lang w:val="es-ES_tradnl"/>
        </w:rPr>
        <w:t>.2. Lĩnh vực</w:t>
      </w:r>
      <w:r w:rsidRPr="003A0442">
        <w:rPr>
          <w:b/>
          <w:sz w:val="28"/>
          <w:szCs w:val="28"/>
          <w:lang w:val="es-ES_tradnl"/>
        </w:rPr>
        <w:t xml:space="preserve"> xã hội</w:t>
      </w:r>
      <w:bookmarkEnd w:id="444"/>
      <w:bookmarkEnd w:id="445"/>
      <w:bookmarkEnd w:id="446"/>
    </w:p>
    <w:p w:rsidR="008E360A" w:rsidRPr="003A0442" w:rsidRDefault="008E360A" w:rsidP="00065EEF">
      <w:pPr>
        <w:spacing w:line="264" w:lineRule="auto"/>
        <w:jc w:val="both"/>
        <w:rPr>
          <w:rFonts w:eastAsia="Calibri"/>
          <w:b/>
          <w:i/>
          <w:sz w:val="28"/>
          <w:szCs w:val="28"/>
          <w:lang w:val="es-ES_tradnl"/>
        </w:rPr>
      </w:pPr>
      <w:r w:rsidRPr="003A0442">
        <w:rPr>
          <w:rFonts w:eastAsia="Calibri"/>
          <w:sz w:val="28"/>
          <w:szCs w:val="28"/>
          <w:lang w:val="es-ES_tradnl"/>
        </w:rPr>
        <w:tab/>
      </w:r>
      <w:r w:rsidR="006914D2">
        <w:rPr>
          <w:rFonts w:eastAsia="Calibri"/>
          <w:b/>
          <w:i/>
          <w:sz w:val="28"/>
          <w:szCs w:val="28"/>
          <w:lang w:val="es-ES_tradnl"/>
        </w:rPr>
        <w:t>1</w:t>
      </w:r>
      <w:r w:rsidRPr="003A0442">
        <w:rPr>
          <w:rFonts w:eastAsia="Calibri"/>
          <w:b/>
          <w:i/>
          <w:sz w:val="28"/>
          <w:szCs w:val="28"/>
          <w:lang w:val="es-ES_tradnl"/>
        </w:rPr>
        <w:t>.</w:t>
      </w:r>
      <w:r w:rsidR="00973DEC">
        <w:rPr>
          <w:rFonts w:eastAsia="Calibri"/>
          <w:b/>
          <w:i/>
          <w:sz w:val="28"/>
          <w:szCs w:val="28"/>
          <w:lang w:val="es-ES_tradnl"/>
        </w:rPr>
        <w:t>2.</w:t>
      </w:r>
      <w:r w:rsidR="006914D2">
        <w:rPr>
          <w:rFonts w:eastAsia="Calibri"/>
          <w:b/>
          <w:i/>
          <w:sz w:val="28"/>
          <w:szCs w:val="28"/>
          <w:lang w:val="es-ES_tradnl"/>
        </w:rPr>
        <w:t>2.</w:t>
      </w:r>
      <w:r w:rsidRPr="003A0442">
        <w:rPr>
          <w:rFonts w:eastAsia="Calibri"/>
          <w:b/>
          <w:i/>
          <w:sz w:val="28"/>
          <w:szCs w:val="28"/>
          <w:lang w:val="es-ES_tradnl"/>
        </w:rPr>
        <w:t>1. Giáo dục và đào tạo</w:t>
      </w:r>
    </w:p>
    <w:p w:rsidR="008E360A" w:rsidRPr="003A0442" w:rsidRDefault="008E360A" w:rsidP="00065EEF">
      <w:pPr>
        <w:spacing w:line="264" w:lineRule="auto"/>
        <w:ind w:firstLine="720"/>
        <w:jc w:val="both"/>
        <w:rPr>
          <w:rFonts w:eastAsia="Calibri"/>
          <w:sz w:val="28"/>
          <w:szCs w:val="28"/>
          <w:lang w:val="sq-AL"/>
        </w:rPr>
      </w:pPr>
      <w:r w:rsidRPr="003A0442">
        <w:rPr>
          <w:rFonts w:eastAsia="Calibri"/>
          <w:spacing w:val="-4"/>
          <w:sz w:val="28"/>
          <w:szCs w:val="28"/>
          <w:lang w:val="sq-AL"/>
        </w:rPr>
        <w:t xml:space="preserve">Tiếp tục thực hiện có hiệu quả Nghị quyết số 29-NQ/TW của Ban Chấp hành Trung ương Đảng khóa XI, Nghị quyết số 05-NQ/TU của Ban Chấp hành Đảng bộ tỉnh khóa XVII về đổi mới căn bản, toàn diện giáo dục - đào tạo trên địa bàn. Giữ vững và nâng cao chất lượng phổ cập giáo dục mầm non cho trẻ 5 tuổi, giáo dục THCS; hoàn thành phổ cập giáo dục tiểu học đúng độ tuổi mức độ 2; có nhiều giải pháp tăng tỷ lệ học sinh tốt nghiệp trung học cơ sở vào học trung học phổ thông, giáo dục thường xuyên và đào tạo nghề, nhằm nâng cao chất lượng tiêu </w:t>
      </w:r>
      <w:r w:rsidRPr="003A0442">
        <w:rPr>
          <w:rFonts w:eastAsia="Calibri"/>
          <w:spacing w:val="-4"/>
          <w:sz w:val="28"/>
          <w:szCs w:val="28"/>
          <w:lang w:val="sq-AL"/>
        </w:rPr>
        <w:lastRenderedPageBreak/>
        <w:t xml:space="preserve">chí giáo dục trong xây dựng </w:t>
      </w:r>
      <w:r w:rsidR="000D4C42">
        <w:rPr>
          <w:rFonts w:eastAsia="Calibri"/>
          <w:spacing w:val="-4"/>
          <w:sz w:val="28"/>
          <w:szCs w:val="28"/>
          <w:lang w:val="sq-AL"/>
        </w:rPr>
        <w:t>n</w:t>
      </w:r>
      <w:r w:rsidR="000D4C42" w:rsidRPr="000D4C42">
        <w:rPr>
          <w:rFonts w:eastAsia="Calibri"/>
          <w:spacing w:val="-4"/>
          <w:sz w:val="28"/>
          <w:szCs w:val="28"/>
          <w:lang w:val="sq-AL"/>
        </w:rPr>
        <w:t>ô</w:t>
      </w:r>
      <w:r w:rsidR="000D4C42">
        <w:rPr>
          <w:rFonts w:eastAsia="Calibri"/>
          <w:spacing w:val="-4"/>
          <w:sz w:val="28"/>
          <w:szCs w:val="28"/>
          <w:lang w:val="sq-AL"/>
        </w:rPr>
        <w:t>ng th</w:t>
      </w:r>
      <w:r w:rsidR="000D4C42" w:rsidRPr="000D4C42">
        <w:rPr>
          <w:rFonts w:eastAsia="Calibri"/>
          <w:spacing w:val="-4"/>
          <w:sz w:val="28"/>
          <w:szCs w:val="28"/>
          <w:lang w:val="sq-AL"/>
        </w:rPr>
        <w:t>ô</w:t>
      </w:r>
      <w:r w:rsidR="000D4C42">
        <w:rPr>
          <w:rFonts w:eastAsia="Calibri"/>
          <w:spacing w:val="-4"/>
          <w:sz w:val="28"/>
          <w:szCs w:val="28"/>
          <w:lang w:val="sq-AL"/>
        </w:rPr>
        <w:t>n  m</w:t>
      </w:r>
      <w:r w:rsidR="000D4C42" w:rsidRPr="000D4C42">
        <w:rPr>
          <w:rFonts w:eastAsia="Calibri"/>
          <w:spacing w:val="-4"/>
          <w:sz w:val="28"/>
          <w:szCs w:val="28"/>
          <w:lang w:val="sq-AL"/>
        </w:rPr>
        <w:t>ới</w:t>
      </w:r>
      <w:r w:rsidRPr="003A0442">
        <w:rPr>
          <w:rFonts w:eastAsia="Calibri"/>
          <w:spacing w:val="-4"/>
          <w:sz w:val="28"/>
          <w:szCs w:val="28"/>
          <w:lang w:val="sq-AL"/>
        </w:rPr>
        <w:t xml:space="preserve">. Thực hiện tốt </w:t>
      </w:r>
      <w:r w:rsidR="0062022F">
        <w:rPr>
          <w:rFonts w:eastAsia="Calibri"/>
          <w:spacing w:val="-4"/>
          <w:sz w:val="28"/>
          <w:szCs w:val="28"/>
          <w:lang w:val="sq-AL"/>
        </w:rPr>
        <w:t>đ</w:t>
      </w:r>
      <w:r w:rsidRPr="003A0442">
        <w:rPr>
          <w:rFonts w:eastAsia="Calibri"/>
          <w:spacing w:val="-4"/>
          <w:sz w:val="28"/>
          <w:szCs w:val="28"/>
          <w:lang w:val="sq-AL"/>
        </w:rPr>
        <w:t xml:space="preserve">ề án xây dựng trường học đạt chuẩn quốc gia, xây dựng hệ thống trường trọng điểm ở các cấp học và mở rộng các loại hình giáo dục. Xây dựng đội ngũ giáo viên đủ về số lượng; nâng cao phẩm chất đạo đức, năng lực chuyên môn đội ngũ giáo viên và cán bộ quản lý giáo dục. Tiếp tục nâng cao hiệu quả, hiệu lực quản lý nhà nước về giáo dục và ưu tiên các nguồn lực đầu tư cho giáo dục. Đẩy mạnh xã hội hóa giáo dục, tăng cường cơ sở vật chất phục vụ cho dạy và học, nâng cao chất lượng giáo dục toàn diện. Nâng cao chất lượng hoạt động của Trung tâm </w:t>
      </w:r>
      <w:r w:rsidR="0062022F">
        <w:rPr>
          <w:rFonts w:eastAsia="Calibri"/>
          <w:spacing w:val="-4"/>
          <w:sz w:val="28"/>
          <w:szCs w:val="28"/>
          <w:lang w:val="sq-AL"/>
        </w:rPr>
        <w:t>d</w:t>
      </w:r>
      <w:r w:rsidRPr="003A0442">
        <w:rPr>
          <w:rFonts w:eastAsia="Calibri"/>
          <w:spacing w:val="-4"/>
          <w:sz w:val="28"/>
          <w:szCs w:val="28"/>
          <w:lang w:val="sq-AL"/>
        </w:rPr>
        <w:t>ạy nghề - hướng nghiệp - giáo dục thường</w:t>
      </w:r>
      <w:r w:rsidR="000D4C42">
        <w:rPr>
          <w:rFonts w:eastAsia="Calibri"/>
          <w:spacing w:val="-4"/>
          <w:sz w:val="28"/>
          <w:szCs w:val="28"/>
          <w:lang w:val="sq-AL"/>
        </w:rPr>
        <w:t xml:space="preserve"> </w:t>
      </w:r>
      <w:r w:rsidRPr="003A0442">
        <w:rPr>
          <w:rFonts w:eastAsia="Calibri"/>
          <w:spacing w:val="-4"/>
          <w:sz w:val="28"/>
          <w:szCs w:val="28"/>
          <w:lang w:val="sq-AL"/>
        </w:rPr>
        <w:t xml:space="preserve"> xuyên, các trung tâm học tập cộng đồng; đẩy mạnh phong trào xây dựng xã hội học tập. </w:t>
      </w:r>
      <w:r w:rsidRPr="003A0442">
        <w:rPr>
          <w:rFonts w:eastAsia="Calibri"/>
          <w:sz w:val="28"/>
          <w:szCs w:val="28"/>
          <w:lang w:val="sq-AL"/>
        </w:rPr>
        <w:t>Phấn đấu đến hết năm 20</w:t>
      </w:r>
      <w:r w:rsidR="00C67957">
        <w:rPr>
          <w:rFonts w:eastAsia="Calibri"/>
          <w:sz w:val="28"/>
          <w:szCs w:val="28"/>
          <w:lang w:val="sq-AL"/>
        </w:rPr>
        <w:t>3</w:t>
      </w:r>
      <w:r w:rsidRPr="003A0442">
        <w:rPr>
          <w:rFonts w:eastAsia="Calibri"/>
          <w:sz w:val="28"/>
          <w:szCs w:val="28"/>
          <w:lang w:val="sq-AL"/>
        </w:rPr>
        <w:t xml:space="preserve">0, có trên 90% trường học đạt chuẩn Quốc gia, trong đó có 50% đạt chuẩn mức độ 2. </w:t>
      </w:r>
    </w:p>
    <w:p w:rsidR="008E360A" w:rsidRPr="003A0442" w:rsidRDefault="006914D2" w:rsidP="00065EEF">
      <w:pPr>
        <w:spacing w:line="264" w:lineRule="auto"/>
        <w:ind w:firstLine="720"/>
        <w:jc w:val="both"/>
        <w:rPr>
          <w:rFonts w:eastAsia="Calibri"/>
          <w:b/>
          <w:i/>
          <w:iCs/>
          <w:sz w:val="28"/>
          <w:szCs w:val="28"/>
          <w:lang w:val="sq-AL"/>
        </w:rPr>
      </w:pPr>
      <w:r>
        <w:rPr>
          <w:rFonts w:eastAsia="Calibri"/>
          <w:b/>
          <w:i/>
          <w:iCs/>
          <w:sz w:val="28"/>
          <w:szCs w:val="28"/>
          <w:lang w:val="sq-AL"/>
        </w:rPr>
        <w:t>1</w:t>
      </w:r>
      <w:r w:rsidR="008E360A" w:rsidRPr="003A0442">
        <w:rPr>
          <w:rFonts w:eastAsia="Calibri"/>
          <w:b/>
          <w:i/>
          <w:iCs/>
          <w:sz w:val="28"/>
          <w:szCs w:val="28"/>
          <w:lang w:val="sq-AL"/>
        </w:rPr>
        <w:t>.2.</w:t>
      </w:r>
      <w:r w:rsidR="00973DEC">
        <w:rPr>
          <w:rFonts w:eastAsia="Calibri"/>
          <w:b/>
          <w:i/>
          <w:iCs/>
          <w:sz w:val="28"/>
          <w:szCs w:val="28"/>
          <w:lang w:val="sq-AL"/>
        </w:rPr>
        <w:t>2</w:t>
      </w:r>
      <w:r>
        <w:rPr>
          <w:rFonts w:eastAsia="Calibri"/>
          <w:b/>
          <w:i/>
          <w:iCs/>
          <w:sz w:val="28"/>
          <w:szCs w:val="28"/>
          <w:lang w:val="sq-AL"/>
        </w:rPr>
        <w:t>.2</w:t>
      </w:r>
      <w:r w:rsidR="00973DEC">
        <w:rPr>
          <w:rFonts w:eastAsia="Calibri"/>
          <w:b/>
          <w:i/>
          <w:iCs/>
          <w:sz w:val="28"/>
          <w:szCs w:val="28"/>
          <w:lang w:val="sq-AL"/>
        </w:rPr>
        <w:t>.</w:t>
      </w:r>
      <w:r w:rsidR="008E360A" w:rsidRPr="003A0442">
        <w:rPr>
          <w:rFonts w:eastAsia="Calibri"/>
          <w:b/>
          <w:i/>
          <w:iCs/>
          <w:sz w:val="28"/>
          <w:szCs w:val="28"/>
          <w:lang w:val="sq-AL"/>
        </w:rPr>
        <w:t xml:space="preserve"> Văn hóa, thể thao</w:t>
      </w:r>
    </w:p>
    <w:p w:rsidR="008E360A" w:rsidRPr="003A0442" w:rsidRDefault="008E360A" w:rsidP="00065EEF">
      <w:pPr>
        <w:spacing w:line="264" w:lineRule="auto"/>
        <w:ind w:firstLine="720"/>
        <w:jc w:val="both"/>
        <w:rPr>
          <w:rFonts w:eastAsia="Calibri"/>
          <w:sz w:val="28"/>
          <w:szCs w:val="28"/>
          <w:lang w:val="sq-AL"/>
        </w:rPr>
      </w:pPr>
      <w:r w:rsidRPr="003A0442">
        <w:rPr>
          <w:rFonts w:eastAsia="Calibri"/>
          <w:sz w:val="28"/>
          <w:szCs w:val="28"/>
          <w:lang w:val="sq-AL"/>
        </w:rPr>
        <w:t>Tập trung chỉ đạo thực hiện Nghị quyết 33-NQ/TU ngày 9/6/2014 của BCH Trung ương khóa XI về “Xây dựng và phát triển văn hóa, con người Việt Nam đáp ứng yêu cầu phát triển bền vững đất nước”. Đẩy mạnh các hoạt động văn hoá, thông tin, thể thao phục vụ tốt các nhiệm vụ chính trị trên địa bàn. Nâng cao chất lượng phong trào "Toàn dân đoàn kết xây dựng đời sống văn hoá" xây dựng làng, xã, gia đình văn hoá, gia đình thể thao phải gắn vớ</w:t>
      </w:r>
      <w:r w:rsidR="000D4C42">
        <w:rPr>
          <w:rFonts w:eastAsia="Calibri"/>
          <w:sz w:val="28"/>
          <w:szCs w:val="28"/>
          <w:lang w:val="sq-AL"/>
        </w:rPr>
        <w:t>i tiêu chí n</w:t>
      </w:r>
      <w:r w:rsidR="000D4C42" w:rsidRPr="000D4C42">
        <w:rPr>
          <w:rFonts w:eastAsia="Calibri"/>
          <w:sz w:val="28"/>
          <w:szCs w:val="28"/>
          <w:lang w:val="sq-AL"/>
        </w:rPr>
        <w:t>ô</w:t>
      </w:r>
      <w:r w:rsidR="000D4C42">
        <w:rPr>
          <w:rFonts w:eastAsia="Calibri"/>
          <w:sz w:val="28"/>
          <w:szCs w:val="28"/>
          <w:lang w:val="sq-AL"/>
        </w:rPr>
        <w:t>ng th</w:t>
      </w:r>
      <w:r w:rsidR="000D4C42" w:rsidRPr="000D4C42">
        <w:rPr>
          <w:rFonts w:eastAsia="Calibri"/>
          <w:sz w:val="28"/>
          <w:szCs w:val="28"/>
          <w:lang w:val="sq-AL"/>
        </w:rPr>
        <w:t>ô</w:t>
      </w:r>
      <w:r w:rsidR="000D4C42">
        <w:rPr>
          <w:rFonts w:eastAsia="Calibri"/>
          <w:sz w:val="28"/>
          <w:szCs w:val="28"/>
          <w:lang w:val="sq-AL"/>
        </w:rPr>
        <w:t>n m</w:t>
      </w:r>
      <w:r w:rsidR="000D4C42" w:rsidRPr="000D4C42">
        <w:rPr>
          <w:rFonts w:eastAsia="Calibri"/>
          <w:sz w:val="28"/>
          <w:szCs w:val="28"/>
          <w:lang w:val="sq-AL"/>
        </w:rPr>
        <w:t>ới</w:t>
      </w:r>
      <w:r w:rsidRPr="003A0442">
        <w:rPr>
          <w:rFonts w:eastAsia="Calibri"/>
          <w:sz w:val="28"/>
          <w:szCs w:val="28"/>
          <w:lang w:val="sq-AL"/>
        </w:rPr>
        <w:t xml:space="preserve">, đô thị văn minh và phong trào "Toàn dân rèn luyện thân thể theo gương Bác Hồ vĩ đại". Phát huy chức năng hoạt động của </w:t>
      </w:r>
      <w:r w:rsidR="0062022F">
        <w:rPr>
          <w:rFonts w:eastAsia="Calibri"/>
          <w:sz w:val="28"/>
          <w:szCs w:val="28"/>
          <w:lang w:val="sq-AL"/>
        </w:rPr>
        <w:t>n</w:t>
      </w:r>
      <w:r w:rsidRPr="003A0442">
        <w:rPr>
          <w:rFonts w:eastAsia="Calibri"/>
          <w:sz w:val="28"/>
          <w:szCs w:val="28"/>
          <w:lang w:val="sq-AL"/>
        </w:rPr>
        <w:t>hà văn hóa huyện.</w:t>
      </w:r>
    </w:p>
    <w:p w:rsidR="008E360A" w:rsidRPr="003A0442" w:rsidRDefault="008E360A" w:rsidP="00065EEF">
      <w:pPr>
        <w:spacing w:line="264" w:lineRule="auto"/>
        <w:ind w:firstLine="720"/>
        <w:jc w:val="both"/>
        <w:rPr>
          <w:rFonts w:eastAsia="Calibri"/>
          <w:sz w:val="28"/>
          <w:szCs w:val="28"/>
          <w:lang w:val="sq-AL"/>
        </w:rPr>
      </w:pPr>
      <w:r w:rsidRPr="003A0442">
        <w:rPr>
          <w:rFonts w:eastAsia="Calibri"/>
          <w:sz w:val="28"/>
          <w:szCs w:val="28"/>
          <w:lang w:val="sq-AL"/>
        </w:rPr>
        <w:t>Thực hiện tốt nhiệm vụ bảo tồn và phát huy có hiệu quả các giá trị văn hoá vật thể và phi vật thể, nhấ</w:t>
      </w:r>
      <w:r w:rsidR="0062022F">
        <w:rPr>
          <w:rFonts w:eastAsia="Calibri"/>
          <w:sz w:val="28"/>
          <w:szCs w:val="28"/>
          <w:lang w:val="sq-AL"/>
        </w:rPr>
        <w:t xml:space="preserve">t là Dân ca Ví </w:t>
      </w:r>
      <w:r w:rsidRPr="003A0442">
        <w:rPr>
          <w:rFonts w:eastAsia="Calibri"/>
          <w:sz w:val="28"/>
          <w:szCs w:val="28"/>
          <w:lang w:val="sq-AL"/>
        </w:rPr>
        <w:t>Giặm Nghệ Tĩnh, Ca Trù Cổ Đạm, Trò Kiều, các khu di tích Nguyễn Du, Nguyễn Công Trứ.... Đầu tư xây dựng, tôn tạo các di tích lịch sử, văn hóa gắn với xây dựng cơ sở hạ tầng du lịch xứng tầm với truyền thống vốn có của huyện. Xây dựng hệ thống thiết chế văn hóa, thể thao ở cơ sở gắn với công tác xã hội hóa đầu tư và tổ chức các hoạt động văn hóa, thể thao, du lịch. Đẩy mạnh, nâng cao chất lượng phong trào toàn dân rèn luyện thân thể theo gương Bác Hồ vĩ đại; xây dựng các câu lạc bộ</w:t>
      </w:r>
      <w:r w:rsidR="0062022F">
        <w:rPr>
          <w:rFonts w:eastAsia="Calibri"/>
          <w:sz w:val="28"/>
          <w:szCs w:val="28"/>
          <w:lang w:val="sq-AL"/>
        </w:rPr>
        <w:t xml:space="preserve"> Dân C</w:t>
      </w:r>
      <w:r w:rsidRPr="003A0442">
        <w:rPr>
          <w:rFonts w:eastAsia="Calibri"/>
          <w:sz w:val="28"/>
          <w:szCs w:val="28"/>
          <w:lang w:val="sq-AL"/>
        </w:rPr>
        <w:t>a, Ca Trù, Trò Kiề</w:t>
      </w:r>
      <w:r w:rsidR="0062022F">
        <w:rPr>
          <w:rFonts w:eastAsia="Calibri"/>
          <w:sz w:val="28"/>
          <w:szCs w:val="28"/>
          <w:lang w:val="sq-AL"/>
        </w:rPr>
        <w:t>u, t</w:t>
      </w:r>
      <w:r w:rsidRPr="003A0442">
        <w:rPr>
          <w:rFonts w:eastAsia="Calibri"/>
          <w:sz w:val="28"/>
          <w:szCs w:val="28"/>
          <w:lang w:val="sq-AL"/>
        </w:rPr>
        <w:t>hể dục thể thao,... tập trung đầu tư mũi nhọn thể thao thành tích cao. Phát triển gia đình thể thao và người tập thể thao thường xuyên.</w:t>
      </w:r>
    </w:p>
    <w:p w:rsidR="008E360A" w:rsidRPr="006914D2" w:rsidRDefault="008E360A" w:rsidP="00065EEF">
      <w:pPr>
        <w:spacing w:line="264" w:lineRule="auto"/>
        <w:jc w:val="both"/>
        <w:rPr>
          <w:rFonts w:eastAsia="Calibri"/>
          <w:b/>
          <w:sz w:val="28"/>
          <w:szCs w:val="28"/>
          <w:lang w:val="sq-AL"/>
        </w:rPr>
      </w:pPr>
      <w:r w:rsidRPr="003A0442">
        <w:rPr>
          <w:rFonts w:eastAsia="Calibri"/>
          <w:sz w:val="28"/>
          <w:szCs w:val="28"/>
          <w:lang w:val="sq-AL"/>
        </w:rPr>
        <w:tab/>
      </w:r>
      <w:r w:rsidR="005D2044" w:rsidRPr="006914D2">
        <w:rPr>
          <w:rFonts w:eastAsia="Calibri"/>
          <w:b/>
          <w:sz w:val="28"/>
          <w:szCs w:val="28"/>
          <w:lang w:val="sq-AL"/>
        </w:rPr>
        <w:t>1</w:t>
      </w:r>
      <w:r w:rsidRPr="006914D2">
        <w:rPr>
          <w:rFonts w:eastAsia="Calibri"/>
          <w:b/>
          <w:sz w:val="28"/>
          <w:szCs w:val="28"/>
          <w:lang w:val="sq-AL"/>
        </w:rPr>
        <w:t>.2.3. An ninh, quốc phòng</w:t>
      </w:r>
    </w:p>
    <w:p w:rsidR="008E360A" w:rsidRPr="003A0442" w:rsidRDefault="008E360A" w:rsidP="00065EEF">
      <w:pPr>
        <w:spacing w:line="264" w:lineRule="auto"/>
        <w:ind w:firstLine="720"/>
        <w:jc w:val="both"/>
        <w:rPr>
          <w:rFonts w:eastAsia="Calibri"/>
          <w:sz w:val="28"/>
          <w:szCs w:val="28"/>
          <w:lang w:val="es-ES_tradnl"/>
        </w:rPr>
      </w:pPr>
      <w:r w:rsidRPr="003A0442">
        <w:rPr>
          <w:rFonts w:eastAsia="Calibri"/>
          <w:sz w:val="28"/>
          <w:szCs w:val="28"/>
          <w:lang w:val="sq-AL"/>
        </w:rPr>
        <w:t>Xây dựng nền quốc phòng toàn dân và thế trận an ninh nhân dân vững chắc; củng cố cơ sở an toàn làm chủ, sẵn sàng chiến đấu; kết hợp kinh tế với quốc phòng nhằm tạo môi trường thuận lợi cho phát triển kinh tế; hoàn thành tốt chỉ tiêu giao quân hàng năm, chỉ tiêu huấn luyện dân quân tự vệ, dự bị động viên với chất lượng cao; tăng cường xây dựng cơ sở vật chất, đầu tư xây dựng căn cứ chiến đấu. Nâng cao chất l</w:t>
      </w:r>
      <w:r w:rsidRPr="003A0442">
        <w:rPr>
          <w:rFonts w:eastAsia="Calibri"/>
          <w:sz w:val="28"/>
          <w:szCs w:val="28"/>
          <w:lang w:val="sq-AL"/>
        </w:rPr>
        <w:softHyphen/>
        <w:t>ượng và hiệu quả hoạt động của cụ</w:t>
      </w:r>
      <w:r w:rsidR="0062022F">
        <w:rPr>
          <w:rFonts w:eastAsia="Calibri"/>
          <w:sz w:val="28"/>
          <w:szCs w:val="28"/>
          <w:lang w:val="sq-AL"/>
        </w:rPr>
        <w:t>m a</w:t>
      </w:r>
      <w:r w:rsidRPr="003A0442">
        <w:rPr>
          <w:rFonts w:eastAsia="Calibri"/>
          <w:sz w:val="28"/>
          <w:szCs w:val="28"/>
          <w:lang w:val="sq-AL"/>
        </w:rPr>
        <w:t>n toàn làm chủ</w:t>
      </w:r>
      <w:r w:rsidR="0062022F">
        <w:rPr>
          <w:rFonts w:eastAsia="Calibri"/>
          <w:sz w:val="28"/>
          <w:szCs w:val="28"/>
          <w:lang w:val="sq-AL"/>
        </w:rPr>
        <w:t xml:space="preserve"> và s</w:t>
      </w:r>
      <w:r w:rsidRPr="003A0442">
        <w:rPr>
          <w:rFonts w:eastAsia="Calibri"/>
          <w:sz w:val="28"/>
          <w:szCs w:val="28"/>
          <w:lang w:val="sq-AL"/>
        </w:rPr>
        <w:t>ẵn sàng chiến đấu</w:t>
      </w:r>
      <w:r w:rsidR="00010F6C">
        <w:rPr>
          <w:rFonts w:eastAsia="Calibri"/>
          <w:sz w:val="28"/>
          <w:szCs w:val="28"/>
          <w:lang w:val="sq-AL"/>
        </w:rPr>
        <w:t>;</w:t>
      </w:r>
    </w:p>
    <w:p w:rsidR="008E360A" w:rsidRPr="003A0442" w:rsidRDefault="008E360A" w:rsidP="00065EEF">
      <w:pPr>
        <w:spacing w:line="264" w:lineRule="auto"/>
        <w:ind w:firstLine="720"/>
        <w:jc w:val="both"/>
        <w:rPr>
          <w:rFonts w:eastAsia="Calibri"/>
          <w:sz w:val="28"/>
          <w:szCs w:val="28"/>
          <w:lang w:val="sq-AL"/>
        </w:rPr>
      </w:pPr>
      <w:r w:rsidRPr="003A0442">
        <w:rPr>
          <w:rFonts w:eastAsia="Calibri"/>
          <w:sz w:val="28"/>
          <w:szCs w:val="28"/>
          <w:lang w:val="sq-AL"/>
        </w:rPr>
        <w:lastRenderedPageBreak/>
        <w:t>Nâng cao nhận thức, trách nhiệm của cấp ủy Đảng, chính quyền các cấp về  công tác quốc phòng, an ninh, luôn luôn đề cao cảnh giác với các âm mưu thủ đoạn của các thế lực thù địch. Tiếp tục quán triệt, thực hiện nhiệm vụ bảo đả</w:t>
      </w:r>
      <w:r w:rsidR="000D4C42">
        <w:rPr>
          <w:rFonts w:eastAsia="Calibri"/>
          <w:sz w:val="28"/>
          <w:szCs w:val="28"/>
          <w:lang w:val="sq-AL"/>
        </w:rPr>
        <w:t>m an ninh tr</w:t>
      </w:r>
      <w:r w:rsidR="000D4C42" w:rsidRPr="000D4C42">
        <w:rPr>
          <w:rFonts w:eastAsia="Calibri"/>
          <w:sz w:val="28"/>
          <w:szCs w:val="28"/>
          <w:lang w:val="sq-AL"/>
        </w:rPr>
        <w:t>ật</w:t>
      </w:r>
      <w:r w:rsidR="000D4C42">
        <w:rPr>
          <w:rFonts w:eastAsia="Calibri"/>
          <w:sz w:val="28"/>
          <w:szCs w:val="28"/>
          <w:lang w:val="sq-AL"/>
        </w:rPr>
        <w:t xml:space="preserve"> t</w:t>
      </w:r>
      <w:r w:rsidR="000D4C42" w:rsidRPr="000D4C42">
        <w:rPr>
          <w:rFonts w:eastAsia="Calibri"/>
          <w:sz w:val="28"/>
          <w:szCs w:val="28"/>
          <w:lang w:val="sq-AL"/>
        </w:rPr>
        <w:t>ự</w:t>
      </w:r>
      <w:r w:rsidRPr="003A0442">
        <w:rPr>
          <w:rFonts w:eastAsia="Calibri"/>
          <w:sz w:val="28"/>
          <w:szCs w:val="28"/>
          <w:lang w:val="sq-AL"/>
        </w:rPr>
        <w:t xml:space="preserve"> trong tình hình mới. </w:t>
      </w:r>
    </w:p>
    <w:p w:rsidR="008E360A" w:rsidRPr="003A0442" w:rsidRDefault="008E360A" w:rsidP="00065EEF">
      <w:pPr>
        <w:spacing w:line="264" w:lineRule="auto"/>
        <w:ind w:firstLine="720"/>
        <w:jc w:val="both"/>
        <w:rPr>
          <w:rFonts w:eastAsia="Calibri"/>
          <w:sz w:val="28"/>
          <w:szCs w:val="28"/>
          <w:lang w:val="sq-AL"/>
        </w:rPr>
      </w:pPr>
      <w:r w:rsidRPr="003A0442">
        <w:rPr>
          <w:rFonts w:eastAsia="Calibri"/>
          <w:sz w:val="28"/>
          <w:szCs w:val="28"/>
          <w:lang w:val="es-ES_tradnl"/>
        </w:rPr>
        <w:t>Tăng cường công tác phổ biến và tuyên truyền giáo dục pháp luật với những hình thức thiết thực, hiệu quả, đẩy mạnh hoạt động của các cơ quan tư pháp, với những hình thức trợ giúp pháp lý phù hợp với tình hình thực tiễn; làm tốt công tác thi hành án dân sự; tăng cường công tác hòa giải ở cơ sở. Tập trung giải quyết các khiếu nại, tố cáo và tranh chấp trong nhân dân; xử lý nghiêm túc, kịp thời, đúng pháp luật các kết luận sau thanh tra, làm tốt công tác tiếp dân gắn với công tác giải quyết dứt điểm các vụ, việc tồn đọng, kéo dài</w:t>
      </w:r>
    </w:p>
    <w:p w:rsidR="008E360A" w:rsidRPr="003A0442" w:rsidRDefault="005D2044" w:rsidP="00065EEF">
      <w:pPr>
        <w:pStyle w:val="Heading1"/>
        <w:spacing w:line="264" w:lineRule="auto"/>
        <w:ind w:firstLine="720"/>
        <w:jc w:val="left"/>
        <w:rPr>
          <w:b w:val="0"/>
          <w:sz w:val="28"/>
          <w:szCs w:val="28"/>
          <w:lang w:val="sq-AL"/>
        </w:rPr>
      </w:pPr>
      <w:bookmarkStart w:id="447" w:name="_Toc485651770"/>
      <w:bookmarkStart w:id="448" w:name="_Toc528481894"/>
      <w:bookmarkStart w:id="449" w:name="_Toc528487440"/>
      <w:bookmarkStart w:id="450" w:name="_Toc528487924"/>
      <w:bookmarkStart w:id="451" w:name="_Toc528488067"/>
      <w:bookmarkStart w:id="452" w:name="_Toc528488353"/>
      <w:r>
        <w:rPr>
          <w:sz w:val="28"/>
          <w:szCs w:val="28"/>
          <w:lang w:val="sq-AL"/>
        </w:rPr>
        <w:t>1.</w:t>
      </w:r>
      <w:r w:rsidR="00973DEC">
        <w:rPr>
          <w:sz w:val="28"/>
          <w:szCs w:val="28"/>
          <w:lang w:val="sq-AL"/>
        </w:rPr>
        <w:t>3</w:t>
      </w:r>
      <w:r w:rsidR="008E360A" w:rsidRPr="003A0442">
        <w:rPr>
          <w:sz w:val="28"/>
          <w:szCs w:val="28"/>
          <w:lang w:val="sq-AL"/>
        </w:rPr>
        <w:t>. Quan điểm sử dụng đất</w:t>
      </w:r>
      <w:bookmarkEnd w:id="447"/>
      <w:bookmarkEnd w:id="448"/>
      <w:bookmarkEnd w:id="449"/>
      <w:bookmarkEnd w:id="450"/>
      <w:bookmarkEnd w:id="451"/>
      <w:bookmarkEnd w:id="452"/>
    </w:p>
    <w:p w:rsidR="008E360A" w:rsidRPr="003A0442" w:rsidRDefault="008E360A" w:rsidP="00065EEF">
      <w:pPr>
        <w:spacing w:line="264" w:lineRule="auto"/>
        <w:ind w:firstLine="720"/>
        <w:jc w:val="both"/>
        <w:rPr>
          <w:rFonts w:eastAsia="Calibri"/>
          <w:sz w:val="28"/>
          <w:szCs w:val="28"/>
          <w:lang w:val="sq-AL"/>
        </w:rPr>
      </w:pPr>
      <w:r w:rsidRPr="003A0442">
        <w:rPr>
          <w:rFonts w:eastAsia="Calibri"/>
          <w:sz w:val="28"/>
          <w:szCs w:val="28"/>
          <w:lang w:val="sq-AL"/>
        </w:rPr>
        <w:t>Trên cơ sở phương hướng, mục tiêu phát triển kinh tế - xã hội, những nét đặc trưng cơ bản về điều kiện tự nhiên, thực trạng phát triển kinh tế, xã hội và kết quả thực hiện quy hoạch sử dụng đất kỳ đầu. Trong giai đoạn sắp tới, quan điểm, định hướng sử dụng đất của huyện như sau:</w:t>
      </w:r>
    </w:p>
    <w:p w:rsidR="008E360A" w:rsidRPr="003A0442" w:rsidRDefault="008E360A" w:rsidP="00065EEF">
      <w:pPr>
        <w:spacing w:line="264" w:lineRule="auto"/>
        <w:jc w:val="both"/>
        <w:rPr>
          <w:rFonts w:eastAsia="Calibri"/>
          <w:sz w:val="28"/>
          <w:szCs w:val="28"/>
          <w:lang w:val="sq-AL"/>
        </w:rPr>
      </w:pPr>
      <w:r w:rsidRPr="003A0442">
        <w:rPr>
          <w:rFonts w:eastAsia="Calibri"/>
          <w:sz w:val="28"/>
          <w:szCs w:val="28"/>
          <w:lang w:val="sq-AL"/>
        </w:rPr>
        <w:tab/>
        <w:t>- Sử dụng đất luôn luôn phải gắn với phát triển bền vững trên tất cả các lĩnh vực: Kinh tế, văn hóa, xã hội. Khai thác sử dụng đất theo hướng giải phóng được năng lực sản xuất của các ngành kinh tế - xã hội nhằm thúc đẩy chuyển dịch cơ cấu kinh tế, chuyển dịch cơ cấu cây trồng. Ưu tiên phân bổ đất đai cho các ngành kinh tế mũi nhọn của tỉnh. Thúc đẩy nền kinh tế phát triển, không ngừng cải thiện đời sông nhân dân, thu hẹp khoảng cách giữa nông thôn và thành thị.</w:t>
      </w:r>
    </w:p>
    <w:p w:rsidR="008E360A" w:rsidRPr="003A0442" w:rsidRDefault="008E360A" w:rsidP="00065EEF">
      <w:pPr>
        <w:spacing w:line="264" w:lineRule="auto"/>
        <w:jc w:val="both"/>
        <w:rPr>
          <w:rFonts w:eastAsia="Calibri"/>
          <w:sz w:val="28"/>
          <w:szCs w:val="28"/>
          <w:lang w:val="sq-AL"/>
        </w:rPr>
      </w:pPr>
      <w:r w:rsidRPr="003A0442">
        <w:rPr>
          <w:rFonts w:eastAsia="Calibri"/>
          <w:sz w:val="28"/>
          <w:szCs w:val="28"/>
          <w:lang w:val="sq-AL"/>
        </w:rPr>
        <w:tab/>
        <w:t xml:space="preserve">- Khai thác triệt để, sử dụng toàn bộ quỹ đất vào mục đích cụ thể, phủ xanh đất trống, đồi núi trọc. Sử dụng tài nguyên đất đai một cách hợp lý, tiết kiệm, hiệu quả, đúng pháp luật. Lấy giá trị sản xuất trên một đơn vị diện tích đất đai làm thước đo để phân bố cây trồng, vật nuôi. Đầu tư phát triển cơ sở hạ tầng, phát triển các khu công nghiệp, thương mại, dịch vụ... theo đúng quy hoạch và kế hoạch. Từng bước phân bổ quỹ đất một cách hợp lý nhằm đáp ứng được yêu cầu phát triển kinh tế - xã hội qua các thời kỳ. </w:t>
      </w:r>
    </w:p>
    <w:p w:rsidR="008E360A" w:rsidRPr="003A0442" w:rsidRDefault="008E360A" w:rsidP="00065EEF">
      <w:pPr>
        <w:spacing w:line="264" w:lineRule="auto"/>
        <w:jc w:val="both"/>
        <w:rPr>
          <w:rFonts w:eastAsia="Calibri"/>
          <w:sz w:val="28"/>
          <w:szCs w:val="28"/>
          <w:lang w:val="sq-AL"/>
        </w:rPr>
      </w:pPr>
      <w:r w:rsidRPr="003A0442">
        <w:rPr>
          <w:rFonts w:eastAsia="Calibri"/>
          <w:sz w:val="28"/>
          <w:szCs w:val="28"/>
          <w:lang w:val="sq-AL"/>
        </w:rPr>
        <w:tab/>
        <w:t>- Đối với đất trồng lúa và đất trồng rừng phòng hộ luôn luôn có biện pháp bảo vệ nghiêm ngặt, chặt chẽ. Nhằm bảo vệ lá chắn đầu nguồn và đảm bảo an ninh lương thực. Bên cạnh đó, cần tiến hành các biện pháp thâm canh, tăng năng suất, tăng chất lượng nông sản, đảm bảo nhu cầu lương thực. Song song với việc chuyển đổi cơ cấu cây trồng theo hướng sản xuất hàng hóa, tăng diện tích cây ăn quả, phát triển các mô hình kinh tế trang trại và chăn nuôi tập trung.</w:t>
      </w:r>
    </w:p>
    <w:p w:rsidR="008E360A" w:rsidRPr="003A0442" w:rsidRDefault="008E360A" w:rsidP="00065EEF">
      <w:pPr>
        <w:spacing w:line="264" w:lineRule="auto"/>
        <w:jc w:val="both"/>
        <w:rPr>
          <w:rFonts w:eastAsia="Calibri"/>
          <w:sz w:val="28"/>
          <w:szCs w:val="28"/>
          <w:lang w:val="sq-AL"/>
        </w:rPr>
      </w:pPr>
      <w:r w:rsidRPr="003A0442">
        <w:rPr>
          <w:rFonts w:eastAsia="Calibri"/>
          <w:sz w:val="28"/>
          <w:szCs w:val="28"/>
          <w:lang w:val="sq-AL"/>
        </w:rPr>
        <w:tab/>
        <w:t xml:space="preserve">- Tận dụng tốt lợi thế về điều kiện tự nhiên, tài nguyên thiên nhiên. Khai thác tốt tiềm năng và lợi thế về du lịch biển và các khu di tích lịch sử, văn hóa. </w:t>
      </w:r>
    </w:p>
    <w:p w:rsidR="008E360A" w:rsidRPr="003A0442" w:rsidRDefault="008E360A" w:rsidP="00065EEF">
      <w:pPr>
        <w:spacing w:line="264" w:lineRule="auto"/>
        <w:jc w:val="both"/>
        <w:rPr>
          <w:rFonts w:eastAsia="Calibri"/>
          <w:sz w:val="28"/>
          <w:szCs w:val="28"/>
          <w:lang w:val="sq-AL"/>
        </w:rPr>
      </w:pPr>
      <w:r w:rsidRPr="003A0442">
        <w:rPr>
          <w:rFonts w:eastAsia="Calibri"/>
          <w:sz w:val="28"/>
          <w:szCs w:val="28"/>
          <w:lang w:val="sq-AL"/>
        </w:rPr>
        <w:lastRenderedPageBreak/>
        <w:tab/>
        <w:t xml:space="preserve">- Trong cơ cấu sử dụng đất chung, cần dành quỹ đất cho các mục đích công nghiệp vừa thúc đẩy phát triển kinh tế, vừa tăng cường về cơ sở hạ tầng, phúc lợi công cộng. </w:t>
      </w:r>
    </w:p>
    <w:p w:rsidR="008E360A" w:rsidRPr="003A0442" w:rsidRDefault="008E360A" w:rsidP="00065EEF">
      <w:pPr>
        <w:spacing w:line="264" w:lineRule="auto"/>
        <w:jc w:val="both"/>
        <w:rPr>
          <w:rFonts w:eastAsia="Calibri"/>
          <w:sz w:val="28"/>
          <w:szCs w:val="28"/>
          <w:lang w:val="sq-AL"/>
        </w:rPr>
      </w:pPr>
      <w:r w:rsidRPr="003A0442">
        <w:rPr>
          <w:rFonts w:eastAsia="Calibri"/>
          <w:sz w:val="28"/>
          <w:szCs w:val="28"/>
          <w:lang w:val="sq-AL"/>
        </w:rPr>
        <w:tab/>
        <w:t>- Dành quỹ đất cho các mục đích phát triển cơ sở hạ tầng, các công trình công cộng, phúc lợi xã hội.</w:t>
      </w:r>
    </w:p>
    <w:p w:rsidR="008E360A" w:rsidRPr="003A0442" w:rsidRDefault="008E360A" w:rsidP="00065EEF">
      <w:pPr>
        <w:spacing w:line="264" w:lineRule="auto"/>
        <w:jc w:val="both"/>
        <w:rPr>
          <w:rFonts w:eastAsia="Calibri"/>
          <w:sz w:val="28"/>
          <w:szCs w:val="28"/>
          <w:lang w:val="sq-AL"/>
        </w:rPr>
      </w:pPr>
      <w:r w:rsidRPr="003A0442">
        <w:rPr>
          <w:rFonts w:eastAsia="Calibri"/>
          <w:sz w:val="28"/>
          <w:szCs w:val="28"/>
          <w:lang w:val="sq-AL"/>
        </w:rPr>
        <w:tab/>
        <w:t>- Đối với quỹ đất ở, cần xác định rõ nhu cầu đất ở của người dân. Bố trí q</w:t>
      </w:r>
      <w:r w:rsidR="00F91BCE">
        <w:rPr>
          <w:rFonts w:eastAsia="Calibri"/>
          <w:sz w:val="28"/>
          <w:szCs w:val="28"/>
          <w:lang w:val="sq-AL"/>
        </w:rPr>
        <w:t>u</w:t>
      </w:r>
      <w:r w:rsidR="00F91BCE" w:rsidRPr="00F91BCE">
        <w:rPr>
          <w:rFonts w:eastAsia="Calibri"/>
          <w:sz w:val="28"/>
          <w:szCs w:val="28"/>
          <w:lang w:val="sq-AL"/>
        </w:rPr>
        <w:t>ỹ</w:t>
      </w:r>
      <w:r w:rsidRPr="003A0442">
        <w:rPr>
          <w:rFonts w:eastAsia="Calibri"/>
          <w:sz w:val="28"/>
          <w:szCs w:val="28"/>
          <w:lang w:val="sq-AL"/>
        </w:rPr>
        <w:t xml:space="preserve"> đất ở một cách tiết kiệm, hợp lý mà phải đảm bảo nhu cầu đất ở của người dân.</w:t>
      </w:r>
    </w:p>
    <w:p w:rsidR="008E360A" w:rsidRPr="003A0442" w:rsidRDefault="008E360A" w:rsidP="00065EEF">
      <w:pPr>
        <w:spacing w:line="264" w:lineRule="auto"/>
        <w:jc w:val="both"/>
        <w:rPr>
          <w:rFonts w:eastAsia="Calibri"/>
          <w:sz w:val="28"/>
          <w:szCs w:val="28"/>
          <w:lang w:val="sq-AL"/>
        </w:rPr>
      </w:pPr>
      <w:r w:rsidRPr="003A0442">
        <w:rPr>
          <w:rFonts w:eastAsia="Calibri"/>
          <w:sz w:val="28"/>
          <w:szCs w:val="28"/>
          <w:lang w:val="sq-AL"/>
        </w:rPr>
        <w:tab/>
        <w:t>- Gắn khai thác sử dụng với nhiệm vụ bồi dưỡng, tái tạo, làm tăng độ phì cho đất... chống suy thoái đất, gắn lợi ích kinh tế và đảm bảo bảo vệ môi trường và sử dụng đất bền vững, lâu dài. Ngoài việc khai thác sử dụng đất để phát triển kinh tế - xã hội phảm đảm bảo vấn đề an ninh, quốc phòng, giữ gìn và phát huy bản sắc văn hóa, dân tộc.</w:t>
      </w:r>
    </w:p>
    <w:p w:rsidR="008E360A" w:rsidRPr="003A0442" w:rsidRDefault="005D2044" w:rsidP="00065EEF">
      <w:pPr>
        <w:pStyle w:val="Heading1"/>
        <w:spacing w:line="264" w:lineRule="auto"/>
        <w:ind w:firstLine="720"/>
        <w:jc w:val="left"/>
        <w:rPr>
          <w:b w:val="0"/>
          <w:sz w:val="28"/>
          <w:szCs w:val="28"/>
          <w:lang w:val="sq-AL"/>
        </w:rPr>
      </w:pPr>
      <w:bookmarkStart w:id="453" w:name="_Toc485651771"/>
      <w:bookmarkStart w:id="454" w:name="_Toc528481895"/>
      <w:bookmarkStart w:id="455" w:name="_Toc528487441"/>
      <w:bookmarkStart w:id="456" w:name="_Toc528487925"/>
      <w:bookmarkStart w:id="457" w:name="_Toc528488068"/>
      <w:bookmarkStart w:id="458" w:name="_Toc528488354"/>
      <w:r>
        <w:rPr>
          <w:sz w:val="28"/>
          <w:szCs w:val="28"/>
          <w:lang w:val="sq-AL"/>
        </w:rPr>
        <w:t>1.</w:t>
      </w:r>
      <w:r w:rsidR="003C1BEA">
        <w:rPr>
          <w:sz w:val="28"/>
          <w:szCs w:val="28"/>
          <w:lang w:val="sq-AL"/>
        </w:rPr>
        <w:t>4</w:t>
      </w:r>
      <w:r w:rsidR="008E360A" w:rsidRPr="003A0442">
        <w:rPr>
          <w:sz w:val="28"/>
          <w:szCs w:val="28"/>
          <w:lang w:val="sq-AL"/>
        </w:rPr>
        <w:t>. Định hướng sử dụng đất theo khu chức năng</w:t>
      </w:r>
      <w:bookmarkEnd w:id="453"/>
      <w:bookmarkEnd w:id="454"/>
      <w:bookmarkEnd w:id="455"/>
      <w:bookmarkEnd w:id="456"/>
      <w:bookmarkEnd w:id="457"/>
      <w:bookmarkEnd w:id="458"/>
    </w:p>
    <w:p w:rsidR="008E360A" w:rsidRPr="003A0442" w:rsidRDefault="008E360A" w:rsidP="00065EEF">
      <w:pPr>
        <w:spacing w:line="264" w:lineRule="auto"/>
        <w:ind w:firstLine="720"/>
        <w:jc w:val="both"/>
        <w:rPr>
          <w:rFonts w:eastAsia="Calibri"/>
          <w:sz w:val="28"/>
          <w:szCs w:val="28"/>
          <w:lang w:val="vi-VN"/>
        </w:rPr>
      </w:pPr>
      <w:bookmarkStart w:id="459" w:name="_Toc485651772"/>
      <w:r w:rsidRPr="003A0442">
        <w:rPr>
          <w:rFonts w:eastAsia="Calibri"/>
          <w:sz w:val="28"/>
          <w:szCs w:val="28"/>
          <w:lang w:val="sq-AL"/>
        </w:rPr>
        <w:t>- Khu vực chuyên trồng lúa nước: Trong tổng cơ cấu ngành nông nghiệp, đất trồng lúa</w:t>
      </w:r>
      <w:r w:rsidRPr="003A0442">
        <w:rPr>
          <w:rFonts w:eastAsia="Calibri"/>
          <w:sz w:val="28"/>
          <w:szCs w:val="28"/>
          <w:lang w:val="vi-VN"/>
        </w:rPr>
        <w:t xml:space="preserve"> vẫn</w:t>
      </w:r>
      <w:r w:rsidRPr="003A0442">
        <w:rPr>
          <w:rFonts w:eastAsia="Calibri"/>
          <w:sz w:val="28"/>
          <w:szCs w:val="28"/>
          <w:lang w:val="sq-AL"/>
        </w:rPr>
        <w:t xml:space="preserve"> chiếm tỷ trọng lớn nhất (</w:t>
      </w:r>
      <w:r w:rsidRPr="003A0442">
        <w:rPr>
          <w:rFonts w:eastAsia="Calibri"/>
          <w:sz w:val="28"/>
          <w:szCs w:val="28"/>
          <w:lang w:val="vi-VN"/>
        </w:rPr>
        <w:t xml:space="preserve">28,53% diện tích đất nông nghiệp). Do đó, trong giai đoạn quy hoạch sắp tới cần có định hướng và biện pháp cụ thể nhằm bảo vệ và cải tạo các khu vực đất trồng lúa, đặc biệt khu vực trồng lúa nước. </w:t>
      </w:r>
    </w:p>
    <w:p w:rsidR="008E360A" w:rsidRPr="003A0442" w:rsidRDefault="008E360A" w:rsidP="00065EEF">
      <w:pPr>
        <w:spacing w:line="264" w:lineRule="auto"/>
        <w:ind w:firstLine="720"/>
        <w:jc w:val="both"/>
        <w:rPr>
          <w:rFonts w:eastAsia="Calibri"/>
          <w:sz w:val="28"/>
          <w:szCs w:val="28"/>
          <w:lang w:val="vi-VN"/>
        </w:rPr>
      </w:pPr>
      <w:r w:rsidRPr="003A0442">
        <w:rPr>
          <w:rFonts w:eastAsia="Calibri"/>
          <w:sz w:val="28"/>
          <w:szCs w:val="28"/>
          <w:lang w:val="vi-VN"/>
        </w:rPr>
        <w:t xml:space="preserve">- Khu vực rừng phòng hộ: Bảo vệ diện tích đất trồng rừng phòng hộ, làm tốt công tác bảo vệ rừng đầu nguồn. </w:t>
      </w:r>
    </w:p>
    <w:p w:rsidR="008E360A" w:rsidRPr="003A0442" w:rsidRDefault="008E360A" w:rsidP="00065EEF">
      <w:pPr>
        <w:spacing w:line="264" w:lineRule="auto"/>
        <w:ind w:firstLine="720"/>
        <w:jc w:val="both"/>
        <w:rPr>
          <w:rFonts w:eastAsia="Calibri"/>
          <w:sz w:val="28"/>
          <w:szCs w:val="28"/>
          <w:lang w:val="vi-VN"/>
        </w:rPr>
      </w:pPr>
      <w:r w:rsidRPr="003A0442">
        <w:rPr>
          <w:rFonts w:eastAsia="Calibri"/>
          <w:sz w:val="28"/>
          <w:szCs w:val="28"/>
          <w:lang w:val="vi-VN"/>
        </w:rPr>
        <w:t>- Khu vực rừng sản xuất: Khuyến khích người dân phủ xanh trên phần diện tích đất trống, đồi núi trọc, trồng các loại cây lẫy gỗ phù hợp với điều kiện tự nhiên và cho hiệu qủa kinh tế cao.</w:t>
      </w:r>
    </w:p>
    <w:p w:rsidR="008E360A" w:rsidRPr="003A0442" w:rsidRDefault="008E360A" w:rsidP="00065EEF">
      <w:pPr>
        <w:spacing w:line="264" w:lineRule="auto"/>
        <w:ind w:firstLine="720"/>
        <w:jc w:val="both"/>
        <w:rPr>
          <w:rFonts w:eastAsia="Calibri"/>
          <w:sz w:val="28"/>
          <w:szCs w:val="28"/>
          <w:lang w:val="vi-VN"/>
        </w:rPr>
      </w:pPr>
      <w:r w:rsidRPr="003A0442">
        <w:rPr>
          <w:rFonts w:eastAsia="Calibri"/>
          <w:sz w:val="28"/>
          <w:szCs w:val="28"/>
          <w:lang w:val="vi-VN"/>
        </w:rPr>
        <w:t>- Khu vực công nghiệp, cụm công nghiệp: Hoàn thiện hạ tầng khu công nghiệp Gia Lách. Tiếp tục kêu gọi đầu tư, mở rộng khu công nghiệp nhằm tạo công ăn việc làm ổn định và tạo thu nhập cho người dân trên địa bàn.</w:t>
      </w:r>
    </w:p>
    <w:p w:rsidR="008E360A" w:rsidRPr="003A0442" w:rsidRDefault="008E360A" w:rsidP="00065EEF">
      <w:pPr>
        <w:spacing w:line="264" w:lineRule="auto"/>
        <w:ind w:firstLine="720"/>
        <w:jc w:val="both"/>
        <w:rPr>
          <w:rFonts w:eastAsia="Calibri"/>
          <w:sz w:val="28"/>
          <w:szCs w:val="28"/>
          <w:lang w:val="vi-VN"/>
        </w:rPr>
      </w:pPr>
      <w:r w:rsidRPr="003A0442">
        <w:rPr>
          <w:rFonts w:eastAsia="Calibri"/>
          <w:sz w:val="28"/>
          <w:szCs w:val="28"/>
          <w:lang w:val="vi-VN"/>
        </w:rPr>
        <w:t>- Khu đô thị - thương mại - dịch vụ: Tập trung triển khai xây dựng khu đô thị mới Xuân An, khu đô thị nam bờ</w:t>
      </w:r>
      <w:r w:rsidR="0062022F">
        <w:rPr>
          <w:rFonts w:eastAsia="Calibri"/>
          <w:sz w:val="28"/>
          <w:szCs w:val="28"/>
          <w:lang w:val="vi-VN"/>
        </w:rPr>
        <w:t xml:space="preserve"> </w:t>
      </w:r>
      <w:r w:rsidR="00F91BCE" w:rsidRPr="00F91BCE">
        <w:rPr>
          <w:rFonts w:eastAsia="Calibri"/>
          <w:sz w:val="28"/>
          <w:szCs w:val="28"/>
          <w:lang w:val="vi-VN"/>
        </w:rPr>
        <w:t>s</w:t>
      </w:r>
      <w:r w:rsidRPr="003A0442">
        <w:rPr>
          <w:rFonts w:eastAsia="Calibri"/>
          <w:sz w:val="28"/>
          <w:szCs w:val="28"/>
          <w:lang w:val="vi-VN"/>
        </w:rPr>
        <w:t>ông Lam. Nghiên cứu cơ chế thu hút các tổ chức, các doanh nghiệp, các nhà đầu tư vào xây dựng một số khu đô thị, khu nhà ở cho người thu nhập thấp tại thị trấn Xuân An, Cương Gián, Xuân Thành và song song với việc chỉnh trang khu đô thị</w:t>
      </w:r>
      <w:r w:rsidR="0062022F" w:rsidRPr="00A92933">
        <w:rPr>
          <w:rFonts w:eastAsia="Calibri"/>
          <w:sz w:val="28"/>
          <w:szCs w:val="28"/>
          <w:lang w:val="vi-VN"/>
        </w:rPr>
        <w:t>,</w:t>
      </w:r>
      <w:r w:rsidRPr="003A0442">
        <w:rPr>
          <w:rFonts w:eastAsia="Calibri"/>
          <w:sz w:val="28"/>
          <w:szCs w:val="28"/>
          <w:lang w:val="vi-VN"/>
        </w:rPr>
        <w:t xml:space="preserve"> thị trấn Xuân An và thị trấn </w:t>
      </w:r>
      <w:r w:rsidR="003C1BEA" w:rsidRPr="00A92933">
        <w:rPr>
          <w:rFonts w:eastAsia="Calibri"/>
          <w:sz w:val="28"/>
          <w:szCs w:val="28"/>
          <w:lang w:val="vi-VN"/>
        </w:rPr>
        <w:t>Tiên Điền</w:t>
      </w:r>
      <w:r w:rsidRPr="003A0442">
        <w:rPr>
          <w:rFonts w:eastAsia="Calibri"/>
          <w:sz w:val="28"/>
          <w:szCs w:val="28"/>
          <w:lang w:val="vi-VN"/>
        </w:rPr>
        <w:t>,</w:t>
      </w:r>
      <w:r w:rsidR="00F91BCE" w:rsidRPr="00F91BCE">
        <w:rPr>
          <w:rFonts w:eastAsia="Calibri"/>
          <w:sz w:val="28"/>
          <w:szCs w:val="28"/>
          <w:lang w:val="vi-VN"/>
        </w:rPr>
        <w:t xml:space="preserve"> </w:t>
      </w:r>
      <w:r w:rsidRPr="003A0442">
        <w:rPr>
          <w:rFonts w:eastAsia="Calibri"/>
          <w:sz w:val="28"/>
          <w:szCs w:val="28"/>
          <w:lang w:val="vi-VN"/>
        </w:rPr>
        <w:t xml:space="preserve">xây dựng các đô thị Xuân An, </w:t>
      </w:r>
      <w:r w:rsidR="003C1BEA" w:rsidRPr="00A92933">
        <w:rPr>
          <w:rFonts w:eastAsia="Calibri"/>
          <w:sz w:val="28"/>
          <w:szCs w:val="28"/>
          <w:lang w:val="vi-VN"/>
        </w:rPr>
        <w:t>Tiên Điền</w:t>
      </w:r>
      <w:r w:rsidRPr="003A0442">
        <w:rPr>
          <w:rFonts w:eastAsia="Calibri"/>
          <w:sz w:val="28"/>
          <w:szCs w:val="28"/>
          <w:lang w:val="vi-VN"/>
        </w:rPr>
        <w:t xml:space="preserve"> để có cơ sở hạ tầng cơ bản đạt tiêu chuẩn đô thị loại IV; Xuân Thành, Cương Gián đạt tiêu chuẩn đô thị loại V.</w:t>
      </w:r>
    </w:p>
    <w:p w:rsidR="008E360A" w:rsidRPr="003C1BEA" w:rsidRDefault="008E360A" w:rsidP="00065EEF">
      <w:pPr>
        <w:spacing w:line="264" w:lineRule="auto"/>
        <w:ind w:firstLine="720"/>
        <w:jc w:val="both"/>
        <w:rPr>
          <w:rFonts w:eastAsia="Calibri"/>
          <w:sz w:val="28"/>
          <w:szCs w:val="28"/>
          <w:lang w:val="vi-VN"/>
        </w:rPr>
      </w:pPr>
      <w:r w:rsidRPr="003C1BEA">
        <w:rPr>
          <w:rFonts w:eastAsia="Calibri"/>
          <w:sz w:val="28"/>
          <w:szCs w:val="28"/>
          <w:lang w:val="vi-VN"/>
        </w:rPr>
        <w:t>- Khu du lịch: Khai thác tiềm năng và lợi thế về du lịch biển, du lịch sinh thái cũng như các khu di tích lịch sử. Hoàn thiện hệ thống cơ sở hạ tầng nhằm phục vụ tốt cho các lượt khách tham quan du lịch.</w:t>
      </w:r>
    </w:p>
    <w:p w:rsidR="008E360A" w:rsidRPr="003C1BEA" w:rsidRDefault="008E360A" w:rsidP="009A607B">
      <w:pPr>
        <w:spacing w:line="264" w:lineRule="auto"/>
        <w:ind w:firstLine="720"/>
        <w:rPr>
          <w:rFonts w:eastAsia="Calibri"/>
          <w:sz w:val="28"/>
          <w:szCs w:val="28"/>
          <w:lang w:val="vi-VN"/>
        </w:rPr>
      </w:pPr>
      <w:bookmarkStart w:id="460" w:name="_Toc528481896"/>
      <w:r w:rsidRPr="003C1BEA">
        <w:rPr>
          <w:rFonts w:eastAsia="Calibri"/>
          <w:sz w:val="28"/>
          <w:szCs w:val="28"/>
          <w:lang w:val="vi-VN"/>
        </w:rPr>
        <w:lastRenderedPageBreak/>
        <w:t>- Khu ở, làng nghề, sản xuất phi nông nghiệp nông thôn: Chỉnh trang lại khu đất ở nông thôn, khu dịch vụ tiểu thủ công nghiệp đảm bảo tính phát triển bền vững, đây là cầu nối giữa ngành nông nghiệp và công nghiệp.</w:t>
      </w:r>
      <w:bookmarkEnd w:id="460"/>
    </w:p>
    <w:bookmarkEnd w:id="432"/>
    <w:bookmarkEnd w:id="433"/>
    <w:bookmarkEnd w:id="434"/>
    <w:bookmarkEnd w:id="459"/>
    <w:p w:rsidR="000D3E4A" w:rsidRDefault="003D2D08" w:rsidP="00F748C2">
      <w:pPr>
        <w:widowControl w:val="0"/>
        <w:spacing w:line="264" w:lineRule="auto"/>
        <w:ind w:firstLine="720"/>
        <w:jc w:val="both"/>
        <w:outlineLvl w:val="2"/>
        <w:rPr>
          <w:b/>
          <w:sz w:val="28"/>
          <w:szCs w:val="28"/>
          <w:lang w:val="de-DE"/>
        </w:rPr>
      </w:pPr>
      <w:r w:rsidRPr="00F748C2">
        <w:rPr>
          <w:b/>
          <w:color w:val="000000" w:themeColor="text1"/>
          <w:sz w:val="28"/>
          <w:szCs w:val="28"/>
          <w:lang w:val="nb-NO"/>
        </w:rPr>
        <w:t>II</w:t>
      </w:r>
      <w:r w:rsidR="000D3E4A" w:rsidRPr="00F748C2">
        <w:rPr>
          <w:b/>
          <w:color w:val="000000" w:themeColor="text1"/>
          <w:sz w:val="28"/>
          <w:szCs w:val="28"/>
          <w:lang w:val="nb-NO"/>
        </w:rPr>
        <w:t xml:space="preserve">. </w:t>
      </w:r>
      <w:r w:rsidR="00F748C2" w:rsidRPr="00F748C2">
        <w:rPr>
          <w:b/>
          <w:sz w:val="28"/>
          <w:szCs w:val="28"/>
          <w:lang w:val="de-DE"/>
        </w:rPr>
        <w:t>PHƯƠNG ÁN QUY HOẠCH SỬ DỤNG ĐẤT</w:t>
      </w:r>
    </w:p>
    <w:p w:rsidR="00F748C2" w:rsidRPr="00F748C2" w:rsidRDefault="00F748C2" w:rsidP="00F748C2">
      <w:pPr>
        <w:spacing w:line="264" w:lineRule="auto"/>
        <w:ind w:firstLine="720"/>
        <w:jc w:val="both"/>
        <w:rPr>
          <w:b/>
          <w:sz w:val="28"/>
          <w:szCs w:val="28"/>
          <w:lang w:val="nb-NO"/>
        </w:rPr>
      </w:pPr>
      <w:r w:rsidRPr="00F748C2">
        <w:rPr>
          <w:b/>
          <w:sz w:val="28"/>
          <w:szCs w:val="28"/>
          <w:lang w:val="nb-NO"/>
        </w:rPr>
        <w:t xml:space="preserve">2.1. </w:t>
      </w:r>
      <w:r w:rsidRPr="00F748C2">
        <w:rPr>
          <w:b/>
          <w:sz w:val="28"/>
          <w:szCs w:val="28"/>
          <w:lang w:val="de-DE"/>
        </w:rPr>
        <w:t>Chỉ tiêu phát triển kinh tế - xã hội</w:t>
      </w:r>
    </w:p>
    <w:p w:rsidR="00F748C2" w:rsidRPr="00547D4D" w:rsidRDefault="00F748C2" w:rsidP="00F748C2">
      <w:pPr>
        <w:pStyle w:val="BodyTextIndent"/>
        <w:spacing w:after="0" w:line="264" w:lineRule="auto"/>
        <w:ind w:firstLine="709"/>
        <w:rPr>
          <w:rFonts w:ascii="Times New Roman" w:hAnsi="Times New Roman"/>
          <w:b/>
          <w:i/>
          <w:szCs w:val="28"/>
          <w:lang w:val="sq-AL"/>
        </w:rPr>
      </w:pPr>
      <w:r>
        <w:rPr>
          <w:rFonts w:ascii="Times New Roman" w:hAnsi="Times New Roman"/>
          <w:b/>
          <w:i/>
          <w:szCs w:val="28"/>
          <w:lang w:val="sq-AL"/>
        </w:rPr>
        <w:t>2.1.1.</w:t>
      </w:r>
      <w:r w:rsidRPr="007930CD">
        <w:rPr>
          <w:rFonts w:ascii="Times New Roman" w:hAnsi="Times New Roman"/>
          <w:b/>
          <w:i/>
          <w:szCs w:val="28"/>
          <w:lang w:val="sq-AL"/>
        </w:rPr>
        <w:t>Về kinh tế:</w:t>
      </w:r>
    </w:p>
    <w:p w:rsidR="00F748C2" w:rsidRPr="00547D4D" w:rsidRDefault="00F748C2" w:rsidP="00F748C2">
      <w:pPr>
        <w:pStyle w:val="BodyTextIndent"/>
        <w:spacing w:after="0" w:line="264" w:lineRule="auto"/>
        <w:ind w:firstLine="709"/>
        <w:rPr>
          <w:rFonts w:ascii="Times New Roman" w:hAnsi="Times New Roman"/>
          <w:szCs w:val="28"/>
          <w:lang w:val="sq-AL"/>
        </w:rPr>
      </w:pPr>
      <w:r>
        <w:rPr>
          <w:rFonts w:ascii="Times New Roman" w:hAnsi="Times New Roman"/>
          <w:szCs w:val="28"/>
          <w:lang w:val="sq-AL"/>
        </w:rPr>
        <w:t>-</w:t>
      </w:r>
      <w:r w:rsidRPr="00547D4D">
        <w:rPr>
          <w:rFonts w:ascii="Times New Roman" w:hAnsi="Times New Roman"/>
          <w:szCs w:val="28"/>
          <w:lang w:val="sq-AL"/>
        </w:rPr>
        <w:t xml:space="preserve"> Tốc độ tăng trưởng giá trị sản xuất bình quân đạt 1</w:t>
      </w:r>
      <w:r>
        <w:rPr>
          <w:rFonts w:ascii="Times New Roman" w:hAnsi="Times New Roman"/>
          <w:szCs w:val="28"/>
          <w:lang w:val="sq-AL"/>
        </w:rPr>
        <w:t>2</w:t>
      </w:r>
      <w:r w:rsidRPr="00547D4D">
        <w:rPr>
          <w:rFonts w:ascii="Times New Roman" w:hAnsi="Times New Roman"/>
          <w:szCs w:val="28"/>
          <w:lang w:val="sq-AL"/>
        </w:rPr>
        <w:t xml:space="preserve"> - 1</w:t>
      </w:r>
      <w:r>
        <w:rPr>
          <w:rFonts w:ascii="Times New Roman" w:hAnsi="Times New Roman"/>
          <w:szCs w:val="28"/>
          <w:lang w:val="sq-AL"/>
        </w:rPr>
        <w:t>4</w:t>
      </w:r>
      <w:r w:rsidRPr="00547D4D">
        <w:rPr>
          <w:rFonts w:ascii="Times New Roman" w:hAnsi="Times New Roman"/>
          <w:szCs w:val="28"/>
          <w:lang w:val="sq-AL"/>
        </w:rPr>
        <w:t>%.</w:t>
      </w:r>
    </w:p>
    <w:p w:rsidR="00F748C2" w:rsidRPr="00547D4D" w:rsidRDefault="00F748C2" w:rsidP="00F748C2">
      <w:pPr>
        <w:pStyle w:val="BodyTextIndent"/>
        <w:tabs>
          <w:tab w:val="left" w:pos="2100"/>
        </w:tabs>
        <w:spacing w:after="0" w:line="264" w:lineRule="auto"/>
        <w:ind w:firstLine="709"/>
        <w:jc w:val="left"/>
        <w:rPr>
          <w:rFonts w:ascii="Times New Roman" w:hAnsi="Times New Roman"/>
          <w:szCs w:val="28"/>
          <w:lang w:val="sq-AL"/>
        </w:rPr>
      </w:pPr>
      <w:r>
        <w:rPr>
          <w:rFonts w:ascii="Times New Roman" w:hAnsi="Times New Roman"/>
          <w:szCs w:val="28"/>
          <w:lang w:val="sq-AL"/>
        </w:rPr>
        <w:t>-</w:t>
      </w:r>
      <w:r w:rsidRPr="00547D4D">
        <w:rPr>
          <w:rFonts w:ascii="Times New Roman" w:hAnsi="Times New Roman"/>
          <w:szCs w:val="28"/>
          <w:lang w:val="sq-AL"/>
        </w:rPr>
        <w:t xml:space="preserve"> Cơ cấu kinh tế: Nông - lâm - thủy sản 12%; công nghiệp - xây dựng 48%; Thương mại, dịch vụ 40%.</w:t>
      </w:r>
    </w:p>
    <w:p w:rsidR="00F748C2" w:rsidRPr="00547D4D" w:rsidRDefault="00F748C2" w:rsidP="00F748C2">
      <w:pPr>
        <w:spacing w:line="264" w:lineRule="auto"/>
        <w:ind w:firstLine="709"/>
        <w:jc w:val="both"/>
        <w:rPr>
          <w:sz w:val="28"/>
          <w:szCs w:val="28"/>
          <w:lang w:val="sq-AL"/>
        </w:rPr>
      </w:pPr>
      <w:r>
        <w:rPr>
          <w:sz w:val="28"/>
          <w:szCs w:val="28"/>
          <w:lang w:val="sq-AL"/>
        </w:rPr>
        <w:t>-</w:t>
      </w:r>
      <w:r w:rsidRPr="00547D4D">
        <w:rPr>
          <w:sz w:val="28"/>
          <w:szCs w:val="28"/>
          <w:lang w:val="sq-AL"/>
        </w:rPr>
        <w:t xml:space="preserve"> Giá trị sản phẩm thu hoạch trên một ha đất trồng trọt và nuôi trồng thủy sản: 120 triệu đồng.</w:t>
      </w:r>
    </w:p>
    <w:p w:rsidR="00F748C2" w:rsidRPr="00547D4D" w:rsidRDefault="00F748C2" w:rsidP="00F748C2">
      <w:pPr>
        <w:pStyle w:val="BodyTextIndent"/>
        <w:tabs>
          <w:tab w:val="left" w:pos="2100"/>
        </w:tabs>
        <w:spacing w:after="0" w:line="264" w:lineRule="auto"/>
        <w:ind w:firstLine="709"/>
        <w:rPr>
          <w:rFonts w:ascii="Times New Roman" w:hAnsi="Times New Roman"/>
          <w:szCs w:val="28"/>
          <w:lang w:val="sq-AL"/>
        </w:rPr>
      </w:pPr>
      <w:r>
        <w:rPr>
          <w:rFonts w:ascii="Times New Roman" w:hAnsi="Times New Roman"/>
          <w:szCs w:val="28"/>
          <w:lang w:val="sq-AL"/>
        </w:rPr>
        <w:t>-</w:t>
      </w:r>
      <w:r w:rsidRPr="00547D4D">
        <w:rPr>
          <w:rFonts w:ascii="Times New Roman" w:hAnsi="Times New Roman"/>
          <w:szCs w:val="28"/>
          <w:lang w:val="sq-AL"/>
        </w:rPr>
        <w:t xml:space="preserve"> Tổng thu ngân sách trên địa bàn trên 700 tỷ đồng.</w:t>
      </w:r>
    </w:p>
    <w:p w:rsidR="00F748C2" w:rsidRPr="00547D4D" w:rsidRDefault="00F748C2" w:rsidP="00F748C2">
      <w:pPr>
        <w:pStyle w:val="BodyTextIndent"/>
        <w:tabs>
          <w:tab w:val="left" w:pos="2100"/>
        </w:tabs>
        <w:spacing w:after="0" w:line="264" w:lineRule="auto"/>
        <w:ind w:firstLine="709"/>
        <w:rPr>
          <w:rFonts w:ascii="Times New Roman" w:hAnsi="Times New Roman"/>
          <w:szCs w:val="28"/>
          <w:lang w:val="sq-AL"/>
        </w:rPr>
      </w:pPr>
      <w:r>
        <w:rPr>
          <w:rFonts w:ascii="Times New Roman" w:hAnsi="Times New Roman"/>
          <w:szCs w:val="28"/>
          <w:lang w:val="sq-AL"/>
        </w:rPr>
        <w:t>-</w:t>
      </w:r>
      <w:r w:rsidRPr="00547D4D">
        <w:rPr>
          <w:rFonts w:ascii="Times New Roman" w:hAnsi="Times New Roman"/>
          <w:szCs w:val="28"/>
          <w:lang w:val="sq-AL"/>
        </w:rPr>
        <w:t xml:space="preserve"> Tổng vốn đầu tư phát triển toàn xã hội giai đoạn 2020 - 20</w:t>
      </w:r>
      <w:r>
        <w:rPr>
          <w:rFonts w:ascii="Times New Roman" w:hAnsi="Times New Roman"/>
          <w:szCs w:val="28"/>
          <w:lang w:val="sq-AL"/>
        </w:rPr>
        <w:t>30</w:t>
      </w:r>
      <w:r w:rsidRPr="00547D4D">
        <w:rPr>
          <w:rFonts w:ascii="Times New Roman" w:hAnsi="Times New Roman"/>
          <w:szCs w:val="28"/>
          <w:lang w:val="sq-AL"/>
        </w:rPr>
        <w:t xml:space="preserve"> đạt trên 18.000 tỷ đồng.</w:t>
      </w:r>
    </w:p>
    <w:p w:rsidR="00F748C2" w:rsidRPr="00547D4D" w:rsidRDefault="00F748C2" w:rsidP="00F748C2">
      <w:pPr>
        <w:pStyle w:val="BodyTextIndent"/>
        <w:tabs>
          <w:tab w:val="left" w:pos="2100"/>
        </w:tabs>
        <w:spacing w:after="0" w:line="264" w:lineRule="auto"/>
        <w:ind w:firstLine="709"/>
        <w:rPr>
          <w:rFonts w:ascii="Times New Roman" w:hAnsi="Times New Roman"/>
          <w:szCs w:val="28"/>
          <w:lang w:val="sq-AL"/>
        </w:rPr>
      </w:pPr>
      <w:r>
        <w:rPr>
          <w:rFonts w:ascii="Times New Roman" w:hAnsi="Times New Roman"/>
          <w:szCs w:val="28"/>
          <w:lang w:val="sq-AL"/>
        </w:rPr>
        <w:t>-</w:t>
      </w:r>
      <w:r w:rsidRPr="00547D4D">
        <w:rPr>
          <w:rFonts w:ascii="Times New Roman" w:hAnsi="Times New Roman"/>
          <w:szCs w:val="28"/>
          <w:lang w:val="sq-AL"/>
        </w:rPr>
        <w:t xml:space="preserve"> Thu nhập bình quân đầu người: </w:t>
      </w:r>
      <w:r>
        <w:rPr>
          <w:rFonts w:ascii="Times New Roman" w:hAnsi="Times New Roman"/>
          <w:szCs w:val="28"/>
          <w:lang w:val="sq-AL"/>
        </w:rPr>
        <w:t>8</w:t>
      </w:r>
      <w:r w:rsidRPr="00547D4D">
        <w:rPr>
          <w:rFonts w:ascii="Times New Roman" w:hAnsi="Times New Roman"/>
          <w:szCs w:val="28"/>
          <w:lang w:val="sq-AL"/>
        </w:rPr>
        <w:t>0</w:t>
      </w:r>
      <w:r>
        <w:rPr>
          <w:rFonts w:ascii="Times New Roman" w:hAnsi="Times New Roman"/>
          <w:szCs w:val="28"/>
          <w:lang w:val="sq-AL"/>
        </w:rPr>
        <w:t xml:space="preserve"> - 100</w:t>
      </w:r>
      <w:r w:rsidRPr="00547D4D">
        <w:rPr>
          <w:rFonts w:ascii="Times New Roman" w:hAnsi="Times New Roman"/>
          <w:szCs w:val="28"/>
          <w:lang w:val="sq-AL"/>
        </w:rPr>
        <w:t xml:space="preserve"> triệu đồng/người/năm.</w:t>
      </w:r>
    </w:p>
    <w:p w:rsidR="00F748C2" w:rsidRPr="00547D4D" w:rsidRDefault="00F748C2" w:rsidP="00F748C2">
      <w:pPr>
        <w:pStyle w:val="BodyTextIndent"/>
        <w:tabs>
          <w:tab w:val="left" w:pos="2100"/>
        </w:tabs>
        <w:spacing w:after="0" w:line="264" w:lineRule="auto"/>
        <w:ind w:firstLine="709"/>
        <w:rPr>
          <w:rFonts w:ascii="Times New Roman" w:hAnsi="Times New Roman"/>
          <w:szCs w:val="28"/>
          <w:lang w:val="sq-AL"/>
        </w:rPr>
      </w:pPr>
      <w:r>
        <w:rPr>
          <w:rFonts w:ascii="Times New Roman" w:hAnsi="Times New Roman"/>
          <w:szCs w:val="28"/>
          <w:lang w:val="sq-AL"/>
        </w:rPr>
        <w:t>-</w:t>
      </w:r>
      <w:r w:rsidRPr="00547D4D">
        <w:rPr>
          <w:rFonts w:ascii="Times New Roman" w:hAnsi="Times New Roman"/>
          <w:szCs w:val="28"/>
          <w:lang w:val="sq-AL"/>
        </w:rPr>
        <w:t xml:space="preserve"> Số doanh nghiệp, hợp tác xã thành lập mới hằng năm: trên 40 doanh nghiệp, 05 hợp tác xã.</w:t>
      </w:r>
    </w:p>
    <w:p w:rsidR="00F748C2" w:rsidRPr="00547D4D" w:rsidRDefault="00F748C2" w:rsidP="00F748C2">
      <w:pPr>
        <w:pStyle w:val="BodyTextIndent"/>
        <w:tabs>
          <w:tab w:val="left" w:pos="2100"/>
        </w:tabs>
        <w:spacing w:after="0" w:line="264" w:lineRule="auto"/>
        <w:ind w:firstLine="709"/>
        <w:rPr>
          <w:rFonts w:ascii="Times New Roman" w:hAnsi="Times New Roman"/>
          <w:szCs w:val="28"/>
          <w:lang w:val="sq-AL"/>
        </w:rPr>
      </w:pPr>
      <w:r>
        <w:rPr>
          <w:rFonts w:ascii="Times New Roman" w:hAnsi="Times New Roman"/>
          <w:szCs w:val="28"/>
          <w:lang w:val="sq-AL"/>
        </w:rPr>
        <w:t>-</w:t>
      </w:r>
      <w:r w:rsidRPr="00547D4D">
        <w:rPr>
          <w:rFonts w:ascii="Times New Roman" w:hAnsi="Times New Roman"/>
          <w:szCs w:val="28"/>
          <w:lang w:val="sq-AL"/>
        </w:rPr>
        <w:t xml:space="preserve"> Tỷ lệ đô thị hóa đạt trên 41%.</w:t>
      </w:r>
    </w:p>
    <w:p w:rsidR="00F748C2" w:rsidRPr="00547D4D" w:rsidRDefault="00F748C2" w:rsidP="00F748C2">
      <w:pPr>
        <w:pStyle w:val="BodyTextIndent"/>
        <w:tabs>
          <w:tab w:val="left" w:pos="2100"/>
        </w:tabs>
        <w:spacing w:after="0" w:line="264" w:lineRule="auto"/>
        <w:ind w:firstLine="0"/>
        <w:rPr>
          <w:rFonts w:ascii="Times New Roman" w:hAnsi="Times New Roman"/>
          <w:b/>
          <w:i/>
          <w:szCs w:val="28"/>
          <w:lang w:val="sq-AL"/>
        </w:rPr>
      </w:pPr>
      <w:r>
        <w:rPr>
          <w:rFonts w:ascii="Times New Roman" w:hAnsi="Times New Roman"/>
          <w:b/>
          <w:i/>
          <w:szCs w:val="28"/>
          <w:lang w:val="sq-AL"/>
        </w:rPr>
        <w:t xml:space="preserve">         2.1.2.</w:t>
      </w:r>
      <w:r w:rsidRPr="00547D4D">
        <w:rPr>
          <w:rFonts w:ascii="Times New Roman" w:hAnsi="Times New Roman"/>
          <w:b/>
          <w:i/>
          <w:szCs w:val="28"/>
          <w:lang w:val="sq-AL"/>
        </w:rPr>
        <w:t xml:space="preserve"> Về văn hóa - xã hội:</w:t>
      </w:r>
    </w:p>
    <w:p w:rsidR="00F748C2" w:rsidRPr="00547D4D" w:rsidRDefault="00F748C2" w:rsidP="00F748C2">
      <w:pPr>
        <w:pStyle w:val="BodyTextIndent"/>
        <w:tabs>
          <w:tab w:val="left" w:pos="2100"/>
        </w:tabs>
        <w:spacing w:after="0" w:line="264" w:lineRule="auto"/>
        <w:ind w:firstLine="709"/>
        <w:jc w:val="left"/>
        <w:rPr>
          <w:rFonts w:ascii="Times New Roman" w:hAnsi="Times New Roman"/>
          <w:szCs w:val="28"/>
          <w:lang w:val="sq-AL"/>
        </w:rPr>
      </w:pPr>
      <w:r>
        <w:rPr>
          <w:rFonts w:ascii="Times New Roman" w:hAnsi="Times New Roman"/>
          <w:spacing w:val="-4"/>
          <w:szCs w:val="28"/>
          <w:lang w:val="sq-AL"/>
        </w:rPr>
        <w:t>-</w:t>
      </w:r>
      <w:r w:rsidRPr="00547D4D">
        <w:rPr>
          <w:rFonts w:ascii="Times New Roman" w:hAnsi="Times New Roman"/>
          <w:spacing w:val="-4"/>
          <w:szCs w:val="28"/>
          <w:lang w:val="sq-AL"/>
        </w:rPr>
        <w:t xml:space="preserve"> Cơ cấu lao động: </w:t>
      </w:r>
      <w:r w:rsidRPr="00547D4D">
        <w:rPr>
          <w:rFonts w:ascii="Times New Roman" w:hAnsi="Times New Roman"/>
          <w:szCs w:val="28"/>
          <w:lang w:val="sq-AL"/>
        </w:rPr>
        <w:t>Nông - lâm - thủy sản 26%; công nghiệp - xây dựng 40%; Thương mại, dịch vụ 34%.</w:t>
      </w:r>
    </w:p>
    <w:p w:rsidR="00F748C2" w:rsidRPr="00547D4D" w:rsidRDefault="00F748C2" w:rsidP="00F748C2">
      <w:pPr>
        <w:spacing w:line="264" w:lineRule="auto"/>
        <w:ind w:firstLine="709"/>
        <w:jc w:val="both"/>
        <w:rPr>
          <w:sz w:val="28"/>
          <w:szCs w:val="28"/>
          <w:lang w:val="sq-AL"/>
        </w:rPr>
      </w:pPr>
      <w:r>
        <w:rPr>
          <w:sz w:val="28"/>
          <w:szCs w:val="28"/>
          <w:lang w:val="sq-AL"/>
        </w:rPr>
        <w:t>-</w:t>
      </w:r>
      <w:r w:rsidRPr="00547D4D">
        <w:rPr>
          <w:sz w:val="28"/>
          <w:szCs w:val="28"/>
          <w:lang w:val="sq-AL"/>
        </w:rPr>
        <w:t xml:space="preserve"> Tỷ lệ hộ nghèo giảm hằng năm từ 1 - 1,5%.</w:t>
      </w:r>
    </w:p>
    <w:p w:rsidR="00F748C2" w:rsidRPr="00547D4D" w:rsidRDefault="00F748C2" w:rsidP="00F748C2">
      <w:pPr>
        <w:spacing w:line="264" w:lineRule="auto"/>
        <w:ind w:firstLine="709"/>
        <w:jc w:val="both"/>
        <w:rPr>
          <w:sz w:val="28"/>
          <w:szCs w:val="28"/>
          <w:lang w:val="sq-AL"/>
        </w:rPr>
      </w:pPr>
      <w:r>
        <w:rPr>
          <w:sz w:val="28"/>
          <w:szCs w:val="28"/>
          <w:lang w:val="sq-AL"/>
        </w:rPr>
        <w:t>-</w:t>
      </w:r>
      <w:r w:rsidRPr="00547D4D">
        <w:rPr>
          <w:sz w:val="28"/>
          <w:szCs w:val="28"/>
          <w:lang w:val="sq-AL"/>
        </w:rPr>
        <w:t xml:space="preserve"> Tỷ lệ người dân tham gia bảo hiểm y tế: 95%</w:t>
      </w:r>
    </w:p>
    <w:p w:rsidR="00F748C2" w:rsidRPr="00547D4D" w:rsidRDefault="00F748C2" w:rsidP="00F748C2">
      <w:pPr>
        <w:spacing w:line="264" w:lineRule="auto"/>
        <w:ind w:firstLine="709"/>
        <w:jc w:val="both"/>
        <w:rPr>
          <w:sz w:val="28"/>
          <w:szCs w:val="28"/>
          <w:lang w:val="sq-AL"/>
        </w:rPr>
      </w:pPr>
      <w:r>
        <w:rPr>
          <w:sz w:val="28"/>
          <w:szCs w:val="28"/>
          <w:lang w:val="sq-AL"/>
        </w:rPr>
        <w:t>-</w:t>
      </w:r>
      <w:r w:rsidRPr="00547D4D">
        <w:rPr>
          <w:sz w:val="28"/>
          <w:szCs w:val="28"/>
          <w:lang w:val="sq-AL"/>
        </w:rPr>
        <w:t xml:space="preserve"> Tỷ lệ lao động tham gia bảo hiểm xã hội: 45%.</w:t>
      </w:r>
    </w:p>
    <w:p w:rsidR="00F748C2" w:rsidRPr="00547D4D" w:rsidRDefault="00F748C2" w:rsidP="00F748C2">
      <w:pPr>
        <w:spacing w:line="264" w:lineRule="auto"/>
        <w:ind w:firstLine="709"/>
        <w:jc w:val="both"/>
        <w:rPr>
          <w:sz w:val="28"/>
          <w:szCs w:val="28"/>
          <w:lang w:val="sq-AL"/>
        </w:rPr>
      </w:pPr>
      <w:r>
        <w:rPr>
          <w:sz w:val="28"/>
          <w:szCs w:val="28"/>
          <w:lang w:val="sq-AL"/>
        </w:rPr>
        <w:t>-</w:t>
      </w:r>
      <w:r w:rsidRPr="00547D4D">
        <w:rPr>
          <w:sz w:val="28"/>
          <w:szCs w:val="28"/>
          <w:lang w:val="sq-AL"/>
        </w:rPr>
        <w:t xml:space="preserve"> Tỷ lệ lao động có việc làm qua đào tạo: 77%.</w:t>
      </w:r>
    </w:p>
    <w:p w:rsidR="00F748C2" w:rsidRPr="00547D4D" w:rsidRDefault="00F748C2" w:rsidP="00F748C2">
      <w:pPr>
        <w:spacing w:line="264" w:lineRule="auto"/>
        <w:ind w:firstLine="709"/>
        <w:jc w:val="both"/>
        <w:rPr>
          <w:sz w:val="28"/>
          <w:szCs w:val="28"/>
          <w:lang w:val="sq-AL"/>
        </w:rPr>
      </w:pPr>
      <w:r>
        <w:rPr>
          <w:sz w:val="28"/>
          <w:szCs w:val="28"/>
          <w:lang w:val="sq-AL"/>
        </w:rPr>
        <w:t>-</w:t>
      </w:r>
      <w:r w:rsidRPr="00547D4D">
        <w:rPr>
          <w:sz w:val="28"/>
          <w:szCs w:val="28"/>
          <w:lang w:val="sq-AL"/>
        </w:rPr>
        <w:t xml:space="preserve"> Tỷ lệ xã, thị trấn giữ vững tiêu chí quốc gia về y tế: 100%</w:t>
      </w:r>
    </w:p>
    <w:p w:rsidR="00F748C2" w:rsidRPr="00547D4D" w:rsidRDefault="00F748C2" w:rsidP="00F748C2">
      <w:pPr>
        <w:spacing w:line="264" w:lineRule="auto"/>
        <w:ind w:firstLine="709"/>
        <w:jc w:val="both"/>
        <w:rPr>
          <w:sz w:val="28"/>
          <w:szCs w:val="28"/>
          <w:lang w:val="sq-AL"/>
        </w:rPr>
      </w:pPr>
      <w:r>
        <w:rPr>
          <w:sz w:val="28"/>
          <w:szCs w:val="28"/>
          <w:lang w:val="sq-AL"/>
        </w:rPr>
        <w:t>-</w:t>
      </w:r>
      <w:r w:rsidRPr="00547D4D">
        <w:rPr>
          <w:sz w:val="28"/>
          <w:szCs w:val="28"/>
          <w:lang w:val="sq-AL"/>
        </w:rPr>
        <w:t xml:space="preserve"> Tỷ lệ trẻ em dưới 5 tuổi suy dinh dưỡng: 5,8%.</w:t>
      </w:r>
    </w:p>
    <w:p w:rsidR="00F748C2" w:rsidRPr="00547D4D" w:rsidRDefault="00F748C2" w:rsidP="00F748C2">
      <w:pPr>
        <w:spacing w:line="264" w:lineRule="auto"/>
        <w:ind w:firstLine="709"/>
        <w:jc w:val="both"/>
        <w:rPr>
          <w:sz w:val="28"/>
          <w:szCs w:val="28"/>
          <w:lang w:val="sq-AL"/>
        </w:rPr>
      </w:pPr>
      <w:r>
        <w:rPr>
          <w:sz w:val="28"/>
          <w:szCs w:val="28"/>
          <w:lang w:val="sq-AL"/>
        </w:rPr>
        <w:t>-</w:t>
      </w:r>
      <w:r w:rsidRPr="00547D4D">
        <w:rPr>
          <w:sz w:val="28"/>
          <w:szCs w:val="28"/>
          <w:lang w:val="sq-AL"/>
        </w:rPr>
        <w:t xml:space="preserve"> Số trường đạt chuẩn quốc gia mức độ 1: 9 trường, mức độ 2: 38 trường.</w:t>
      </w:r>
    </w:p>
    <w:p w:rsidR="00F748C2" w:rsidRPr="00547D4D" w:rsidRDefault="00F748C2" w:rsidP="00F748C2">
      <w:pPr>
        <w:spacing w:line="264" w:lineRule="auto"/>
        <w:ind w:firstLine="709"/>
        <w:jc w:val="both"/>
        <w:rPr>
          <w:sz w:val="28"/>
          <w:szCs w:val="28"/>
          <w:lang w:val="sq-AL"/>
        </w:rPr>
      </w:pPr>
      <w:r>
        <w:rPr>
          <w:sz w:val="28"/>
          <w:szCs w:val="28"/>
          <w:lang w:val="sq-AL"/>
        </w:rPr>
        <w:t>-</w:t>
      </w:r>
      <w:r w:rsidRPr="00547D4D">
        <w:rPr>
          <w:sz w:val="28"/>
          <w:szCs w:val="28"/>
          <w:lang w:val="sq-AL"/>
        </w:rPr>
        <w:t xml:space="preserve"> Cơ quan, đơn vị, doanh nghiệp đạt chuẩn văn hóa: 15 đơn vị/năm.</w:t>
      </w:r>
    </w:p>
    <w:p w:rsidR="00F748C2" w:rsidRPr="00547D4D" w:rsidRDefault="00F748C2" w:rsidP="00F748C2">
      <w:pPr>
        <w:spacing w:line="264" w:lineRule="auto"/>
        <w:ind w:firstLine="709"/>
        <w:jc w:val="both"/>
        <w:rPr>
          <w:sz w:val="28"/>
          <w:szCs w:val="28"/>
          <w:lang w:val="sq-AL"/>
        </w:rPr>
      </w:pPr>
      <w:r>
        <w:rPr>
          <w:sz w:val="28"/>
          <w:szCs w:val="28"/>
          <w:lang w:val="sq-AL"/>
        </w:rPr>
        <w:t>-</w:t>
      </w:r>
      <w:r w:rsidRPr="00547D4D">
        <w:rPr>
          <w:sz w:val="28"/>
          <w:szCs w:val="28"/>
          <w:lang w:val="sq-AL"/>
        </w:rPr>
        <w:t xml:space="preserve"> Tỷ lệ gia đình đạt tiêu chuẩn gia đình văn hóa trên 90%.</w:t>
      </w:r>
    </w:p>
    <w:p w:rsidR="00F748C2" w:rsidRPr="00547D4D" w:rsidRDefault="00F748C2" w:rsidP="00F748C2">
      <w:pPr>
        <w:spacing w:line="264" w:lineRule="auto"/>
        <w:ind w:firstLine="709"/>
        <w:jc w:val="both"/>
        <w:rPr>
          <w:sz w:val="28"/>
          <w:szCs w:val="28"/>
          <w:lang w:val="sq-AL"/>
        </w:rPr>
      </w:pPr>
      <w:r>
        <w:rPr>
          <w:sz w:val="28"/>
          <w:szCs w:val="28"/>
          <w:lang w:val="sq-AL"/>
        </w:rPr>
        <w:t>-</w:t>
      </w:r>
      <w:r w:rsidRPr="00547D4D">
        <w:rPr>
          <w:sz w:val="28"/>
          <w:szCs w:val="28"/>
          <w:lang w:val="sq-AL"/>
        </w:rPr>
        <w:t xml:space="preserve"> Tỷ lệ người dân tham gia phong trào thể dục, thể thao: 50 - 60%.</w:t>
      </w:r>
    </w:p>
    <w:p w:rsidR="00F748C2" w:rsidRPr="00547D4D" w:rsidRDefault="00F748C2" w:rsidP="00F748C2">
      <w:pPr>
        <w:spacing w:line="264" w:lineRule="auto"/>
        <w:ind w:firstLine="709"/>
        <w:jc w:val="both"/>
        <w:rPr>
          <w:sz w:val="28"/>
          <w:szCs w:val="28"/>
          <w:lang w:val="sq-AL"/>
        </w:rPr>
      </w:pPr>
      <w:r>
        <w:rPr>
          <w:sz w:val="28"/>
          <w:szCs w:val="28"/>
          <w:lang w:val="sq-AL"/>
        </w:rPr>
        <w:t>-</w:t>
      </w:r>
      <w:r w:rsidRPr="00547D4D">
        <w:rPr>
          <w:sz w:val="28"/>
          <w:szCs w:val="28"/>
          <w:lang w:val="sq-AL"/>
        </w:rPr>
        <w:t xml:space="preserve"> Lượng khách du lịch về trên địa bàn bình quân đạt 400.000 lượt/năm.</w:t>
      </w:r>
    </w:p>
    <w:p w:rsidR="00F748C2" w:rsidRPr="00547D4D" w:rsidRDefault="00F748C2" w:rsidP="00F748C2">
      <w:pPr>
        <w:spacing w:line="264" w:lineRule="auto"/>
        <w:ind w:firstLine="709"/>
        <w:jc w:val="both"/>
        <w:rPr>
          <w:b/>
          <w:i/>
          <w:sz w:val="28"/>
          <w:szCs w:val="28"/>
          <w:lang w:val="sq-AL"/>
        </w:rPr>
      </w:pPr>
      <w:r>
        <w:rPr>
          <w:b/>
          <w:i/>
          <w:sz w:val="28"/>
          <w:szCs w:val="28"/>
          <w:lang w:val="sq-AL"/>
        </w:rPr>
        <w:t>2.1.3.</w:t>
      </w:r>
      <w:r w:rsidRPr="00547D4D">
        <w:rPr>
          <w:b/>
          <w:i/>
          <w:sz w:val="28"/>
          <w:szCs w:val="28"/>
          <w:lang w:val="sq-AL"/>
        </w:rPr>
        <w:t xml:space="preserve"> Về xây dựng nông thôn mới, đô thị văn minh:</w:t>
      </w:r>
    </w:p>
    <w:p w:rsidR="00F748C2" w:rsidRPr="00547D4D" w:rsidRDefault="00F748C2" w:rsidP="00F748C2">
      <w:pPr>
        <w:spacing w:line="264" w:lineRule="auto"/>
        <w:ind w:firstLine="709"/>
        <w:jc w:val="both"/>
        <w:rPr>
          <w:sz w:val="28"/>
          <w:szCs w:val="28"/>
          <w:lang w:val="sq-AL"/>
        </w:rPr>
      </w:pPr>
      <w:r>
        <w:rPr>
          <w:sz w:val="28"/>
          <w:szCs w:val="28"/>
          <w:lang w:val="sq-AL"/>
        </w:rPr>
        <w:t>-</w:t>
      </w:r>
      <w:r w:rsidRPr="00547D4D">
        <w:rPr>
          <w:sz w:val="28"/>
          <w:szCs w:val="28"/>
          <w:lang w:val="sq-AL"/>
        </w:rPr>
        <w:t xml:space="preserve"> Số xã đạt chuẩn nông thôn mới nâng cao: 14 xã.</w:t>
      </w:r>
    </w:p>
    <w:p w:rsidR="00F748C2" w:rsidRPr="00547D4D" w:rsidRDefault="00F748C2" w:rsidP="00F748C2">
      <w:pPr>
        <w:spacing w:line="264" w:lineRule="auto"/>
        <w:ind w:firstLine="709"/>
        <w:jc w:val="both"/>
        <w:rPr>
          <w:sz w:val="28"/>
          <w:szCs w:val="28"/>
          <w:lang w:val="sq-AL"/>
        </w:rPr>
      </w:pPr>
      <w:r>
        <w:rPr>
          <w:sz w:val="28"/>
          <w:szCs w:val="28"/>
          <w:lang w:val="sq-AL"/>
        </w:rPr>
        <w:t>-</w:t>
      </w:r>
      <w:r w:rsidRPr="00547D4D">
        <w:rPr>
          <w:sz w:val="28"/>
          <w:szCs w:val="28"/>
          <w:lang w:val="sq-AL"/>
        </w:rPr>
        <w:t xml:space="preserve"> Số xã đạt chuẩn nông thôn mới kiểu mẫu: 04 xã.</w:t>
      </w:r>
    </w:p>
    <w:p w:rsidR="00F748C2" w:rsidRPr="00547D4D" w:rsidRDefault="00C64283" w:rsidP="00F748C2">
      <w:pPr>
        <w:spacing w:line="264" w:lineRule="auto"/>
        <w:ind w:firstLine="709"/>
        <w:jc w:val="both"/>
        <w:rPr>
          <w:sz w:val="28"/>
          <w:szCs w:val="28"/>
          <w:lang w:val="sq-AL"/>
        </w:rPr>
      </w:pPr>
      <w:r>
        <w:rPr>
          <w:noProof/>
          <w:sz w:val="28"/>
          <w:szCs w:val="28"/>
        </w:rPr>
        <w:pict>
          <v:rect id="Rectangle 4" o:spid="_x0000_s1028" style="position:absolute;left:0;text-align:left;margin-left:516.7pt;margin-top:24.9pt;width:170.65pt;height:4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">
            <v:textbox style="mso-next-textbox:#Rectangle 4">
              <w:txbxContent>
                <w:p w:rsidR="0057084A" w:rsidRPr="00C91359" w:rsidRDefault="0057084A" w:rsidP="00F748C2">
                  <w:pPr>
                    <w:rPr>
                      <w:color w:val="FF0000"/>
                      <w:sz w:val="22"/>
                    </w:rPr>
                  </w:pPr>
                </w:p>
              </w:txbxContent>
            </v:textbox>
          </v:rect>
        </w:pict>
      </w:r>
      <w:r w:rsidR="00F748C2">
        <w:rPr>
          <w:sz w:val="28"/>
          <w:szCs w:val="28"/>
          <w:lang w:val="sq-AL"/>
        </w:rPr>
        <w:t>-</w:t>
      </w:r>
      <w:r w:rsidR="00F748C2" w:rsidRPr="00547D4D">
        <w:rPr>
          <w:sz w:val="28"/>
          <w:szCs w:val="28"/>
          <w:lang w:val="sq-AL"/>
        </w:rPr>
        <w:t xml:space="preserve"> Số thôn đạt khu dân cư nông thôn mới kiểu mẫu: 110 thôn.</w:t>
      </w:r>
    </w:p>
    <w:p w:rsidR="00F748C2" w:rsidRPr="00547D4D" w:rsidRDefault="00F748C2" w:rsidP="00F748C2">
      <w:pPr>
        <w:spacing w:line="264" w:lineRule="auto"/>
        <w:ind w:firstLine="709"/>
        <w:jc w:val="both"/>
        <w:rPr>
          <w:sz w:val="28"/>
          <w:szCs w:val="28"/>
          <w:lang w:val="sq-AL"/>
        </w:rPr>
      </w:pPr>
      <w:r>
        <w:rPr>
          <w:sz w:val="28"/>
          <w:szCs w:val="28"/>
          <w:lang w:val="sq-AL"/>
        </w:rPr>
        <w:t>-</w:t>
      </w:r>
      <w:r w:rsidRPr="00547D4D">
        <w:rPr>
          <w:sz w:val="28"/>
          <w:szCs w:val="28"/>
          <w:lang w:val="sq-AL"/>
        </w:rPr>
        <w:t xml:space="preserve"> Số tổ dân phố đạt tổ dân phố văn minh: 20 tổ dân phố.</w:t>
      </w:r>
    </w:p>
    <w:p w:rsidR="00F748C2" w:rsidRPr="00547D4D" w:rsidRDefault="00F748C2" w:rsidP="00F748C2">
      <w:pPr>
        <w:spacing w:line="264" w:lineRule="auto"/>
        <w:ind w:firstLine="709"/>
        <w:jc w:val="both"/>
        <w:rPr>
          <w:sz w:val="28"/>
          <w:szCs w:val="28"/>
          <w:lang w:val="sq-AL"/>
        </w:rPr>
      </w:pPr>
      <w:r>
        <w:rPr>
          <w:sz w:val="28"/>
          <w:szCs w:val="28"/>
          <w:lang w:val="sq-AL"/>
        </w:rPr>
        <w:t>-</w:t>
      </w:r>
      <w:r w:rsidRPr="00547D4D">
        <w:rPr>
          <w:sz w:val="28"/>
          <w:szCs w:val="28"/>
          <w:lang w:val="sq-AL"/>
        </w:rPr>
        <w:t xml:space="preserve"> Số vườn mẫu đạt chuẩn: trên 700 vườn.</w:t>
      </w:r>
    </w:p>
    <w:p w:rsidR="00F748C2" w:rsidRPr="00547D4D" w:rsidRDefault="00F748C2" w:rsidP="00F748C2">
      <w:pPr>
        <w:spacing w:line="264" w:lineRule="auto"/>
        <w:ind w:firstLine="709"/>
        <w:jc w:val="both"/>
        <w:rPr>
          <w:sz w:val="28"/>
          <w:szCs w:val="28"/>
          <w:lang w:val="sq-AL"/>
        </w:rPr>
      </w:pPr>
      <w:r>
        <w:rPr>
          <w:sz w:val="28"/>
          <w:szCs w:val="28"/>
          <w:lang w:val="sq-AL"/>
        </w:rPr>
        <w:t>-</w:t>
      </w:r>
      <w:r w:rsidRPr="00547D4D">
        <w:rPr>
          <w:sz w:val="28"/>
          <w:szCs w:val="28"/>
          <w:lang w:val="sq-AL"/>
        </w:rPr>
        <w:t xml:space="preserve"> Tỷ lệ </w:t>
      </w:r>
      <w:r>
        <w:rPr>
          <w:sz w:val="28"/>
          <w:szCs w:val="28"/>
          <w:lang w:val="sq-AL"/>
        </w:rPr>
        <w:t>“</w:t>
      </w:r>
      <w:r w:rsidRPr="00547D4D">
        <w:rPr>
          <w:sz w:val="28"/>
          <w:szCs w:val="28"/>
          <w:lang w:val="sq-AL"/>
        </w:rPr>
        <w:t>xã đạt chuẩn văn hóa nông thôn mới”: 100%.</w:t>
      </w:r>
    </w:p>
    <w:p w:rsidR="00F748C2" w:rsidRPr="00547D4D" w:rsidRDefault="00F748C2" w:rsidP="00F748C2">
      <w:pPr>
        <w:spacing w:line="264" w:lineRule="auto"/>
        <w:ind w:firstLine="709"/>
        <w:jc w:val="both"/>
        <w:rPr>
          <w:sz w:val="28"/>
          <w:szCs w:val="28"/>
          <w:lang w:val="sq-AL"/>
        </w:rPr>
      </w:pPr>
      <w:r>
        <w:rPr>
          <w:sz w:val="28"/>
          <w:szCs w:val="28"/>
          <w:lang w:val="sq-AL"/>
        </w:rPr>
        <w:lastRenderedPageBreak/>
        <w:t>-</w:t>
      </w:r>
      <w:r w:rsidRPr="00547D4D">
        <w:rPr>
          <w:sz w:val="28"/>
          <w:szCs w:val="28"/>
          <w:lang w:val="sq-AL"/>
        </w:rPr>
        <w:t xml:space="preserve"> Tỷ lệ thôn, tổ dân phố đạt chuẩn văn hóa: 96%.</w:t>
      </w:r>
    </w:p>
    <w:p w:rsidR="00F748C2" w:rsidRPr="00547D4D" w:rsidRDefault="00F748C2" w:rsidP="00F748C2">
      <w:pPr>
        <w:spacing w:line="264" w:lineRule="auto"/>
        <w:jc w:val="both"/>
        <w:rPr>
          <w:b/>
          <w:i/>
          <w:sz w:val="28"/>
          <w:szCs w:val="28"/>
          <w:lang w:val="sq-AL"/>
        </w:rPr>
      </w:pPr>
      <w:r>
        <w:rPr>
          <w:b/>
          <w:i/>
          <w:sz w:val="28"/>
          <w:szCs w:val="28"/>
          <w:lang w:val="sq-AL"/>
        </w:rPr>
        <w:t xml:space="preserve">         2.1.4.</w:t>
      </w:r>
      <w:r w:rsidRPr="00547D4D">
        <w:rPr>
          <w:b/>
          <w:i/>
          <w:sz w:val="28"/>
          <w:szCs w:val="28"/>
          <w:lang w:val="sq-AL"/>
        </w:rPr>
        <w:t xml:space="preserve"> Về môi trường:</w:t>
      </w:r>
    </w:p>
    <w:p w:rsidR="00F748C2" w:rsidRPr="00547D4D" w:rsidRDefault="00F748C2" w:rsidP="00F748C2">
      <w:pPr>
        <w:spacing w:line="264" w:lineRule="auto"/>
        <w:ind w:firstLine="709"/>
        <w:jc w:val="both"/>
        <w:rPr>
          <w:sz w:val="28"/>
          <w:szCs w:val="28"/>
          <w:lang w:val="sq-AL"/>
        </w:rPr>
      </w:pPr>
      <w:r>
        <w:rPr>
          <w:sz w:val="28"/>
          <w:szCs w:val="28"/>
          <w:lang w:val="sq-AL"/>
        </w:rPr>
        <w:t>-</w:t>
      </w:r>
      <w:r w:rsidRPr="00547D4D">
        <w:rPr>
          <w:sz w:val="28"/>
          <w:szCs w:val="28"/>
          <w:lang w:val="sq-AL"/>
        </w:rPr>
        <w:t xml:space="preserve"> Tỷ lệ hộ dân khu vực đô thị được cấp nước máy tập trung trên 95%. </w:t>
      </w:r>
    </w:p>
    <w:p w:rsidR="00F748C2" w:rsidRPr="00547D4D" w:rsidRDefault="00F748C2" w:rsidP="00F748C2">
      <w:pPr>
        <w:spacing w:line="264" w:lineRule="auto"/>
        <w:ind w:firstLine="709"/>
        <w:jc w:val="both"/>
        <w:rPr>
          <w:sz w:val="28"/>
          <w:szCs w:val="28"/>
          <w:lang w:val="sq-AL"/>
        </w:rPr>
      </w:pPr>
      <w:r>
        <w:rPr>
          <w:sz w:val="28"/>
          <w:szCs w:val="28"/>
          <w:lang w:val="sq-AL"/>
        </w:rPr>
        <w:t>-</w:t>
      </w:r>
      <w:r w:rsidRPr="00547D4D">
        <w:rPr>
          <w:sz w:val="28"/>
          <w:szCs w:val="28"/>
          <w:lang w:val="sq-AL"/>
        </w:rPr>
        <w:t xml:space="preserve"> Tỷ lệ hộ dân nông thôn được sử dụng nước sạch đạt quy chuẩn quốc gia trên 97%.</w:t>
      </w:r>
    </w:p>
    <w:p w:rsidR="00F748C2" w:rsidRPr="00547D4D" w:rsidRDefault="00F748C2" w:rsidP="00F748C2">
      <w:pPr>
        <w:spacing w:line="264" w:lineRule="auto"/>
        <w:ind w:firstLine="709"/>
        <w:jc w:val="both"/>
        <w:rPr>
          <w:sz w:val="28"/>
          <w:szCs w:val="28"/>
          <w:lang w:val="sq-AL"/>
        </w:rPr>
      </w:pPr>
      <w:r>
        <w:rPr>
          <w:sz w:val="28"/>
          <w:szCs w:val="28"/>
          <w:lang w:val="sq-AL"/>
        </w:rPr>
        <w:t>-</w:t>
      </w:r>
      <w:r w:rsidRPr="00547D4D">
        <w:rPr>
          <w:sz w:val="28"/>
          <w:szCs w:val="28"/>
          <w:lang w:val="sq-AL"/>
        </w:rPr>
        <w:t xml:space="preserve"> Tỷ lệ chất thải rắn sinh hoạt được thu gom, xử lý trên 97%.</w:t>
      </w:r>
    </w:p>
    <w:p w:rsidR="00F748C2" w:rsidRPr="00547D4D" w:rsidRDefault="00F748C2" w:rsidP="00F748C2">
      <w:pPr>
        <w:autoSpaceDE w:val="0"/>
        <w:autoSpaceDN w:val="0"/>
        <w:adjustRightInd w:val="0"/>
        <w:spacing w:line="264" w:lineRule="auto"/>
        <w:jc w:val="both"/>
        <w:rPr>
          <w:b/>
          <w:i/>
          <w:spacing w:val="-2"/>
          <w:sz w:val="28"/>
          <w:szCs w:val="28"/>
          <w:lang w:val="pt-BR"/>
        </w:rPr>
      </w:pPr>
      <w:r>
        <w:rPr>
          <w:b/>
          <w:i/>
          <w:spacing w:val="-2"/>
          <w:sz w:val="28"/>
          <w:szCs w:val="28"/>
          <w:lang w:val="pt-BR"/>
        </w:rPr>
        <w:t xml:space="preserve">         2.1.5.</w:t>
      </w:r>
      <w:r w:rsidRPr="00547D4D">
        <w:rPr>
          <w:b/>
          <w:i/>
          <w:spacing w:val="-2"/>
          <w:sz w:val="28"/>
          <w:szCs w:val="28"/>
          <w:lang w:val="pt-BR"/>
        </w:rPr>
        <w:t xml:space="preserve"> Về cải cách hành chính và chính quyền điện tử:</w:t>
      </w:r>
    </w:p>
    <w:p w:rsidR="00F748C2" w:rsidRPr="00547D4D" w:rsidRDefault="00F748C2" w:rsidP="00F748C2">
      <w:pPr>
        <w:autoSpaceDE w:val="0"/>
        <w:autoSpaceDN w:val="0"/>
        <w:adjustRightInd w:val="0"/>
        <w:spacing w:line="264" w:lineRule="auto"/>
        <w:ind w:firstLine="720"/>
        <w:rPr>
          <w:spacing w:val="-2"/>
          <w:sz w:val="28"/>
          <w:szCs w:val="28"/>
          <w:lang w:val="pt-BR"/>
        </w:rPr>
      </w:pPr>
      <w:r>
        <w:rPr>
          <w:spacing w:val="-2"/>
          <w:sz w:val="28"/>
          <w:szCs w:val="28"/>
          <w:lang w:val="pt-BR"/>
        </w:rPr>
        <w:t>-</w:t>
      </w:r>
      <w:r w:rsidRPr="00547D4D">
        <w:rPr>
          <w:spacing w:val="-2"/>
          <w:sz w:val="28"/>
          <w:szCs w:val="28"/>
          <w:lang w:val="pt-BR"/>
        </w:rPr>
        <w:t xml:space="preserve"> Triển khai 100% dịch vụ công trực tuyến mức độ 3 và mức độ 4 theo danh mục dịch vụ công trực tuyến do Chính phủ quy định.</w:t>
      </w:r>
    </w:p>
    <w:p w:rsidR="00F748C2" w:rsidRPr="00547D4D" w:rsidRDefault="00F748C2" w:rsidP="00F748C2">
      <w:pPr>
        <w:autoSpaceDE w:val="0"/>
        <w:autoSpaceDN w:val="0"/>
        <w:adjustRightInd w:val="0"/>
        <w:spacing w:line="264" w:lineRule="auto"/>
        <w:ind w:firstLine="720"/>
        <w:jc w:val="both"/>
        <w:rPr>
          <w:spacing w:val="-2"/>
          <w:sz w:val="28"/>
          <w:szCs w:val="28"/>
          <w:lang w:val="pt-BR"/>
        </w:rPr>
      </w:pPr>
      <w:r>
        <w:rPr>
          <w:spacing w:val="-2"/>
          <w:sz w:val="28"/>
          <w:szCs w:val="28"/>
          <w:lang w:val="pt-BR"/>
        </w:rPr>
        <w:t>-</w:t>
      </w:r>
      <w:r w:rsidRPr="00547D4D">
        <w:rPr>
          <w:spacing w:val="-2"/>
          <w:sz w:val="28"/>
          <w:szCs w:val="28"/>
          <w:lang w:val="pt-BR"/>
        </w:rPr>
        <w:t xml:space="preserve"> Tối thiểu 80% dịch vụ công trực tuyến mức độ 3 và mức độ 4 có phát sinh hồ sơ.</w:t>
      </w:r>
    </w:p>
    <w:p w:rsidR="00F748C2" w:rsidRPr="00547D4D" w:rsidRDefault="00F748C2" w:rsidP="00F748C2">
      <w:pPr>
        <w:autoSpaceDE w:val="0"/>
        <w:autoSpaceDN w:val="0"/>
        <w:adjustRightInd w:val="0"/>
        <w:spacing w:line="264" w:lineRule="auto"/>
        <w:ind w:firstLine="720"/>
        <w:jc w:val="both"/>
        <w:rPr>
          <w:spacing w:val="-2"/>
          <w:sz w:val="28"/>
          <w:szCs w:val="28"/>
          <w:lang w:val="pt-BR"/>
        </w:rPr>
      </w:pPr>
      <w:r>
        <w:rPr>
          <w:spacing w:val="-2"/>
          <w:sz w:val="28"/>
          <w:szCs w:val="28"/>
          <w:lang w:val="pt-BR"/>
        </w:rPr>
        <w:t>-</w:t>
      </w:r>
      <w:r w:rsidRPr="00547D4D">
        <w:rPr>
          <w:spacing w:val="-2"/>
          <w:sz w:val="28"/>
          <w:szCs w:val="28"/>
          <w:lang w:val="pt-BR"/>
        </w:rPr>
        <w:t xml:space="preserve"> Trên 50% hồ sơ thủ tục hành chính được tiếp nhận và thụ lý qua dịch vụ công trực tuyến mức độ 3 và mức độ 4 (trên tổng số hồ sơ thuộc thủ tục hành chính có triển khai dịch vụ công trực tuyến mức độ 3 và mức độ 4).</w:t>
      </w:r>
    </w:p>
    <w:p w:rsidR="00F748C2" w:rsidRPr="00547D4D" w:rsidRDefault="00F748C2" w:rsidP="00F748C2">
      <w:pPr>
        <w:autoSpaceDE w:val="0"/>
        <w:autoSpaceDN w:val="0"/>
        <w:adjustRightInd w:val="0"/>
        <w:spacing w:line="264" w:lineRule="auto"/>
        <w:jc w:val="both"/>
        <w:rPr>
          <w:i/>
          <w:spacing w:val="-2"/>
          <w:sz w:val="28"/>
          <w:szCs w:val="28"/>
          <w:lang w:val="pt-BR"/>
        </w:rPr>
      </w:pPr>
      <w:r>
        <w:rPr>
          <w:b/>
          <w:i/>
          <w:spacing w:val="-2"/>
          <w:sz w:val="28"/>
          <w:szCs w:val="28"/>
          <w:lang w:val="pt-BR"/>
        </w:rPr>
        <w:t xml:space="preserve">          2.1.6.</w:t>
      </w:r>
      <w:r w:rsidRPr="00547D4D">
        <w:rPr>
          <w:b/>
          <w:i/>
          <w:spacing w:val="-2"/>
          <w:sz w:val="28"/>
          <w:szCs w:val="28"/>
          <w:lang w:val="pt-BR"/>
        </w:rPr>
        <w:t xml:space="preserve"> Về quốc phòng, an ninh: </w:t>
      </w:r>
      <w:r w:rsidRPr="00547D4D">
        <w:rPr>
          <w:spacing w:val="-2"/>
          <w:sz w:val="28"/>
          <w:szCs w:val="28"/>
          <w:lang w:val="pt-BR"/>
        </w:rPr>
        <w:t>Tỷ lệ cơ sở an toàn làm chủ và giữ vững ổn định chính trị: 100%.</w:t>
      </w:r>
    </w:p>
    <w:p w:rsidR="00F748C2" w:rsidRPr="00F748C2" w:rsidRDefault="00F748C2" w:rsidP="00065EEF">
      <w:pPr>
        <w:widowControl w:val="0"/>
        <w:spacing w:line="264" w:lineRule="auto"/>
        <w:ind w:firstLine="720"/>
        <w:jc w:val="both"/>
        <w:outlineLvl w:val="2"/>
        <w:rPr>
          <w:b/>
          <w:color w:val="000000" w:themeColor="text1"/>
          <w:sz w:val="28"/>
          <w:szCs w:val="28"/>
          <w:lang w:val="nb-NO"/>
        </w:rPr>
      </w:pPr>
      <w:r w:rsidRPr="00F748C2">
        <w:rPr>
          <w:b/>
          <w:color w:val="000000" w:themeColor="text1"/>
          <w:sz w:val="28"/>
          <w:szCs w:val="28"/>
          <w:lang w:val="nb-NO"/>
        </w:rPr>
        <w:t>2.2. Cân đối, phân bổ diện tích các loại đất cho các mục đích sử dụng</w:t>
      </w:r>
    </w:p>
    <w:p w:rsidR="000D3E4A" w:rsidRPr="00C65170" w:rsidRDefault="000D3E4A" w:rsidP="00065EEF">
      <w:pPr>
        <w:widowControl w:val="0"/>
        <w:spacing w:line="264" w:lineRule="auto"/>
        <w:ind w:firstLine="720"/>
        <w:jc w:val="both"/>
        <w:outlineLvl w:val="2"/>
        <w:rPr>
          <w:b/>
          <w:i/>
          <w:color w:val="000000" w:themeColor="text1"/>
          <w:sz w:val="28"/>
          <w:szCs w:val="28"/>
          <w:lang w:val="nb-NO"/>
        </w:rPr>
      </w:pPr>
      <w:r w:rsidRPr="00C65170">
        <w:rPr>
          <w:b/>
          <w:i/>
          <w:color w:val="000000" w:themeColor="text1"/>
          <w:sz w:val="28"/>
          <w:szCs w:val="28"/>
          <w:lang w:val="nb-NO"/>
        </w:rPr>
        <w:t>2.</w:t>
      </w:r>
      <w:r w:rsidR="00F748C2">
        <w:rPr>
          <w:b/>
          <w:i/>
          <w:color w:val="000000" w:themeColor="text1"/>
          <w:sz w:val="28"/>
          <w:szCs w:val="28"/>
          <w:lang w:val="nb-NO"/>
        </w:rPr>
        <w:t>2.</w:t>
      </w:r>
      <w:r w:rsidRPr="00C65170">
        <w:rPr>
          <w:b/>
          <w:i/>
          <w:color w:val="000000" w:themeColor="text1"/>
          <w:sz w:val="28"/>
          <w:szCs w:val="28"/>
          <w:lang w:val="nb-NO"/>
        </w:rPr>
        <w:t>1. Chỉ ti</w:t>
      </w:r>
      <w:r w:rsidR="00350698" w:rsidRPr="00C65170">
        <w:rPr>
          <w:b/>
          <w:i/>
          <w:color w:val="000000" w:themeColor="text1"/>
          <w:sz w:val="28"/>
          <w:szCs w:val="28"/>
          <w:lang w:val="nb-NO"/>
        </w:rPr>
        <w:t>ê</w:t>
      </w:r>
      <w:r w:rsidRPr="00C65170">
        <w:rPr>
          <w:b/>
          <w:i/>
          <w:color w:val="000000" w:themeColor="text1"/>
          <w:sz w:val="28"/>
          <w:szCs w:val="28"/>
          <w:lang w:val="nb-NO"/>
        </w:rPr>
        <w:t>u sử dụng đất đ</w:t>
      </w:r>
      <w:r w:rsidR="00350698" w:rsidRPr="00C65170">
        <w:rPr>
          <w:b/>
          <w:i/>
          <w:color w:val="000000" w:themeColor="text1"/>
          <w:sz w:val="28"/>
          <w:szCs w:val="28"/>
          <w:lang w:val="nb-NO"/>
        </w:rPr>
        <w:t>ã</w:t>
      </w:r>
      <w:r w:rsidRPr="00C65170">
        <w:rPr>
          <w:b/>
          <w:i/>
          <w:color w:val="000000" w:themeColor="text1"/>
          <w:sz w:val="28"/>
          <w:szCs w:val="28"/>
          <w:lang w:val="nb-NO"/>
        </w:rPr>
        <w:t xml:space="preserve"> được phân bổ</w:t>
      </w:r>
    </w:p>
    <w:p w:rsidR="009019ED" w:rsidRPr="00C65170" w:rsidRDefault="009A607B" w:rsidP="009019ED">
      <w:pPr>
        <w:pStyle w:val="Bodytext23"/>
        <w:shd w:val="clear" w:color="auto" w:fill="auto"/>
        <w:tabs>
          <w:tab w:val="left" w:pos="1354"/>
        </w:tabs>
        <w:spacing w:before="0" w:after="0" w:line="288" w:lineRule="auto"/>
        <w:ind w:firstLine="547"/>
        <w:rPr>
          <w:sz w:val="28"/>
          <w:szCs w:val="28"/>
          <w:lang w:val="nb-NO"/>
        </w:rPr>
      </w:pPr>
      <w:r>
        <w:rPr>
          <w:sz w:val="28"/>
          <w:szCs w:val="28"/>
          <w:lang w:val="nb-NO"/>
        </w:rPr>
        <w:t xml:space="preserve">  </w:t>
      </w:r>
      <w:r w:rsidR="009019ED" w:rsidRPr="00C65170">
        <w:rPr>
          <w:sz w:val="28"/>
          <w:szCs w:val="28"/>
          <w:lang w:val="nb-NO"/>
        </w:rPr>
        <w:t xml:space="preserve">Căn cứ chỉ tiêu sử dụng đất cấp tỉnh phân bổ, huyện Nghi Xuân xác định diện tích các loại đất </w:t>
      </w:r>
      <w:r w:rsidR="00FC635E" w:rsidRPr="00FC635E">
        <w:rPr>
          <w:sz w:val="28"/>
          <w:szCs w:val="28"/>
          <w:lang w:val="nl-NL"/>
        </w:rPr>
        <w:t>thời kỳ 2021-2030</w:t>
      </w:r>
      <w:r w:rsidR="009019ED" w:rsidRPr="00C65170">
        <w:rPr>
          <w:sz w:val="28"/>
          <w:szCs w:val="28"/>
          <w:lang w:val="nb-NO"/>
        </w:rPr>
        <w:t>, như sau:</w:t>
      </w:r>
    </w:p>
    <w:p w:rsidR="009019ED" w:rsidRPr="00C65170" w:rsidRDefault="009A607B" w:rsidP="009019ED">
      <w:pPr>
        <w:pStyle w:val="Bodytext23"/>
        <w:shd w:val="clear" w:color="auto" w:fill="auto"/>
        <w:tabs>
          <w:tab w:val="left" w:pos="1354"/>
        </w:tabs>
        <w:spacing w:before="0" w:after="0" w:line="288" w:lineRule="auto"/>
        <w:ind w:firstLine="547"/>
        <w:rPr>
          <w:sz w:val="28"/>
          <w:szCs w:val="28"/>
          <w:lang w:val="nb-NO"/>
        </w:rPr>
      </w:pPr>
      <w:r>
        <w:rPr>
          <w:sz w:val="28"/>
          <w:szCs w:val="28"/>
          <w:lang w:val="nb-NO"/>
        </w:rPr>
        <w:t xml:space="preserve">  </w:t>
      </w:r>
      <w:r w:rsidR="009019ED" w:rsidRPr="00C65170">
        <w:rPr>
          <w:sz w:val="28"/>
          <w:szCs w:val="28"/>
          <w:lang w:val="nb-NO"/>
        </w:rPr>
        <w:t>- Đất nông nghiệp xác định phù hợp chỉ tiêu</w:t>
      </w:r>
      <w:r w:rsidR="005A63BE" w:rsidRPr="00C65170">
        <w:rPr>
          <w:sz w:val="28"/>
          <w:szCs w:val="28"/>
          <w:lang w:val="nb-NO"/>
        </w:rPr>
        <w:t xml:space="preserve"> cấp tỉnh</w:t>
      </w:r>
      <w:r w:rsidR="009019ED" w:rsidRPr="00C65170">
        <w:rPr>
          <w:sz w:val="28"/>
          <w:szCs w:val="28"/>
          <w:lang w:val="nb-NO"/>
        </w:rPr>
        <w:t xml:space="preserve"> phân bổ </w:t>
      </w:r>
      <w:r w:rsidR="005A63BE" w:rsidRPr="00C65170">
        <w:rPr>
          <w:sz w:val="28"/>
          <w:szCs w:val="28"/>
          <w:lang w:val="nb-NO"/>
        </w:rPr>
        <w:t>14.270,44</w:t>
      </w:r>
      <w:r w:rsidR="009019ED" w:rsidRPr="00C65170">
        <w:rPr>
          <w:sz w:val="28"/>
          <w:szCs w:val="28"/>
          <w:lang w:val="nb-NO"/>
        </w:rPr>
        <w:t xml:space="preserve"> ha; trong đó:</w:t>
      </w:r>
    </w:p>
    <w:p w:rsidR="009019ED" w:rsidRPr="00C65170" w:rsidRDefault="009A607B" w:rsidP="009019ED">
      <w:pPr>
        <w:pStyle w:val="Bodytext23"/>
        <w:shd w:val="clear" w:color="auto" w:fill="auto"/>
        <w:tabs>
          <w:tab w:val="left" w:pos="1354"/>
        </w:tabs>
        <w:spacing w:before="0" w:after="0" w:line="288" w:lineRule="auto"/>
        <w:ind w:firstLine="547"/>
        <w:rPr>
          <w:sz w:val="28"/>
          <w:szCs w:val="28"/>
          <w:lang w:val="nb-NO"/>
        </w:rPr>
      </w:pPr>
      <w:r>
        <w:rPr>
          <w:sz w:val="28"/>
          <w:szCs w:val="28"/>
          <w:lang w:val="nb-NO"/>
        </w:rPr>
        <w:t xml:space="preserve">  </w:t>
      </w:r>
      <w:r w:rsidR="009019ED" w:rsidRPr="00C65170">
        <w:rPr>
          <w:sz w:val="28"/>
          <w:szCs w:val="28"/>
          <w:lang w:val="nb-NO"/>
        </w:rPr>
        <w:t xml:space="preserve">+ Đất trồng lúa </w:t>
      </w:r>
      <w:r w:rsidR="005A63BE" w:rsidRPr="00C65170">
        <w:rPr>
          <w:sz w:val="28"/>
          <w:szCs w:val="28"/>
          <w:lang w:val="nb-NO"/>
        </w:rPr>
        <w:t>phù hợp chỉ tiêu cấp tỉnh phân bổ 3.567,90 ha (</w:t>
      </w:r>
      <w:r w:rsidR="009019ED" w:rsidRPr="00C65170">
        <w:rPr>
          <w:sz w:val="28"/>
          <w:szCs w:val="28"/>
          <w:lang w:val="nb-NO"/>
        </w:rPr>
        <w:t xml:space="preserve"> đất chuyên trồng lúa nước </w:t>
      </w:r>
      <w:r w:rsidR="005A63BE" w:rsidRPr="00C65170">
        <w:rPr>
          <w:sz w:val="28"/>
          <w:szCs w:val="28"/>
          <w:lang w:val="nb-NO"/>
        </w:rPr>
        <w:t>phù hợp chỉ tiêu cấp tỉnh phân bổ 2959.94 ha)</w:t>
      </w:r>
      <w:r w:rsidR="009019ED" w:rsidRPr="00C65170">
        <w:rPr>
          <w:sz w:val="28"/>
          <w:szCs w:val="28"/>
          <w:lang w:val="nb-NO"/>
        </w:rPr>
        <w:t>.</w:t>
      </w:r>
    </w:p>
    <w:p w:rsidR="005A63BE" w:rsidRPr="00C65170" w:rsidRDefault="009A607B" w:rsidP="009019ED">
      <w:pPr>
        <w:pStyle w:val="Bodytext23"/>
        <w:shd w:val="clear" w:color="auto" w:fill="auto"/>
        <w:tabs>
          <w:tab w:val="left" w:pos="1354"/>
        </w:tabs>
        <w:spacing w:before="0" w:after="0" w:line="288" w:lineRule="auto"/>
        <w:ind w:firstLine="547"/>
        <w:rPr>
          <w:sz w:val="28"/>
          <w:szCs w:val="28"/>
          <w:lang w:val="nb-NO"/>
        </w:rPr>
      </w:pPr>
      <w:r>
        <w:rPr>
          <w:sz w:val="28"/>
          <w:szCs w:val="28"/>
          <w:lang w:val="nb-NO"/>
        </w:rPr>
        <w:t xml:space="preserve">  </w:t>
      </w:r>
      <w:r w:rsidR="005A63BE" w:rsidRPr="00C65170">
        <w:rPr>
          <w:sz w:val="28"/>
          <w:szCs w:val="28"/>
          <w:lang w:val="nb-NO"/>
        </w:rPr>
        <w:t>+ Đất trồng cây lâu năm phù hợp chỉ tiêu cấp tỉnh phân bổ 1.693,74 ha</w:t>
      </w:r>
    </w:p>
    <w:p w:rsidR="009019ED" w:rsidRPr="00C65170" w:rsidRDefault="009A607B" w:rsidP="009019ED">
      <w:pPr>
        <w:pStyle w:val="Bodytext23"/>
        <w:shd w:val="clear" w:color="auto" w:fill="auto"/>
        <w:tabs>
          <w:tab w:val="left" w:pos="1354"/>
        </w:tabs>
        <w:spacing w:before="0" w:after="0" w:line="288" w:lineRule="auto"/>
        <w:ind w:firstLine="547"/>
        <w:rPr>
          <w:sz w:val="28"/>
          <w:szCs w:val="28"/>
          <w:lang w:val="nb-NO"/>
        </w:rPr>
      </w:pPr>
      <w:r>
        <w:rPr>
          <w:sz w:val="28"/>
          <w:szCs w:val="28"/>
          <w:lang w:val="nb-NO"/>
        </w:rPr>
        <w:t xml:space="preserve">  </w:t>
      </w:r>
      <w:r w:rsidR="009019ED" w:rsidRPr="00C65170">
        <w:rPr>
          <w:sz w:val="28"/>
          <w:szCs w:val="28"/>
          <w:lang w:val="nb-NO"/>
        </w:rPr>
        <w:t xml:space="preserve">+ Đất rừng phòng hộ </w:t>
      </w:r>
      <w:r w:rsidR="005A63BE" w:rsidRPr="00C65170">
        <w:rPr>
          <w:sz w:val="28"/>
          <w:szCs w:val="28"/>
          <w:lang w:val="nb-NO"/>
        </w:rPr>
        <w:t>phù hợp chỉ tiêu cấp tỉnh phân bổ 4.547,98 ha</w:t>
      </w:r>
      <w:r w:rsidR="009019ED" w:rsidRPr="00C65170">
        <w:rPr>
          <w:sz w:val="28"/>
          <w:szCs w:val="28"/>
          <w:lang w:val="nb-NO"/>
        </w:rPr>
        <w:t>.</w:t>
      </w:r>
    </w:p>
    <w:p w:rsidR="009019ED" w:rsidRPr="00C65170" w:rsidRDefault="009A607B" w:rsidP="009019ED">
      <w:pPr>
        <w:pStyle w:val="Bodytext23"/>
        <w:shd w:val="clear" w:color="auto" w:fill="auto"/>
        <w:tabs>
          <w:tab w:val="left" w:pos="1354"/>
        </w:tabs>
        <w:spacing w:before="0" w:after="0" w:line="288" w:lineRule="auto"/>
        <w:ind w:firstLine="547"/>
        <w:rPr>
          <w:sz w:val="28"/>
          <w:szCs w:val="28"/>
          <w:lang w:val="nb-NO"/>
        </w:rPr>
      </w:pPr>
      <w:r>
        <w:rPr>
          <w:sz w:val="28"/>
          <w:szCs w:val="28"/>
          <w:lang w:val="nb-NO"/>
        </w:rPr>
        <w:t xml:space="preserve">  </w:t>
      </w:r>
      <w:r w:rsidR="009019ED" w:rsidRPr="00C65170">
        <w:rPr>
          <w:sz w:val="28"/>
          <w:szCs w:val="28"/>
          <w:lang w:val="nb-NO"/>
        </w:rPr>
        <w:t xml:space="preserve">+ Đất rừng sản xuất </w:t>
      </w:r>
      <w:r w:rsidR="005A63BE" w:rsidRPr="00C65170">
        <w:rPr>
          <w:sz w:val="28"/>
          <w:szCs w:val="28"/>
          <w:lang w:val="nb-NO"/>
        </w:rPr>
        <w:t>phù hợp chỉ tiêu cấp tỉnh phân bổ 1.747,13 ha</w:t>
      </w:r>
      <w:r w:rsidR="009019ED" w:rsidRPr="00C65170">
        <w:rPr>
          <w:sz w:val="28"/>
          <w:szCs w:val="28"/>
          <w:lang w:val="nb-NO"/>
        </w:rPr>
        <w:t>.</w:t>
      </w:r>
    </w:p>
    <w:p w:rsidR="009019ED" w:rsidRPr="00C65170" w:rsidRDefault="009A607B" w:rsidP="009019ED">
      <w:pPr>
        <w:pStyle w:val="Bodytext23"/>
        <w:shd w:val="clear" w:color="auto" w:fill="auto"/>
        <w:tabs>
          <w:tab w:val="left" w:pos="1354"/>
        </w:tabs>
        <w:spacing w:before="0" w:after="0" w:line="288" w:lineRule="auto"/>
        <w:ind w:firstLine="547"/>
        <w:rPr>
          <w:spacing w:val="-4"/>
          <w:sz w:val="28"/>
          <w:szCs w:val="28"/>
          <w:lang w:val="nb-NO"/>
        </w:rPr>
      </w:pPr>
      <w:r>
        <w:rPr>
          <w:spacing w:val="-4"/>
          <w:sz w:val="28"/>
          <w:szCs w:val="28"/>
          <w:lang w:val="nb-NO"/>
        </w:rPr>
        <w:t xml:space="preserve">  </w:t>
      </w:r>
      <w:r w:rsidR="009019ED" w:rsidRPr="00C65170">
        <w:rPr>
          <w:spacing w:val="-4"/>
          <w:sz w:val="28"/>
          <w:szCs w:val="28"/>
          <w:lang w:val="nb-NO"/>
        </w:rPr>
        <w:t xml:space="preserve">- Đất phi nông nghiệp </w:t>
      </w:r>
      <w:r w:rsidR="005A63BE" w:rsidRPr="00C65170">
        <w:rPr>
          <w:sz w:val="28"/>
          <w:szCs w:val="28"/>
          <w:lang w:val="nb-NO"/>
        </w:rPr>
        <w:t>phù hợp chỉ tiêu cấp tỉnh phân bổ 7.666,94 ha</w:t>
      </w:r>
      <w:r w:rsidR="009019ED" w:rsidRPr="00C65170">
        <w:rPr>
          <w:spacing w:val="-4"/>
          <w:sz w:val="28"/>
          <w:szCs w:val="28"/>
          <w:lang w:val="nb-NO"/>
        </w:rPr>
        <w:t>; trong đó:</w:t>
      </w:r>
      <w:r w:rsidR="009019ED" w:rsidRPr="00C65170">
        <w:rPr>
          <w:spacing w:val="-4"/>
          <w:sz w:val="28"/>
          <w:szCs w:val="28"/>
          <w:lang w:val="nb-NO"/>
        </w:rPr>
        <w:tab/>
      </w:r>
    </w:p>
    <w:p w:rsidR="009019ED" w:rsidRPr="00C65170" w:rsidRDefault="009A607B" w:rsidP="009019ED">
      <w:pPr>
        <w:pStyle w:val="Bodytext23"/>
        <w:shd w:val="clear" w:color="auto" w:fill="auto"/>
        <w:tabs>
          <w:tab w:val="left" w:pos="1354"/>
        </w:tabs>
        <w:spacing w:before="0" w:after="0" w:line="288" w:lineRule="auto"/>
        <w:ind w:firstLine="547"/>
        <w:rPr>
          <w:sz w:val="28"/>
          <w:szCs w:val="28"/>
          <w:lang w:val="nb-NO"/>
        </w:rPr>
      </w:pPr>
      <w:r>
        <w:rPr>
          <w:sz w:val="28"/>
          <w:szCs w:val="28"/>
          <w:lang w:val="nb-NO"/>
        </w:rPr>
        <w:t xml:space="preserve">  </w:t>
      </w:r>
      <w:r w:rsidR="009019ED" w:rsidRPr="00C65170">
        <w:rPr>
          <w:sz w:val="28"/>
          <w:szCs w:val="28"/>
          <w:lang w:val="nb-NO"/>
        </w:rPr>
        <w:t xml:space="preserve">+ Đất quốc phòng </w:t>
      </w:r>
      <w:r w:rsidR="005A63BE" w:rsidRPr="00C65170">
        <w:rPr>
          <w:sz w:val="28"/>
          <w:szCs w:val="28"/>
          <w:lang w:val="nb-NO"/>
        </w:rPr>
        <w:t>phù hợp chỉ tiêu cấp tỉnh phân bổ 115,52 ha</w:t>
      </w:r>
      <w:r w:rsidR="009019ED" w:rsidRPr="00C65170">
        <w:rPr>
          <w:sz w:val="28"/>
          <w:szCs w:val="28"/>
          <w:lang w:val="nb-NO"/>
        </w:rPr>
        <w:t>.</w:t>
      </w:r>
    </w:p>
    <w:p w:rsidR="009019ED" w:rsidRPr="00C65170" w:rsidRDefault="009A607B" w:rsidP="009019ED">
      <w:pPr>
        <w:pStyle w:val="Bodytext23"/>
        <w:shd w:val="clear" w:color="auto" w:fill="auto"/>
        <w:tabs>
          <w:tab w:val="left" w:pos="1354"/>
        </w:tabs>
        <w:spacing w:before="0" w:after="0" w:line="288" w:lineRule="auto"/>
        <w:ind w:firstLine="547"/>
        <w:rPr>
          <w:sz w:val="28"/>
          <w:szCs w:val="28"/>
          <w:lang w:val="nb-NO"/>
        </w:rPr>
      </w:pPr>
      <w:r>
        <w:rPr>
          <w:sz w:val="28"/>
          <w:szCs w:val="28"/>
          <w:lang w:val="nb-NO"/>
        </w:rPr>
        <w:t xml:space="preserve">  </w:t>
      </w:r>
      <w:r w:rsidR="009019ED" w:rsidRPr="00C65170">
        <w:rPr>
          <w:sz w:val="28"/>
          <w:szCs w:val="28"/>
          <w:lang w:val="nb-NO"/>
        </w:rPr>
        <w:t xml:space="preserve">+ Đất An ninh </w:t>
      </w:r>
      <w:r w:rsidR="005A63BE" w:rsidRPr="00C65170">
        <w:rPr>
          <w:sz w:val="28"/>
          <w:szCs w:val="28"/>
          <w:lang w:val="nb-NO"/>
        </w:rPr>
        <w:t>phù hợp chỉ tiêu cấp tỉnh phân bổ 6,98 ha</w:t>
      </w:r>
      <w:r w:rsidR="009019ED" w:rsidRPr="00C65170">
        <w:rPr>
          <w:sz w:val="28"/>
          <w:szCs w:val="28"/>
          <w:lang w:val="nb-NO"/>
        </w:rPr>
        <w:t>.</w:t>
      </w:r>
    </w:p>
    <w:p w:rsidR="009019ED" w:rsidRPr="00C65170" w:rsidRDefault="009A607B" w:rsidP="009019ED">
      <w:pPr>
        <w:pStyle w:val="Bodytext23"/>
        <w:shd w:val="clear" w:color="auto" w:fill="auto"/>
        <w:tabs>
          <w:tab w:val="left" w:pos="1354"/>
        </w:tabs>
        <w:spacing w:before="0" w:after="0" w:line="288" w:lineRule="auto"/>
        <w:ind w:firstLine="547"/>
        <w:rPr>
          <w:sz w:val="28"/>
          <w:szCs w:val="28"/>
          <w:lang w:val="nb-NO"/>
        </w:rPr>
      </w:pPr>
      <w:r>
        <w:rPr>
          <w:sz w:val="28"/>
          <w:szCs w:val="28"/>
          <w:lang w:val="nb-NO"/>
        </w:rPr>
        <w:t xml:space="preserve">  </w:t>
      </w:r>
      <w:r w:rsidR="009019ED" w:rsidRPr="00C65170">
        <w:rPr>
          <w:sz w:val="28"/>
          <w:szCs w:val="28"/>
          <w:lang w:val="nb-NO"/>
        </w:rPr>
        <w:t xml:space="preserve">+ Đất khu công nghiệp </w:t>
      </w:r>
      <w:r w:rsidR="005A63BE" w:rsidRPr="00C65170">
        <w:rPr>
          <w:sz w:val="28"/>
          <w:szCs w:val="28"/>
          <w:lang w:val="nb-NO"/>
        </w:rPr>
        <w:t>phù hợp chỉ tiêu cấp tỉnh phân bổ 300,00 ha</w:t>
      </w:r>
      <w:r w:rsidR="009019ED" w:rsidRPr="00C65170">
        <w:rPr>
          <w:sz w:val="28"/>
          <w:szCs w:val="28"/>
          <w:lang w:val="nb-NO"/>
        </w:rPr>
        <w:t>.</w:t>
      </w:r>
    </w:p>
    <w:p w:rsidR="005A63BE" w:rsidRPr="00C65170" w:rsidRDefault="009A607B" w:rsidP="009019ED">
      <w:pPr>
        <w:pStyle w:val="Bodytext23"/>
        <w:shd w:val="clear" w:color="auto" w:fill="auto"/>
        <w:tabs>
          <w:tab w:val="left" w:pos="1354"/>
        </w:tabs>
        <w:spacing w:before="0" w:after="0" w:line="288" w:lineRule="auto"/>
        <w:ind w:firstLine="547"/>
        <w:rPr>
          <w:sz w:val="28"/>
          <w:szCs w:val="28"/>
          <w:lang w:val="nb-NO"/>
        </w:rPr>
      </w:pPr>
      <w:r>
        <w:rPr>
          <w:sz w:val="28"/>
          <w:szCs w:val="28"/>
          <w:lang w:val="nb-NO"/>
        </w:rPr>
        <w:t xml:space="preserve">  </w:t>
      </w:r>
      <w:r w:rsidR="005A63BE" w:rsidRPr="00C65170">
        <w:rPr>
          <w:sz w:val="28"/>
          <w:szCs w:val="28"/>
          <w:lang w:val="nb-NO"/>
        </w:rPr>
        <w:t>+ Đất cụm công nghiệp phù hợp chỉ tiêu cấp tỉnh phân bổ 63,10 ha</w:t>
      </w:r>
    </w:p>
    <w:p w:rsidR="005A63BE" w:rsidRPr="00C65170" w:rsidRDefault="009A607B" w:rsidP="009019ED">
      <w:pPr>
        <w:pStyle w:val="Bodytext23"/>
        <w:shd w:val="clear" w:color="auto" w:fill="auto"/>
        <w:tabs>
          <w:tab w:val="left" w:pos="1354"/>
        </w:tabs>
        <w:spacing w:before="0" w:after="0" w:line="288" w:lineRule="auto"/>
        <w:ind w:firstLine="547"/>
        <w:rPr>
          <w:sz w:val="28"/>
          <w:szCs w:val="28"/>
          <w:lang w:val="nb-NO"/>
        </w:rPr>
      </w:pPr>
      <w:r>
        <w:rPr>
          <w:sz w:val="28"/>
          <w:szCs w:val="28"/>
          <w:lang w:val="nb-NO"/>
        </w:rPr>
        <w:t xml:space="preserve">  </w:t>
      </w:r>
      <w:r w:rsidR="005A63BE" w:rsidRPr="00C65170">
        <w:rPr>
          <w:sz w:val="28"/>
          <w:szCs w:val="28"/>
          <w:lang w:val="nb-NO"/>
        </w:rPr>
        <w:t>+ Đất thương mại dịch vụ phù hợp chỉ tiêu cấp tỉnh phân bổ 606,87 ha</w:t>
      </w:r>
    </w:p>
    <w:p w:rsidR="005A63BE" w:rsidRPr="00C65170" w:rsidRDefault="009A607B" w:rsidP="009019ED">
      <w:pPr>
        <w:pStyle w:val="Bodytext23"/>
        <w:shd w:val="clear" w:color="auto" w:fill="auto"/>
        <w:tabs>
          <w:tab w:val="left" w:pos="1354"/>
        </w:tabs>
        <w:spacing w:before="0" w:after="0" w:line="288" w:lineRule="auto"/>
        <w:ind w:firstLine="547"/>
        <w:rPr>
          <w:sz w:val="28"/>
          <w:szCs w:val="28"/>
          <w:lang w:val="nb-NO"/>
        </w:rPr>
      </w:pPr>
      <w:r>
        <w:rPr>
          <w:sz w:val="28"/>
          <w:szCs w:val="28"/>
          <w:lang w:val="nb-NO"/>
        </w:rPr>
        <w:t xml:space="preserve">  </w:t>
      </w:r>
      <w:r w:rsidR="005A63BE" w:rsidRPr="00C65170">
        <w:rPr>
          <w:sz w:val="28"/>
          <w:szCs w:val="28"/>
          <w:lang w:val="nb-NO"/>
        </w:rPr>
        <w:t>+ Đất cơ sở sản xuất phi nông nghiệp phù hợp chỉ tiêu cấp tỉnh phân bổ 115,55 ha</w:t>
      </w:r>
    </w:p>
    <w:p w:rsidR="005A63BE" w:rsidRPr="00211878" w:rsidRDefault="009A607B" w:rsidP="009019ED">
      <w:pPr>
        <w:pStyle w:val="Bodytext23"/>
        <w:shd w:val="clear" w:color="auto" w:fill="auto"/>
        <w:tabs>
          <w:tab w:val="left" w:pos="1354"/>
        </w:tabs>
        <w:spacing w:before="0" w:after="0" w:line="288" w:lineRule="auto"/>
        <w:ind w:firstLine="547"/>
        <w:rPr>
          <w:sz w:val="28"/>
          <w:szCs w:val="28"/>
          <w:lang w:val="nb-NO"/>
        </w:rPr>
      </w:pPr>
      <w:r>
        <w:rPr>
          <w:sz w:val="28"/>
          <w:szCs w:val="28"/>
          <w:lang w:val="nb-NO"/>
        </w:rPr>
        <w:t xml:space="preserve">  </w:t>
      </w:r>
      <w:r w:rsidR="005A63BE" w:rsidRPr="00C65170">
        <w:rPr>
          <w:sz w:val="28"/>
          <w:szCs w:val="28"/>
          <w:lang w:val="nb-NO"/>
        </w:rPr>
        <w:t xml:space="preserve">+ Đất cho hoạt động khoáng sản </w:t>
      </w:r>
      <w:r w:rsidR="00211878">
        <w:rPr>
          <w:sz w:val="28"/>
          <w:szCs w:val="28"/>
          <w:lang w:val="nb-NO"/>
        </w:rPr>
        <w:t>cao hơn</w:t>
      </w:r>
      <w:r w:rsidR="005A63BE" w:rsidRPr="00C65170">
        <w:rPr>
          <w:sz w:val="28"/>
          <w:szCs w:val="28"/>
          <w:lang w:val="nb-NO"/>
        </w:rPr>
        <w:t xml:space="preserve"> chỉ tiêu cấp tỉnh phân bổ </w:t>
      </w:r>
      <w:r w:rsidR="00211878">
        <w:rPr>
          <w:sz w:val="28"/>
          <w:szCs w:val="28"/>
          <w:lang w:val="nb-NO"/>
        </w:rPr>
        <w:t>80,20</w:t>
      </w:r>
      <w:r w:rsidR="005A63BE" w:rsidRPr="00C65170">
        <w:rPr>
          <w:sz w:val="28"/>
          <w:szCs w:val="28"/>
          <w:lang w:val="nb-NO"/>
        </w:rPr>
        <w:t xml:space="preserve"> ha</w:t>
      </w:r>
      <w:r w:rsidR="00211878">
        <w:rPr>
          <w:sz w:val="28"/>
          <w:szCs w:val="28"/>
          <w:lang w:val="nb-NO"/>
        </w:rPr>
        <w:t xml:space="preserve"> (</w:t>
      </w:r>
      <w:r w:rsidR="00211878" w:rsidRPr="00211878">
        <w:rPr>
          <w:sz w:val="28"/>
          <w:szCs w:val="28"/>
          <w:lang w:val="nb-NO"/>
        </w:rPr>
        <w:t>Do chuyển từ đất sản xuất vật liệu xây dựng sang</w:t>
      </w:r>
      <w:r w:rsidR="0098608E">
        <w:rPr>
          <w:sz w:val="28"/>
          <w:szCs w:val="28"/>
          <w:lang w:val="nb-NO"/>
        </w:rPr>
        <w:t xml:space="preserve"> đất khai thác khoáng sản</w:t>
      </w:r>
      <w:r w:rsidR="00211878" w:rsidRPr="00211878">
        <w:rPr>
          <w:sz w:val="28"/>
          <w:szCs w:val="28"/>
          <w:lang w:val="nb-NO"/>
        </w:rPr>
        <w:t xml:space="preserve">, </w:t>
      </w:r>
      <w:r w:rsidR="00211878" w:rsidRPr="00211878">
        <w:rPr>
          <w:sz w:val="28"/>
          <w:szCs w:val="28"/>
          <w:lang w:val="nb-NO"/>
        </w:rPr>
        <w:lastRenderedPageBreak/>
        <w:t xml:space="preserve">theo </w:t>
      </w:r>
      <w:r w:rsidR="00211878" w:rsidRPr="00211878">
        <w:rPr>
          <w:color w:val="000000"/>
          <w:sz w:val="28"/>
          <w:szCs w:val="28"/>
        </w:rPr>
        <w:t>quy định tại Điều 9 Thông tư số 09/2021/TT-BTNMT ngày 30/6/2021 của Bộ Tài nguyên và Môi trường)</w:t>
      </w:r>
    </w:p>
    <w:p w:rsidR="009019ED" w:rsidRPr="00C65170" w:rsidRDefault="009A607B" w:rsidP="009019ED">
      <w:pPr>
        <w:pStyle w:val="Bodytext23"/>
        <w:shd w:val="clear" w:color="auto" w:fill="auto"/>
        <w:tabs>
          <w:tab w:val="left" w:pos="1354"/>
        </w:tabs>
        <w:spacing w:before="0" w:after="0" w:line="288" w:lineRule="auto"/>
        <w:ind w:firstLine="547"/>
        <w:rPr>
          <w:sz w:val="28"/>
          <w:szCs w:val="28"/>
          <w:lang w:val="nb-NO"/>
        </w:rPr>
      </w:pPr>
      <w:r>
        <w:rPr>
          <w:sz w:val="28"/>
          <w:szCs w:val="28"/>
          <w:lang w:val="nb-NO"/>
        </w:rPr>
        <w:t xml:space="preserve">  </w:t>
      </w:r>
      <w:r w:rsidR="009019ED" w:rsidRPr="00C65170">
        <w:rPr>
          <w:sz w:val="28"/>
          <w:szCs w:val="28"/>
          <w:lang w:val="nb-NO"/>
        </w:rPr>
        <w:t xml:space="preserve">+ Đất phát triển hạ tầng </w:t>
      </w:r>
      <w:r w:rsidR="00E37FF2">
        <w:rPr>
          <w:sz w:val="28"/>
          <w:szCs w:val="28"/>
          <w:lang w:val="nb-NO"/>
        </w:rPr>
        <w:t>cao hơn</w:t>
      </w:r>
      <w:r w:rsidR="005A63BE" w:rsidRPr="00C65170">
        <w:rPr>
          <w:sz w:val="28"/>
          <w:szCs w:val="28"/>
          <w:lang w:val="nb-NO"/>
        </w:rPr>
        <w:t xml:space="preserve"> chỉ tiêu cấp tỉnh phân bổ 3.10</w:t>
      </w:r>
      <w:r w:rsidR="00E37FF2">
        <w:rPr>
          <w:sz w:val="28"/>
          <w:szCs w:val="28"/>
          <w:lang w:val="nb-NO"/>
        </w:rPr>
        <w:t>7</w:t>
      </w:r>
      <w:r w:rsidR="005A63BE" w:rsidRPr="00C65170">
        <w:rPr>
          <w:sz w:val="28"/>
          <w:szCs w:val="28"/>
          <w:lang w:val="nb-NO"/>
        </w:rPr>
        <w:t>,92</w:t>
      </w:r>
      <w:r w:rsidR="00BE6F8C" w:rsidRPr="00C65170">
        <w:rPr>
          <w:sz w:val="28"/>
          <w:szCs w:val="28"/>
          <w:lang w:val="nb-NO"/>
        </w:rPr>
        <w:t xml:space="preserve"> ha</w:t>
      </w:r>
      <w:r w:rsidR="00E37FF2">
        <w:rPr>
          <w:sz w:val="28"/>
          <w:szCs w:val="28"/>
          <w:lang w:val="nb-NO"/>
        </w:rPr>
        <w:t xml:space="preserve"> (cấp huyện xác định bổ sung 6 ha đất tổng kho xăng dầu và cảng)</w:t>
      </w:r>
    </w:p>
    <w:p w:rsidR="009019ED" w:rsidRPr="00C65170" w:rsidRDefault="009A607B" w:rsidP="009019ED">
      <w:pPr>
        <w:pStyle w:val="Bodytext23"/>
        <w:shd w:val="clear" w:color="auto" w:fill="auto"/>
        <w:tabs>
          <w:tab w:val="left" w:pos="1354"/>
        </w:tabs>
        <w:spacing w:before="0" w:after="0" w:line="288" w:lineRule="auto"/>
        <w:ind w:firstLine="547"/>
        <w:rPr>
          <w:sz w:val="28"/>
          <w:szCs w:val="28"/>
          <w:lang w:val="nb-NO"/>
        </w:rPr>
      </w:pPr>
      <w:r>
        <w:rPr>
          <w:sz w:val="28"/>
          <w:szCs w:val="28"/>
          <w:lang w:val="nb-NO"/>
        </w:rPr>
        <w:t xml:space="preserve">  </w:t>
      </w:r>
      <w:r w:rsidR="009019ED" w:rsidRPr="00C65170">
        <w:rPr>
          <w:sz w:val="28"/>
          <w:szCs w:val="28"/>
          <w:lang w:val="nb-NO"/>
        </w:rPr>
        <w:t xml:space="preserve">+ Đất </w:t>
      </w:r>
      <w:r w:rsidR="00BE6F8C" w:rsidRPr="00C65170">
        <w:rPr>
          <w:sz w:val="28"/>
          <w:szCs w:val="28"/>
          <w:lang w:val="nb-NO"/>
        </w:rPr>
        <w:t xml:space="preserve">ở nông </w:t>
      </w:r>
      <w:r w:rsidR="00CC33E1">
        <w:rPr>
          <w:sz w:val="28"/>
          <w:szCs w:val="28"/>
          <w:lang w:val="nb-NO"/>
        </w:rPr>
        <w:t xml:space="preserve">thôn </w:t>
      </w:r>
      <w:r w:rsidR="00BE6F8C" w:rsidRPr="00C65170">
        <w:rPr>
          <w:sz w:val="28"/>
          <w:szCs w:val="28"/>
          <w:lang w:val="nb-NO"/>
        </w:rPr>
        <w:t xml:space="preserve">phù hợp chỉ tiêu cấp tỉnh phân bổ 939,81 ha </w:t>
      </w:r>
    </w:p>
    <w:p w:rsidR="009019ED" w:rsidRPr="00C65170" w:rsidRDefault="009A607B" w:rsidP="009019ED">
      <w:pPr>
        <w:pStyle w:val="Bodytext23"/>
        <w:shd w:val="clear" w:color="auto" w:fill="auto"/>
        <w:tabs>
          <w:tab w:val="left" w:pos="1354"/>
        </w:tabs>
        <w:spacing w:before="0" w:after="0" w:line="288" w:lineRule="auto"/>
        <w:ind w:firstLine="547"/>
        <w:rPr>
          <w:sz w:val="28"/>
          <w:szCs w:val="28"/>
          <w:lang w:val="nb-NO"/>
        </w:rPr>
      </w:pPr>
      <w:r>
        <w:rPr>
          <w:sz w:val="28"/>
          <w:szCs w:val="28"/>
          <w:lang w:val="nb-NO"/>
        </w:rPr>
        <w:t xml:space="preserve">  </w:t>
      </w:r>
      <w:r w:rsidR="009019ED" w:rsidRPr="00C65170">
        <w:rPr>
          <w:sz w:val="28"/>
          <w:szCs w:val="28"/>
          <w:lang w:val="nb-NO"/>
        </w:rPr>
        <w:t xml:space="preserve">+ Đất ở tại đô thị </w:t>
      </w:r>
      <w:r w:rsidR="00BE6F8C" w:rsidRPr="00C65170">
        <w:rPr>
          <w:sz w:val="28"/>
          <w:szCs w:val="28"/>
          <w:lang w:val="nb-NO"/>
        </w:rPr>
        <w:t>phù hợp chỉ tiêu cấp tỉnh phân bổ 422,89 ha</w:t>
      </w:r>
    </w:p>
    <w:p w:rsidR="009019ED" w:rsidRPr="00C65170" w:rsidRDefault="009A607B" w:rsidP="009019ED">
      <w:pPr>
        <w:pStyle w:val="Bodytext23"/>
        <w:shd w:val="clear" w:color="auto" w:fill="auto"/>
        <w:tabs>
          <w:tab w:val="left" w:pos="1354"/>
        </w:tabs>
        <w:spacing w:before="0" w:after="0" w:line="288" w:lineRule="auto"/>
        <w:ind w:firstLine="547"/>
        <w:rPr>
          <w:sz w:val="28"/>
          <w:szCs w:val="28"/>
          <w:lang w:val="nb-NO"/>
        </w:rPr>
      </w:pPr>
      <w:r>
        <w:rPr>
          <w:sz w:val="28"/>
          <w:szCs w:val="28"/>
          <w:lang w:val="nb-NO"/>
        </w:rPr>
        <w:t xml:space="preserve">  </w:t>
      </w:r>
      <w:r w:rsidR="009019ED" w:rsidRPr="00C65170">
        <w:rPr>
          <w:sz w:val="28"/>
          <w:szCs w:val="28"/>
          <w:lang w:val="nb-NO"/>
        </w:rPr>
        <w:t>+</w:t>
      </w:r>
      <w:r w:rsidR="00BE6F8C" w:rsidRPr="00C65170">
        <w:rPr>
          <w:sz w:val="28"/>
          <w:szCs w:val="28"/>
          <w:lang w:val="nb-NO"/>
        </w:rPr>
        <w:t xml:space="preserve"> Đất xây dựng trụ sở cơ quan phù hợp chỉ tiêu cấp tỉnh phân bổ 30,48 ha</w:t>
      </w:r>
    </w:p>
    <w:p w:rsidR="009019ED" w:rsidRPr="00C65170" w:rsidRDefault="009A607B" w:rsidP="009019ED">
      <w:pPr>
        <w:pStyle w:val="Bodytext23"/>
        <w:shd w:val="clear" w:color="auto" w:fill="auto"/>
        <w:tabs>
          <w:tab w:val="left" w:pos="1354"/>
        </w:tabs>
        <w:spacing w:before="0" w:after="0" w:line="288" w:lineRule="auto"/>
        <w:ind w:firstLine="547"/>
        <w:rPr>
          <w:sz w:val="28"/>
          <w:szCs w:val="28"/>
          <w:lang w:val="nb-NO"/>
        </w:rPr>
      </w:pPr>
      <w:r>
        <w:rPr>
          <w:sz w:val="28"/>
          <w:szCs w:val="28"/>
          <w:lang w:val="nb-NO"/>
        </w:rPr>
        <w:t xml:space="preserve">  </w:t>
      </w:r>
      <w:r w:rsidR="009019ED" w:rsidRPr="00C65170">
        <w:rPr>
          <w:sz w:val="28"/>
          <w:szCs w:val="28"/>
          <w:lang w:val="nb-NO"/>
        </w:rPr>
        <w:t>+</w:t>
      </w:r>
      <w:r w:rsidR="00BE6F8C" w:rsidRPr="00C65170">
        <w:rPr>
          <w:sz w:val="28"/>
          <w:szCs w:val="28"/>
          <w:lang w:val="nb-NO"/>
        </w:rPr>
        <w:t xml:space="preserve"> Đất xây dựng trụ sở của tổ chức sự nghiệp phù hợp chỉ tiêu cấp tỉnh phân bổ 1,27 ha</w:t>
      </w:r>
      <w:r w:rsidR="009019ED" w:rsidRPr="00C65170">
        <w:rPr>
          <w:sz w:val="28"/>
          <w:szCs w:val="28"/>
          <w:lang w:val="nb-NO"/>
        </w:rPr>
        <w:t>.</w:t>
      </w:r>
    </w:p>
    <w:p w:rsidR="00BE6F8C" w:rsidRPr="00C65170" w:rsidRDefault="009A607B" w:rsidP="00BE6F8C">
      <w:pPr>
        <w:pStyle w:val="Bodytext23"/>
        <w:shd w:val="clear" w:color="auto" w:fill="auto"/>
        <w:tabs>
          <w:tab w:val="left" w:pos="1354"/>
        </w:tabs>
        <w:spacing w:before="0" w:after="0" w:line="288" w:lineRule="auto"/>
        <w:ind w:firstLine="547"/>
        <w:rPr>
          <w:sz w:val="28"/>
          <w:szCs w:val="28"/>
          <w:lang w:val="nb-NO"/>
        </w:rPr>
      </w:pPr>
      <w:r>
        <w:rPr>
          <w:sz w:val="28"/>
          <w:szCs w:val="28"/>
          <w:lang w:val="nb-NO"/>
        </w:rPr>
        <w:t xml:space="preserve">  </w:t>
      </w:r>
      <w:r w:rsidR="009019ED" w:rsidRPr="00C65170">
        <w:rPr>
          <w:sz w:val="28"/>
          <w:szCs w:val="28"/>
          <w:lang w:val="nb-NO"/>
        </w:rPr>
        <w:t xml:space="preserve">- Đất chưa sử dụng còn lại </w:t>
      </w:r>
      <w:r w:rsidR="00BE6F8C" w:rsidRPr="00C65170">
        <w:rPr>
          <w:sz w:val="28"/>
          <w:szCs w:val="28"/>
          <w:lang w:val="nb-NO"/>
        </w:rPr>
        <w:t>phù hợp chỉ tiêu cấp tỉnh phân bổ 313,71 ha</w:t>
      </w:r>
      <w:r w:rsidR="009019ED" w:rsidRPr="00C65170">
        <w:rPr>
          <w:sz w:val="28"/>
          <w:szCs w:val="28"/>
          <w:lang w:val="nb-NO"/>
        </w:rPr>
        <w:t>.</w:t>
      </w:r>
    </w:p>
    <w:p w:rsidR="00BE6F8C" w:rsidRPr="00C65170" w:rsidRDefault="009A607B" w:rsidP="00BE6F8C">
      <w:pPr>
        <w:pStyle w:val="Bodytext23"/>
        <w:shd w:val="clear" w:color="auto" w:fill="auto"/>
        <w:tabs>
          <w:tab w:val="left" w:pos="1354"/>
        </w:tabs>
        <w:spacing w:before="0" w:after="0" w:line="288" w:lineRule="auto"/>
        <w:ind w:firstLine="547"/>
        <w:rPr>
          <w:sz w:val="28"/>
          <w:szCs w:val="28"/>
          <w:lang w:val="nl-NL"/>
        </w:rPr>
      </w:pPr>
      <w:r>
        <w:rPr>
          <w:sz w:val="28"/>
          <w:szCs w:val="28"/>
          <w:lang w:val="nl-NL"/>
        </w:rPr>
        <w:t xml:space="preserve">  </w:t>
      </w:r>
      <w:r w:rsidR="00BE6F8C" w:rsidRPr="00C65170">
        <w:rPr>
          <w:sz w:val="28"/>
          <w:szCs w:val="28"/>
          <w:lang w:val="nl-NL"/>
        </w:rPr>
        <w:t xml:space="preserve">- Đất đô thị theo khu chức năng </w:t>
      </w:r>
      <w:r w:rsidR="00BE6F8C" w:rsidRPr="00C65170">
        <w:rPr>
          <w:sz w:val="28"/>
          <w:szCs w:val="28"/>
          <w:lang w:val="nb-NO"/>
        </w:rPr>
        <w:t>phù hợp chỉ tiêu cấp tỉnh phân bổ</w:t>
      </w:r>
      <w:r w:rsidR="00BE6F8C" w:rsidRPr="00C65170">
        <w:rPr>
          <w:sz w:val="28"/>
          <w:szCs w:val="28"/>
          <w:lang w:val="nl-NL"/>
        </w:rPr>
        <w:t xml:space="preserve"> 4.833,34 ha;</w:t>
      </w:r>
    </w:p>
    <w:p w:rsidR="00BE6F8C" w:rsidRPr="00C65170" w:rsidRDefault="009A607B" w:rsidP="00BE6F8C">
      <w:pPr>
        <w:pStyle w:val="Bodytext23"/>
        <w:shd w:val="clear" w:color="auto" w:fill="auto"/>
        <w:tabs>
          <w:tab w:val="left" w:pos="1354"/>
        </w:tabs>
        <w:spacing w:before="0" w:after="0" w:line="288" w:lineRule="auto"/>
        <w:ind w:firstLine="547"/>
        <w:rPr>
          <w:sz w:val="28"/>
          <w:szCs w:val="28"/>
          <w:lang w:val="nl-NL"/>
        </w:rPr>
      </w:pPr>
      <w:r>
        <w:rPr>
          <w:sz w:val="28"/>
          <w:szCs w:val="28"/>
          <w:lang w:val="nl-NL"/>
        </w:rPr>
        <w:t xml:space="preserve">  </w:t>
      </w:r>
      <w:r w:rsidR="00BE6F8C" w:rsidRPr="00C65170">
        <w:rPr>
          <w:sz w:val="28"/>
          <w:szCs w:val="28"/>
          <w:lang w:val="nl-NL"/>
        </w:rPr>
        <w:t>- Khu sản xuất nông nghiệp</w:t>
      </w:r>
      <w:r w:rsidR="00B2009F" w:rsidRPr="00C65170">
        <w:rPr>
          <w:sz w:val="28"/>
          <w:szCs w:val="28"/>
          <w:lang w:val="nl-NL"/>
        </w:rPr>
        <w:t xml:space="preserve"> </w:t>
      </w:r>
      <w:r w:rsidR="00BE6F8C" w:rsidRPr="00C65170">
        <w:rPr>
          <w:sz w:val="28"/>
          <w:szCs w:val="28"/>
          <w:lang w:val="nl-NL"/>
        </w:rPr>
        <w:t>(khu vực chuyên trồng lúa nước; khu vực chuyên trồng cây công nghiệp lâu) phù hợp chỉ tiêu cấp tỉnh phân bổ 3.617,09 ha;</w:t>
      </w:r>
    </w:p>
    <w:p w:rsidR="00BE6F8C" w:rsidRPr="00C65170" w:rsidRDefault="009A607B" w:rsidP="00BE6F8C">
      <w:pPr>
        <w:pStyle w:val="Bodytext23"/>
        <w:shd w:val="clear" w:color="auto" w:fill="auto"/>
        <w:tabs>
          <w:tab w:val="left" w:pos="1354"/>
        </w:tabs>
        <w:spacing w:before="0" w:after="0" w:line="288" w:lineRule="auto"/>
        <w:ind w:firstLine="547"/>
        <w:rPr>
          <w:sz w:val="28"/>
          <w:szCs w:val="28"/>
          <w:lang w:val="nl-NL"/>
        </w:rPr>
      </w:pPr>
      <w:r>
        <w:rPr>
          <w:sz w:val="28"/>
          <w:szCs w:val="28"/>
          <w:lang w:val="nl-NL"/>
        </w:rPr>
        <w:t xml:space="preserve">  </w:t>
      </w:r>
      <w:r w:rsidR="00BE6F8C" w:rsidRPr="00C65170">
        <w:rPr>
          <w:sz w:val="28"/>
          <w:szCs w:val="28"/>
          <w:lang w:val="nl-NL"/>
        </w:rPr>
        <w:t xml:space="preserve">- Khu lâm nghiệp (khu vực rừng phòng hộ, rừng đặc dụng, rừng sản xuất) phù hợp chỉ tiêu cấp tỉnh phân bổ 6.256,55 ha; </w:t>
      </w:r>
    </w:p>
    <w:p w:rsidR="00BE6F8C" w:rsidRPr="00C65170" w:rsidRDefault="009A607B" w:rsidP="00BE6F8C">
      <w:pPr>
        <w:pStyle w:val="Bodytext23"/>
        <w:shd w:val="clear" w:color="auto" w:fill="auto"/>
        <w:tabs>
          <w:tab w:val="left" w:pos="1354"/>
        </w:tabs>
        <w:spacing w:before="0" w:after="0" w:line="288" w:lineRule="auto"/>
        <w:ind w:firstLine="547"/>
        <w:rPr>
          <w:color w:val="000000" w:themeColor="text1"/>
          <w:sz w:val="28"/>
          <w:szCs w:val="28"/>
          <w:lang w:val="nl-NL"/>
        </w:rPr>
      </w:pPr>
      <w:r>
        <w:rPr>
          <w:sz w:val="28"/>
          <w:szCs w:val="28"/>
          <w:lang w:val="nl-NL"/>
        </w:rPr>
        <w:t xml:space="preserve">  </w:t>
      </w:r>
      <w:r w:rsidR="00BE6F8C" w:rsidRPr="00C65170">
        <w:rPr>
          <w:sz w:val="28"/>
          <w:szCs w:val="28"/>
          <w:lang w:val="nl-NL"/>
        </w:rPr>
        <w:t xml:space="preserve">- </w:t>
      </w:r>
      <w:r w:rsidR="00BE6F8C" w:rsidRPr="00C65170">
        <w:rPr>
          <w:color w:val="000000" w:themeColor="text1"/>
          <w:sz w:val="28"/>
          <w:szCs w:val="28"/>
          <w:lang w:val="nl-NL"/>
        </w:rPr>
        <w:t xml:space="preserve">Khu du lịch </w:t>
      </w:r>
      <w:r w:rsidR="00BE6F8C" w:rsidRPr="00C65170">
        <w:rPr>
          <w:sz w:val="28"/>
          <w:szCs w:val="28"/>
          <w:lang w:val="nl-NL"/>
        </w:rPr>
        <w:t>phù hợp chỉ tiêu cấp tỉnh phân bổ</w:t>
      </w:r>
      <w:r w:rsidR="00BE6F8C" w:rsidRPr="00C65170">
        <w:rPr>
          <w:color w:val="000000" w:themeColor="text1"/>
          <w:sz w:val="28"/>
          <w:szCs w:val="28"/>
          <w:lang w:val="nl-NL"/>
        </w:rPr>
        <w:t xml:space="preserve"> 452,00 ha; </w:t>
      </w:r>
    </w:p>
    <w:p w:rsidR="00BE6F8C" w:rsidRPr="00C65170" w:rsidRDefault="009A607B" w:rsidP="00BE6F8C">
      <w:pPr>
        <w:pStyle w:val="Bodytext23"/>
        <w:shd w:val="clear" w:color="auto" w:fill="auto"/>
        <w:tabs>
          <w:tab w:val="left" w:pos="1354"/>
        </w:tabs>
        <w:spacing w:before="0" w:after="0" w:line="288" w:lineRule="auto"/>
        <w:ind w:firstLine="547"/>
        <w:rPr>
          <w:sz w:val="28"/>
          <w:szCs w:val="28"/>
          <w:lang w:val="nl-NL"/>
        </w:rPr>
      </w:pPr>
      <w:r>
        <w:rPr>
          <w:color w:val="000000" w:themeColor="text1"/>
          <w:sz w:val="28"/>
          <w:szCs w:val="28"/>
          <w:lang w:val="nl-NL"/>
        </w:rPr>
        <w:t xml:space="preserve">  </w:t>
      </w:r>
      <w:r w:rsidR="00BE6F8C" w:rsidRPr="00C65170">
        <w:rPr>
          <w:color w:val="000000" w:themeColor="text1"/>
          <w:sz w:val="28"/>
          <w:szCs w:val="28"/>
          <w:lang w:val="nl-NL"/>
        </w:rPr>
        <w:t xml:space="preserve">- </w:t>
      </w:r>
      <w:r w:rsidR="00BE6F8C" w:rsidRPr="00C65170">
        <w:rPr>
          <w:sz w:val="28"/>
          <w:szCs w:val="28"/>
          <w:lang w:val="nl-NL"/>
        </w:rPr>
        <w:t>Khu phát triển công nghiệp (khu công nghiệp, cụm công nghiệp) phù hợp chỉ tiêu cấp tỉnh phân bổ 363,10 ha;</w:t>
      </w:r>
    </w:p>
    <w:p w:rsidR="00BE6F8C" w:rsidRPr="00C65170" w:rsidRDefault="009A607B" w:rsidP="00BE6F8C">
      <w:pPr>
        <w:pStyle w:val="Bodytext23"/>
        <w:shd w:val="clear" w:color="auto" w:fill="auto"/>
        <w:tabs>
          <w:tab w:val="left" w:pos="1354"/>
        </w:tabs>
        <w:spacing w:before="0" w:after="0" w:line="288" w:lineRule="auto"/>
        <w:ind w:firstLine="547"/>
        <w:rPr>
          <w:color w:val="000000" w:themeColor="text1"/>
          <w:sz w:val="28"/>
          <w:szCs w:val="28"/>
          <w:lang w:val="nl-NL"/>
        </w:rPr>
      </w:pPr>
      <w:r>
        <w:rPr>
          <w:sz w:val="28"/>
          <w:szCs w:val="28"/>
          <w:lang w:val="nl-NL"/>
        </w:rPr>
        <w:t xml:space="preserve">  </w:t>
      </w:r>
      <w:r w:rsidR="00BE6F8C" w:rsidRPr="00C65170">
        <w:rPr>
          <w:sz w:val="28"/>
          <w:szCs w:val="28"/>
          <w:lang w:val="nl-NL"/>
        </w:rPr>
        <w:t xml:space="preserve">- </w:t>
      </w:r>
      <w:r w:rsidR="00BE6F8C" w:rsidRPr="00C65170">
        <w:rPr>
          <w:color w:val="000000" w:themeColor="text1"/>
          <w:sz w:val="28"/>
          <w:szCs w:val="28"/>
          <w:lang w:val="nl-NL"/>
        </w:rPr>
        <w:t xml:space="preserve">Khu đô thị (trong đó có khu đô thị mới) </w:t>
      </w:r>
      <w:r w:rsidR="00BE6F8C" w:rsidRPr="00C65170">
        <w:rPr>
          <w:sz w:val="28"/>
          <w:szCs w:val="28"/>
          <w:lang w:val="nl-NL"/>
        </w:rPr>
        <w:t>phù hợp chỉ tiêu cấp tỉnh phân bổ</w:t>
      </w:r>
      <w:r w:rsidR="00BE6F8C" w:rsidRPr="00C65170">
        <w:rPr>
          <w:color w:val="000000" w:themeColor="text1"/>
          <w:sz w:val="28"/>
          <w:szCs w:val="28"/>
          <w:lang w:val="nl-NL"/>
        </w:rPr>
        <w:t xml:space="preserve"> 902,96 ha;</w:t>
      </w:r>
    </w:p>
    <w:p w:rsidR="00BE6F8C" w:rsidRPr="00C65170" w:rsidRDefault="009A607B" w:rsidP="00BE6F8C">
      <w:pPr>
        <w:pStyle w:val="Bodytext23"/>
        <w:shd w:val="clear" w:color="auto" w:fill="auto"/>
        <w:tabs>
          <w:tab w:val="left" w:pos="1354"/>
        </w:tabs>
        <w:spacing w:before="0" w:after="0" w:line="288" w:lineRule="auto"/>
        <w:ind w:firstLine="547"/>
        <w:rPr>
          <w:sz w:val="28"/>
          <w:szCs w:val="28"/>
          <w:lang w:val="nl-NL"/>
        </w:rPr>
      </w:pPr>
      <w:r>
        <w:rPr>
          <w:color w:val="000000" w:themeColor="text1"/>
          <w:sz w:val="28"/>
          <w:szCs w:val="28"/>
          <w:lang w:val="nl-NL"/>
        </w:rPr>
        <w:t xml:space="preserve">  </w:t>
      </w:r>
      <w:r w:rsidR="00BE6F8C" w:rsidRPr="00C65170">
        <w:rPr>
          <w:color w:val="000000" w:themeColor="text1"/>
          <w:sz w:val="28"/>
          <w:szCs w:val="28"/>
          <w:lang w:val="nl-NL"/>
        </w:rPr>
        <w:t xml:space="preserve">- </w:t>
      </w:r>
      <w:r w:rsidR="00BE6F8C" w:rsidRPr="00C65170">
        <w:rPr>
          <w:sz w:val="28"/>
          <w:szCs w:val="28"/>
          <w:lang w:val="nl-NL"/>
        </w:rPr>
        <w:t>Khu thương mại dịch vụ phù hợp chỉ tiêu cấp tỉnh phân bổ 210,00 ha;</w:t>
      </w:r>
    </w:p>
    <w:p w:rsidR="00BE6F8C" w:rsidRPr="00C65170" w:rsidRDefault="009A607B" w:rsidP="00BE6F8C">
      <w:pPr>
        <w:pStyle w:val="Bodytext23"/>
        <w:shd w:val="clear" w:color="auto" w:fill="auto"/>
        <w:tabs>
          <w:tab w:val="left" w:pos="1354"/>
        </w:tabs>
        <w:spacing w:before="0" w:after="0" w:line="288" w:lineRule="auto"/>
        <w:ind w:firstLine="547"/>
        <w:rPr>
          <w:sz w:val="28"/>
          <w:szCs w:val="28"/>
          <w:lang w:val="nl-NL"/>
        </w:rPr>
      </w:pPr>
      <w:r>
        <w:rPr>
          <w:sz w:val="28"/>
          <w:szCs w:val="28"/>
          <w:lang w:val="nl-NL"/>
        </w:rPr>
        <w:t xml:space="preserve">  </w:t>
      </w:r>
      <w:r w:rsidR="00BE6F8C" w:rsidRPr="00C65170">
        <w:rPr>
          <w:sz w:val="28"/>
          <w:szCs w:val="28"/>
          <w:lang w:val="nl-NL"/>
        </w:rPr>
        <w:t>- Khu dân cư nông thôn phù hợp chỉ tiêu cấp tỉnh phân bổ 3.298,11 ha;</w:t>
      </w:r>
    </w:p>
    <w:p w:rsidR="000D3E4A" w:rsidRPr="00B935E6" w:rsidRDefault="000D3E4A" w:rsidP="00065EEF">
      <w:pPr>
        <w:widowControl w:val="0"/>
        <w:spacing w:line="264" w:lineRule="auto"/>
        <w:ind w:firstLine="720"/>
        <w:jc w:val="both"/>
        <w:rPr>
          <w:b/>
          <w:i/>
          <w:color w:val="FF0000"/>
          <w:sz w:val="28"/>
          <w:szCs w:val="28"/>
          <w:lang w:val="nb-NO"/>
        </w:rPr>
      </w:pPr>
      <w:r w:rsidRPr="00C65170">
        <w:rPr>
          <w:b/>
          <w:i/>
          <w:color w:val="000000" w:themeColor="text1"/>
          <w:sz w:val="28"/>
          <w:szCs w:val="28"/>
          <w:lang w:val="nb-NO"/>
        </w:rPr>
        <w:t>2.</w:t>
      </w:r>
      <w:r w:rsidR="005A695D" w:rsidRPr="00C65170">
        <w:rPr>
          <w:b/>
          <w:i/>
          <w:color w:val="000000" w:themeColor="text1"/>
          <w:sz w:val="28"/>
          <w:szCs w:val="28"/>
          <w:lang w:val="nb-NO"/>
        </w:rPr>
        <w:t>2</w:t>
      </w:r>
      <w:r w:rsidRPr="00C65170">
        <w:rPr>
          <w:b/>
          <w:i/>
          <w:color w:val="000000" w:themeColor="text1"/>
          <w:sz w:val="28"/>
          <w:szCs w:val="28"/>
          <w:lang w:val="nb-NO"/>
        </w:rPr>
        <w:t>.</w:t>
      </w:r>
      <w:r w:rsidR="00F748C2">
        <w:rPr>
          <w:b/>
          <w:i/>
          <w:color w:val="000000" w:themeColor="text1"/>
          <w:sz w:val="28"/>
          <w:szCs w:val="28"/>
          <w:lang w:val="nb-NO"/>
        </w:rPr>
        <w:t>2.</w:t>
      </w:r>
      <w:r w:rsidRPr="00C65170">
        <w:rPr>
          <w:b/>
          <w:i/>
          <w:color w:val="000000" w:themeColor="text1"/>
          <w:sz w:val="28"/>
          <w:szCs w:val="28"/>
          <w:lang w:val="nb-NO"/>
        </w:rPr>
        <w:t xml:space="preserve"> </w:t>
      </w:r>
      <w:r w:rsidR="005A695D" w:rsidRPr="00C65170">
        <w:rPr>
          <w:b/>
          <w:i/>
          <w:color w:val="000000" w:themeColor="text1"/>
          <w:sz w:val="28"/>
          <w:szCs w:val="28"/>
          <w:lang w:val="nb-NO"/>
        </w:rPr>
        <w:t xml:space="preserve">Nhu cầu sử dụng đất cho các ngành, lĩnh vực </w:t>
      </w:r>
    </w:p>
    <w:p w:rsidR="007C7382" w:rsidRPr="00B935E6" w:rsidRDefault="007C7382" w:rsidP="00B2009F">
      <w:pPr>
        <w:widowControl w:val="0"/>
        <w:spacing w:line="264" w:lineRule="auto"/>
        <w:ind w:firstLine="720"/>
        <w:rPr>
          <w:color w:val="000000" w:themeColor="text1"/>
          <w:sz w:val="28"/>
          <w:szCs w:val="28"/>
          <w:lang w:val="nb-NO"/>
        </w:rPr>
      </w:pPr>
      <w:r w:rsidRPr="00B935E6">
        <w:rPr>
          <w:color w:val="000000" w:themeColor="text1"/>
          <w:sz w:val="28"/>
          <w:szCs w:val="28"/>
          <w:lang w:val="nb-NO"/>
        </w:rPr>
        <w:t>Trên cơ sở nhu cầu sử dụng đất của các ngành, lĩnh vực trên địa bàn huyện; tổng hợp và cân đối các chỉ tiêu sử dụng đất trong kỳ quy</w:t>
      </w:r>
      <w:r w:rsidR="00B2009F">
        <w:rPr>
          <w:color w:val="000000" w:themeColor="text1"/>
          <w:sz w:val="28"/>
          <w:szCs w:val="28"/>
          <w:lang w:val="nb-NO"/>
        </w:rPr>
        <w:t xml:space="preserve"> </w:t>
      </w:r>
      <w:r w:rsidRPr="00B935E6">
        <w:rPr>
          <w:color w:val="000000" w:themeColor="text1"/>
          <w:sz w:val="28"/>
          <w:szCs w:val="28"/>
          <w:lang w:val="nb-NO"/>
        </w:rPr>
        <w:t xml:space="preserve">hoạch sử dụng đất </w:t>
      </w:r>
      <w:r w:rsidR="00FC635E" w:rsidRPr="00FC635E">
        <w:rPr>
          <w:sz w:val="28"/>
          <w:szCs w:val="28"/>
          <w:lang w:val="nl-NL"/>
        </w:rPr>
        <w:t xml:space="preserve">thời kỳ 2021-2030 </w:t>
      </w:r>
      <w:r w:rsidRPr="00B935E6">
        <w:rPr>
          <w:color w:val="000000" w:themeColor="text1"/>
          <w:sz w:val="28"/>
          <w:szCs w:val="28"/>
          <w:lang w:val="nb-NO"/>
        </w:rPr>
        <w:t xml:space="preserve">huyện </w:t>
      </w:r>
      <w:r w:rsidR="00DA5076" w:rsidRPr="00B935E6">
        <w:rPr>
          <w:color w:val="000000" w:themeColor="text1"/>
          <w:sz w:val="28"/>
          <w:szCs w:val="28"/>
          <w:lang w:val="nb-NO"/>
        </w:rPr>
        <w:t>Nghi Xuân</w:t>
      </w:r>
      <w:r w:rsidRPr="00B935E6">
        <w:rPr>
          <w:color w:val="000000" w:themeColor="text1"/>
          <w:sz w:val="28"/>
          <w:szCs w:val="28"/>
          <w:lang w:val="nb-NO"/>
        </w:rPr>
        <w:t xml:space="preserve"> như sau</w:t>
      </w:r>
      <w:bookmarkStart w:id="461" w:name="_Toc437805640"/>
      <w:r w:rsidRPr="00B935E6">
        <w:rPr>
          <w:color w:val="000000" w:themeColor="text1"/>
          <w:sz w:val="28"/>
          <w:szCs w:val="28"/>
          <w:lang w:val="nb-NO"/>
        </w:rPr>
        <w:t>:</w:t>
      </w:r>
    </w:p>
    <w:p w:rsidR="00072813" w:rsidRPr="00A92933" w:rsidRDefault="00072813" w:rsidP="00072813">
      <w:pPr>
        <w:pStyle w:val="4"/>
        <w:spacing w:before="0" w:after="0" w:line="264" w:lineRule="auto"/>
        <w:rPr>
          <w:rFonts w:ascii="Times New Roman" w:hAnsi="Times New Roman"/>
          <w:lang w:val="nb-NO"/>
        </w:rPr>
      </w:pPr>
      <w:r w:rsidRPr="00B935E6">
        <w:rPr>
          <w:rFonts w:ascii="Times New Roman" w:hAnsi="Times New Roman"/>
        </w:rPr>
        <w:t>2.2.</w:t>
      </w:r>
      <w:r>
        <w:rPr>
          <w:rFonts w:ascii="Times New Roman" w:hAnsi="Times New Roman"/>
          <w:lang w:val="en-US"/>
        </w:rPr>
        <w:t>2.1</w:t>
      </w:r>
      <w:r w:rsidRPr="00B935E6">
        <w:rPr>
          <w:rFonts w:ascii="Times New Roman" w:hAnsi="Times New Roman"/>
        </w:rPr>
        <w:t xml:space="preserve">. Đất </w:t>
      </w:r>
      <w:r>
        <w:rPr>
          <w:rFonts w:ascii="Times New Roman" w:hAnsi="Times New Roman"/>
          <w:lang w:val="en-US"/>
        </w:rPr>
        <w:t>chuyên trồng lúa nước</w:t>
      </w:r>
    </w:p>
    <w:p w:rsidR="00072813" w:rsidRDefault="00072813" w:rsidP="00072813">
      <w:pPr>
        <w:spacing w:line="264" w:lineRule="auto"/>
        <w:ind w:firstLine="720"/>
        <w:jc w:val="both"/>
        <w:rPr>
          <w:sz w:val="28"/>
          <w:szCs w:val="28"/>
          <w:lang w:val="nl-NL"/>
        </w:rPr>
      </w:pPr>
      <w:r w:rsidRPr="0036709E">
        <w:rPr>
          <w:sz w:val="28"/>
          <w:szCs w:val="28"/>
          <w:lang w:val="nl-NL"/>
        </w:rPr>
        <w:t xml:space="preserve">Theo định hướng quy hoạch đất </w:t>
      </w:r>
      <w:r>
        <w:rPr>
          <w:sz w:val="28"/>
          <w:szCs w:val="28"/>
          <w:lang w:val="nl-NL"/>
        </w:rPr>
        <w:t xml:space="preserve">chuyên trồng lúa nước </w:t>
      </w:r>
      <w:r w:rsidR="00C36309">
        <w:rPr>
          <w:sz w:val="28"/>
          <w:szCs w:val="28"/>
          <w:lang w:val="nl-NL"/>
        </w:rPr>
        <w:t>t</w:t>
      </w:r>
      <w:r w:rsidRPr="0036709E">
        <w:rPr>
          <w:sz w:val="28"/>
          <w:szCs w:val="28"/>
          <w:lang w:val="nl-NL"/>
        </w:rPr>
        <w:t xml:space="preserve">rên địa bàn huyện </w:t>
      </w:r>
      <w:r>
        <w:rPr>
          <w:sz w:val="28"/>
          <w:szCs w:val="28"/>
          <w:lang w:val="nl-NL"/>
        </w:rPr>
        <w:t>Nghi Xuân</w:t>
      </w:r>
      <w:r w:rsidRPr="0036709E">
        <w:rPr>
          <w:sz w:val="28"/>
          <w:szCs w:val="28"/>
          <w:lang w:val="nl-NL"/>
        </w:rPr>
        <w:t xml:space="preserve"> thời kỳ 2021-2030 </w:t>
      </w:r>
      <w:r>
        <w:rPr>
          <w:sz w:val="28"/>
          <w:szCs w:val="28"/>
          <w:lang w:val="nl-NL"/>
        </w:rPr>
        <w:t xml:space="preserve">quy hoạch </w:t>
      </w:r>
      <w:r w:rsidRPr="0036709E">
        <w:rPr>
          <w:sz w:val="28"/>
          <w:szCs w:val="28"/>
          <w:lang w:val="nl-NL"/>
        </w:rPr>
        <w:t xml:space="preserve">với tổng diện tích là </w:t>
      </w:r>
      <w:r>
        <w:rPr>
          <w:sz w:val="28"/>
          <w:szCs w:val="28"/>
          <w:lang w:val="nl-NL"/>
        </w:rPr>
        <w:t>430,00 h</w:t>
      </w:r>
      <w:r w:rsidRPr="0036709E">
        <w:rPr>
          <w:sz w:val="28"/>
          <w:szCs w:val="28"/>
          <w:lang w:val="nl-NL"/>
        </w:rPr>
        <w:t>a. Cụ thể</w:t>
      </w:r>
      <w:r>
        <w:rPr>
          <w:sz w:val="28"/>
          <w:szCs w:val="28"/>
          <w:lang w:val="nl-NL"/>
        </w:rPr>
        <w:t>:</w:t>
      </w:r>
    </w:p>
    <w:tbl>
      <w:tblPr>
        <w:tblW w:w="9072" w:type="dxa"/>
        <w:tblInd w:w="108" w:type="dxa"/>
        <w:tblLook w:val="04A0" w:firstRow="1" w:lastRow="0" w:firstColumn="1" w:lastColumn="0" w:noHBand="0" w:noVBand="1"/>
      </w:tblPr>
      <w:tblGrid>
        <w:gridCol w:w="852"/>
        <w:gridCol w:w="4677"/>
        <w:gridCol w:w="880"/>
        <w:gridCol w:w="963"/>
        <w:gridCol w:w="1700"/>
      </w:tblGrid>
      <w:tr w:rsidR="00072813" w:rsidTr="00C36309">
        <w:trPr>
          <w:trHeight w:val="28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72813" w:rsidRPr="00B2009F" w:rsidRDefault="00072813" w:rsidP="00C36309">
            <w:pPr>
              <w:jc w:val="center"/>
              <w:rPr>
                <w:b/>
                <w:bCs/>
                <w:color w:val="000000"/>
                <w:sz w:val="22"/>
                <w:szCs w:val="22"/>
              </w:rPr>
            </w:pPr>
            <w:r w:rsidRPr="00B2009F">
              <w:rPr>
                <w:b/>
                <w:bCs/>
                <w:color w:val="000000"/>
                <w:sz w:val="22"/>
                <w:szCs w:val="22"/>
              </w:rPr>
              <w:t>TT</w:t>
            </w:r>
          </w:p>
        </w:tc>
        <w:tc>
          <w:tcPr>
            <w:tcW w:w="4677" w:type="dxa"/>
            <w:tcBorders>
              <w:top w:val="single" w:sz="4" w:space="0" w:color="auto"/>
              <w:left w:val="nil"/>
              <w:bottom w:val="single" w:sz="4" w:space="0" w:color="auto"/>
              <w:right w:val="single" w:sz="4" w:space="0" w:color="auto"/>
            </w:tcBorders>
            <w:shd w:val="clear" w:color="auto" w:fill="auto"/>
            <w:vAlign w:val="center"/>
          </w:tcPr>
          <w:p w:rsidR="00072813" w:rsidRPr="00B2009F" w:rsidRDefault="00072813" w:rsidP="00C36309">
            <w:pPr>
              <w:rPr>
                <w:b/>
                <w:bCs/>
                <w:color w:val="000000"/>
                <w:sz w:val="22"/>
                <w:szCs w:val="22"/>
              </w:rPr>
            </w:pPr>
            <w:r w:rsidRPr="00B2009F">
              <w:rPr>
                <w:b/>
                <w:bCs/>
                <w:color w:val="000000"/>
                <w:sz w:val="22"/>
                <w:szCs w:val="22"/>
              </w:rPr>
              <w:t>Danh mục công trình dự án</w:t>
            </w:r>
          </w:p>
        </w:tc>
        <w:tc>
          <w:tcPr>
            <w:tcW w:w="880" w:type="dxa"/>
            <w:tcBorders>
              <w:top w:val="single" w:sz="4" w:space="0" w:color="auto"/>
              <w:left w:val="nil"/>
              <w:bottom w:val="single" w:sz="4" w:space="0" w:color="auto"/>
              <w:right w:val="single" w:sz="4" w:space="0" w:color="auto"/>
            </w:tcBorders>
            <w:shd w:val="clear" w:color="auto" w:fill="auto"/>
            <w:vAlign w:val="center"/>
          </w:tcPr>
          <w:p w:rsidR="00072813" w:rsidRPr="00B2009F" w:rsidRDefault="00072813" w:rsidP="00C36309">
            <w:pPr>
              <w:jc w:val="center"/>
              <w:rPr>
                <w:b/>
                <w:bCs/>
                <w:color w:val="000000"/>
                <w:sz w:val="22"/>
                <w:szCs w:val="22"/>
              </w:rPr>
            </w:pPr>
            <w:r w:rsidRPr="00B2009F">
              <w:rPr>
                <w:b/>
                <w:bCs/>
                <w:color w:val="000000"/>
                <w:sz w:val="22"/>
                <w:szCs w:val="22"/>
              </w:rPr>
              <w:t>Mã loại đất</w:t>
            </w:r>
          </w:p>
        </w:tc>
        <w:tc>
          <w:tcPr>
            <w:tcW w:w="963" w:type="dxa"/>
            <w:tcBorders>
              <w:top w:val="single" w:sz="4" w:space="0" w:color="auto"/>
              <w:left w:val="nil"/>
              <w:bottom w:val="single" w:sz="4" w:space="0" w:color="auto"/>
              <w:right w:val="single" w:sz="4" w:space="0" w:color="auto"/>
            </w:tcBorders>
            <w:shd w:val="clear" w:color="auto" w:fill="auto"/>
            <w:vAlign w:val="center"/>
          </w:tcPr>
          <w:p w:rsidR="00072813" w:rsidRPr="00B2009F" w:rsidRDefault="00072813" w:rsidP="00C36309">
            <w:pPr>
              <w:jc w:val="center"/>
              <w:rPr>
                <w:b/>
                <w:bCs/>
                <w:color w:val="000000"/>
                <w:sz w:val="22"/>
                <w:szCs w:val="22"/>
              </w:rPr>
            </w:pPr>
            <w:r w:rsidRPr="00B2009F">
              <w:rPr>
                <w:b/>
                <w:bCs/>
                <w:color w:val="000000"/>
                <w:sz w:val="22"/>
                <w:szCs w:val="22"/>
              </w:rPr>
              <w:t>Diện tích (ha)</w:t>
            </w:r>
          </w:p>
        </w:tc>
        <w:tc>
          <w:tcPr>
            <w:tcW w:w="1700" w:type="dxa"/>
            <w:tcBorders>
              <w:top w:val="single" w:sz="4" w:space="0" w:color="auto"/>
              <w:left w:val="nil"/>
              <w:bottom w:val="single" w:sz="4" w:space="0" w:color="auto"/>
              <w:right w:val="single" w:sz="4" w:space="0" w:color="auto"/>
            </w:tcBorders>
            <w:shd w:val="clear" w:color="auto" w:fill="auto"/>
            <w:vAlign w:val="center"/>
          </w:tcPr>
          <w:p w:rsidR="00072813" w:rsidRPr="00B2009F" w:rsidRDefault="00072813" w:rsidP="00C36309">
            <w:pPr>
              <w:rPr>
                <w:b/>
                <w:bCs/>
                <w:color w:val="000000"/>
                <w:sz w:val="22"/>
                <w:szCs w:val="22"/>
              </w:rPr>
            </w:pPr>
            <w:r w:rsidRPr="00B2009F">
              <w:rPr>
                <w:b/>
                <w:bCs/>
                <w:color w:val="000000"/>
                <w:sz w:val="22"/>
                <w:szCs w:val="22"/>
              </w:rPr>
              <w:t xml:space="preserve">Địa điểm </w:t>
            </w:r>
          </w:p>
        </w:tc>
      </w:tr>
      <w:tr w:rsidR="00072813" w:rsidTr="00C36309">
        <w:trPr>
          <w:trHeight w:val="28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813" w:rsidRPr="00B2009F" w:rsidRDefault="00072813" w:rsidP="00C36309">
            <w:pPr>
              <w:jc w:val="center"/>
              <w:rPr>
                <w:b/>
                <w:bCs/>
                <w:color w:val="000000"/>
                <w:sz w:val="22"/>
                <w:szCs w:val="22"/>
              </w:rPr>
            </w:pP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072813" w:rsidRPr="00B2009F" w:rsidRDefault="00072813" w:rsidP="00072813">
            <w:pPr>
              <w:rPr>
                <w:b/>
                <w:bCs/>
                <w:color w:val="000000"/>
                <w:sz w:val="22"/>
                <w:szCs w:val="22"/>
              </w:rPr>
            </w:pPr>
            <w:r w:rsidRPr="00B2009F">
              <w:rPr>
                <w:b/>
                <w:bCs/>
                <w:color w:val="000000"/>
                <w:sz w:val="22"/>
                <w:szCs w:val="22"/>
              </w:rPr>
              <w:t xml:space="preserve">Quy hoạch đất </w:t>
            </w:r>
            <w:r>
              <w:rPr>
                <w:b/>
                <w:bCs/>
                <w:color w:val="000000"/>
                <w:sz w:val="22"/>
                <w:szCs w:val="22"/>
              </w:rPr>
              <w:t>chuyên trồng lúa nước</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072813" w:rsidRPr="00B2009F" w:rsidRDefault="00072813" w:rsidP="00C36309">
            <w:pPr>
              <w:jc w:val="center"/>
              <w:rPr>
                <w:b/>
                <w:bCs/>
                <w:color w:val="000000"/>
                <w:sz w:val="22"/>
                <w:szCs w:val="22"/>
              </w:rPr>
            </w:pPr>
            <w:r w:rsidRPr="00B2009F">
              <w:rPr>
                <w:b/>
                <w:bCs/>
                <w:color w:val="000000"/>
                <w:sz w:val="22"/>
                <w:szCs w:val="22"/>
              </w:rPr>
              <w:t> </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072813" w:rsidRPr="00B2009F" w:rsidRDefault="00072813" w:rsidP="00072813">
            <w:pPr>
              <w:jc w:val="right"/>
              <w:rPr>
                <w:b/>
                <w:bCs/>
                <w:color w:val="000000"/>
                <w:sz w:val="22"/>
                <w:szCs w:val="22"/>
              </w:rPr>
            </w:pPr>
            <w:r>
              <w:rPr>
                <w:b/>
                <w:bCs/>
                <w:color w:val="000000"/>
                <w:sz w:val="22"/>
                <w:szCs w:val="22"/>
              </w:rPr>
              <w:t>430,00</w:t>
            </w:r>
            <w:r w:rsidRPr="00B2009F">
              <w:rPr>
                <w:b/>
                <w:bCs/>
                <w:color w:val="000000"/>
                <w:sz w:val="22"/>
                <w:szCs w:val="22"/>
              </w:rPr>
              <w:t xml:space="preserve">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072813" w:rsidRPr="00B2009F" w:rsidRDefault="00072813" w:rsidP="00C36309">
            <w:pPr>
              <w:rPr>
                <w:b/>
                <w:bCs/>
                <w:color w:val="000000"/>
                <w:sz w:val="22"/>
                <w:szCs w:val="22"/>
              </w:rPr>
            </w:pPr>
            <w:r w:rsidRPr="00B2009F">
              <w:rPr>
                <w:b/>
                <w:bCs/>
                <w:color w:val="000000"/>
                <w:sz w:val="22"/>
                <w:szCs w:val="22"/>
              </w:rPr>
              <w:t> </w:t>
            </w:r>
          </w:p>
        </w:tc>
      </w:tr>
      <w:tr w:rsidR="00072813" w:rsidTr="00C3630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072813" w:rsidRPr="00B2009F" w:rsidRDefault="00072813" w:rsidP="00C36309">
            <w:pPr>
              <w:jc w:val="center"/>
              <w:rPr>
                <w:color w:val="000000"/>
                <w:sz w:val="22"/>
                <w:szCs w:val="22"/>
              </w:rPr>
            </w:pPr>
            <w:r w:rsidRPr="00B2009F">
              <w:rPr>
                <w:color w:val="000000"/>
                <w:sz w:val="22"/>
                <w:szCs w:val="22"/>
              </w:rPr>
              <w:t>1</w:t>
            </w:r>
          </w:p>
        </w:tc>
        <w:tc>
          <w:tcPr>
            <w:tcW w:w="4677" w:type="dxa"/>
            <w:tcBorders>
              <w:top w:val="nil"/>
              <w:left w:val="nil"/>
              <w:bottom w:val="single" w:sz="4" w:space="0" w:color="auto"/>
              <w:right w:val="single" w:sz="4" w:space="0" w:color="auto"/>
            </w:tcBorders>
            <w:shd w:val="clear" w:color="auto" w:fill="auto"/>
            <w:vAlign w:val="center"/>
            <w:hideMark/>
          </w:tcPr>
          <w:p w:rsidR="00072813" w:rsidRPr="00B2009F" w:rsidRDefault="00072813" w:rsidP="00072813">
            <w:pPr>
              <w:rPr>
                <w:color w:val="000000"/>
                <w:sz w:val="22"/>
                <w:szCs w:val="22"/>
              </w:rPr>
            </w:pPr>
            <w:r w:rsidRPr="00B2009F">
              <w:rPr>
                <w:color w:val="000000"/>
                <w:sz w:val="22"/>
                <w:szCs w:val="22"/>
              </w:rPr>
              <w:t xml:space="preserve">Quy hoạch đất </w:t>
            </w:r>
            <w:r>
              <w:rPr>
                <w:color w:val="000000"/>
                <w:sz w:val="22"/>
                <w:szCs w:val="22"/>
              </w:rPr>
              <w:t>chuyên trồng lúa nước</w:t>
            </w:r>
            <w:r w:rsidRPr="00B2009F">
              <w:rPr>
                <w:color w:val="00000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072813" w:rsidRPr="00B2009F" w:rsidRDefault="00C36309" w:rsidP="00C36309">
            <w:pPr>
              <w:jc w:val="center"/>
              <w:rPr>
                <w:color w:val="000000"/>
                <w:sz w:val="22"/>
                <w:szCs w:val="22"/>
              </w:rPr>
            </w:pPr>
            <w:r>
              <w:rPr>
                <w:color w:val="000000"/>
                <w:sz w:val="22"/>
                <w:szCs w:val="22"/>
              </w:rPr>
              <w:t>LUC</w:t>
            </w:r>
          </w:p>
        </w:tc>
        <w:tc>
          <w:tcPr>
            <w:tcW w:w="963" w:type="dxa"/>
            <w:tcBorders>
              <w:top w:val="nil"/>
              <w:left w:val="nil"/>
              <w:bottom w:val="single" w:sz="4" w:space="0" w:color="auto"/>
              <w:right w:val="single" w:sz="4" w:space="0" w:color="auto"/>
            </w:tcBorders>
            <w:shd w:val="clear" w:color="auto" w:fill="auto"/>
            <w:vAlign w:val="center"/>
            <w:hideMark/>
          </w:tcPr>
          <w:p w:rsidR="00072813" w:rsidRPr="00B2009F" w:rsidRDefault="00072813" w:rsidP="00072813">
            <w:pPr>
              <w:jc w:val="right"/>
              <w:rPr>
                <w:color w:val="000000"/>
                <w:sz w:val="22"/>
                <w:szCs w:val="22"/>
              </w:rPr>
            </w:pPr>
            <w:r>
              <w:rPr>
                <w:color w:val="000000"/>
                <w:sz w:val="22"/>
                <w:szCs w:val="22"/>
              </w:rPr>
              <w:t>430,00</w:t>
            </w:r>
          </w:p>
        </w:tc>
        <w:tc>
          <w:tcPr>
            <w:tcW w:w="1700" w:type="dxa"/>
            <w:tcBorders>
              <w:top w:val="nil"/>
              <w:left w:val="nil"/>
              <w:bottom w:val="single" w:sz="4" w:space="0" w:color="auto"/>
              <w:right w:val="single" w:sz="4" w:space="0" w:color="auto"/>
            </w:tcBorders>
            <w:shd w:val="clear" w:color="auto" w:fill="auto"/>
            <w:vAlign w:val="center"/>
            <w:hideMark/>
          </w:tcPr>
          <w:p w:rsidR="00072813" w:rsidRPr="00B2009F" w:rsidRDefault="00E37FF2" w:rsidP="00E37FF2">
            <w:pPr>
              <w:rPr>
                <w:color w:val="000000"/>
                <w:sz w:val="22"/>
                <w:szCs w:val="22"/>
              </w:rPr>
            </w:pPr>
            <w:r>
              <w:rPr>
                <w:color w:val="000000"/>
                <w:sz w:val="22"/>
                <w:szCs w:val="22"/>
              </w:rPr>
              <w:t>Toàn huyện</w:t>
            </w:r>
          </w:p>
        </w:tc>
      </w:tr>
    </w:tbl>
    <w:p w:rsidR="00C36309" w:rsidRPr="00A92933" w:rsidRDefault="00C36309" w:rsidP="00C36309">
      <w:pPr>
        <w:pStyle w:val="4"/>
        <w:spacing w:before="0" w:after="0" w:line="264" w:lineRule="auto"/>
        <w:rPr>
          <w:rFonts w:ascii="Times New Roman" w:hAnsi="Times New Roman"/>
          <w:lang w:val="nb-NO"/>
        </w:rPr>
      </w:pPr>
      <w:r w:rsidRPr="00B935E6">
        <w:rPr>
          <w:rFonts w:ascii="Times New Roman" w:hAnsi="Times New Roman"/>
        </w:rPr>
        <w:t>2.2.</w:t>
      </w:r>
      <w:r>
        <w:rPr>
          <w:rFonts w:ascii="Times New Roman" w:hAnsi="Times New Roman"/>
          <w:lang w:val="en-US"/>
        </w:rPr>
        <w:t>2.2</w:t>
      </w:r>
      <w:r w:rsidRPr="00B935E6">
        <w:rPr>
          <w:rFonts w:ascii="Times New Roman" w:hAnsi="Times New Roman"/>
        </w:rPr>
        <w:t xml:space="preserve">. Đất </w:t>
      </w:r>
      <w:r>
        <w:rPr>
          <w:rFonts w:ascii="Times New Roman" w:hAnsi="Times New Roman"/>
          <w:lang w:val="en-US"/>
        </w:rPr>
        <w:t>trồng lúa nước còn lại</w:t>
      </w:r>
    </w:p>
    <w:p w:rsidR="00C36309" w:rsidRDefault="00C36309" w:rsidP="00C36309">
      <w:pPr>
        <w:spacing w:line="264" w:lineRule="auto"/>
        <w:ind w:firstLine="720"/>
        <w:jc w:val="both"/>
        <w:rPr>
          <w:sz w:val="28"/>
          <w:szCs w:val="28"/>
          <w:lang w:val="nl-NL"/>
        </w:rPr>
      </w:pPr>
      <w:r w:rsidRPr="0036709E">
        <w:rPr>
          <w:sz w:val="28"/>
          <w:szCs w:val="28"/>
          <w:lang w:val="nl-NL"/>
        </w:rPr>
        <w:lastRenderedPageBreak/>
        <w:t xml:space="preserve">Theo định hướng quy hoạch đất </w:t>
      </w:r>
      <w:r>
        <w:rPr>
          <w:sz w:val="28"/>
          <w:szCs w:val="28"/>
          <w:lang w:val="nl-NL"/>
        </w:rPr>
        <w:t>trồng lúa nước còn lại t</w:t>
      </w:r>
      <w:r w:rsidRPr="0036709E">
        <w:rPr>
          <w:sz w:val="28"/>
          <w:szCs w:val="28"/>
          <w:lang w:val="nl-NL"/>
        </w:rPr>
        <w:t xml:space="preserve">rên địa bàn huyện </w:t>
      </w:r>
      <w:r>
        <w:rPr>
          <w:sz w:val="28"/>
          <w:szCs w:val="28"/>
          <w:lang w:val="nl-NL"/>
        </w:rPr>
        <w:t>Nghi Xuân</w:t>
      </w:r>
      <w:r w:rsidR="00E37FF2">
        <w:rPr>
          <w:sz w:val="28"/>
          <w:szCs w:val="28"/>
          <w:lang w:val="nl-NL"/>
        </w:rPr>
        <w:t xml:space="preserve"> thời kỳ 2021-2030</w:t>
      </w:r>
      <w:r w:rsidRPr="0036709E">
        <w:rPr>
          <w:sz w:val="28"/>
          <w:szCs w:val="28"/>
          <w:lang w:val="nl-NL"/>
        </w:rPr>
        <w:t xml:space="preserve">, với tổng diện tích là </w:t>
      </w:r>
      <w:r>
        <w:rPr>
          <w:sz w:val="28"/>
          <w:szCs w:val="28"/>
          <w:lang w:val="nl-NL"/>
        </w:rPr>
        <w:t>42,00 h</w:t>
      </w:r>
      <w:r w:rsidRPr="0036709E">
        <w:rPr>
          <w:sz w:val="28"/>
          <w:szCs w:val="28"/>
          <w:lang w:val="nl-NL"/>
        </w:rPr>
        <w:t>a. Cụ thể</w:t>
      </w:r>
      <w:r>
        <w:rPr>
          <w:sz w:val="28"/>
          <w:szCs w:val="28"/>
          <w:lang w:val="nl-NL"/>
        </w:rPr>
        <w:t>:</w:t>
      </w:r>
    </w:p>
    <w:tbl>
      <w:tblPr>
        <w:tblW w:w="9072" w:type="dxa"/>
        <w:tblInd w:w="108" w:type="dxa"/>
        <w:tblLook w:val="04A0" w:firstRow="1" w:lastRow="0" w:firstColumn="1" w:lastColumn="0" w:noHBand="0" w:noVBand="1"/>
      </w:tblPr>
      <w:tblGrid>
        <w:gridCol w:w="852"/>
        <w:gridCol w:w="4677"/>
        <w:gridCol w:w="880"/>
        <w:gridCol w:w="963"/>
        <w:gridCol w:w="1700"/>
      </w:tblGrid>
      <w:tr w:rsidR="00C36309" w:rsidTr="00C36309">
        <w:trPr>
          <w:trHeight w:val="28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C36309" w:rsidRPr="00B2009F" w:rsidRDefault="00C36309" w:rsidP="00C36309">
            <w:pPr>
              <w:jc w:val="center"/>
              <w:rPr>
                <w:b/>
                <w:bCs/>
                <w:color w:val="000000"/>
                <w:sz w:val="22"/>
                <w:szCs w:val="22"/>
              </w:rPr>
            </w:pPr>
            <w:r w:rsidRPr="00B2009F">
              <w:rPr>
                <w:b/>
                <w:bCs/>
                <w:color w:val="000000"/>
                <w:sz w:val="22"/>
                <w:szCs w:val="22"/>
              </w:rPr>
              <w:t>TT</w:t>
            </w:r>
          </w:p>
        </w:tc>
        <w:tc>
          <w:tcPr>
            <w:tcW w:w="4677" w:type="dxa"/>
            <w:tcBorders>
              <w:top w:val="single" w:sz="4" w:space="0" w:color="auto"/>
              <w:left w:val="nil"/>
              <w:bottom w:val="single" w:sz="4" w:space="0" w:color="auto"/>
              <w:right w:val="single" w:sz="4" w:space="0" w:color="auto"/>
            </w:tcBorders>
            <w:shd w:val="clear" w:color="auto" w:fill="auto"/>
            <w:vAlign w:val="center"/>
          </w:tcPr>
          <w:p w:rsidR="00C36309" w:rsidRPr="00B2009F" w:rsidRDefault="00C36309" w:rsidP="00C36309">
            <w:pPr>
              <w:rPr>
                <w:b/>
                <w:bCs/>
                <w:color w:val="000000"/>
                <w:sz w:val="22"/>
                <w:szCs w:val="22"/>
              </w:rPr>
            </w:pPr>
            <w:r w:rsidRPr="00B2009F">
              <w:rPr>
                <w:b/>
                <w:bCs/>
                <w:color w:val="000000"/>
                <w:sz w:val="22"/>
                <w:szCs w:val="22"/>
              </w:rPr>
              <w:t>Danh mục công trình dự án</w:t>
            </w:r>
          </w:p>
        </w:tc>
        <w:tc>
          <w:tcPr>
            <w:tcW w:w="880" w:type="dxa"/>
            <w:tcBorders>
              <w:top w:val="single" w:sz="4" w:space="0" w:color="auto"/>
              <w:left w:val="nil"/>
              <w:bottom w:val="single" w:sz="4" w:space="0" w:color="auto"/>
              <w:right w:val="single" w:sz="4" w:space="0" w:color="auto"/>
            </w:tcBorders>
            <w:shd w:val="clear" w:color="auto" w:fill="auto"/>
            <w:vAlign w:val="center"/>
          </w:tcPr>
          <w:p w:rsidR="00C36309" w:rsidRPr="00B2009F" w:rsidRDefault="00C36309" w:rsidP="00C36309">
            <w:pPr>
              <w:jc w:val="center"/>
              <w:rPr>
                <w:b/>
                <w:bCs/>
                <w:color w:val="000000"/>
                <w:sz w:val="22"/>
                <w:szCs w:val="22"/>
              </w:rPr>
            </w:pPr>
            <w:r w:rsidRPr="00B2009F">
              <w:rPr>
                <w:b/>
                <w:bCs/>
                <w:color w:val="000000"/>
                <w:sz w:val="22"/>
                <w:szCs w:val="22"/>
              </w:rPr>
              <w:t>Mã loại đất</w:t>
            </w:r>
          </w:p>
        </w:tc>
        <w:tc>
          <w:tcPr>
            <w:tcW w:w="963" w:type="dxa"/>
            <w:tcBorders>
              <w:top w:val="single" w:sz="4" w:space="0" w:color="auto"/>
              <w:left w:val="nil"/>
              <w:bottom w:val="single" w:sz="4" w:space="0" w:color="auto"/>
              <w:right w:val="single" w:sz="4" w:space="0" w:color="auto"/>
            </w:tcBorders>
            <w:shd w:val="clear" w:color="auto" w:fill="auto"/>
            <w:vAlign w:val="center"/>
          </w:tcPr>
          <w:p w:rsidR="00C36309" w:rsidRPr="00B2009F" w:rsidRDefault="00C36309" w:rsidP="00C36309">
            <w:pPr>
              <w:jc w:val="center"/>
              <w:rPr>
                <w:b/>
                <w:bCs/>
                <w:color w:val="000000"/>
                <w:sz w:val="22"/>
                <w:szCs w:val="22"/>
              </w:rPr>
            </w:pPr>
            <w:r w:rsidRPr="00B2009F">
              <w:rPr>
                <w:b/>
                <w:bCs/>
                <w:color w:val="000000"/>
                <w:sz w:val="22"/>
                <w:szCs w:val="22"/>
              </w:rPr>
              <w:t>Diện tích (ha)</w:t>
            </w:r>
          </w:p>
        </w:tc>
        <w:tc>
          <w:tcPr>
            <w:tcW w:w="1700" w:type="dxa"/>
            <w:tcBorders>
              <w:top w:val="single" w:sz="4" w:space="0" w:color="auto"/>
              <w:left w:val="nil"/>
              <w:bottom w:val="single" w:sz="4" w:space="0" w:color="auto"/>
              <w:right w:val="single" w:sz="4" w:space="0" w:color="auto"/>
            </w:tcBorders>
            <w:shd w:val="clear" w:color="auto" w:fill="auto"/>
            <w:vAlign w:val="center"/>
          </w:tcPr>
          <w:p w:rsidR="00C36309" w:rsidRPr="00B2009F" w:rsidRDefault="00C36309" w:rsidP="00C36309">
            <w:pPr>
              <w:rPr>
                <w:b/>
                <w:bCs/>
                <w:color w:val="000000"/>
                <w:sz w:val="22"/>
                <w:szCs w:val="22"/>
              </w:rPr>
            </w:pPr>
            <w:r w:rsidRPr="00B2009F">
              <w:rPr>
                <w:b/>
                <w:bCs/>
                <w:color w:val="000000"/>
                <w:sz w:val="22"/>
                <w:szCs w:val="22"/>
              </w:rPr>
              <w:t xml:space="preserve">Địa điểm </w:t>
            </w:r>
          </w:p>
        </w:tc>
      </w:tr>
      <w:tr w:rsidR="00C36309" w:rsidTr="00C36309">
        <w:trPr>
          <w:trHeight w:val="28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6309" w:rsidRPr="00B2009F" w:rsidRDefault="00C36309" w:rsidP="00C36309">
            <w:pPr>
              <w:jc w:val="center"/>
              <w:rPr>
                <w:b/>
                <w:bCs/>
                <w:color w:val="000000"/>
                <w:sz w:val="22"/>
                <w:szCs w:val="22"/>
              </w:rPr>
            </w:pP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C36309" w:rsidRPr="00B2009F" w:rsidRDefault="00C36309" w:rsidP="00C36309">
            <w:pPr>
              <w:rPr>
                <w:b/>
                <w:bCs/>
                <w:color w:val="000000"/>
                <w:sz w:val="22"/>
                <w:szCs w:val="22"/>
              </w:rPr>
            </w:pPr>
            <w:r w:rsidRPr="00B2009F">
              <w:rPr>
                <w:b/>
                <w:bCs/>
                <w:color w:val="000000"/>
                <w:sz w:val="22"/>
                <w:szCs w:val="22"/>
              </w:rPr>
              <w:t xml:space="preserve">Quy hoạch đất </w:t>
            </w:r>
            <w:r>
              <w:rPr>
                <w:b/>
                <w:bCs/>
                <w:color w:val="000000"/>
                <w:sz w:val="22"/>
                <w:szCs w:val="22"/>
              </w:rPr>
              <w:t>trồng lúa nước còn lại</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C36309" w:rsidRPr="00B2009F" w:rsidRDefault="00C36309" w:rsidP="00C36309">
            <w:pPr>
              <w:jc w:val="center"/>
              <w:rPr>
                <w:b/>
                <w:bCs/>
                <w:color w:val="000000"/>
                <w:sz w:val="22"/>
                <w:szCs w:val="22"/>
              </w:rPr>
            </w:pPr>
            <w:r w:rsidRPr="00B2009F">
              <w:rPr>
                <w:b/>
                <w:bCs/>
                <w:color w:val="000000"/>
                <w:sz w:val="22"/>
                <w:szCs w:val="22"/>
              </w:rPr>
              <w:t> </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C36309" w:rsidRPr="00B2009F" w:rsidRDefault="00C36309" w:rsidP="00C36309">
            <w:pPr>
              <w:jc w:val="right"/>
              <w:rPr>
                <w:b/>
                <w:bCs/>
                <w:color w:val="000000"/>
                <w:sz w:val="22"/>
                <w:szCs w:val="22"/>
              </w:rPr>
            </w:pPr>
            <w:r>
              <w:rPr>
                <w:b/>
                <w:bCs/>
                <w:color w:val="000000"/>
                <w:sz w:val="22"/>
                <w:szCs w:val="22"/>
              </w:rPr>
              <w:t>42,00</w:t>
            </w:r>
            <w:r w:rsidRPr="00B2009F">
              <w:rPr>
                <w:b/>
                <w:bCs/>
                <w:color w:val="000000"/>
                <w:sz w:val="22"/>
                <w:szCs w:val="22"/>
              </w:rPr>
              <w:t xml:space="preserve">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C36309" w:rsidRPr="00B2009F" w:rsidRDefault="00C36309" w:rsidP="00C36309">
            <w:pPr>
              <w:rPr>
                <w:b/>
                <w:bCs/>
                <w:color w:val="000000"/>
                <w:sz w:val="22"/>
                <w:szCs w:val="22"/>
              </w:rPr>
            </w:pPr>
            <w:r w:rsidRPr="00B2009F">
              <w:rPr>
                <w:b/>
                <w:bCs/>
                <w:color w:val="000000"/>
                <w:sz w:val="22"/>
                <w:szCs w:val="22"/>
              </w:rPr>
              <w:t> </w:t>
            </w:r>
          </w:p>
        </w:tc>
      </w:tr>
      <w:tr w:rsidR="00C36309" w:rsidTr="00C3630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C36309" w:rsidRPr="00B2009F" w:rsidRDefault="00C36309" w:rsidP="00C36309">
            <w:pPr>
              <w:jc w:val="center"/>
              <w:rPr>
                <w:color w:val="000000"/>
                <w:sz w:val="22"/>
                <w:szCs w:val="22"/>
              </w:rPr>
            </w:pPr>
            <w:r w:rsidRPr="00B2009F">
              <w:rPr>
                <w:color w:val="000000"/>
                <w:sz w:val="22"/>
                <w:szCs w:val="22"/>
              </w:rPr>
              <w:t>1</w:t>
            </w:r>
          </w:p>
        </w:tc>
        <w:tc>
          <w:tcPr>
            <w:tcW w:w="4677" w:type="dxa"/>
            <w:tcBorders>
              <w:top w:val="nil"/>
              <w:left w:val="nil"/>
              <w:bottom w:val="single" w:sz="4" w:space="0" w:color="auto"/>
              <w:right w:val="single" w:sz="4" w:space="0" w:color="auto"/>
            </w:tcBorders>
            <w:shd w:val="clear" w:color="auto" w:fill="auto"/>
            <w:vAlign w:val="center"/>
            <w:hideMark/>
          </w:tcPr>
          <w:p w:rsidR="00C36309" w:rsidRPr="00B2009F" w:rsidRDefault="00C36309" w:rsidP="00C36309">
            <w:pPr>
              <w:rPr>
                <w:color w:val="000000"/>
                <w:sz w:val="22"/>
                <w:szCs w:val="22"/>
              </w:rPr>
            </w:pPr>
            <w:r w:rsidRPr="00B2009F">
              <w:rPr>
                <w:color w:val="000000"/>
                <w:sz w:val="22"/>
                <w:szCs w:val="22"/>
              </w:rPr>
              <w:t xml:space="preserve">Quy hoạch đất </w:t>
            </w:r>
            <w:r>
              <w:rPr>
                <w:color w:val="000000"/>
                <w:sz w:val="22"/>
                <w:szCs w:val="22"/>
              </w:rPr>
              <w:t>trồng lúa nước</w:t>
            </w:r>
            <w:r w:rsidRPr="00B2009F">
              <w:rPr>
                <w:color w:val="000000"/>
                <w:sz w:val="22"/>
                <w:szCs w:val="22"/>
              </w:rPr>
              <w:t xml:space="preserve"> </w:t>
            </w:r>
            <w:r>
              <w:rPr>
                <w:color w:val="000000"/>
                <w:sz w:val="22"/>
                <w:szCs w:val="22"/>
              </w:rPr>
              <w:t>còn lại</w:t>
            </w:r>
          </w:p>
        </w:tc>
        <w:tc>
          <w:tcPr>
            <w:tcW w:w="880" w:type="dxa"/>
            <w:tcBorders>
              <w:top w:val="nil"/>
              <w:left w:val="nil"/>
              <w:bottom w:val="single" w:sz="4" w:space="0" w:color="auto"/>
              <w:right w:val="single" w:sz="4" w:space="0" w:color="auto"/>
            </w:tcBorders>
            <w:shd w:val="clear" w:color="auto" w:fill="auto"/>
            <w:vAlign w:val="center"/>
            <w:hideMark/>
          </w:tcPr>
          <w:p w:rsidR="00C36309" w:rsidRPr="00B2009F" w:rsidRDefault="00C36309" w:rsidP="00C36309">
            <w:pPr>
              <w:jc w:val="center"/>
              <w:rPr>
                <w:color w:val="000000"/>
                <w:sz w:val="22"/>
                <w:szCs w:val="22"/>
              </w:rPr>
            </w:pPr>
            <w:r>
              <w:rPr>
                <w:color w:val="000000"/>
                <w:sz w:val="22"/>
                <w:szCs w:val="22"/>
              </w:rPr>
              <w:t>LUK</w:t>
            </w:r>
          </w:p>
        </w:tc>
        <w:tc>
          <w:tcPr>
            <w:tcW w:w="963" w:type="dxa"/>
            <w:tcBorders>
              <w:top w:val="nil"/>
              <w:left w:val="nil"/>
              <w:bottom w:val="single" w:sz="4" w:space="0" w:color="auto"/>
              <w:right w:val="single" w:sz="4" w:space="0" w:color="auto"/>
            </w:tcBorders>
            <w:shd w:val="clear" w:color="auto" w:fill="auto"/>
            <w:vAlign w:val="center"/>
            <w:hideMark/>
          </w:tcPr>
          <w:p w:rsidR="00C36309" w:rsidRPr="00B2009F" w:rsidRDefault="00C36309" w:rsidP="00C36309">
            <w:pPr>
              <w:jc w:val="right"/>
              <w:rPr>
                <w:color w:val="000000"/>
                <w:sz w:val="22"/>
                <w:szCs w:val="22"/>
              </w:rPr>
            </w:pPr>
            <w:r>
              <w:rPr>
                <w:color w:val="000000"/>
                <w:sz w:val="22"/>
                <w:szCs w:val="22"/>
              </w:rPr>
              <w:t>42,00</w:t>
            </w:r>
          </w:p>
        </w:tc>
        <w:tc>
          <w:tcPr>
            <w:tcW w:w="1700" w:type="dxa"/>
            <w:tcBorders>
              <w:top w:val="nil"/>
              <w:left w:val="nil"/>
              <w:bottom w:val="single" w:sz="4" w:space="0" w:color="auto"/>
              <w:right w:val="single" w:sz="4" w:space="0" w:color="auto"/>
            </w:tcBorders>
            <w:shd w:val="clear" w:color="auto" w:fill="auto"/>
            <w:vAlign w:val="center"/>
            <w:hideMark/>
          </w:tcPr>
          <w:p w:rsidR="00C36309" w:rsidRPr="00B2009F" w:rsidRDefault="00E37FF2" w:rsidP="00E37FF2">
            <w:pPr>
              <w:rPr>
                <w:color w:val="000000"/>
                <w:sz w:val="22"/>
                <w:szCs w:val="22"/>
              </w:rPr>
            </w:pPr>
            <w:r>
              <w:rPr>
                <w:color w:val="000000"/>
                <w:sz w:val="22"/>
                <w:szCs w:val="22"/>
              </w:rPr>
              <w:t>Toàn huyện</w:t>
            </w:r>
          </w:p>
        </w:tc>
      </w:tr>
    </w:tbl>
    <w:p w:rsidR="00072813" w:rsidRPr="00A92933" w:rsidRDefault="00072813" w:rsidP="00072813">
      <w:pPr>
        <w:pStyle w:val="4"/>
        <w:spacing w:before="0" w:after="0" w:line="264" w:lineRule="auto"/>
        <w:rPr>
          <w:rFonts w:ascii="Times New Roman" w:hAnsi="Times New Roman"/>
          <w:lang w:val="nb-NO"/>
        </w:rPr>
      </w:pPr>
      <w:r w:rsidRPr="00B935E6">
        <w:rPr>
          <w:rFonts w:ascii="Times New Roman" w:hAnsi="Times New Roman"/>
        </w:rPr>
        <w:t>2.2.</w:t>
      </w:r>
      <w:r>
        <w:rPr>
          <w:rFonts w:ascii="Times New Roman" w:hAnsi="Times New Roman"/>
          <w:lang w:val="en-US"/>
        </w:rPr>
        <w:t>2.</w:t>
      </w:r>
      <w:r w:rsidR="00C36309">
        <w:rPr>
          <w:rFonts w:ascii="Times New Roman" w:hAnsi="Times New Roman"/>
          <w:lang w:val="en-US"/>
        </w:rPr>
        <w:t>3</w:t>
      </w:r>
      <w:r w:rsidRPr="00B935E6">
        <w:rPr>
          <w:rFonts w:ascii="Times New Roman" w:hAnsi="Times New Roman"/>
        </w:rPr>
        <w:t xml:space="preserve">. Đất </w:t>
      </w:r>
      <w:r w:rsidRPr="00A92933">
        <w:rPr>
          <w:rFonts w:ascii="Times New Roman" w:hAnsi="Times New Roman"/>
          <w:lang w:val="nb-NO"/>
        </w:rPr>
        <w:t xml:space="preserve">trồng cây </w:t>
      </w:r>
      <w:r w:rsidR="00C36309">
        <w:rPr>
          <w:rFonts w:ascii="Times New Roman" w:hAnsi="Times New Roman"/>
          <w:lang w:val="nb-NO"/>
        </w:rPr>
        <w:t>hàng năm khác</w:t>
      </w:r>
    </w:p>
    <w:p w:rsidR="00072813" w:rsidRDefault="00072813" w:rsidP="00072813">
      <w:pPr>
        <w:spacing w:line="264" w:lineRule="auto"/>
        <w:ind w:firstLine="720"/>
        <w:jc w:val="both"/>
        <w:rPr>
          <w:sz w:val="28"/>
          <w:szCs w:val="28"/>
          <w:lang w:val="nl-NL"/>
        </w:rPr>
      </w:pPr>
      <w:r w:rsidRPr="0036709E">
        <w:rPr>
          <w:sz w:val="28"/>
          <w:szCs w:val="28"/>
          <w:lang w:val="nl-NL"/>
        </w:rPr>
        <w:t xml:space="preserve">Theo định hướng quy hoạch đất </w:t>
      </w:r>
      <w:r>
        <w:rPr>
          <w:sz w:val="28"/>
          <w:szCs w:val="28"/>
          <w:lang w:val="nl-NL"/>
        </w:rPr>
        <w:t xml:space="preserve">trồng cây </w:t>
      </w:r>
      <w:r w:rsidR="00C36309">
        <w:rPr>
          <w:sz w:val="28"/>
          <w:szCs w:val="28"/>
          <w:lang w:val="nl-NL"/>
        </w:rPr>
        <w:t>hàng năm khác tr</w:t>
      </w:r>
      <w:r w:rsidRPr="0036709E">
        <w:rPr>
          <w:sz w:val="28"/>
          <w:szCs w:val="28"/>
          <w:lang w:val="nl-NL"/>
        </w:rPr>
        <w:t xml:space="preserve">ên địa bàn huyện </w:t>
      </w:r>
      <w:r>
        <w:rPr>
          <w:sz w:val="28"/>
          <w:szCs w:val="28"/>
          <w:lang w:val="nl-NL"/>
        </w:rPr>
        <w:t>Nghi Xuân</w:t>
      </w:r>
      <w:r w:rsidRPr="0036709E">
        <w:rPr>
          <w:sz w:val="28"/>
          <w:szCs w:val="28"/>
          <w:lang w:val="nl-NL"/>
        </w:rPr>
        <w:t xml:space="preserve"> thời kỳ 2021-2030, với tổng diện tích là </w:t>
      </w:r>
      <w:r w:rsidR="00C36309">
        <w:rPr>
          <w:sz w:val="28"/>
          <w:szCs w:val="28"/>
          <w:lang w:val="nl-NL"/>
        </w:rPr>
        <w:t>81,21</w:t>
      </w:r>
      <w:r>
        <w:rPr>
          <w:sz w:val="28"/>
          <w:szCs w:val="28"/>
          <w:lang w:val="nl-NL"/>
        </w:rPr>
        <w:t xml:space="preserve"> h</w:t>
      </w:r>
      <w:r w:rsidRPr="0036709E">
        <w:rPr>
          <w:sz w:val="28"/>
          <w:szCs w:val="28"/>
          <w:lang w:val="nl-NL"/>
        </w:rPr>
        <w:t>a. Cụ thể</w:t>
      </w:r>
      <w:r>
        <w:rPr>
          <w:sz w:val="28"/>
          <w:szCs w:val="28"/>
          <w:lang w:val="nl-NL"/>
        </w:rPr>
        <w:t>:</w:t>
      </w:r>
    </w:p>
    <w:tbl>
      <w:tblPr>
        <w:tblW w:w="9072" w:type="dxa"/>
        <w:tblInd w:w="108" w:type="dxa"/>
        <w:tblLook w:val="04A0" w:firstRow="1" w:lastRow="0" w:firstColumn="1" w:lastColumn="0" w:noHBand="0" w:noVBand="1"/>
      </w:tblPr>
      <w:tblGrid>
        <w:gridCol w:w="852"/>
        <w:gridCol w:w="4677"/>
        <w:gridCol w:w="880"/>
        <w:gridCol w:w="963"/>
        <w:gridCol w:w="1700"/>
      </w:tblGrid>
      <w:tr w:rsidR="00C36309" w:rsidTr="00C36309">
        <w:trPr>
          <w:trHeight w:val="28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72813" w:rsidRPr="00B2009F" w:rsidRDefault="00072813" w:rsidP="00C36309">
            <w:pPr>
              <w:jc w:val="center"/>
              <w:rPr>
                <w:b/>
                <w:bCs/>
                <w:color w:val="000000"/>
                <w:sz w:val="22"/>
                <w:szCs w:val="22"/>
              </w:rPr>
            </w:pPr>
            <w:r w:rsidRPr="00B2009F">
              <w:rPr>
                <w:b/>
                <w:bCs/>
                <w:color w:val="000000"/>
                <w:sz w:val="22"/>
                <w:szCs w:val="22"/>
              </w:rPr>
              <w:t>TT</w:t>
            </w:r>
          </w:p>
        </w:tc>
        <w:tc>
          <w:tcPr>
            <w:tcW w:w="4677" w:type="dxa"/>
            <w:tcBorders>
              <w:top w:val="single" w:sz="4" w:space="0" w:color="auto"/>
              <w:left w:val="nil"/>
              <w:bottom w:val="single" w:sz="4" w:space="0" w:color="auto"/>
              <w:right w:val="single" w:sz="4" w:space="0" w:color="auto"/>
            </w:tcBorders>
            <w:shd w:val="clear" w:color="auto" w:fill="auto"/>
            <w:vAlign w:val="center"/>
          </w:tcPr>
          <w:p w:rsidR="00072813" w:rsidRPr="00B2009F" w:rsidRDefault="00072813" w:rsidP="00C36309">
            <w:pPr>
              <w:rPr>
                <w:b/>
                <w:bCs/>
                <w:color w:val="000000"/>
                <w:sz w:val="22"/>
                <w:szCs w:val="22"/>
              </w:rPr>
            </w:pPr>
            <w:r w:rsidRPr="00B2009F">
              <w:rPr>
                <w:b/>
                <w:bCs/>
                <w:color w:val="000000"/>
                <w:sz w:val="22"/>
                <w:szCs w:val="22"/>
              </w:rPr>
              <w:t>Danh mục công trình dự án</w:t>
            </w:r>
          </w:p>
        </w:tc>
        <w:tc>
          <w:tcPr>
            <w:tcW w:w="880" w:type="dxa"/>
            <w:tcBorders>
              <w:top w:val="single" w:sz="4" w:space="0" w:color="auto"/>
              <w:left w:val="nil"/>
              <w:bottom w:val="single" w:sz="4" w:space="0" w:color="auto"/>
              <w:right w:val="single" w:sz="4" w:space="0" w:color="auto"/>
            </w:tcBorders>
            <w:shd w:val="clear" w:color="auto" w:fill="auto"/>
            <w:vAlign w:val="center"/>
          </w:tcPr>
          <w:p w:rsidR="00072813" w:rsidRPr="00B2009F" w:rsidRDefault="00072813" w:rsidP="00C36309">
            <w:pPr>
              <w:jc w:val="center"/>
              <w:rPr>
                <w:b/>
                <w:bCs/>
                <w:color w:val="000000"/>
                <w:sz w:val="22"/>
                <w:szCs w:val="22"/>
              </w:rPr>
            </w:pPr>
            <w:r w:rsidRPr="00B2009F">
              <w:rPr>
                <w:b/>
                <w:bCs/>
                <w:color w:val="000000"/>
                <w:sz w:val="22"/>
                <w:szCs w:val="22"/>
              </w:rPr>
              <w:t>Mã loại đất</w:t>
            </w:r>
          </w:p>
        </w:tc>
        <w:tc>
          <w:tcPr>
            <w:tcW w:w="963" w:type="dxa"/>
            <w:tcBorders>
              <w:top w:val="single" w:sz="4" w:space="0" w:color="auto"/>
              <w:left w:val="nil"/>
              <w:bottom w:val="single" w:sz="4" w:space="0" w:color="auto"/>
              <w:right w:val="single" w:sz="4" w:space="0" w:color="auto"/>
            </w:tcBorders>
            <w:shd w:val="clear" w:color="auto" w:fill="auto"/>
            <w:vAlign w:val="center"/>
          </w:tcPr>
          <w:p w:rsidR="00072813" w:rsidRPr="00B2009F" w:rsidRDefault="00072813" w:rsidP="00C36309">
            <w:pPr>
              <w:jc w:val="center"/>
              <w:rPr>
                <w:b/>
                <w:bCs/>
                <w:color w:val="000000"/>
                <w:sz w:val="22"/>
                <w:szCs w:val="22"/>
              </w:rPr>
            </w:pPr>
            <w:r w:rsidRPr="00B2009F">
              <w:rPr>
                <w:b/>
                <w:bCs/>
                <w:color w:val="000000"/>
                <w:sz w:val="22"/>
                <w:szCs w:val="22"/>
              </w:rPr>
              <w:t>Diện tích (ha)</w:t>
            </w:r>
          </w:p>
        </w:tc>
        <w:tc>
          <w:tcPr>
            <w:tcW w:w="1700" w:type="dxa"/>
            <w:tcBorders>
              <w:top w:val="single" w:sz="4" w:space="0" w:color="auto"/>
              <w:left w:val="nil"/>
              <w:bottom w:val="single" w:sz="4" w:space="0" w:color="auto"/>
              <w:right w:val="single" w:sz="4" w:space="0" w:color="auto"/>
            </w:tcBorders>
            <w:shd w:val="clear" w:color="auto" w:fill="auto"/>
            <w:vAlign w:val="center"/>
          </w:tcPr>
          <w:p w:rsidR="00072813" w:rsidRPr="00B2009F" w:rsidRDefault="00072813" w:rsidP="00C36309">
            <w:pPr>
              <w:rPr>
                <w:b/>
                <w:bCs/>
                <w:color w:val="000000"/>
                <w:sz w:val="22"/>
                <w:szCs w:val="22"/>
              </w:rPr>
            </w:pPr>
            <w:r w:rsidRPr="00B2009F">
              <w:rPr>
                <w:b/>
                <w:bCs/>
                <w:color w:val="000000"/>
                <w:sz w:val="22"/>
                <w:szCs w:val="22"/>
              </w:rPr>
              <w:t xml:space="preserve">Địa điểm </w:t>
            </w:r>
          </w:p>
        </w:tc>
      </w:tr>
      <w:tr w:rsidR="00C36309" w:rsidTr="00C36309">
        <w:trPr>
          <w:trHeight w:val="28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813" w:rsidRPr="00B2009F" w:rsidRDefault="00072813" w:rsidP="00C36309">
            <w:pPr>
              <w:jc w:val="center"/>
              <w:rPr>
                <w:b/>
                <w:bCs/>
                <w:color w:val="000000"/>
                <w:sz w:val="22"/>
                <w:szCs w:val="22"/>
              </w:rPr>
            </w:pP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072813" w:rsidRPr="00B2009F" w:rsidRDefault="00072813" w:rsidP="00C36309">
            <w:pPr>
              <w:rPr>
                <w:b/>
                <w:bCs/>
                <w:color w:val="000000"/>
                <w:sz w:val="22"/>
                <w:szCs w:val="22"/>
              </w:rPr>
            </w:pPr>
            <w:r w:rsidRPr="00B2009F">
              <w:rPr>
                <w:b/>
                <w:bCs/>
                <w:color w:val="000000"/>
                <w:sz w:val="22"/>
                <w:szCs w:val="22"/>
              </w:rPr>
              <w:t xml:space="preserve">Quy hoạch đất trồng cây </w:t>
            </w:r>
            <w:r w:rsidR="00C36309">
              <w:rPr>
                <w:b/>
                <w:bCs/>
                <w:color w:val="000000"/>
                <w:sz w:val="22"/>
                <w:szCs w:val="22"/>
              </w:rPr>
              <w:t>hàng năm khác</w:t>
            </w:r>
            <w:r w:rsidRPr="00B2009F">
              <w:rPr>
                <w:b/>
                <w:bCs/>
                <w:color w:val="000000"/>
                <w:sz w:val="22"/>
                <w:szCs w:val="22"/>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072813" w:rsidRPr="00B2009F" w:rsidRDefault="00072813" w:rsidP="00C36309">
            <w:pPr>
              <w:jc w:val="center"/>
              <w:rPr>
                <w:b/>
                <w:bCs/>
                <w:color w:val="000000"/>
                <w:sz w:val="22"/>
                <w:szCs w:val="22"/>
              </w:rPr>
            </w:pPr>
            <w:r w:rsidRPr="00B2009F">
              <w:rPr>
                <w:b/>
                <w:bCs/>
                <w:color w:val="000000"/>
                <w:sz w:val="22"/>
                <w:szCs w:val="22"/>
              </w:rPr>
              <w:t> </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072813" w:rsidRPr="00B2009F" w:rsidRDefault="00C36309" w:rsidP="00C36309">
            <w:pPr>
              <w:jc w:val="right"/>
              <w:rPr>
                <w:b/>
                <w:bCs/>
                <w:color w:val="000000"/>
                <w:sz w:val="22"/>
                <w:szCs w:val="22"/>
              </w:rPr>
            </w:pPr>
            <w:r>
              <w:rPr>
                <w:b/>
                <w:bCs/>
                <w:color w:val="000000"/>
                <w:sz w:val="22"/>
                <w:szCs w:val="22"/>
              </w:rPr>
              <w:t>81,21</w:t>
            </w:r>
            <w:r w:rsidR="00072813" w:rsidRPr="00B2009F">
              <w:rPr>
                <w:b/>
                <w:bCs/>
                <w:color w:val="000000"/>
                <w:sz w:val="22"/>
                <w:szCs w:val="22"/>
              </w:rPr>
              <w:t xml:space="preserve">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072813" w:rsidRPr="00B2009F" w:rsidRDefault="00072813" w:rsidP="00C36309">
            <w:pPr>
              <w:rPr>
                <w:b/>
                <w:bCs/>
                <w:color w:val="000000"/>
                <w:sz w:val="22"/>
                <w:szCs w:val="22"/>
              </w:rPr>
            </w:pPr>
            <w:r w:rsidRPr="00B2009F">
              <w:rPr>
                <w:b/>
                <w:bCs/>
                <w:color w:val="000000"/>
                <w:sz w:val="22"/>
                <w:szCs w:val="22"/>
              </w:rPr>
              <w:t> </w:t>
            </w:r>
          </w:p>
        </w:tc>
      </w:tr>
      <w:tr w:rsidR="00C36309" w:rsidTr="00C36309">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C36309" w:rsidRPr="00B2009F" w:rsidRDefault="00C36309" w:rsidP="00C36309">
            <w:pPr>
              <w:jc w:val="center"/>
              <w:rPr>
                <w:color w:val="000000"/>
                <w:sz w:val="22"/>
                <w:szCs w:val="22"/>
              </w:rPr>
            </w:pPr>
            <w:r w:rsidRPr="00B2009F">
              <w:rPr>
                <w:color w:val="000000"/>
                <w:sz w:val="22"/>
                <w:szCs w:val="22"/>
              </w:rPr>
              <w:t>1</w:t>
            </w:r>
          </w:p>
        </w:tc>
        <w:tc>
          <w:tcPr>
            <w:tcW w:w="4677" w:type="dxa"/>
            <w:tcBorders>
              <w:top w:val="nil"/>
              <w:left w:val="nil"/>
              <w:bottom w:val="single" w:sz="4" w:space="0" w:color="auto"/>
              <w:right w:val="single" w:sz="4" w:space="0" w:color="auto"/>
            </w:tcBorders>
            <w:shd w:val="clear" w:color="auto" w:fill="auto"/>
            <w:vAlign w:val="center"/>
            <w:hideMark/>
          </w:tcPr>
          <w:p w:rsidR="00C36309" w:rsidRPr="00B2009F" w:rsidRDefault="00C36309" w:rsidP="00C36309">
            <w:pPr>
              <w:rPr>
                <w:color w:val="000000"/>
                <w:sz w:val="22"/>
                <w:szCs w:val="22"/>
              </w:rPr>
            </w:pPr>
            <w:r w:rsidRPr="00B2009F">
              <w:rPr>
                <w:color w:val="000000"/>
                <w:sz w:val="22"/>
                <w:szCs w:val="22"/>
              </w:rPr>
              <w:t xml:space="preserve">Quy hoạch đất trồng cây </w:t>
            </w:r>
            <w:r>
              <w:rPr>
                <w:color w:val="000000"/>
                <w:sz w:val="22"/>
                <w:szCs w:val="22"/>
              </w:rPr>
              <w:t>hàng năm khác</w:t>
            </w:r>
            <w:r w:rsidRPr="00B2009F">
              <w:rPr>
                <w:color w:val="000000"/>
                <w:sz w:val="22"/>
                <w:szCs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36309" w:rsidRPr="00B2009F" w:rsidRDefault="00C36309" w:rsidP="00C36309">
            <w:pPr>
              <w:jc w:val="center"/>
              <w:rPr>
                <w:color w:val="000000"/>
                <w:sz w:val="22"/>
                <w:szCs w:val="22"/>
              </w:rPr>
            </w:pPr>
            <w:r>
              <w:rPr>
                <w:color w:val="000000"/>
                <w:sz w:val="22"/>
                <w:szCs w:val="22"/>
              </w:rPr>
              <w:t>HNK</w:t>
            </w:r>
          </w:p>
        </w:tc>
        <w:tc>
          <w:tcPr>
            <w:tcW w:w="963" w:type="dxa"/>
            <w:tcBorders>
              <w:top w:val="nil"/>
              <w:left w:val="nil"/>
              <w:bottom w:val="single" w:sz="4" w:space="0" w:color="auto"/>
              <w:right w:val="single" w:sz="4" w:space="0" w:color="auto"/>
            </w:tcBorders>
            <w:shd w:val="clear" w:color="auto" w:fill="auto"/>
            <w:vAlign w:val="center"/>
            <w:hideMark/>
          </w:tcPr>
          <w:p w:rsidR="00C36309" w:rsidRPr="00B2009F" w:rsidRDefault="00C36309" w:rsidP="00C36309">
            <w:pPr>
              <w:jc w:val="right"/>
              <w:rPr>
                <w:color w:val="000000"/>
                <w:sz w:val="22"/>
                <w:szCs w:val="22"/>
              </w:rPr>
            </w:pPr>
            <w:r>
              <w:rPr>
                <w:color w:val="000000"/>
                <w:sz w:val="22"/>
                <w:szCs w:val="22"/>
              </w:rPr>
              <w:t>81,21</w:t>
            </w:r>
            <w:r w:rsidRPr="00B2009F">
              <w:rPr>
                <w:color w:val="000000"/>
                <w:sz w:val="22"/>
                <w:szCs w:val="22"/>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C36309" w:rsidRPr="00B2009F" w:rsidRDefault="00E37FF2" w:rsidP="00E37FF2">
            <w:pPr>
              <w:rPr>
                <w:color w:val="000000"/>
                <w:sz w:val="22"/>
                <w:szCs w:val="22"/>
              </w:rPr>
            </w:pPr>
            <w:r>
              <w:rPr>
                <w:color w:val="000000"/>
                <w:sz w:val="22"/>
                <w:szCs w:val="22"/>
              </w:rPr>
              <w:t>Toàn huyện</w:t>
            </w:r>
          </w:p>
        </w:tc>
      </w:tr>
    </w:tbl>
    <w:p w:rsidR="005A766D" w:rsidRPr="00A92933" w:rsidRDefault="005A766D" w:rsidP="005A766D">
      <w:pPr>
        <w:pStyle w:val="4"/>
        <w:spacing w:before="0" w:after="0" w:line="264" w:lineRule="auto"/>
        <w:rPr>
          <w:rFonts w:ascii="Times New Roman" w:hAnsi="Times New Roman"/>
          <w:lang w:val="nb-NO"/>
        </w:rPr>
      </w:pPr>
      <w:r w:rsidRPr="00B935E6">
        <w:rPr>
          <w:rFonts w:ascii="Times New Roman" w:hAnsi="Times New Roman"/>
        </w:rPr>
        <w:t>2.2.</w:t>
      </w:r>
      <w:r w:rsidR="00371DD8">
        <w:rPr>
          <w:rFonts w:ascii="Times New Roman" w:hAnsi="Times New Roman"/>
          <w:lang w:val="en-US"/>
        </w:rPr>
        <w:t>2.</w:t>
      </w:r>
      <w:r w:rsidR="00C36309">
        <w:rPr>
          <w:rFonts w:ascii="Times New Roman" w:hAnsi="Times New Roman"/>
          <w:lang w:val="en-US"/>
        </w:rPr>
        <w:t>4</w:t>
      </w:r>
      <w:r w:rsidRPr="00B935E6">
        <w:rPr>
          <w:rFonts w:ascii="Times New Roman" w:hAnsi="Times New Roman"/>
        </w:rPr>
        <w:t xml:space="preserve">. Đất </w:t>
      </w:r>
      <w:r w:rsidRPr="00A92933">
        <w:rPr>
          <w:rFonts w:ascii="Times New Roman" w:hAnsi="Times New Roman"/>
          <w:lang w:val="nb-NO"/>
        </w:rPr>
        <w:t>trồng cây lâu năm</w:t>
      </w:r>
    </w:p>
    <w:p w:rsidR="005A766D" w:rsidRDefault="005A766D" w:rsidP="00B2009F">
      <w:pPr>
        <w:spacing w:line="264" w:lineRule="auto"/>
        <w:ind w:firstLine="720"/>
        <w:jc w:val="both"/>
        <w:rPr>
          <w:sz w:val="28"/>
          <w:szCs w:val="28"/>
          <w:lang w:val="nl-NL"/>
        </w:rPr>
      </w:pPr>
      <w:r w:rsidRPr="0036709E">
        <w:rPr>
          <w:sz w:val="28"/>
          <w:szCs w:val="28"/>
          <w:lang w:val="nl-NL"/>
        </w:rPr>
        <w:t xml:space="preserve">Theo định hướng quy hoạch đất </w:t>
      </w:r>
      <w:r>
        <w:rPr>
          <w:sz w:val="28"/>
          <w:szCs w:val="28"/>
          <w:lang w:val="nl-NL"/>
        </w:rPr>
        <w:t xml:space="preserve">trồng cây lâu năm </w:t>
      </w:r>
      <w:r w:rsidR="00C36309">
        <w:rPr>
          <w:sz w:val="28"/>
          <w:szCs w:val="28"/>
          <w:lang w:val="nl-NL"/>
        </w:rPr>
        <w:t>t</w:t>
      </w:r>
      <w:r w:rsidRPr="0036709E">
        <w:rPr>
          <w:sz w:val="28"/>
          <w:szCs w:val="28"/>
          <w:lang w:val="nl-NL"/>
        </w:rPr>
        <w:t xml:space="preserve">rên địa bàn huyện </w:t>
      </w:r>
      <w:r>
        <w:rPr>
          <w:sz w:val="28"/>
          <w:szCs w:val="28"/>
          <w:lang w:val="nl-NL"/>
        </w:rPr>
        <w:t>Nghi Xuân</w:t>
      </w:r>
      <w:r w:rsidR="00996D7A">
        <w:rPr>
          <w:sz w:val="28"/>
          <w:szCs w:val="28"/>
          <w:lang w:val="nl-NL"/>
        </w:rPr>
        <w:t xml:space="preserve"> thời kỳ 2021-2030</w:t>
      </w:r>
      <w:r w:rsidRPr="0036709E">
        <w:rPr>
          <w:sz w:val="28"/>
          <w:szCs w:val="28"/>
          <w:lang w:val="nl-NL"/>
        </w:rPr>
        <w:t xml:space="preserve">, với tổng diện tích là </w:t>
      </w:r>
      <w:r>
        <w:rPr>
          <w:sz w:val="28"/>
          <w:szCs w:val="28"/>
          <w:lang w:val="nl-NL"/>
        </w:rPr>
        <w:t>9,30 h</w:t>
      </w:r>
      <w:r w:rsidRPr="0036709E">
        <w:rPr>
          <w:sz w:val="28"/>
          <w:szCs w:val="28"/>
          <w:lang w:val="nl-NL"/>
        </w:rPr>
        <w:t>a. Cụ thể</w:t>
      </w:r>
      <w:r>
        <w:rPr>
          <w:sz w:val="28"/>
          <w:szCs w:val="28"/>
          <w:lang w:val="nl-NL"/>
        </w:rPr>
        <w:t>:</w:t>
      </w:r>
    </w:p>
    <w:tbl>
      <w:tblPr>
        <w:tblW w:w="9072" w:type="dxa"/>
        <w:tblInd w:w="108" w:type="dxa"/>
        <w:tblLook w:val="04A0" w:firstRow="1" w:lastRow="0" w:firstColumn="1" w:lastColumn="0" w:noHBand="0" w:noVBand="1"/>
      </w:tblPr>
      <w:tblGrid>
        <w:gridCol w:w="852"/>
        <w:gridCol w:w="4677"/>
        <w:gridCol w:w="880"/>
        <w:gridCol w:w="963"/>
        <w:gridCol w:w="1700"/>
      </w:tblGrid>
      <w:tr w:rsidR="005A766D" w:rsidTr="00C50CC3">
        <w:trPr>
          <w:trHeight w:val="28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5A766D" w:rsidRPr="00B2009F" w:rsidRDefault="005A766D" w:rsidP="00E10BD0">
            <w:pPr>
              <w:jc w:val="center"/>
              <w:rPr>
                <w:b/>
                <w:bCs/>
                <w:color w:val="000000"/>
                <w:sz w:val="22"/>
                <w:szCs w:val="22"/>
              </w:rPr>
            </w:pPr>
            <w:r w:rsidRPr="00B2009F">
              <w:rPr>
                <w:b/>
                <w:bCs/>
                <w:color w:val="000000"/>
                <w:sz w:val="22"/>
                <w:szCs w:val="22"/>
              </w:rPr>
              <w:t>TT</w:t>
            </w:r>
          </w:p>
        </w:tc>
        <w:tc>
          <w:tcPr>
            <w:tcW w:w="4677" w:type="dxa"/>
            <w:tcBorders>
              <w:top w:val="single" w:sz="4" w:space="0" w:color="auto"/>
              <w:left w:val="nil"/>
              <w:bottom w:val="single" w:sz="4" w:space="0" w:color="auto"/>
              <w:right w:val="single" w:sz="4" w:space="0" w:color="auto"/>
            </w:tcBorders>
            <w:shd w:val="clear" w:color="auto" w:fill="auto"/>
            <w:vAlign w:val="center"/>
          </w:tcPr>
          <w:p w:rsidR="005A766D" w:rsidRPr="00B2009F" w:rsidRDefault="005A766D" w:rsidP="00E10BD0">
            <w:pPr>
              <w:rPr>
                <w:b/>
                <w:bCs/>
                <w:color w:val="000000"/>
                <w:sz w:val="22"/>
                <w:szCs w:val="22"/>
              </w:rPr>
            </w:pPr>
            <w:r w:rsidRPr="00B2009F">
              <w:rPr>
                <w:b/>
                <w:bCs/>
                <w:color w:val="000000"/>
                <w:sz w:val="22"/>
                <w:szCs w:val="22"/>
              </w:rPr>
              <w:t>Danh mục công trình dự án</w:t>
            </w:r>
          </w:p>
        </w:tc>
        <w:tc>
          <w:tcPr>
            <w:tcW w:w="880" w:type="dxa"/>
            <w:tcBorders>
              <w:top w:val="single" w:sz="4" w:space="0" w:color="auto"/>
              <w:left w:val="nil"/>
              <w:bottom w:val="single" w:sz="4" w:space="0" w:color="auto"/>
              <w:right w:val="single" w:sz="4" w:space="0" w:color="auto"/>
            </w:tcBorders>
            <w:shd w:val="clear" w:color="auto" w:fill="auto"/>
            <w:vAlign w:val="center"/>
          </w:tcPr>
          <w:p w:rsidR="005A766D" w:rsidRPr="00B2009F" w:rsidRDefault="005A766D" w:rsidP="00E10BD0">
            <w:pPr>
              <w:jc w:val="center"/>
              <w:rPr>
                <w:b/>
                <w:bCs/>
                <w:color w:val="000000"/>
                <w:sz w:val="22"/>
                <w:szCs w:val="22"/>
              </w:rPr>
            </w:pPr>
            <w:r w:rsidRPr="00B2009F">
              <w:rPr>
                <w:b/>
                <w:bCs/>
                <w:color w:val="000000"/>
                <w:sz w:val="22"/>
                <w:szCs w:val="22"/>
              </w:rPr>
              <w:t>Mã loại đất</w:t>
            </w:r>
          </w:p>
        </w:tc>
        <w:tc>
          <w:tcPr>
            <w:tcW w:w="963" w:type="dxa"/>
            <w:tcBorders>
              <w:top w:val="single" w:sz="4" w:space="0" w:color="auto"/>
              <w:left w:val="nil"/>
              <w:bottom w:val="single" w:sz="4" w:space="0" w:color="auto"/>
              <w:right w:val="single" w:sz="4" w:space="0" w:color="auto"/>
            </w:tcBorders>
            <w:shd w:val="clear" w:color="auto" w:fill="auto"/>
            <w:vAlign w:val="center"/>
          </w:tcPr>
          <w:p w:rsidR="005A766D" w:rsidRPr="00B2009F" w:rsidRDefault="005A766D" w:rsidP="00E10BD0">
            <w:pPr>
              <w:jc w:val="center"/>
              <w:rPr>
                <w:b/>
                <w:bCs/>
                <w:color w:val="000000"/>
                <w:sz w:val="22"/>
                <w:szCs w:val="22"/>
              </w:rPr>
            </w:pPr>
            <w:r w:rsidRPr="00B2009F">
              <w:rPr>
                <w:b/>
                <w:bCs/>
                <w:color w:val="000000"/>
                <w:sz w:val="22"/>
                <w:szCs w:val="22"/>
              </w:rPr>
              <w:t>Diện tích (ha)</w:t>
            </w:r>
          </w:p>
        </w:tc>
        <w:tc>
          <w:tcPr>
            <w:tcW w:w="1700" w:type="dxa"/>
            <w:tcBorders>
              <w:top w:val="single" w:sz="4" w:space="0" w:color="auto"/>
              <w:left w:val="nil"/>
              <w:bottom w:val="single" w:sz="4" w:space="0" w:color="auto"/>
              <w:right w:val="single" w:sz="4" w:space="0" w:color="auto"/>
            </w:tcBorders>
            <w:shd w:val="clear" w:color="auto" w:fill="auto"/>
            <w:vAlign w:val="center"/>
          </w:tcPr>
          <w:p w:rsidR="005A766D" w:rsidRPr="00B2009F" w:rsidRDefault="005A766D" w:rsidP="00E10BD0">
            <w:pPr>
              <w:rPr>
                <w:b/>
                <w:bCs/>
                <w:color w:val="000000"/>
                <w:sz w:val="22"/>
                <w:szCs w:val="22"/>
              </w:rPr>
            </w:pPr>
            <w:r w:rsidRPr="00B2009F">
              <w:rPr>
                <w:b/>
                <w:bCs/>
                <w:color w:val="000000"/>
                <w:sz w:val="22"/>
                <w:szCs w:val="22"/>
              </w:rPr>
              <w:t xml:space="preserve">Địa điểm </w:t>
            </w:r>
          </w:p>
        </w:tc>
      </w:tr>
      <w:tr w:rsidR="005A766D" w:rsidTr="00C50CC3">
        <w:trPr>
          <w:trHeight w:val="28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66D" w:rsidRPr="00B2009F" w:rsidRDefault="005A766D">
            <w:pPr>
              <w:jc w:val="center"/>
              <w:rPr>
                <w:b/>
                <w:bCs/>
                <w:color w:val="000000"/>
                <w:sz w:val="22"/>
                <w:szCs w:val="22"/>
              </w:rPr>
            </w:pP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5A766D" w:rsidRPr="00B2009F" w:rsidRDefault="005A766D">
            <w:pPr>
              <w:rPr>
                <w:b/>
                <w:bCs/>
                <w:color w:val="000000"/>
                <w:sz w:val="22"/>
                <w:szCs w:val="22"/>
              </w:rPr>
            </w:pPr>
            <w:r w:rsidRPr="00B2009F">
              <w:rPr>
                <w:b/>
                <w:bCs/>
                <w:color w:val="000000"/>
                <w:sz w:val="22"/>
                <w:szCs w:val="22"/>
              </w:rPr>
              <w:t xml:space="preserve">Quy hoạch đất trồng cây lâu năm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5A766D" w:rsidRPr="00B2009F" w:rsidRDefault="005A766D">
            <w:pPr>
              <w:jc w:val="center"/>
              <w:rPr>
                <w:b/>
                <w:bCs/>
                <w:color w:val="000000"/>
                <w:sz w:val="22"/>
                <w:szCs w:val="22"/>
              </w:rPr>
            </w:pPr>
            <w:r w:rsidRPr="00B2009F">
              <w:rPr>
                <w:b/>
                <w:bCs/>
                <w:color w:val="000000"/>
                <w:sz w:val="22"/>
                <w:szCs w:val="22"/>
              </w:rPr>
              <w:t> </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5A766D" w:rsidRPr="00B2009F" w:rsidRDefault="005A766D">
            <w:pPr>
              <w:jc w:val="right"/>
              <w:rPr>
                <w:b/>
                <w:bCs/>
                <w:color w:val="000000"/>
                <w:sz w:val="22"/>
                <w:szCs w:val="22"/>
              </w:rPr>
            </w:pPr>
            <w:r w:rsidRPr="00B2009F">
              <w:rPr>
                <w:b/>
                <w:bCs/>
                <w:color w:val="000000"/>
                <w:sz w:val="22"/>
                <w:szCs w:val="22"/>
              </w:rPr>
              <w:t xml:space="preserve">9,30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A766D" w:rsidRPr="00B2009F" w:rsidRDefault="005A766D">
            <w:pPr>
              <w:rPr>
                <w:b/>
                <w:bCs/>
                <w:color w:val="000000"/>
                <w:sz w:val="22"/>
                <w:szCs w:val="22"/>
              </w:rPr>
            </w:pPr>
            <w:r w:rsidRPr="00B2009F">
              <w:rPr>
                <w:b/>
                <w:bCs/>
                <w:color w:val="000000"/>
                <w:sz w:val="22"/>
                <w:szCs w:val="22"/>
              </w:rPr>
              <w:t> </w:t>
            </w:r>
          </w:p>
        </w:tc>
      </w:tr>
      <w:tr w:rsidR="005A766D" w:rsidTr="00C50CC3">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5A766D" w:rsidRPr="00B2009F" w:rsidRDefault="005A766D">
            <w:pPr>
              <w:jc w:val="center"/>
              <w:rPr>
                <w:color w:val="000000"/>
                <w:sz w:val="22"/>
                <w:szCs w:val="22"/>
              </w:rPr>
            </w:pPr>
            <w:r w:rsidRPr="00B2009F">
              <w:rPr>
                <w:color w:val="000000"/>
                <w:sz w:val="22"/>
                <w:szCs w:val="22"/>
              </w:rPr>
              <w:t>1</w:t>
            </w:r>
          </w:p>
        </w:tc>
        <w:tc>
          <w:tcPr>
            <w:tcW w:w="4677" w:type="dxa"/>
            <w:tcBorders>
              <w:top w:val="nil"/>
              <w:left w:val="nil"/>
              <w:bottom w:val="single" w:sz="4" w:space="0" w:color="auto"/>
              <w:right w:val="single" w:sz="4" w:space="0" w:color="auto"/>
            </w:tcBorders>
            <w:shd w:val="clear" w:color="auto" w:fill="auto"/>
            <w:vAlign w:val="center"/>
            <w:hideMark/>
          </w:tcPr>
          <w:p w:rsidR="005A766D" w:rsidRPr="00B2009F" w:rsidRDefault="005A766D">
            <w:pPr>
              <w:rPr>
                <w:color w:val="000000"/>
                <w:sz w:val="22"/>
                <w:szCs w:val="22"/>
              </w:rPr>
            </w:pPr>
            <w:r w:rsidRPr="00B2009F">
              <w:rPr>
                <w:color w:val="000000"/>
                <w:sz w:val="22"/>
                <w:szCs w:val="22"/>
              </w:rPr>
              <w:t xml:space="preserve">Quy hoạch đất trồng cây lâu năm </w:t>
            </w:r>
          </w:p>
        </w:tc>
        <w:tc>
          <w:tcPr>
            <w:tcW w:w="880" w:type="dxa"/>
            <w:tcBorders>
              <w:top w:val="nil"/>
              <w:left w:val="nil"/>
              <w:bottom w:val="single" w:sz="4" w:space="0" w:color="auto"/>
              <w:right w:val="single" w:sz="4" w:space="0" w:color="auto"/>
            </w:tcBorders>
            <w:shd w:val="clear" w:color="auto" w:fill="auto"/>
            <w:vAlign w:val="center"/>
            <w:hideMark/>
          </w:tcPr>
          <w:p w:rsidR="005A766D" w:rsidRPr="00B2009F" w:rsidRDefault="005A766D">
            <w:pPr>
              <w:jc w:val="center"/>
              <w:rPr>
                <w:color w:val="000000"/>
                <w:sz w:val="22"/>
                <w:szCs w:val="22"/>
              </w:rPr>
            </w:pPr>
            <w:r w:rsidRPr="00B2009F">
              <w:rPr>
                <w:color w:val="000000"/>
                <w:sz w:val="22"/>
                <w:szCs w:val="22"/>
              </w:rPr>
              <w:t>CLN</w:t>
            </w:r>
          </w:p>
        </w:tc>
        <w:tc>
          <w:tcPr>
            <w:tcW w:w="963" w:type="dxa"/>
            <w:tcBorders>
              <w:top w:val="nil"/>
              <w:left w:val="nil"/>
              <w:bottom w:val="single" w:sz="4" w:space="0" w:color="auto"/>
              <w:right w:val="single" w:sz="4" w:space="0" w:color="auto"/>
            </w:tcBorders>
            <w:shd w:val="clear" w:color="auto" w:fill="auto"/>
            <w:vAlign w:val="center"/>
            <w:hideMark/>
          </w:tcPr>
          <w:p w:rsidR="005A766D" w:rsidRPr="00B2009F" w:rsidRDefault="005A766D">
            <w:pPr>
              <w:jc w:val="right"/>
              <w:rPr>
                <w:color w:val="000000"/>
                <w:sz w:val="22"/>
                <w:szCs w:val="22"/>
              </w:rPr>
            </w:pPr>
            <w:r w:rsidRPr="00B2009F">
              <w:rPr>
                <w:color w:val="000000"/>
                <w:sz w:val="22"/>
                <w:szCs w:val="22"/>
              </w:rPr>
              <w:t xml:space="preserve">9,30 </w:t>
            </w:r>
          </w:p>
        </w:tc>
        <w:tc>
          <w:tcPr>
            <w:tcW w:w="1700" w:type="dxa"/>
            <w:tcBorders>
              <w:top w:val="nil"/>
              <w:left w:val="nil"/>
              <w:bottom w:val="single" w:sz="4" w:space="0" w:color="auto"/>
              <w:right w:val="single" w:sz="4" w:space="0" w:color="auto"/>
            </w:tcBorders>
            <w:shd w:val="clear" w:color="auto" w:fill="auto"/>
            <w:vAlign w:val="center"/>
            <w:hideMark/>
          </w:tcPr>
          <w:p w:rsidR="005A766D" w:rsidRPr="00B2009F" w:rsidRDefault="005A766D">
            <w:pPr>
              <w:rPr>
                <w:color w:val="000000"/>
                <w:sz w:val="22"/>
                <w:szCs w:val="22"/>
              </w:rPr>
            </w:pPr>
            <w:r w:rsidRPr="00B2009F">
              <w:rPr>
                <w:color w:val="000000"/>
                <w:sz w:val="22"/>
                <w:szCs w:val="22"/>
              </w:rPr>
              <w:t>Xuân Liên</w:t>
            </w:r>
          </w:p>
        </w:tc>
      </w:tr>
    </w:tbl>
    <w:p w:rsidR="0036709E" w:rsidRDefault="0036709E" w:rsidP="00065EEF">
      <w:pPr>
        <w:pStyle w:val="4"/>
        <w:spacing w:before="0" w:after="0" w:line="264" w:lineRule="auto"/>
        <w:rPr>
          <w:rFonts w:ascii="Times New Roman" w:hAnsi="Times New Roman"/>
          <w:lang w:val="en-US"/>
        </w:rPr>
      </w:pPr>
      <w:r w:rsidRPr="00B935E6">
        <w:rPr>
          <w:rFonts w:ascii="Times New Roman" w:hAnsi="Times New Roman"/>
        </w:rPr>
        <w:t>2.2.</w:t>
      </w:r>
      <w:r w:rsidR="00995CC1">
        <w:rPr>
          <w:rFonts w:ascii="Times New Roman" w:hAnsi="Times New Roman"/>
          <w:lang w:val="en-US"/>
        </w:rPr>
        <w:t>2</w:t>
      </w:r>
      <w:r w:rsidR="00371DD8">
        <w:rPr>
          <w:rFonts w:ascii="Times New Roman" w:hAnsi="Times New Roman"/>
          <w:lang w:val="en-US"/>
        </w:rPr>
        <w:t>.</w:t>
      </w:r>
      <w:r w:rsidR="00C36309">
        <w:rPr>
          <w:rFonts w:ascii="Times New Roman" w:hAnsi="Times New Roman"/>
          <w:lang w:val="en-US"/>
        </w:rPr>
        <w:t>5</w:t>
      </w:r>
      <w:r w:rsidRPr="00B935E6">
        <w:rPr>
          <w:rFonts w:ascii="Times New Roman" w:hAnsi="Times New Roman"/>
        </w:rPr>
        <w:t xml:space="preserve">. Đất </w:t>
      </w:r>
      <w:r>
        <w:rPr>
          <w:rFonts w:ascii="Times New Roman" w:hAnsi="Times New Roman"/>
          <w:lang w:val="en-US"/>
        </w:rPr>
        <w:t>nuôi trồng thủy sản</w:t>
      </w:r>
    </w:p>
    <w:p w:rsidR="0036709E" w:rsidRDefault="0036709E" w:rsidP="00065EEF">
      <w:pPr>
        <w:spacing w:line="264" w:lineRule="auto"/>
        <w:ind w:firstLine="720"/>
        <w:jc w:val="both"/>
        <w:rPr>
          <w:sz w:val="28"/>
          <w:szCs w:val="28"/>
          <w:lang w:val="nl-NL"/>
        </w:rPr>
      </w:pPr>
      <w:r w:rsidRPr="0036709E">
        <w:rPr>
          <w:sz w:val="28"/>
          <w:szCs w:val="28"/>
          <w:lang w:val="nl-NL"/>
        </w:rPr>
        <w:t xml:space="preserve">Theo định hướng quy hoạch đất </w:t>
      </w:r>
      <w:r>
        <w:rPr>
          <w:sz w:val="28"/>
          <w:szCs w:val="28"/>
          <w:lang w:val="nl-NL"/>
        </w:rPr>
        <w:t xml:space="preserve">nuôi trồng thủy sản </w:t>
      </w:r>
      <w:r w:rsidR="00C36309">
        <w:rPr>
          <w:sz w:val="28"/>
          <w:szCs w:val="28"/>
          <w:lang w:val="nl-NL"/>
        </w:rPr>
        <w:t>t</w:t>
      </w:r>
      <w:r w:rsidRPr="0036709E">
        <w:rPr>
          <w:sz w:val="28"/>
          <w:szCs w:val="28"/>
          <w:lang w:val="nl-NL"/>
        </w:rPr>
        <w:t xml:space="preserve">rên địa bàn huyện </w:t>
      </w:r>
      <w:r>
        <w:rPr>
          <w:sz w:val="28"/>
          <w:szCs w:val="28"/>
          <w:lang w:val="nl-NL"/>
        </w:rPr>
        <w:t>Nghi</w:t>
      </w:r>
      <w:r w:rsidR="00B2009F">
        <w:rPr>
          <w:sz w:val="28"/>
          <w:szCs w:val="28"/>
          <w:lang w:val="nl-NL"/>
        </w:rPr>
        <w:t xml:space="preserve"> </w:t>
      </w:r>
      <w:r>
        <w:rPr>
          <w:sz w:val="28"/>
          <w:szCs w:val="28"/>
          <w:lang w:val="nl-NL"/>
        </w:rPr>
        <w:t>Xuân</w:t>
      </w:r>
      <w:r w:rsidRPr="0036709E">
        <w:rPr>
          <w:sz w:val="28"/>
          <w:szCs w:val="28"/>
          <w:lang w:val="nl-NL"/>
        </w:rPr>
        <w:t xml:space="preserve"> thời kỳ 2021-2030 </w:t>
      </w:r>
      <w:r>
        <w:rPr>
          <w:sz w:val="28"/>
          <w:szCs w:val="28"/>
          <w:lang w:val="nl-NL"/>
        </w:rPr>
        <w:t>quy hoạch 1</w:t>
      </w:r>
      <w:r w:rsidR="008E2D1C">
        <w:rPr>
          <w:sz w:val="28"/>
          <w:szCs w:val="28"/>
          <w:lang w:val="nl-NL"/>
        </w:rPr>
        <w:t>2</w:t>
      </w:r>
      <w:r w:rsidRPr="0036709E">
        <w:rPr>
          <w:sz w:val="28"/>
          <w:szCs w:val="28"/>
          <w:lang w:val="nl-NL"/>
        </w:rPr>
        <w:t xml:space="preserve"> vị trí, với tổng diện tích là </w:t>
      </w:r>
      <w:r w:rsidR="008E2D1C">
        <w:rPr>
          <w:sz w:val="28"/>
          <w:szCs w:val="28"/>
          <w:lang w:val="nl-NL"/>
        </w:rPr>
        <w:t>79,13</w:t>
      </w:r>
      <w:r>
        <w:rPr>
          <w:sz w:val="28"/>
          <w:szCs w:val="28"/>
          <w:lang w:val="nl-NL"/>
        </w:rPr>
        <w:t xml:space="preserve"> h</w:t>
      </w:r>
      <w:r w:rsidRPr="0036709E">
        <w:rPr>
          <w:sz w:val="28"/>
          <w:szCs w:val="28"/>
          <w:lang w:val="nl-NL"/>
        </w:rPr>
        <w:t>a. Cụ thể</w:t>
      </w:r>
      <w:r>
        <w:rPr>
          <w:sz w:val="28"/>
          <w:szCs w:val="28"/>
          <w:lang w:val="nl-NL"/>
        </w:rPr>
        <w:t>:</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4524"/>
        <w:gridCol w:w="880"/>
        <w:gridCol w:w="962"/>
        <w:gridCol w:w="1701"/>
      </w:tblGrid>
      <w:tr w:rsidR="00996D7A" w:rsidTr="00996D7A">
        <w:trPr>
          <w:trHeight w:val="375"/>
        </w:trPr>
        <w:tc>
          <w:tcPr>
            <w:tcW w:w="1000" w:type="dxa"/>
            <w:shd w:val="clear" w:color="auto" w:fill="auto"/>
            <w:vAlign w:val="center"/>
            <w:hideMark/>
          </w:tcPr>
          <w:p w:rsidR="00996D7A" w:rsidRPr="00996D7A" w:rsidRDefault="00996D7A" w:rsidP="00996D7A">
            <w:pPr>
              <w:jc w:val="center"/>
              <w:rPr>
                <w:rFonts w:asciiTheme="majorHAnsi" w:hAnsiTheme="majorHAnsi" w:cstheme="majorHAnsi"/>
                <w:b/>
                <w:bCs/>
                <w:color w:val="000000"/>
                <w:sz w:val="22"/>
                <w:szCs w:val="22"/>
              </w:rPr>
            </w:pPr>
            <w:r w:rsidRPr="00996D7A">
              <w:rPr>
                <w:rFonts w:asciiTheme="majorHAnsi" w:hAnsiTheme="majorHAnsi" w:cstheme="majorHAnsi"/>
                <w:b/>
                <w:bCs/>
                <w:color w:val="000000"/>
                <w:sz w:val="22"/>
                <w:szCs w:val="22"/>
              </w:rPr>
              <w:t>TT</w:t>
            </w:r>
          </w:p>
        </w:tc>
        <w:tc>
          <w:tcPr>
            <w:tcW w:w="4524" w:type="dxa"/>
            <w:shd w:val="clear" w:color="auto" w:fill="auto"/>
            <w:vAlign w:val="center"/>
            <w:hideMark/>
          </w:tcPr>
          <w:p w:rsidR="00996D7A" w:rsidRPr="00996D7A" w:rsidRDefault="00996D7A" w:rsidP="00996D7A">
            <w:pPr>
              <w:rPr>
                <w:rFonts w:asciiTheme="majorHAnsi" w:hAnsiTheme="majorHAnsi" w:cstheme="majorHAnsi"/>
                <w:b/>
                <w:bCs/>
                <w:color w:val="000000"/>
                <w:sz w:val="22"/>
                <w:szCs w:val="22"/>
              </w:rPr>
            </w:pPr>
            <w:r w:rsidRPr="00996D7A">
              <w:rPr>
                <w:rFonts w:asciiTheme="majorHAnsi" w:hAnsiTheme="majorHAnsi" w:cstheme="majorHAnsi"/>
                <w:b/>
                <w:bCs/>
                <w:color w:val="000000"/>
                <w:sz w:val="22"/>
                <w:szCs w:val="22"/>
              </w:rPr>
              <w:t>Danh mục công trình dự án</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b/>
                <w:bCs/>
                <w:color w:val="000000"/>
                <w:sz w:val="22"/>
                <w:szCs w:val="22"/>
              </w:rPr>
            </w:pPr>
            <w:r w:rsidRPr="00996D7A">
              <w:rPr>
                <w:rFonts w:asciiTheme="majorHAnsi" w:hAnsiTheme="majorHAnsi" w:cstheme="majorHAnsi"/>
                <w:b/>
                <w:bCs/>
                <w:color w:val="000000"/>
                <w:sz w:val="22"/>
                <w:szCs w:val="22"/>
              </w:rPr>
              <w:t>Mã loại đất</w:t>
            </w:r>
          </w:p>
        </w:tc>
        <w:tc>
          <w:tcPr>
            <w:tcW w:w="962" w:type="dxa"/>
            <w:shd w:val="clear" w:color="auto" w:fill="auto"/>
            <w:vAlign w:val="center"/>
            <w:hideMark/>
          </w:tcPr>
          <w:p w:rsidR="00996D7A" w:rsidRPr="00996D7A" w:rsidRDefault="00996D7A" w:rsidP="00996D7A">
            <w:pPr>
              <w:jc w:val="center"/>
              <w:rPr>
                <w:rFonts w:asciiTheme="majorHAnsi" w:hAnsiTheme="majorHAnsi" w:cstheme="majorHAnsi"/>
                <w:b/>
                <w:bCs/>
                <w:color w:val="000000"/>
                <w:sz w:val="22"/>
                <w:szCs w:val="22"/>
              </w:rPr>
            </w:pPr>
            <w:r w:rsidRPr="00996D7A">
              <w:rPr>
                <w:rFonts w:asciiTheme="majorHAnsi" w:hAnsiTheme="majorHAnsi" w:cstheme="majorHAnsi"/>
                <w:b/>
                <w:bCs/>
                <w:color w:val="000000"/>
                <w:sz w:val="22"/>
                <w:szCs w:val="22"/>
              </w:rPr>
              <w:t>Diện tích (ha)</w:t>
            </w:r>
          </w:p>
        </w:tc>
        <w:tc>
          <w:tcPr>
            <w:tcW w:w="1701" w:type="dxa"/>
            <w:shd w:val="clear" w:color="auto" w:fill="auto"/>
            <w:vAlign w:val="center"/>
            <w:hideMark/>
          </w:tcPr>
          <w:p w:rsidR="00996D7A" w:rsidRPr="00996D7A" w:rsidRDefault="00996D7A" w:rsidP="00996D7A">
            <w:pPr>
              <w:rPr>
                <w:rFonts w:asciiTheme="majorHAnsi" w:hAnsiTheme="majorHAnsi" w:cstheme="majorHAnsi"/>
                <w:b/>
                <w:bCs/>
                <w:color w:val="000000"/>
                <w:sz w:val="22"/>
                <w:szCs w:val="22"/>
              </w:rPr>
            </w:pPr>
            <w:r w:rsidRPr="00996D7A">
              <w:rPr>
                <w:rFonts w:asciiTheme="majorHAnsi" w:hAnsiTheme="majorHAnsi" w:cstheme="majorHAnsi"/>
                <w:b/>
                <w:bCs/>
                <w:color w:val="000000"/>
                <w:sz w:val="22"/>
                <w:szCs w:val="22"/>
              </w:rPr>
              <w:t xml:space="preserve">Địa điểm </w:t>
            </w:r>
          </w:p>
        </w:tc>
      </w:tr>
      <w:tr w:rsidR="00996D7A" w:rsidTr="00996D7A">
        <w:trPr>
          <w:trHeight w:val="375"/>
        </w:trPr>
        <w:tc>
          <w:tcPr>
            <w:tcW w:w="1000" w:type="dxa"/>
            <w:shd w:val="clear" w:color="auto" w:fill="auto"/>
            <w:noWrap/>
            <w:vAlign w:val="center"/>
            <w:hideMark/>
          </w:tcPr>
          <w:p w:rsidR="00996D7A" w:rsidRPr="00996D7A" w:rsidRDefault="00996D7A" w:rsidP="00996D7A">
            <w:pPr>
              <w:jc w:val="center"/>
              <w:rPr>
                <w:rFonts w:asciiTheme="majorHAnsi" w:hAnsiTheme="majorHAnsi" w:cstheme="majorHAnsi"/>
                <w:b/>
                <w:bCs/>
                <w:color w:val="000000"/>
                <w:sz w:val="22"/>
                <w:szCs w:val="22"/>
              </w:rPr>
            </w:pPr>
          </w:p>
        </w:tc>
        <w:tc>
          <w:tcPr>
            <w:tcW w:w="4524" w:type="dxa"/>
            <w:shd w:val="clear" w:color="auto" w:fill="auto"/>
            <w:vAlign w:val="center"/>
            <w:hideMark/>
          </w:tcPr>
          <w:p w:rsidR="00996D7A" w:rsidRPr="00996D7A" w:rsidRDefault="00996D7A" w:rsidP="00996D7A">
            <w:pPr>
              <w:rPr>
                <w:rFonts w:asciiTheme="majorHAnsi" w:hAnsiTheme="majorHAnsi" w:cstheme="majorHAnsi"/>
                <w:b/>
                <w:bCs/>
                <w:color w:val="000000"/>
                <w:sz w:val="22"/>
                <w:szCs w:val="22"/>
              </w:rPr>
            </w:pPr>
            <w:r w:rsidRPr="00996D7A">
              <w:rPr>
                <w:rFonts w:asciiTheme="majorHAnsi" w:hAnsiTheme="majorHAnsi" w:cstheme="majorHAnsi"/>
                <w:b/>
                <w:bCs/>
                <w:color w:val="000000"/>
                <w:sz w:val="22"/>
                <w:szCs w:val="22"/>
              </w:rPr>
              <w:t>Đất nuôi trồng thủy sản</w:t>
            </w:r>
          </w:p>
        </w:tc>
        <w:tc>
          <w:tcPr>
            <w:tcW w:w="88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 </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b/>
                <w:bCs/>
                <w:color w:val="000000"/>
                <w:sz w:val="22"/>
                <w:szCs w:val="22"/>
              </w:rPr>
            </w:pPr>
            <w:r w:rsidRPr="00996D7A">
              <w:rPr>
                <w:rFonts w:asciiTheme="majorHAnsi" w:hAnsiTheme="majorHAnsi" w:cstheme="majorHAnsi"/>
                <w:b/>
                <w:bCs/>
                <w:color w:val="000000"/>
                <w:sz w:val="22"/>
                <w:szCs w:val="22"/>
              </w:rPr>
              <w:t>79,13</w:t>
            </w:r>
          </w:p>
        </w:tc>
        <w:tc>
          <w:tcPr>
            <w:tcW w:w="1701" w:type="dxa"/>
            <w:shd w:val="clear" w:color="auto" w:fill="auto"/>
            <w:noWrap/>
            <w:vAlign w:val="center"/>
            <w:hideMark/>
          </w:tcPr>
          <w:p w:rsidR="00996D7A" w:rsidRPr="00996D7A" w:rsidRDefault="00996D7A" w:rsidP="00996D7A">
            <w:pPr>
              <w:rPr>
                <w:rFonts w:asciiTheme="majorHAnsi" w:hAnsiTheme="majorHAnsi" w:cstheme="majorHAnsi"/>
                <w:b/>
                <w:bCs/>
                <w:color w:val="000000"/>
                <w:sz w:val="22"/>
                <w:szCs w:val="22"/>
              </w:rPr>
            </w:pPr>
            <w:r w:rsidRPr="00996D7A">
              <w:rPr>
                <w:rFonts w:asciiTheme="majorHAnsi" w:hAnsiTheme="majorHAnsi" w:cstheme="majorHAnsi"/>
                <w:b/>
                <w:bCs/>
                <w:color w:val="000000"/>
                <w:sz w:val="22"/>
                <w:szCs w:val="22"/>
              </w:rPr>
              <w:t> </w:t>
            </w:r>
          </w:p>
        </w:tc>
      </w:tr>
      <w:tr w:rsidR="00996D7A" w:rsidTr="00996D7A">
        <w:trPr>
          <w:trHeight w:val="375"/>
        </w:trPr>
        <w:tc>
          <w:tcPr>
            <w:tcW w:w="100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1</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nuôi trồng thủy sản thôn Kẻ Lạt</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NTS</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6,05</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Cổ Đạm</w:t>
            </w:r>
          </w:p>
        </w:tc>
      </w:tr>
      <w:tr w:rsidR="00996D7A" w:rsidTr="00996D7A">
        <w:trPr>
          <w:trHeight w:val="375"/>
        </w:trPr>
        <w:tc>
          <w:tcPr>
            <w:tcW w:w="100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2</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nuôi trồng thủy sản thôn Xuân Sơn</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NTS</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2,45</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Cổ Đạm</w:t>
            </w:r>
          </w:p>
        </w:tc>
      </w:tr>
      <w:tr w:rsidR="00996D7A" w:rsidTr="00996D7A">
        <w:trPr>
          <w:trHeight w:val="375"/>
        </w:trPr>
        <w:tc>
          <w:tcPr>
            <w:tcW w:w="100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3</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nuôi trồng thủy sản thôn Hải Đông</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NTS</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3,80</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Cổ Đạm</w:t>
            </w:r>
          </w:p>
        </w:tc>
      </w:tr>
      <w:tr w:rsidR="00996D7A" w:rsidTr="00996D7A">
        <w:trPr>
          <w:trHeight w:val="375"/>
        </w:trPr>
        <w:tc>
          <w:tcPr>
            <w:tcW w:w="100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4</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nuôi trồng thủy sản thôn Đại Đồng</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NTS</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3,00</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Cương Gián</w:t>
            </w:r>
          </w:p>
        </w:tc>
      </w:tr>
      <w:tr w:rsidR="00996D7A" w:rsidTr="00996D7A">
        <w:trPr>
          <w:trHeight w:val="375"/>
        </w:trPr>
        <w:tc>
          <w:tcPr>
            <w:tcW w:w="100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5</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nuôi trồng thủy sản vùng giáp đê thôn Song Nam</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NTS</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6,70</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Cương Gián</w:t>
            </w:r>
          </w:p>
        </w:tc>
      </w:tr>
      <w:tr w:rsidR="00996D7A" w:rsidTr="00996D7A">
        <w:trPr>
          <w:trHeight w:val="375"/>
        </w:trPr>
        <w:tc>
          <w:tcPr>
            <w:tcW w:w="100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6</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nuôi trồng thủy sản thôn Đại Đồng</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NTS</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21,43</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Cương Gián</w:t>
            </w:r>
          </w:p>
        </w:tc>
      </w:tr>
      <w:tr w:rsidR="00996D7A" w:rsidTr="00996D7A">
        <w:trPr>
          <w:trHeight w:val="375"/>
        </w:trPr>
        <w:tc>
          <w:tcPr>
            <w:tcW w:w="100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7</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nuôi trồng thủy sản</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NTS</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2,70</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Xuân Mỹ</w:t>
            </w:r>
          </w:p>
        </w:tc>
      </w:tr>
      <w:tr w:rsidR="00996D7A" w:rsidTr="00996D7A">
        <w:trPr>
          <w:trHeight w:val="375"/>
        </w:trPr>
        <w:tc>
          <w:tcPr>
            <w:tcW w:w="100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8</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nuôi trồng thủy sản tổng hợp</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NTS</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7,00</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Xuân Hồng</w:t>
            </w:r>
          </w:p>
        </w:tc>
      </w:tr>
      <w:tr w:rsidR="00996D7A" w:rsidTr="00996D7A">
        <w:trPr>
          <w:trHeight w:val="375"/>
        </w:trPr>
        <w:tc>
          <w:tcPr>
            <w:tcW w:w="100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9</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nuôi tôm trên cát công nghệ cao thôn Linh Trù</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NTS</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4,30</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 xml:space="preserve"> Xuân Liên</w:t>
            </w:r>
          </w:p>
        </w:tc>
      </w:tr>
      <w:tr w:rsidR="00996D7A" w:rsidTr="00996D7A">
        <w:trPr>
          <w:trHeight w:val="435"/>
        </w:trPr>
        <w:tc>
          <w:tcPr>
            <w:tcW w:w="100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lastRenderedPageBreak/>
              <w:t>10</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 xml:space="preserve">Quy hoạch khu nuôi trồng thuỷ sản Đồng Hiệu </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NTS</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9,00</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Đan Trường</w:t>
            </w:r>
          </w:p>
        </w:tc>
      </w:tr>
      <w:tr w:rsidR="00996D7A" w:rsidTr="00996D7A">
        <w:trPr>
          <w:trHeight w:val="405"/>
        </w:trPr>
        <w:tc>
          <w:tcPr>
            <w:tcW w:w="100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11</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khu nuôi trồng thuỷ sản đồng Quan Họ</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NTS</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4,47</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Đan Trường</w:t>
            </w:r>
          </w:p>
        </w:tc>
      </w:tr>
      <w:tr w:rsidR="00996D7A" w:rsidTr="00996D7A">
        <w:trPr>
          <w:trHeight w:val="375"/>
        </w:trPr>
        <w:tc>
          <w:tcPr>
            <w:tcW w:w="100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12</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nuôi trồng thủy sản Rào Mỹ Dương thôn Hồng Mỹ</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NTS</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8,23</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Xuân Mỹ</w:t>
            </w:r>
          </w:p>
        </w:tc>
      </w:tr>
    </w:tbl>
    <w:p w:rsidR="0036709E" w:rsidRDefault="0036709E" w:rsidP="00AE23DF">
      <w:pPr>
        <w:pStyle w:val="4"/>
        <w:spacing w:before="0" w:after="0" w:line="264" w:lineRule="auto"/>
        <w:rPr>
          <w:rFonts w:ascii="Times New Roman" w:hAnsi="Times New Roman"/>
          <w:lang w:val="en-US"/>
        </w:rPr>
      </w:pPr>
      <w:r w:rsidRPr="00B935E6">
        <w:rPr>
          <w:rFonts w:ascii="Times New Roman" w:hAnsi="Times New Roman"/>
        </w:rPr>
        <w:t>2.2.</w:t>
      </w:r>
      <w:r w:rsidR="00371DD8">
        <w:rPr>
          <w:rFonts w:ascii="Times New Roman" w:hAnsi="Times New Roman"/>
          <w:lang w:val="en-US"/>
        </w:rPr>
        <w:t>2.</w:t>
      </w:r>
      <w:r w:rsidR="00C36309">
        <w:rPr>
          <w:rFonts w:ascii="Times New Roman" w:hAnsi="Times New Roman"/>
          <w:lang w:val="en-US"/>
        </w:rPr>
        <w:t>6</w:t>
      </w:r>
      <w:r w:rsidRPr="00B935E6">
        <w:rPr>
          <w:rFonts w:ascii="Times New Roman" w:hAnsi="Times New Roman"/>
        </w:rPr>
        <w:t xml:space="preserve">. Đất </w:t>
      </w:r>
      <w:r>
        <w:rPr>
          <w:rFonts w:ascii="Times New Roman" w:hAnsi="Times New Roman"/>
          <w:lang w:val="en-US"/>
        </w:rPr>
        <w:t>nông nghiệp khác</w:t>
      </w:r>
    </w:p>
    <w:p w:rsidR="0036709E" w:rsidRDefault="0036709E" w:rsidP="00E02D3A">
      <w:pPr>
        <w:spacing w:line="264" w:lineRule="auto"/>
        <w:ind w:firstLine="720"/>
        <w:jc w:val="both"/>
        <w:rPr>
          <w:sz w:val="28"/>
          <w:szCs w:val="28"/>
          <w:lang w:val="nl-NL"/>
        </w:rPr>
      </w:pPr>
      <w:r w:rsidRPr="0036709E">
        <w:rPr>
          <w:sz w:val="28"/>
          <w:szCs w:val="28"/>
          <w:lang w:val="nl-NL"/>
        </w:rPr>
        <w:t xml:space="preserve">Theo định hướng quy hoạch đất </w:t>
      </w:r>
      <w:r>
        <w:rPr>
          <w:sz w:val="28"/>
          <w:szCs w:val="28"/>
          <w:lang w:val="nl-NL"/>
        </w:rPr>
        <w:t>nông nghiệp khác</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Pr>
          <w:sz w:val="28"/>
          <w:szCs w:val="28"/>
          <w:lang w:val="nl-NL"/>
        </w:rPr>
        <w:t xml:space="preserve">quy hoạch </w:t>
      </w:r>
      <w:r w:rsidR="00A577D0">
        <w:rPr>
          <w:sz w:val="28"/>
          <w:szCs w:val="28"/>
          <w:lang w:val="nl-NL"/>
        </w:rPr>
        <w:t>2</w:t>
      </w:r>
      <w:r w:rsidR="006829B8">
        <w:rPr>
          <w:sz w:val="28"/>
          <w:szCs w:val="28"/>
          <w:lang w:val="nl-NL"/>
        </w:rPr>
        <w:t>8</w:t>
      </w:r>
      <w:r w:rsidRPr="0036709E">
        <w:rPr>
          <w:sz w:val="28"/>
          <w:szCs w:val="28"/>
          <w:lang w:val="nl-NL"/>
        </w:rPr>
        <w:t xml:space="preserve"> vị trí, với tổng diện tích là </w:t>
      </w:r>
      <w:r w:rsidR="003E3412">
        <w:rPr>
          <w:sz w:val="28"/>
          <w:szCs w:val="28"/>
          <w:lang w:val="nl-NL"/>
        </w:rPr>
        <w:t>2</w:t>
      </w:r>
      <w:r w:rsidR="006829B8">
        <w:rPr>
          <w:sz w:val="28"/>
          <w:szCs w:val="28"/>
          <w:lang w:val="nl-NL"/>
        </w:rPr>
        <w:t>69,43</w:t>
      </w:r>
      <w:r w:rsidRPr="0036709E">
        <w:rPr>
          <w:sz w:val="28"/>
          <w:szCs w:val="28"/>
          <w:lang w:val="nl-NL"/>
        </w:rPr>
        <w:t xml:space="preserve"> ha. Cụ thể</w:t>
      </w:r>
      <w:r>
        <w:rPr>
          <w:sz w:val="28"/>
          <w:szCs w:val="28"/>
          <w:lang w:val="nl-NL"/>
        </w:rPr>
        <w:t>:</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4524"/>
        <w:gridCol w:w="880"/>
        <w:gridCol w:w="962"/>
        <w:gridCol w:w="1701"/>
      </w:tblGrid>
      <w:tr w:rsidR="00996D7A" w:rsidTr="00996D7A">
        <w:trPr>
          <w:trHeight w:val="375"/>
        </w:trPr>
        <w:tc>
          <w:tcPr>
            <w:tcW w:w="1000" w:type="dxa"/>
            <w:shd w:val="clear" w:color="auto" w:fill="auto"/>
            <w:noWrap/>
            <w:vAlign w:val="center"/>
            <w:hideMark/>
          </w:tcPr>
          <w:p w:rsidR="00996D7A" w:rsidRPr="00996D7A" w:rsidRDefault="00996D7A" w:rsidP="00996D7A">
            <w:pPr>
              <w:jc w:val="center"/>
              <w:rPr>
                <w:rFonts w:asciiTheme="majorHAnsi" w:hAnsiTheme="majorHAnsi" w:cstheme="majorHAnsi"/>
                <w:b/>
                <w:bCs/>
                <w:color w:val="000000"/>
                <w:sz w:val="22"/>
                <w:szCs w:val="22"/>
              </w:rPr>
            </w:pPr>
            <w:r w:rsidRPr="00996D7A">
              <w:rPr>
                <w:rFonts w:asciiTheme="majorHAnsi" w:hAnsiTheme="majorHAnsi" w:cstheme="majorHAnsi"/>
                <w:b/>
                <w:bCs/>
                <w:color w:val="000000"/>
                <w:sz w:val="22"/>
                <w:szCs w:val="22"/>
              </w:rPr>
              <w:t>TT</w:t>
            </w:r>
          </w:p>
        </w:tc>
        <w:tc>
          <w:tcPr>
            <w:tcW w:w="4524" w:type="dxa"/>
            <w:shd w:val="clear" w:color="auto" w:fill="auto"/>
            <w:vAlign w:val="center"/>
            <w:hideMark/>
          </w:tcPr>
          <w:p w:rsidR="00996D7A" w:rsidRPr="00996D7A" w:rsidRDefault="00996D7A" w:rsidP="00996D7A">
            <w:pPr>
              <w:rPr>
                <w:rFonts w:asciiTheme="majorHAnsi" w:hAnsiTheme="majorHAnsi" w:cstheme="majorHAnsi"/>
                <w:b/>
                <w:bCs/>
                <w:color w:val="000000"/>
                <w:sz w:val="22"/>
                <w:szCs w:val="22"/>
              </w:rPr>
            </w:pPr>
            <w:r w:rsidRPr="00996D7A">
              <w:rPr>
                <w:rFonts w:asciiTheme="majorHAnsi" w:hAnsiTheme="majorHAnsi" w:cstheme="majorHAnsi"/>
                <w:b/>
                <w:bCs/>
                <w:color w:val="000000"/>
                <w:sz w:val="22"/>
                <w:szCs w:val="22"/>
              </w:rPr>
              <w:t>Danh mục công trình dự án</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b/>
                <w:bCs/>
                <w:color w:val="000000"/>
                <w:sz w:val="22"/>
                <w:szCs w:val="22"/>
              </w:rPr>
            </w:pPr>
            <w:r w:rsidRPr="00996D7A">
              <w:rPr>
                <w:rFonts w:asciiTheme="majorHAnsi" w:hAnsiTheme="majorHAnsi" w:cstheme="majorHAnsi"/>
                <w:b/>
                <w:bCs/>
                <w:color w:val="000000"/>
                <w:sz w:val="22"/>
                <w:szCs w:val="22"/>
              </w:rPr>
              <w:t>Mã loại đất</w:t>
            </w:r>
          </w:p>
        </w:tc>
        <w:tc>
          <w:tcPr>
            <w:tcW w:w="962" w:type="dxa"/>
            <w:shd w:val="clear" w:color="auto" w:fill="auto"/>
            <w:vAlign w:val="center"/>
            <w:hideMark/>
          </w:tcPr>
          <w:p w:rsidR="00996D7A" w:rsidRPr="00996D7A" w:rsidRDefault="00996D7A" w:rsidP="00996D7A">
            <w:pPr>
              <w:jc w:val="center"/>
              <w:rPr>
                <w:rFonts w:asciiTheme="majorHAnsi" w:hAnsiTheme="majorHAnsi" w:cstheme="majorHAnsi"/>
                <w:b/>
                <w:bCs/>
                <w:color w:val="000000"/>
                <w:sz w:val="22"/>
                <w:szCs w:val="22"/>
              </w:rPr>
            </w:pPr>
            <w:r w:rsidRPr="00996D7A">
              <w:rPr>
                <w:rFonts w:asciiTheme="majorHAnsi" w:hAnsiTheme="majorHAnsi" w:cstheme="majorHAnsi"/>
                <w:b/>
                <w:bCs/>
                <w:color w:val="000000"/>
                <w:sz w:val="22"/>
                <w:szCs w:val="22"/>
              </w:rPr>
              <w:t>Diện tích (ha)</w:t>
            </w:r>
          </w:p>
        </w:tc>
        <w:tc>
          <w:tcPr>
            <w:tcW w:w="1701" w:type="dxa"/>
            <w:shd w:val="clear" w:color="auto" w:fill="auto"/>
            <w:vAlign w:val="center"/>
            <w:hideMark/>
          </w:tcPr>
          <w:p w:rsidR="00996D7A" w:rsidRPr="00996D7A" w:rsidRDefault="00996D7A" w:rsidP="00996D7A">
            <w:pPr>
              <w:rPr>
                <w:rFonts w:asciiTheme="majorHAnsi" w:hAnsiTheme="majorHAnsi" w:cstheme="majorHAnsi"/>
                <w:b/>
                <w:bCs/>
                <w:color w:val="000000"/>
                <w:sz w:val="22"/>
                <w:szCs w:val="22"/>
              </w:rPr>
            </w:pPr>
            <w:r w:rsidRPr="00996D7A">
              <w:rPr>
                <w:rFonts w:asciiTheme="majorHAnsi" w:hAnsiTheme="majorHAnsi" w:cstheme="majorHAnsi"/>
                <w:b/>
                <w:bCs/>
                <w:color w:val="000000"/>
                <w:sz w:val="22"/>
                <w:szCs w:val="22"/>
              </w:rPr>
              <w:t xml:space="preserve">Địa điểm </w:t>
            </w:r>
          </w:p>
        </w:tc>
      </w:tr>
      <w:tr w:rsidR="00996D7A" w:rsidTr="00996D7A">
        <w:trPr>
          <w:trHeight w:val="375"/>
        </w:trPr>
        <w:tc>
          <w:tcPr>
            <w:tcW w:w="1000" w:type="dxa"/>
            <w:shd w:val="clear" w:color="auto" w:fill="auto"/>
            <w:vAlign w:val="center"/>
            <w:hideMark/>
          </w:tcPr>
          <w:p w:rsidR="00996D7A" w:rsidRPr="00996D7A" w:rsidRDefault="00996D7A" w:rsidP="00996D7A">
            <w:pPr>
              <w:jc w:val="center"/>
              <w:rPr>
                <w:rFonts w:asciiTheme="majorHAnsi" w:hAnsiTheme="majorHAnsi" w:cstheme="majorHAnsi"/>
                <w:b/>
                <w:bCs/>
                <w:color w:val="000000"/>
                <w:sz w:val="22"/>
                <w:szCs w:val="22"/>
              </w:rPr>
            </w:pPr>
          </w:p>
        </w:tc>
        <w:tc>
          <w:tcPr>
            <w:tcW w:w="4524" w:type="dxa"/>
            <w:shd w:val="clear" w:color="auto" w:fill="auto"/>
            <w:vAlign w:val="center"/>
            <w:hideMark/>
          </w:tcPr>
          <w:p w:rsidR="00996D7A" w:rsidRPr="00996D7A" w:rsidRDefault="00996D7A" w:rsidP="00996D7A">
            <w:pPr>
              <w:rPr>
                <w:rFonts w:asciiTheme="majorHAnsi" w:hAnsiTheme="majorHAnsi" w:cstheme="majorHAnsi"/>
                <w:b/>
                <w:bCs/>
                <w:color w:val="000000"/>
                <w:sz w:val="22"/>
                <w:szCs w:val="22"/>
              </w:rPr>
            </w:pPr>
            <w:r w:rsidRPr="00996D7A">
              <w:rPr>
                <w:rFonts w:asciiTheme="majorHAnsi" w:hAnsiTheme="majorHAnsi" w:cstheme="majorHAnsi"/>
                <w:b/>
                <w:bCs/>
                <w:color w:val="000000"/>
                <w:sz w:val="22"/>
                <w:szCs w:val="22"/>
              </w:rPr>
              <w:t>Đất nông nghiệp khác</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 </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b/>
                <w:bCs/>
                <w:color w:val="000000"/>
                <w:sz w:val="22"/>
                <w:szCs w:val="22"/>
              </w:rPr>
            </w:pPr>
            <w:r w:rsidRPr="00996D7A">
              <w:rPr>
                <w:rFonts w:asciiTheme="majorHAnsi" w:hAnsiTheme="majorHAnsi" w:cstheme="majorHAnsi"/>
                <w:b/>
                <w:bCs/>
                <w:color w:val="000000"/>
                <w:sz w:val="22"/>
                <w:szCs w:val="22"/>
              </w:rPr>
              <w:t>269,43</w:t>
            </w:r>
          </w:p>
        </w:tc>
        <w:tc>
          <w:tcPr>
            <w:tcW w:w="1701" w:type="dxa"/>
            <w:shd w:val="clear" w:color="auto" w:fill="auto"/>
            <w:vAlign w:val="center"/>
            <w:hideMark/>
          </w:tcPr>
          <w:p w:rsidR="00996D7A" w:rsidRPr="00996D7A" w:rsidRDefault="00996D7A" w:rsidP="00996D7A">
            <w:pPr>
              <w:rPr>
                <w:rFonts w:asciiTheme="majorHAnsi" w:hAnsiTheme="majorHAnsi" w:cstheme="majorHAnsi"/>
                <w:b/>
                <w:bCs/>
                <w:color w:val="000000"/>
                <w:sz w:val="22"/>
                <w:szCs w:val="22"/>
              </w:rPr>
            </w:pPr>
            <w:r w:rsidRPr="00996D7A">
              <w:rPr>
                <w:rFonts w:asciiTheme="majorHAnsi" w:hAnsiTheme="majorHAnsi" w:cstheme="majorHAnsi"/>
                <w:b/>
                <w:bCs/>
                <w:color w:val="000000"/>
                <w:sz w:val="22"/>
                <w:szCs w:val="22"/>
              </w:rPr>
              <w:t> </w:t>
            </w:r>
          </w:p>
        </w:tc>
      </w:tr>
      <w:tr w:rsidR="00996D7A" w:rsidTr="00996D7A">
        <w:trPr>
          <w:trHeight w:val="375"/>
        </w:trPr>
        <w:tc>
          <w:tcPr>
            <w:tcW w:w="100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1</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nông nghiệp khác</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NKH</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1,30</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 xml:space="preserve"> Xuân Giang</w:t>
            </w:r>
          </w:p>
        </w:tc>
      </w:tr>
      <w:tr w:rsidR="00996D7A" w:rsidTr="00996D7A">
        <w:trPr>
          <w:trHeight w:val="375"/>
        </w:trPr>
        <w:tc>
          <w:tcPr>
            <w:tcW w:w="100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2</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nông nghiệp khác</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NKH</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4,36</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Xuân Giang</w:t>
            </w:r>
          </w:p>
        </w:tc>
      </w:tr>
      <w:tr w:rsidR="00996D7A" w:rsidTr="00996D7A">
        <w:trPr>
          <w:trHeight w:val="375"/>
        </w:trPr>
        <w:tc>
          <w:tcPr>
            <w:tcW w:w="100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3</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nông nghiệp khác</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NKH</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9,90</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Cổ Đạm</w:t>
            </w:r>
          </w:p>
        </w:tc>
      </w:tr>
      <w:tr w:rsidR="00996D7A" w:rsidTr="00996D7A">
        <w:trPr>
          <w:trHeight w:val="375"/>
        </w:trPr>
        <w:tc>
          <w:tcPr>
            <w:tcW w:w="100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4</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nông nghiệp khác</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NKH</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2,89</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Cổ Đạm</w:t>
            </w:r>
          </w:p>
        </w:tc>
      </w:tr>
      <w:tr w:rsidR="00996D7A" w:rsidTr="00996D7A">
        <w:trPr>
          <w:trHeight w:val="375"/>
        </w:trPr>
        <w:tc>
          <w:tcPr>
            <w:tcW w:w="100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5</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nông nghiệp khác</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NKH</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16,00</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Cổ Đạm</w:t>
            </w:r>
          </w:p>
        </w:tc>
      </w:tr>
      <w:tr w:rsidR="00996D7A" w:rsidTr="00996D7A">
        <w:trPr>
          <w:trHeight w:val="375"/>
        </w:trPr>
        <w:tc>
          <w:tcPr>
            <w:tcW w:w="100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6</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nông nghiệp khác</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NKH</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53,00</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Cổ Đạm</w:t>
            </w:r>
          </w:p>
        </w:tc>
      </w:tr>
      <w:tr w:rsidR="00996D7A" w:rsidTr="00996D7A">
        <w:trPr>
          <w:trHeight w:val="375"/>
        </w:trPr>
        <w:tc>
          <w:tcPr>
            <w:tcW w:w="100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7</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nông nghiệp khác</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NKH</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6,75</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Xuân Mỹ</w:t>
            </w:r>
          </w:p>
        </w:tc>
      </w:tr>
      <w:tr w:rsidR="00996D7A" w:rsidTr="00996D7A">
        <w:trPr>
          <w:trHeight w:val="375"/>
        </w:trPr>
        <w:tc>
          <w:tcPr>
            <w:tcW w:w="100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8</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nông nghiệp khác</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NKH</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4,98</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Xuân Mỹ</w:t>
            </w:r>
          </w:p>
        </w:tc>
      </w:tr>
      <w:tr w:rsidR="00996D7A" w:rsidTr="00996D7A">
        <w:trPr>
          <w:trHeight w:val="375"/>
        </w:trPr>
        <w:tc>
          <w:tcPr>
            <w:tcW w:w="100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9</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nông nghiệp khác</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NKH</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22,25</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Xuân Mỹ</w:t>
            </w:r>
          </w:p>
        </w:tc>
      </w:tr>
      <w:tr w:rsidR="00996D7A" w:rsidTr="00996D7A">
        <w:trPr>
          <w:trHeight w:val="375"/>
        </w:trPr>
        <w:tc>
          <w:tcPr>
            <w:tcW w:w="100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10</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nông nghiệp khác</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NKH</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39,30</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Cương Gián</w:t>
            </w:r>
          </w:p>
        </w:tc>
      </w:tr>
      <w:tr w:rsidR="00996D7A" w:rsidTr="00996D7A">
        <w:trPr>
          <w:trHeight w:val="375"/>
        </w:trPr>
        <w:tc>
          <w:tcPr>
            <w:tcW w:w="100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11</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nông nghiệp khác</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NKH</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3,50</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Cương Gián</w:t>
            </w:r>
          </w:p>
        </w:tc>
      </w:tr>
      <w:tr w:rsidR="00996D7A" w:rsidTr="00996D7A">
        <w:trPr>
          <w:trHeight w:val="375"/>
        </w:trPr>
        <w:tc>
          <w:tcPr>
            <w:tcW w:w="100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12</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nông nghiệp khác</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NKH</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2,00</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Cương Gián</w:t>
            </w:r>
          </w:p>
        </w:tc>
      </w:tr>
      <w:tr w:rsidR="00996D7A" w:rsidTr="00996D7A">
        <w:trPr>
          <w:trHeight w:val="375"/>
        </w:trPr>
        <w:tc>
          <w:tcPr>
            <w:tcW w:w="100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13</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nông nghiệp khác</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NKH</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7,38</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 xml:space="preserve"> Xuân Liên</w:t>
            </w:r>
          </w:p>
        </w:tc>
      </w:tr>
      <w:tr w:rsidR="00996D7A" w:rsidTr="00996D7A">
        <w:trPr>
          <w:trHeight w:val="375"/>
        </w:trPr>
        <w:tc>
          <w:tcPr>
            <w:tcW w:w="100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14</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nông nghiệp khác</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NKH</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3,30</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Xuân Liên</w:t>
            </w:r>
          </w:p>
        </w:tc>
      </w:tr>
      <w:tr w:rsidR="00996D7A" w:rsidTr="00996D7A">
        <w:trPr>
          <w:trHeight w:val="375"/>
        </w:trPr>
        <w:tc>
          <w:tcPr>
            <w:tcW w:w="100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15</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nông nghiệp khác</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NKH</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3,00</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Xuân Liên</w:t>
            </w:r>
          </w:p>
        </w:tc>
      </w:tr>
      <w:tr w:rsidR="00996D7A" w:rsidTr="00996D7A">
        <w:trPr>
          <w:trHeight w:val="375"/>
        </w:trPr>
        <w:tc>
          <w:tcPr>
            <w:tcW w:w="100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16</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nông nghiệp khác</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NKH</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4,50</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Xuân Hồng</w:t>
            </w:r>
          </w:p>
        </w:tc>
      </w:tr>
      <w:tr w:rsidR="00996D7A" w:rsidTr="00996D7A">
        <w:trPr>
          <w:trHeight w:val="375"/>
        </w:trPr>
        <w:tc>
          <w:tcPr>
            <w:tcW w:w="100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17</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nông nghiệp khác</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NKH</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4,00</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 xml:space="preserve"> Xuân Hồng</w:t>
            </w:r>
          </w:p>
        </w:tc>
      </w:tr>
      <w:tr w:rsidR="00996D7A" w:rsidTr="00996D7A">
        <w:trPr>
          <w:trHeight w:val="375"/>
        </w:trPr>
        <w:tc>
          <w:tcPr>
            <w:tcW w:w="100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18</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nông nghiệp khác</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NKH</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1,50</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 xml:space="preserve"> Tiên Điền</w:t>
            </w:r>
          </w:p>
        </w:tc>
      </w:tr>
      <w:tr w:rsidR="00996D7A" w:rsidTr="00996D7A">
        <w:trPr>
          <w:trHeight w:val="375"/>
        </w:trPr>
        <w:tc>
          <w:tcPr>
            <w:tcW w:w="100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19</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nông nghiệp khác</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NKH</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14,58</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 xml:space="preserve"> Xuân Viên</w:t>
            </w:r>
          </w:p>
        </w:tc>
      </w:tr>
      <w:tr w:rsidR="00996D7A" w:rsidTr="00996D7A">
        <w:trPr>
          <w:trHeight w:val="375"/>
        </w:trPr>
        <w:tc>
          <w:tcPr>
            <w:tcW w:w="100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20</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nông nghiệp khác</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NKH</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8,00</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 xml:space="preserve"> Xuân Viên</w:t>
            </w:r>
          </w:p>
        </w:tc>
      </w:tr>
      <w:tr w:rsidR="00996D7A" w:rsidTr="00996D7A">
        <w:trPr>
          <w:trHeight w:val="375"/>
        </w:trPr>
        <w:tc>
          <w:tcPr>
            <w:tcW w:w="100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21</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nông nghiệp khác</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NKH</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2,00</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 xml:space="preserve"> Xuân Viên</w:t>
            </w:r>
          </w:p>
        </w:tc>
      </w:tr>
      <w:tr w:rsidR="00996D7A" w:rsidTr="00996D7A">
        <w:trPr>
          <w:trHeight w:val="375"/>
        </w:trPr>
        <w:tc>
          <w:tcPr>
            <w:tcW w:w="100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22</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nông nghiệp khác</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NKH</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18,50</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 xml:space="preserve"> Xuân Viên</w:t>
            </w:r>
          </w:p>
        </w:tc>
      </w:tr>
      <w:tr w:rsidR="00996D7A" w:rsidTr="00996D7A">
        <w:trPr>
          <w:trHeight w:val="375"/>
        </w:trPr>
        <w:tc>
          <w:tcPr>
            <w:tcW w:w="100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23</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nông nghiệp khác</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NKH</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2,50</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Xuân Yên</w:t>
            </w:r>
          </w:p>
        </w:tc>
      </w:tr>
      <w:tr w:rsidR="00996D7A" w:rsidTr="00996D7A">
        <w:trPr>
          <w:trHeight w:val="375"/>
        </w:trPr>
        <w:tc>
          <w:tcPr>
            <w:tcW w:w="100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24</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nông nghiệp khác</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NKH</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10,00</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Xuân Yên</w:t>
            </w:r>
          </w:p>
        </w:tc>
      </w:tr>
      <w:tr w:rsidR="00996D7A" w:rsidTr="00996D7A">
        <w:trPr>
          <w:trHeight w:val="375"/>
        </w:trPr>
        <w:tc>
          <w:tcPr>
            <w:tcW w:w="100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25</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nông nghiệp khác</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NKH</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7,30</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Xuân Lam</w:t>
            </w:r>
          </w:p>
        </w:tc>
      </w:tr>
      <w:tr w:rsidR="00996D7A" w:rsidTr="00996D7A">
        <w:trPr>
          <w:trHeight w:val="375"/>
        </w:trPr>
        <w:tc>
          <w:tcPr>
            <w:tcW w:w="100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26</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nông nghiệp khác</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NKH</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10,00</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Xuân An</w:t>
            </w:r>
          </w:p>
        </w:tc>
      </w:tr>
      <w:tr w:rsidR="00996D7A" w:rsidTr="00996D7A">
        <w:trPr>
          <w:trHeight w:val="375"/>
        </w:trPr>
        <w:tc>
          <w:tcPr>
            <w:tcW w:w="100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lastRenderedPageBreak/>
              <w:t>27</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nông nghiệp khác</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NKH</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0,60</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Xuân Hải</w:t>
            </w:r>
          </w:p>
        </w:tc>
      </w:tr>
      <w:tr w:rsidR="00996D7A" w:rsidTr="00996D7A">
        <w:trPr>
          <w:trHeight w:val="375"/>
        </w:trPr>
        <w:tc>
          <w:tcPr>
            <w:tcW w:w="100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28</w:t>
            </w:r>
          </w:p>
        </w:tc>
        <w:tc>
          <w:tcPr>
            <w:tcW w:w="4524"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nông nghiệp khác</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NKH</w:t>
            </w:r>
          </w:p>
        </w:tc>
        <w:tc>
          <w:tcPr>
            <w:tcW w:w="962"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6,04</w:t>
            </w:r>
          </w:p>
        </w:tc>
        <w:tc>
          <w:tcPr>
            <w:tcW w:w="1701"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Xuân Lĩnh</w:t>
            </w:r>
          </w:p>
        </w:tc>
      </w:tr>
    </w:tbl>
    <w:p w:rsidR="003E3412" w:rsidRDefault="003E3412" w:rsidP="00AE23DF">
      <w:pPr>
        <w:pStyle w:val="4"/>
        <w:spacing w:before="0" w:after="0" w:line="264" w:lineRule="auto"/>
        <w:rPr>
          <w:rFonts w:ascii="Times New Roman" w:hAnsi="Times New Roman"/>
          <w:lang w:val="en-US"/>
        </w:rPr>
      </w:pPr>
      <w:r w:rsidRPr="00B935E6">
        <w:rPr>
          <w:rFonts w:ascii="Times New Roman" w:hAnsi="Times New Roman"/>
        </w:rPr>
        <w:t>2.2.</w:t>
      </w:r>
      <w:r w:rsidR="00371DD8">
        <w:rPr>
          <w:rFonts w:ascii="Times New Roman" w:hAnsi="Times New Roman"/>
          <w:lang w:val="en-US"/>
        </w:rPr>
        <w:t>2.</w:t>
      </w:r>
      <w:r w:rsidR="00C36309">
        <w:rPr>
          <w:rFonts w:ascii="Times New Roman" w:hAnsi="Times New Roman"/>
          <w:lang w:val="en-US"/>
        </w:rPr>
        <w:t>7</w:t>
      </w:r>
      <w:r w:rsidRPr="00B935E6">
        <w:rPr>
          <w:rFonts w:ascii="Times New Roman" w:hAnsi="Times New Roman"/>
        </w:rPr>
        <w:t xml:space="preserve">. Đất </w:t>
      </w:r>
      <w:r>
        <w:rPr>
          <w:rFonts w:ascii="Times New Roman" w:hAnsi="Times New Roman"/>
          <w:lang w:val="en-US"/>
        </w:rPr>
        <w:t>quốc phòng</w:t>
      </w:r>
    </w:p>
    <w:p w:rsidR="00B935E6" w:rsidRDefault="003E3412" w:rsidP="00E02D3A">
      <w:pPr>
        <w:spacing w:line="264" w:lineRule="auto"/>
        <w:ind w:firstLine="720"/>
        <w:jc w:val="both"/>
        <w:rPr>
          <w:sz w:val="28"/>
          <w:szCs w:val="28"/>
          <w:lang w:val="nl-NL"/>
        </w:rPr>
      </w:pPr>
      <w:r w:rsidRPr="0036709E">
        <w:rPr>
          <w:sz w:val="28"/>
          <w:szCs w:val="28"/>
          <w:lang w:val="nl-NL"/>
        </w:rPr>
        <w:t xml:space="preserve">Theo định hướng quy hoạch đất </w:t>
      </w:r>
      <w:r>
        <w:rPr>
          <w:sz w:val="28"/>
          <w:szCs w:val="28"/>
          <w:lang w:val="nl-NL"/>
        </w:rPr>
        <w:t>quốc phòng</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Pr>
          <w:sz w:val="28"/>
          <w:szCs w:val="28"/>
          <w:lang w:val="nl-NL"/>
        </w:rPr>
        <w:t>quy hoạch 7</w:t>
      </w:r>
      <w:r w:rsidRPr="0036709E">
        <w:rPr>
          <w:sz w:val="28"/>
          <w:szCs w:val="28"/>
          <w:lang w:val="nl-NL"/>
        </w:rPr>
        <w:t xml:space="preserve"> vị trí, với tổng diện tích là </w:t>
      </w:r>
      <w:r w:rsidR="006829B8">
        <w:rPr>
          <w:sz w:val="28"/>
          <w:szCs w:val="28"/>
          <w:lang w:val="nl-NL"/>
        </w:rPr>
        <w:t>6</w:t>
      </w:r>
      <w:r w:rsidR="00211878">
        <w:rPr>
          <w:sz w:val="28"/>
          <w:szCs w:val="28"/>
          <w:lang w:val="nl-NL"/>
        </w:rPr>
        <w:t>1,20</w:t>
      </w:r>
      <w:r w:rsidRPr="0036709E">
        <w:rPr>
          <w:sz w:val="28"/>
          <w:szCs w:val="28"/>
          <w:lang w:val="nl-NL"/>
        </w:rPr>
        <w:t xml:space="preserve"> ha. Cụ thể</w:t>
      </w:r>
      <w:r>
        <w:rPr>
          <w:sz w:val="28"/>
          <w:szCs w:val="28"/>
          <w:lang w:val="nl-NL"/>
        </w:rPr>
        <w:t>:</w:t>
      </w:r>
    </w:p>
    <w:tbl>
      <w:tblPr>
        <w:tblW w:w="9072" w:type="dxa"/>
        <w:tblInd w:w="108" w:type="dxa"/>
        <w:tblLook w:val="04A0" w:firstRow="1" w:lastRow="0" w:firstColumn="1" w:lastColumn="0" w:noHBand="0" w:noVBand="1"/>
      </w:tblPr>
      <w:tblGrid>
        <w:gridCol w:w="852"/>
        <w:gridCol w:w="4677"/>
        <w:gridCol w:w="890"/>
        <w:gridCol w:w="992"/>
        <w:gridCol w:w="1661"/>
      </w:tblGrid>
      <w:tr w:rsidR="00995CC1" w:rsidTr="00C50CC3">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995CC1" w:rsidRDefault="00995CC1" w:rsidP="00995CC1">
            <w:pPr>
              <w:jc w:val="center"/>
              <w:rPr>
                <w:b/>
                <w:bCs/>
                <w:color w:val="000000"/>
                <w:sz w:val="22"/>
                <w:szCs w:val="22"/>
              </w:rPr>
            </w:pPr>
            <w:r>
              <w:rPr>
                <w:b/>
                <w:bCs/>
                <w:color w:val="000000"/>
                <w:sz w:val="22"/>
                <w:szCs w:val="22"/>
              </w:rPr>
              <w:t>TT</w:t>
            </w:r>
          </w:p>
        </w:tc>
        <w:tc>
          <w:tcPr>
            <w:tcW w:w="4677" w:type="dxa"/>
            <w:tcBorders>
              <w:top w:val="single" w:sz="4" w:space="0" w:color="auto"/>
              <w:left w:val="nil"/>
              <w:bottom w:val="single" w:sz="4" w:space="0" w:color="auto"/>
              <w:right w:val="single" w:sz="4" w:space="0" w:color="auto"/>
            </w:tcBorders>
            <w:shd w:val="clear" w:color="auto" w:fill="auto"/>
            <w:vAlign w:val="center"/>
          </w:tcPr>
          <w:p w:rsidR="00995CC1" w:rsidRDefault="00995CC1" w:rsidP="00995CC1">
            <w:pPr>
              <w:rPr>
                <w:b/>
                <w:bCs/>
                <w:color w:val="000000"/>
                <w:sz w:val="22"/>
                <w:szCs w:val="22"/>
              </w:rPr>
            </w:pPr>
            <w:r>
              <w:rPr>
                <w:b/>
                <w:bCs/>
                <w:color w:val="000000"/>
                <w:sz w:val="22"/>
                <w:szCs w:val="22"/>
              </w:rPr>
              <w:t>Danh mục công trình dự án</w:t>
            </w:r>
          </w:p>
        </w:tc>
        <w:tc>
          <w:tcPr>
            <w:tcW w:w="890" w:type="dxa"/>
            <w:tcBorders>
              <w:top w:val="single" w:sz="4" w:space="0" w:color="auto"/>
              <w:left w:val="nil"/>
              <w:bottom w:val="single" w:sz="4" w:space="0" w:color="auto"/>
              <w:right w:val="single" w:sz="4" w:space="0" w:color="auto"/>
            </w:tcBorders>
            <w:shd w:val="clear" w:color="auto" w:fill="auto"/>
            <w:vAlign w:val="center"/>
          </w:tcPr>
          <w:p w:rsidR="00995CC1" w:rsidRDefault="00995CC1" w:rsidP="00995CC1">
            <w:pPr>
              <w:jc w:val="center"/>
              <w:rPr>
                <w:b/>
                <w:bCs/>
                <w:color w:val="000000"/>
                <w:sz w:val="22"/>
                <w:szCs w:val="22"/>
              </w:rPr>
            </w:pPr>
            <w:r>
              <w:rPr>
                <w:b/>
                <w:bCs/>
                <w:color w:val="000000"/>
                <w:sz w:val="22"/>
                <w:szCs w:val="22"/>
              </w:rPr>
              <w:t>Mã loại đất</w:t>
            </w:r>
          </w:p>
        </w:tc>
        <w:tc>
          <w:tcPr>
            <w:tcW w:w="992" w:type="dxa"/>
            <w:tcBorders>
              <w:top w:val="single" w:sz="4" w:space="0" w:color="auto"/>
              <w:left w:val="nil"/>
              <w:bottom w:val="single" w:sz="4" w:space="0" w:color="auto"/>
              <w:right w:val="single" w:sz="4" w:space="0" w:color="auto"/>
            </w:tcBorders>
            <w:shd w:val="clear" w:color="auto" w:fill="auto"/>
            <w:vAlign w:val="center"/>
          </w:tcPr>
          <w:p w:rsidR="00995CC1" w:rsidRDefault="00995CC1" w:rsidP="00995CC1">
            <w:pPr>
              <w:jc w:val="center"/>
              <w:rPr>
                <w:b/>
                <w:bCs/>
                <w:color w:val="000000"/>
                <w:sz w:val="22"/>
                <w:szCs w:val="22"/>
              </w:rPr>
            </w:pPr>
            <w:r>
              <w:rPr>
                <w:b/>
                <w:bCs/>
                <w:color w:val="000000"/>
                <w:sz w:val="22"/>
                <w:szCs w:val="22"/>
              </w:rPr>
              <w:t>Diện tích (ha)</w:t>
            </w:r>
          </w:p>
        </w:tc>
        <w:tc>
          <w:tcPr>
            <w:tcW w:w="1661" w:type="dxa"/>
            <w:tcBorders>
              <w:top w:val="single" w:sz="4" w:space="0" w:color="auto"/>
              <w:left w:val="nil"/>
              <w:bottom w:val="single" w:sz="4" w:space="0" w:color="auto"/>
              <w:right w:val="single" w:sz="4" w:space="0" w:color="auto"/>
            </w:tcBorders>
            <w:shd w:val="clear" w:color="auto" w:fill="auto"/>
            <w:vAlign w:val="center"/>
          </w:tcPr>
          <w:p w:rsidR="00995CC1" w:rsidRDefault="00995CC1" w:rsidP="00995CC1">
            <w:pPr>
              <w:rPr>
                <w:b/>
                <w:bCs/>
                <w:color w:val="000000"/>
                <w:sz w:val="22"/>
                <w:szCs w:val="22"/>
              </w:rPr>
            </w:pPr>
            <w:r>
              <w:rPr>
                <w:b/>
                <w:bCs/>
                <w:color w:val="000000"/>
                <w:sz w:val="22"/>
                <w:szCs w:val="22"/>
              </w:rPr>
              <w:t xml:space="preserve">Địa điểm </w:t>
            </w:r>
          </w:p>
        </w:tc>
      </w:tr>
      <w:tr w:rsidR="00995CC1" w:rsidTr="00C50CC3">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CC1" w:rsidRDefault="00995CC1">
            <w:pPr>
              <w:jc w:val="center"/>
              <w:rPr>
                <w:b/>
                <w:bCs/>
                <w:color w:val="000000"/>
                <w:sz w:val="22"/>
                <w:szCs w:val="22"/>
              </w:rPr>
            </w:pP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995CC1" w:rsidRDefault="00995CC1">
            <w:pPr>
              <w:rPr>
                <w:b/>
                <w:bCs/>
                <w:color w:val="000000"/>
                <w:sz w:val="22"/>
                <w:szCs w:val="22"/>
              </w:rPr>
            </w:pPr>
            <w:r>
              <w:rPr>
                <w:b/>
                <w:bCs/>
                <w:color w:val="000000"/>
                <w:sz w:val="22"/>
                <w:szCs w:val="22"/>
              </w:rPr>
              <w:t>Công trình, dự án mục đích quốc phòng</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995CC1" w:rsidRDefault="00995CC1">
            <w:pPr>
              <w:jc w:val="center"/>
              <w:rPr>
                <w:color w:val="000000"/>
                <w:sz w:val="22"/>
                <w:szCs w:val="22"/>
              </w:rPr>
            </w:pPr>
            <w:r>
              <w:rPr>
                <w:color w:val="000000"/>
                <w:sz w:val="22"/>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5CC1" w:rsidRDefault="00995CC1" w:rsidP="00211878">
            <w:pPr>
              <w:jc w:val="right"/>
              <w:rPr>
                <w:b/>
                <w:bCs/>
                <w:color w:val="000000"/>
                <w:sz w:val="22"/>
                <w:szCs w:val="22"/>
              </w:rPr>
            </w:pPr>
            <w:r>
              <w:rPr>
                <w:b/>
                <w:bCs/>
                <w:color w:val="000000"/>
                <w:sz w:val="22"/>
                <w:szCs w:val="22"/>
              </w:rPr>
              <w:t>6</w:t>
            </w:r>
            <w:r w:rsidR="00211878">
              <w:rPr>
                <w:b/>
                <w:bCs/>
                <w:color w:val="000000"/>
                <w:sz w:val="22"/>
                <w:szCs w:val="22"/>
              </w:rPr>
              <w:t>1,20</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rsidR="00995CC1" w:rsidRDefault="00995CC1">
            <w:pPr>
              <w:rPr>
                <w:b/>
                <w:bCs/>
                <w:color w:val="000000"/>
                <w:sz w:val="22"/>
                <w:szCs w:val="22"/>
              </w:rPr>
            </w:pPr>
            <w:r>
              <w:rPr>
                <w:b/>
                <w:bCs/>
                <w:color w:val="000000"/>
                <w:sz w:val="22"/>
                <w:szCs w:val="22"/>
              </w:rPr>
              <w:t> </w:t>
            </w:r>
          </w:p>
        </w:tc>
      </w:tr>
      <w:tr w:rsidR="00995CC1" w:rsidTr="00C50CC3">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995CC1" w:rsidRDefault="00995CC1">
            <w:pPr>
              <w:jc w:val="center"/>
              <w:rPr>
                <w:color w:val="000000"/>
                <w:sz w:val="22"/>
                <w:szCs w:val="22"/>
              </w:rPr>
            </w:pPr>
            <w:r>
              <w:rPr>
                <w:color w:val="000000"/>
                <w:sz w:val="22"/>
                <w:szCs w:val="22"/>
              </w:rPr>
              <w:t xml:space="preserve">1 </w:t>
            </w:r>
          </w:p>
        </w:tc>
        <w:tc>
          <w:tcPr>
            <w:tcW w:w="4677" w:type="dxa"/>
            <w:tcBorders>
              <w:top w:val="nil"/>
              <w:left w:val="nil"/>
              <w:bottom w:val="single" w:sz="4" w:space="0" w:color="auto"/>
              <w:right w:val="single" w:sz="4" w:space="0" w:color="auto"/>
            </w:tcBorders>
            <w:shd w:val="clear" w:color="auto" w:fill="auto"/>
            <w:vAlign w:val="center"/>
            <w:hideMark/>
          </w:tcPr>
          <w:p w:rsidR="00995CC1" w:rsidRDefault="00755E09">
            <w:pPr>
              <w:rPr>
                <w:color w:val="000000"/>
                <w:sz w:val="22"/>
                <w:szCs w:val="22"/>
              </w:rPr>
            </w:pPr>
            <w:r>
              <w:rPr>
                <w:color w:val="000000"/>
                <w:sz w:val="22"/>
                <w:szCs w:val="22"/>
              </w:rPr>
              <w:t>Quy hoạch</w:t>
            </w:r>
            <w:r w:rsidR="00995CC1">
              <w:rPr>
                <w:color w:val="000000"/>
                <w:sz w:val="22"/>
                <w:szCs w:val="22"/>
              </w:rPr>
              <w:t xml:space="preserve"> đất trạm ra đa 525/vùng 1/HQ</w:t>
            </w:r>
          </w:p>
        </w:tc>
        <w:tc>
          <w:tcPr>
            <w:tcW w:w="890" w:type="dxa"/>
            <w:tcBorders>
              <w:top w:val="nil"/>
              <w:left w:val="nil"/>
              <w:bottom w:val="single" w:sz="4" w:space="0" w:color="auto"/>
              <w:right w:val="single" w:sz="4" w:space="0" w:color="auto"/>
            </w:tcBorders>
            <w:shd w:val="clear" w:color="auto" w:fill="auto"/>
            <w:vAlign w:val="center"/>
            <w:hideMark/>
          </w:tcPr>
          <w:p w:rsidR="00995CC1" w:rsidRDefault="00995CC1">
            <w:pPr>
              <w:jc w:val="center"/>
              <w:rPr>
                <w:color w:val="000000"/>
                <w:sz w:val="22"/>
                <w:szCs w:val="22"/>
              </w:rPr>
            </w:pPr>
            <w:r>
              <w:rPr>
                <w:color w:val="000000"/>
                <w:sz w:val="22"/>
                <w:szCs w:val="22"/>
              </w:rPr>
              <w:t>CQP</w:t>
            </w:r>
          </w:p>
        </w:tc>
        <w:tc>
          <w:tcPr>
            <w:tcW w:w="992" w:type="dxa"/>
            <w:tcBorders>
              <w:top w:val="nil"/>
              <w:left w:val="nil"/>
              <w:bottom w:val="single" w:sz="4" w:space="0" w:color="auto"/>
              <w:right w:val="single" w:sz="4" w:space="0" w:color="auto"/>
            </w:tcBorders>
            <w:shd w:val="clear" w:color="auto" w:fill="auto"/>
            <w:vAlign w:val="center"/>
            <w:hideMark/>
          </w:tcPr>
          <w:p w:rsidR="00995CC1" w:rsidRDefault="00995CC1">
            <w:pPr>
              <w:jc w:val="right"/>
              <w:rPr>
                <w:color w:val="000000"/>
                <w:sz w:val="22"/>
                <w:szCs w:val="22"/>
              </w:rPr>
            </w:pPr>
            <w:r>
              <w:rPr>
                <w:color w:val="000000"/>
                <w:sz w:val="22"/>
                <w:szCs w:val="22"/>
              </w:rPr>
              <w:t>1,60</w:t>
            </w:r>
          </w:p>
        </w:tc>
        <w:tc>
          <w:tcPr>
            <w:tcW w:w="1661" w:type="dxa"/>
            <w:tcBorders>
              <w:top w:val="nil"/>
              <w:left w:val="nil"/>
              <w:bottom w:val="single" w:sz="4" w:space="0" w:color="auto"/>
              <w:right w:val="single" w:sz="4" w:space="0" w:color="auto"/>
            </w:tcBorders>
            <w:shd w:val="clear" w:color="auto" w:fill="auto"/>
            <w:vAlign w:val="center"/>
            <w:hideMark/>
          </w:tcPr>
          <w:p w:rsidR="00995CC1" w:rsidRDefault="00995CC1">
            <w:pPr>
              <w:rPr>
                <w:color w:val="000000"/>
                <w:sz w:val="22"/>
                <w:szCs w:val="22"/>
              </w:rPr>
            </w:pPr>
            <w:r>
              <w:rPr>
                <w:color w:val="000000"/>
                <w:sz w:val="22"/>
                <w:szCs w:val="22"/>
              </w:rPr>
              <w:t>Cương Gián</w:t>
            </w:r>
          </w:p>
        </w:tc>
      </w:tr>
      <w:tr w:rsidR="00995CC1" w:rsidTr="00C50CC3">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995CC1" w:rsidRDefault="00995CC1">
            <w:pPr>
              <w:jc w:val="center"/>
              <w:rPr>
                <w:color w:val="000000"/>
                <w:sz w:val="22"/>
                <w:szCs w:val="22"/>
              </w:rPr>
            </w:pPr>
            <w:r>
              <w:rPr>
                <w:color w:val="000000"/>
                <w:sz w:val="22"/>
                <w:szCs w:val="22"/>
              </w:rPr>
              <w:t xml:space="preserve">2 </w:t>
            </w:r>
          </w:p>
        </w:tc>
        <w:tc>
          <w:tcPr>
            <w:tcW w:w="4677" w:type="dxa"/>
            <w:tcBorders>
              <w:top w:val="nil"/>
              <w:left w:val="nil"/>
              <w:bottom w:val="single" w:sz="4" w:space="0" w:color="auto"/>
              <w:right w:val="single" w:sz="4" w:space="0" w:color="auto"/>
            </w:tcBorders>
            <w:shd w:val="clear" w:color="auto" w:fill="auto"/>
            <w:vAlign w:val="center"/>
            <w:hideMark/>
          </w:tcPr>
          <w:p w:rsidR="00995CC1" w:rsidRDefault="00755E09">
            <w:pPr>
              <w:rPr>
                <w:color w:val="000000"/>
                <w:sz w:val="22"/>
                <w:szCs w:val="22"/>
              </w:rPr>
            </w:pPr>
            <w:r>
              <w:rPr>
                <w:color w:val="000000"/>
                <w:sz w:val="22"/>
                <w:szCs w:val="22"/>
              </w:rPr>
              <w:t>Quy hoạch</w:t>
            </w:r>
            <w:r w:rsidR="00995CC1">
              <w:rPr>
                <w:color w:val="000000"/>
                <w:sz w:val="22"/>
                <w:szCs w:val="22"/>
              </w:rPr>
              <w:t xml:space="preserve"> đất căn cứ chiến đấu</w:t>
            </w:r>
          </w:p>
        </w:tc>
        <w:tc>
          <w:tcPr>
            <w:tcW w:w="890" w:type="dxa"/>
            <w:tcBorders>
              <w:top w:val="nil"/>
              <w:left w:val="nil"/>
              <w:bottom w:val="single" w:sz="4" w:space="0" w:color="auto"/>
              <w:right w:val="single" w:sz="4" w:space="0" w:color="auto"/>
            </w:tcBorders>
            <w:shd w:val="clear" w:color="auto" w:fill="auto"/>
            <w:vAlign w:val="center"/>
            <w:hideMark/>
          </w:tcPr>
          <w:p w:rsidR="00995CC1" w:rsidRDefault="00995CC1">
            <w:pPr>
              <w:jc w:val="center"/>
              <w:rPr>
                <w:color w:val="000000"/>
                <w:sz w:val="22"/>
                <w:szCs w:val="22"/>
              </w:rPr>
            </w:pPr>
            <w:r>
              <w:rPr>
                <w:color w:val="000000"/>
                <w:sz w:val="22"/>
                <w:szCs w:val="22"/>
              </w:rPr>
              <w:t>CQP</w:t>
            </w:r>
          </w:p>
        </w:tc>
        <w:tc>
          <w:tcPr>
            <w:tcW w:w="992" w:type="dxa"/>
            <w:tcBorders>
              <w:top w:val="nil"/>
              <w:left w:val="nil"/>
              <w:bottom w:val="single" w:sz="4" w:space="0" w:color="auto"/>
              <w:right w:val="single" w:sz="4" w:space="0" w:color="auto"/>
            </w:tcBorders>
            <w:shd w:val="clear" w:color="auto" w:fill="auto"/>
            <w:vAlign w:val="center"/>
            <w:hideMark/>
          </w:tcPr>
          <w:p w:rsidR="00995CC1" w:rsidRDefault="00995CC1" w:rsidP="00211878">
            <w:pPr>
              <w:jc w:val="right"/>
              <w:rPr>
                <w:color w:val="000000"/>
                <w:sz w:val="22"/>
                <w:szCs w:val="22"/>
              </w:rPr>
            </w:pPr>
            <w:r>
              <w:rPr>
                <w:color w:val="000000"/>
                <w:sz w:val="22"/>
                <w:szCs w:val="22"/>
              </w:rPr>
              <w:t>4</w:t>
            </w:r>
            <w:r w:rsidR="00211878">
              <w:rPr>
                <w:color w:val="000000"/>
                <w:sz w:val="22"/>
                <w:szCs w:val="22"/>
              </w:rPr>
              <w:t>2,02</w:t>
            </w:r>
          </w:p>
        </w:tc>
        <w:tc>
          <w:tcPr>
            <w:tcW w:w="1661" w:type="dxa"/>
            <w:tcBorders>
              <w:top w:val="nil"/>
              <w:left w:val="nil"/>
              <w:bottom w:val="single" w:sz="4" w:space="0" w:color="auto"/>
              <w:right w:val="single" w:sz="4" w:space="0" w:color="auto"/>
            </w:tcBorders>
            <w:shd w:val="clear" w:color="auto" w:fill="auto"/>
            <w:vAlign w:val="center"/>
            <w:hideMark/>
          </w:tcPr>
          <w:p w:rsidR="00995CC1" w:rsidRDefault="00995CC1">
            <w:pPr>
              <w:rPr>
                <w:color w:val="000000"/>
                <w:sz w:val="22"/>
                <w:szCs w:val="22"/>
              </w:rPr>
            </w:pPr>
            <w:r>
              <w:rPr>
                <w:color w:val="000000"/>
                <w:sz w:val="22"/>
                <w:szCs w:val="22"/>
              </w:rPr>
              <w:t>Xuân Viên</w:t>
            </w:r>
          </w:p>
        </w:tc>
      </w:tr>
      <w:tr w:rsidR="00995CC1" w:rsidTr="00C50CC3">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995CC1" w:rsidRDefault="00995CC1">
            <w:pPr>
              <w:jc w:val="center"/>
              <w:rPr>
                <w:color w:val="000000"/>
                <w:sz w:val="22"/>
                <w:szCs w:val="22"/>
              </w:rPr>
            </w:pPr>
            <w:r>
              <w:rPr>
                <w:color w:val="000000"/>
                <w:sz w:val="22"/>
                <w:szCs w:val="22"/>
              </w:rPr>
              <w:t xml:space="preserve">3 </w:t>
            </w:r>
          </w:p>
        </w:tc>
        <w:tc>
          <w:tcPr>
            <w:tcW w:w="4677" w:type="dxa"/>
            <w:tcBorders>
              <w:top w:val="nil"/>
              <w:left w:val="nil"/>
              <w:bottom w:val="single" w:sz="4" w:space="0" w:color="auto"/>
              <w:right w:val="single" w:sz="4" w:space="0" w:color="auto"/>
            </w:tcBorders>
            <w:shd w:val="clear" w:color="auto" w:fill="auto"/>
            <w:vAlign w:val="center"/>
            <w:hideMark/>
          </w:tcPr>
          <w:p w:rsidR="00995CC1" w:rsidRDefault="00755E09">
            <w:pPr>
              <w:rPr>
                <w:color w:val="000000"/>
                <w:sz w:val="22"/>
                <w:szCs w:val="22"/>
              </w:rPr>
            </w:pPr>
            <w:r>
              <w:rPr>
                <w:color w:val="000000"/>
                <w:sz w:val="22"/>
                <w:szCs w:val="22"/>
              </w:rPr>
              <w:t>Quy hoạch</w:t>
            </w:r>
            <w:r w:rsidR="00995CC1">
              <w:rPr>
                <w:color w:val="000000"/>
                <w:sz w:val="22"/>
                <w:szCs w:val="22"/>
              </w:rPr>
              <w:t xml:space="preserve"> đất tổ công tác địa bàn đồn Lẹch Kèn</w:t>
            </w:r>
          </w:p>
        </w:tc>
        <w:tc>
          <w:tcPr>
            <w:tcW w:w="890" w:type="dxa"/>
            <w:tcBorders>
              <w:top w:val="nil"/>
              <w:left w:val="nil"/>
              <w:bottom w:val="single" w:sz="4" w:space="0" w:color="auto"/>
              <w:right w:val="single" w:sz="4" w:space="0" w:color="auto"/>
            </w:tcBorders>
            <w:shd w:val="clear" w:color="auto" w:fill="auto"/>
            <w:vAlign w:val="center"/>
            <w:hideMark/>
          </w:tcPr>
          <w:p w:rsidR="00995CC1" w:rsidRDefault="00995CC1">
            <w:pPr>
              <w:jc w:val="center"/>
              <w:rPr>
                <w:color w:val="000000"/>
                <w:sz w:val="22"/>
                <w:szCs w:val="22"/>
              </w:rPr>
            </w:pPr>
            <w:r>
              <w:rPr>
                <w:color w:val="000000"/>
                <w:sz w:val="22"/>
                <w:szCs w:val="22"/>
              </w:rPr>
              <w:t>CQP</w:t>
            </w:r>
          </w:p>
        </w:tc>
        <w:tc>
          <w:tcPr>
            <w:tcW w:w="992" w:type="dxa"/>
            <w:tcBorders>
              <w:top w:val="nil"/>
              <w:left w:val="nil"/>
              <w:bottom w:val="single" w:sz="4" w:space="0" w:color="auto"/>
              <w:right w:val="single" w:sz="4" w:space="0" w:color="auto"/>
            </w:tcBorders>
            <w:shd w:val="clear" w:color="auto" w:fill="auto"/>
            <w:vAlign w:val="center"/>
            <w:hideMark/>
          </w:tcPr>
          <w:p w:rsidR="00995CC1" w:rsidRDefault="00995CC1">
            <w:pPr>
              <w:jc w:val="right"/>
              <w:rPr>
                <w:color w:val="000000"/>
                <w:sz w:val="22"/>
                <w:szCs w:val="22"/>
              </w:rPr>
            </w:pPr>
            <w:r>
              <w:rPr>
                <w:color w:val="000000"/>
                <w:sz w:val="22"/>
                <w:szCs w:val="22"/>
              </w:rPr>
              <w:t>0,20</w:t>
            </w:r>
          </w:p>
        </w:tc>
        <w:tc>
          <w:tcPr>
            <w:tcW w:w="1661" w:type="dxa"/>
            <w:tcBorders>
              <w:top w:val="nil"/>
              <w:left w:val="nil"/>
              <w:bottom w:val="single" w:sz="4" w:space="0" w:color="auto"/>
              <w:right w:val="single" w:sz="4" w:space="0" w:color="auto"/>
            </w:tcBorders>
            <w:shd w:val="clear" w:color="auto" w:fill="auto"/>
            <w:vAlign w:val="center"/>
            <w:hideMark/>
          </w:tcPr>
          <w:p w:rsidR="00995CC1" w:rsidRDefault="00995CC1">
            <w:pPr>
              <w:rPr>
                <w:color w:val="000000"/>
                <w:sz w:val="22"/>
                <w:szCs w:val="22"/>
              </w:rPr>
            </w:pPr>
            <w:r>
              <w:rPr>
                <w:color w:val="000000"/>
                <w:sz w:val="22"/>
                <w:szCs w:val="22"/>
              </w:rPr>
              <w:t>Xuân Yên</w:t>
            </w:r>
          </w:p>
        </w:tc>
      </w:tr>
      <w:tr w:rsidR="00995CC1" w:rsidTr="00C50CC3">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995CC1" w:rsidRDefault="00995CC1">
            <w:pPr>
              <w:jc w:val="center"/>
              <w:rPr>
                <w:color w:val="000000"/>
                <w:sz w:val="22"/>
                <w:szCs w:val="22"/>
              </w:rPr>
            </w:pPr>
            <w:r>
              <w:rPr>
                <w:color w:val="000000"/>
                <w:sz w:val="22"/>
                <w:szCs w:val="22"/>
              </w:rPr>
              <w:t xml:space="preserve">4 </w:t>
            </w:r>
          </w:p>
        </w:tc>
        <w:tc>
          <w:tcPr>
            <w:tcW w:w="4677" w:type="dxa"/>
            <w:tcBorders>
              <w:top w:val="nil"/>
              <w:left w:val="nil"/>
              <w:bottom w:val="single" w:sz="4" w:space="0" w:color="auto"/>
              <w:right w:val="single" w:sz="4" w:space="0" w:color="auto"/>
            </w:tcBorders>
            <w:shd w:val="clear" w:color="auto" w:fill="auto"/>
            <w:vAlign w:val="center"/>
            <w:hideMark/>
          </w:tcPr>
          <w:p w:rsidR="00995CC1" w:rsidRDefault="00995CC1" w:rsidP="00755E09">
            <w:pPr>
              <w:rPr>
                <w:color w:val="000000"/>
                <w:sz w:val="22"/>
                <w:szCs w:val="22"/>
              </w:rPr>
            </w:pPr>
            <w:r>
              <w:rPr>
                <w:color w:val="000000"/>
                <w:sz w:val="22"/>
                <w:szCs w:val="22"/>
              </w:rPr>
              <w:t>Q</w:t>
            </w:r>
            <w:r w:rsidR="00755E09">
              <w:rPr>
                <w:color w:val="000000"/>
                <w:sz w:val="22"/>
                <w:szCs w:val="22"/>
              </w:rPr>
              <w:t>uy hoạch</w:t>
            </w:r>
            <w:r>
              <w:rPr>
                <w:color w:val="000000"/>
                <w:sz w:val="22"/>
                <w:szCs w:val="22"/>
              </w:rPr>
              <w:t xml:space="preserve"> đất căn cứ hậu phương </w:t>
            </w:r>
          </w:p>
        </w:tc>
        <w:tc>
          <w:tcPr>
            <w:tcW w:w="890" w:type="dxa"/>
            <w:tcBorders>
              <w:top w:val="nil"/>
              <w:left w:val="nil"/>
              <w:bottom w:val="single" w:sz="4" w:space="0" w:color="auto"/>
              <w:right w:val="single" w:sz="4" w:space="0" w:color="auto"/>
            </w:tcBorders>
            <w:shd w:val="clear" w:color="auto" w:fill="auto"/>
            <w:vAlign w:val="center"/>
            <w:hideMark/>
          </w:tcPr>
          <w:p w:rsidR="00995CC1" w:rsidRDefault="00995CC1">
            <w:pPr>
              <w:jc w:val="center"/>
              <w:rPr>
                <w:color w:val="000000"/>
                <w:sz w:val="22"/>
                <w:szCs w:val="22"/>
              </w:rPr>
            </w:pPr>
            <w:r>
              <w:rPr>
                <w:color w:val="000000"/>
                <w:sz w:val="22"/>
                <w:szCs w:val="22"/>
              </w:rPr>
              <w:t>CQP</w:t>
            </w:r>
          </w:p>
        </w:tc>
        <w:tc>
          <w:tcPr>
            <w:tcW w:w="992" w:type="dxa"/>
            <w:tcBorders>
              <w:top w:val="nil"/>
              <w:left w:val="nil"/>
              <w:bottom w:val="single" w:sz="4" w:space="0" w:color="auto"/>
              <w:right w:val="single" w:sz="4" w:space="0" w:color="auto"/>
            </w:tcBorders>
            <w:shd w:val="clear" w:color="auto" w:fill="auto"/>
            <w:vAlign w:val="center"/>
            <w:hideMark/>
          </w:tcPr>
          <w:p w:rsidR="00995CC1" w:rsidRDefault="00995CC1">
            <w:pPr>
              <w:jc w:val="right"/>
              <w:rPr>
                <w:color w:val="000000"/>
                <w:sz w:val="22"/>
                <w:szCs w:val="22"/>
              </w:rPr>
            </w:pPr>
            <w:r>
              <w:rPr>
                <w:color w:val="000000"/>
                <w:sz w:val="22"/>
                <w:szCs w:val="22"/>
              </w:rPr>
              <w:t>12,00</w:t>
            </w:r>
          </w:p>
        </w:tc>
        <w:tc>
          <w:tcPr>
            <w:tcW w:w="1661" w:type="dxa"/>
            <w:tcBorders>
              <w:top w:val="nil"/>
              <w:left w:val="nil"/>
              <w:bottom w:val="single" w:sz="4" w:space="0" w:color="auto"/>
              <w:right w:val="single" w:sz="4" w:space="0" w:color="auto"/>
            </w:tcBorders>
            <w:shd w:val="clear" w:color="auto" w:fill="auto"/>
            <w:vAlign w:val="center"/>
            <w:hideMark/>
          </w:tcPr>
          <w:p w:rsidR="00995CC1" w:rsidRDefault="00995CC1">
            <w:pPr>
              <w:rPr>
                <w:color w:val="000000"/>
                <w:sz w:val="22"/>
                <w:szCs w:val="22"/>
              </w:rPr>
            </w:pPr>
            <w:r>
              <w:rPr>
                <w:color w:val="000000"/>
                <w:sz w:val="22"/>
                <w:szCs w:val="22"/>
              </w:rPr>
              <w:t>Xuân Hồng</w:t>
            </w:r>
          </w:p>
        </w:tc>
      </w:tr>
      <w:tr w:rsidR="00995CC1" w:rsidTr="00C50CC3">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995CC1" w:rsidRDefault="00995CC1">
            <w:pPr>
              <w:jc w:val="center"/>
              <w:rPr>
                <w:color w:val="000000"/>
                <w:sz w:val="22"/>
                <w:szCs w:val="22"/>
              </w:rPr>
            </w:pPr>
            <w:r>
              <w:rPr>
                <w:color w:val="000000"/>
                <w:sz w:val="22"/>
                <w:szCs w:val="22"/>
              </w:rPr>
              <w:t xml:space="preserve">5 </w:t>
            </w:r>
          </w:p>
        </w:tc>
        <w:tc>
          <w:tcPr>
            <w:tcW w:w="4677" w:type="dxa"/>
            <w:tcBorders>
              <w:top w:val="nil"/>
              <w:left w:val="nil"/>
              <w:bottom w:val="single" w:sz="4" w:space="0" w:color="auto"/>
              <w:right w:val="single" w:sz="4" w:space="0" w:color="auto"/>
            </w:tcBorders>
            <w:shd w:val="clear" w:color="auto" w:fill="auto"/>
            <w:vAlign w:val="center"/>
            <w:hideMark/>
          </w:tcPr>
          <w:p w:rsidR="00995CC1" w:rsidRDefault="00755E09">
            <w:pPr>
              <w:rPr>
                <w:color w:val="000000"/>
                <w:sz w:val="22"/>
                <w:szCs w:val="22"/>
              </w:rPr>
            </w:pPr>
            <w:r>
              <w:rPr>
                <w:color w:val="000000"/>
                <w:sz w:val="22"/>
                <w:szCs w:val="22"/>
              </w:rPr>
              <w:t>Quy hoạch</w:t>
            </w:r>
            <w:r w:rsidR="00995CC1">
              <w:rPr>
                <w:color w:val="000000"/>
                <w:sz w:val="22"/>
                <w:szCs w:val="22"/>
              </w:rPr>
              <w:t xml:space="preserve"> đất trận địa phòng thủ </w:t>
            </w:r>
          </w:p>
        </w:tc>
        <w:tc>
          <w:tcPr>
            <w:tcW w:w="890" w:type="dxa"/>
            <w:tcBorders>
              <w:top w:val="nil"/>
              <w:left w:val="nil"/>
              <w:bottom w:val="single" w:sz="4" w:space="0" w:color="auto"/>
              <w:right w:val="single" w:sz="4" w:space="0" w:color="auto"/>
            </w:tcBorders>
            <w:shd w:val="clear" w:color="auto" w:fill="auto"/>
            <w:vAlign w:val="center"/>
            <w:hideMark/>
          </w:tcPr>
          <w:p w:rsidR="00995CC1" w:rsidRDefault="00995CC1">
            <w:pPr>
              <w:jc w:val="center"/>
              <w:rPr>
                <w:color w:val="000000"/>
                <w:sz w:val="22"/>
                <w:szCs w:val="22"/>
              </w:rPr>
            </w:pPr>
            <w:r>
              <w:rPr>
                <w:color w:val="000000"/>
                <w:sz w:val="22"/>
                <w:szCs w:val="22"/>
              </w:rPr>
              <w:t>CQP</w:t>
            </w:r>
          </w:p>
        </w:tc>
        <w:tc>
          <w:tcPr>
            <w:tcW w:w="992" w:type="dxa"/>
            <w:tcBorders>
              <w:top w:val="nil"/>
              <w:left w:val="nil"/>
              <w:bottom w:val="single" w:sz="4" w:space="0" w:color="auto"/>
              <w:right w:val="single" w:sz="4" w:space="0" w:color="auto"/>
            </w:tcBorders>
            <w:shd w:val="clear" w:color="auto" w:fill="auto"/>
            <w:vAlign w:val="center"/>
            <w:hideMark/>
          </w:tcPr>
          <w:p w:rsidR="00995CC1" w:rsidRDefault="00995CC1">
            <w:pPr>
              <w:jc w:val="right"/>
              <w:rPr>
                <w:color w:val="000000"/>
                <w:sz w:val="22"/>
                <w:szCs w:val="22"/>
              </w:rPr>
            </w:pPr>
            <w:r>
              <w:rPr>
                <w:color w:val="000000"/>
                <w:sz w:val="22"/>
                <w:szCs w:val="22"/>
              </w:rPr>
              <w:t>4,50</w:t>
            </w:r>
          </w:p>
        </w:tc>
        <w:tc>
          <w:tcPr>
            <w:tcW w:w="1661" w:type="dxa"/>
            <w:tcBorders>
              <w:top w:val="nil"/>
              <w:left w:val="nil"/>
              <w:bottom w:val="single" w:sz="4" w:space="0" w:color="auto"/>
              <w:right w:val="single" w:sz="4" w:space="0" w:color="auto"/>
            </w:tcBorders>
            <w:shd w:val="clear" w:color="auto" w:fill="auto"/>
            <w:vAlign w:val="center"/>
            <w:hideMark/>
          </w:tcPr>
          <w:p w:rsidR="00995CC1" w:rsidRDefault="00995CC1">
            <w:pPr>
              <w:rPr>
                <w:color w:val="000000"/>
                <w:sz w:val="22"/>
                <w:szCs w:val="22"/>
              </w:rPr>
            </w:pPr>
            <w:r>
              <w:rPr>
                <w:color w:val="000000"/>
                <w:sz w:val="22"/>
                <w:szCs w:val="22"/>
              </w:rPr>
              <w:t>Xuân Hội</w:t>
            </w:r>
          </w:p>
        </w:tc>
      </w:tr>
      <w:tr w:rsidR="00995CC1" w:rsidTr="00C50CC3">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995CC1" w:rsidRDefault="00995CC1">
            <w:pPr>
              <w:jc w:val="center"/>
              <w:rPr>
                <w:color w:val="000000"/>
                <w:sz w:val="22"/>
                <w:szCs w:val="22"/>
              </w:rPr>
            </w:pPr>
            <w:r>
              <w:rPr>
                <w:color w:val="000000"/>
                <w:sz w:val="22"/>
                <w:szCs w:val="22"/>
              </w:rPr>
              <w:t xml:space="preserve">6 </w:t>
            </w:r>
          </w:p>
        </w:tc>
        <w:tc>
          <w:tcPr>
            <w:tcW w:w="4677" w:type="dxa"/>
            <w:tcBorders>
              <w:top w:val="nil"/>
              <w:left w:val="nil"/>
              <w:bottom w:val="single" w:sz="4" w:space="0" w:color="auto"/>
              <w:right w:val="single" w:sz="4" w:space="0" w:color="auto"/>
            </w:tcBorders>
            <w:shd w:val="clear" w:color="auto" w:fill="auto"/>
            <w:vAlign w:val="center"/>
            <w:hideMark/>
          </w:tcPr>
          <w:p w:rsidR="00995CC1" w:rsidRDefault="00755E09">
            <w:pPr>
              <w:rPr>
                <w:color w:val="000000"/>
                <w:sz w:val="22"/>
                <w:szCs w:val="22"/>
              </w:rPr>
            </w:pPr>
            <w:r>
              <w:rPr>
                <w:color w:val="000000"/>
                <w:sz w:val="22"/>
                <w:szCs w:val="22"/>
              </w:rPr>
              <w:t>Quy hoạch</w:t>
            </w:r>
            <w:r w:rsidR="00995CC1">
              <w:rPr>
                <w:color w:val="000000"/>
                <w:sz w:val="22"/>
                <w:szCs w:val="22"/>
              </w:rPr>
              <w:t xml:space="preserve"> đất trận đ</w:t>
            </w:r>
            <w:r w:rsidR="00E37FF2">
              <w:rPr>
                <w:color w:val="000000"/>
                <w:sz w:val="22"/>
                <w:szCs w:val="22"/>
              </w:rPr>
              <w:t>ịa tên lửa</w:t>
            </w:r>
          </w:p>
        </w:tc>
        <w:tc>
          <w:tcPr>
            <w:tcW w:w="890" w:type="dxa"/>
            <w:tcBorders>
              <w:top w:val="nil"/>
              <w:left w:val="nil"/>
              <w:bottom w:val="single" w:sz="4" w:space="0" w:color="auto"/>
              <w:right w:val="single" w:sz="4" w:space="0" w:color="auto"/>
            </w:tcBorders>
            <w:shd w:val="clear" w:color="auto" w:fill="auto"/>
            <w:vAlign w:val="center"/>
            <w:hideMark/>
          </w:tcPr>
          <w:p w:rsidR="00995CC1" w:rsidRDefault="00995CC1">
            <w:pPr>
              <w:jc w:val="center"/>
              <w:rPr>
                <w:color w:val="000000"/>
                <w:sz w:val="22"/>
                <w:szCs w:val="22"/>
              </w:rPr>
            </w:pPr>
            <w:r>
              <w:rPr>
                <w:color w:val="000000"/>
                <w:sz w:val="22"/>
                <w:szCs w:val="22"/>
              </w:rPr>
              <w:t>CQP</w:t>
            </w:r>
          </w:p>
        </w:tc>
        <w:tc>
          <w:tcPr>
            <w:tcW w:w="992" w:type="dxa"/>
            <w:tcBorders>
              <w:top w:val="nil"/>
              <w:left w:val="nil"/>
              <w:bottom w:val="single" w:sz="4" w:space="0" w:color="auto"/>
              <w:right w:val="single" w:sz="4" w:space="0" w:color="auto"/>
            </w:tcBorders>
            <w:shd w:val="clear" w:color="auto" w:fill="auto"/>
            <w:vAlign w:val="center"/>
            <w:hideMark/>
          </w:tcPr>
          <w:p w:rsidR="00995CC1" w:rsidRDefault="00995CC1">
            <w:pPr>
              <w:jc w:val="right"/>
              <w:rPr>
                <w:color w:val="000000"/>
                <w:sz w:val="22"/>
                <w:szCs w:val="22"/>
              </w:rPr>
            </w:pPr>
            <w:r>
              <w:rPr>
                <w:color w:val="000000"/>
                <w:sz w:val="22"/>
                <w:szCs w:val="22"/>
              </w:rPr>
              <w:t>0,72</w:t>
            </w:r>
          </w:p>
        </w:tc>
        <w:tc>
          <w:tcPr>
            <w:tcW w:w="1661" w:type="dxa"/>
            <w:tcBorders>
              <w:top w:val="nil"/>
              <w:left w:val="nil"/>
              <w:bottom w:val="single" w:sz="4" w:space="0" w:color="auto"/>
              <w:right w:val="single" w:sz="4" w:space="0" w:color="auto"/>
            </w:tcBorders>
            <w:shd w:val="clear" w:color="auto" w:fill="auto"/>
            <w:vAlign w:val="center"/>
            <w:hideMark/>
          </w:tcPr>
          <w:p w:rsidR="00995CC1" w:rsidRDefault="00995CC1">
            <w:pPr>
              <w:rPr>
                <w:color w:val="000000"/>
                <w:sz w:val="22"/>
                <w:szCs w:val="22"/>
              </w:rPr>
            </w:pPr>
            <w:r>
              <w:rPr>
                <w:color w:val="000000"/>
                <w:sz w:val="22"/>
                <w:szCs w:val="22"/>
              </w:rPr>
              <w:t>Xuân Liên</w:t>
            </w:r>
          </w:p>
        </w:tc>
      </w:tr>
      <w:tr w:rsidR="00995CC1" w:rsidTr="00C50CC3">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995CC1" w:rsidRDefault="00995CC1">
            <w:pPr>
              <w:jc w:val="center"/>
              <w:rPr>
                <w:color w:val="000000"/>
                <w:sz w:val="22"/>
                <w:szCs w:val="22"/>
              </w:rPr>
            </w:pPr>
            <w:r>
              <w:rPr>
                <w:color w:val="000000"/>
                <w:sz w:val="22"/>
                <w:szCs w:val="22"/>
              </w:rPr>
              <w:t xml:space="preserve">7 </w:t>
            </w:r>
          </w:p>
        </w:tc>
        <w:tc>
          <w:tcPr>
            <w:tcW w:w="4677" w:type="dxa"/>
            <w:tcBorders>
              <w:top w:val="nil"/>
              <w:left w:val="nil"/>
              <w:bottom w:val="single" w:sz="4" w:space="0" w:color="auto"/>
              <w:right w:val="single" w:sz="4" w:space="0" w:color="auto"/>
            </w:tcBorders>
            <w:shd w:val="clear" w:color="auto" w:fill="auto"/>
            <w:vAlign w:val="center"/>
            <w:hideMark/>
          </w:tcPr>
          <w:p w:rsidR="00995CC1" w:rsidRDefault="00755E09">
            <w:pPr>
              <w:rPr>
                <w:color w:val="000000"/>
                <w:sz w:val="22"/>
                <w:szCs w:val="22"/>
              </w:rPr>
            </w:pPr>
            <w:r>
              <w:rPr>
                <w:color w:val="000000"/>
                <w:sz w:val="22"/>
                <w:szCs w:val="22"/>
              </w:rPr>
              <w:t>Quy hoạch</w:t>
            </w:r>
            <w:r w:rsidR="00995CC1">
              <w:rPr>
                <w:color w:val="000000"/>
                <w:sz w:val="22"/>
                <w:szCs w:val="22"/>
              </w:rPr>
              <w:t xml:space="preserve"> đất quân sự</w:t>
            </w:r>
          </w:p>
        </w:tc>
        <w:tc>
          <w:tcPr>
            <w:tcW w:w="890" w:type="dxa"/>
            <w:tcBorders>
              <w:top w:val="nil"/>
              <w:left w:val="nil"/>
              <w:bottom w:val="single" w:sz="4" w:space="0" w:color="auto"/>
              <w:right w:val="single" w:sz="4" w:space="0" w:color="auto"/>
            </w:tcBorders>
            <w:shd w:val="clear" w:color="auto" w:fill="auto"/>
            <w:vAlign w:val="center"/>
            <w:hideMark/>
          </w:tcPr>
          <w:p w:rsidR="00995CC1" w:rsidRDefault="00995CC1">
            <w:pPr>
              <w:jc w:val="center"/>
              <w:rPr>
                <w:color w:val="000000"/>
                <w:sz w:val="22"/>
                <w:szCs w:val="22"/>
              </w:rPr>
            </w:pPr>
            <w:r>
              <w:rPr>
                <w:color w:val="000000"/>
                <w:sz w:val="22"/>
                <w:szCs w:val="22"/>
              </w:rPr>
              <w:t>CQP</w:t>
            </w:r>
          </w:p>
        </w:tc>
        <w:tc>
          <w:tcPr>
            <w:tcW w:w="992" w:type="dxa"/>
            <w:tcBorders>
              <w:top w:val="nil"/>
              <w:left w:val="nil"/>
              <w:bottom w:val="single" w:sz="4" w:space="0" w:color="auto"/>
              <w:right w:val="single" w:sz="4" w:space="0" w:color="auto"/>
            </w:tcBorders>
            <w:shd w:val="clear" w:color="auto" w:fill="auto"/>
            <w:vAlign w:val="center"/>
            <w:hideMark/>
          </w:tcPr>
          <w:p w:rsidR="00995CC1" w:rsidRDefault="00995CC1">
            <w:pPr>
              <w:jc w:val="right"/>
              <w:rPr>
                <w:color w:val="000000"/>
                <w:sz w:val="22"/>
                <w:szCs w:val="22"/>
              </w:rPr>
            </w:pPr>
            <w:r>
              <w:rPr>
                <w:color w:val="000000"/>
                <w:sz w:val="22"/>
                <w:szCs w:val="22"/>
              </w:rPr>
              <w:t>0,16</w:t>
            </w:r>
          </w:p>
        </w:tc>
        <w:tc>
          <w:tcPr>
            <w:tcW w:w="1661" w:type="dxa"/>
            <w:tcBorders>
              <w:top w:val="nil"/>
              <w:left w:val="nil"/>
              <w:bottom w:val="single" w:sz="4" w:space="0" w:color="auto"/>
              <w:right w:val="single" w:sz="4" w:space="0" w:color="auto"/>
            </w:tcBorders>
            <w:shd w:val="clear" w:color="auto" w:fill="auto"/>
            <w:vAlign w:val="center"/>
            <w:hideMark/>
          </w:tcPr>
          <w:p w:rsidR="00995CC1" w:rsidRDefault="00995CC1">
            <w:pPr>
              <w:rPr>
                <w:color w:val="000000"/>
                <w:sz w:val="22"/>
                <w:szCs w:val="22"/>
              </w:rPr>
            </w:pPr>
            <w:r>
              <w:rPr>
                <w:color w:val="000000"/>
                <w:sz w:val="22"/>
                <w:szCs w:val="22"/>
              </w:rPr>
              <w:t>Xuân An</w:t>
            </w:r>
          </w:p>
        </w:tc>
      </w:tr>
    </w:tbl>
    <w:p w:rsidR="003E3412" w:rsidRDefault="003E3412" w:rsidP="00AE23DF">
      <w:pPr>
        <w:pStyle w:val="4"/>
        <w:spacing w:before="0" w:after="0" w:line="264" w:lineRule="auto"/>
        <w:rPr>
          <w:rFonts w:ascii="Times New Roman" w:hAnsi="Times New Roman"/>
          <w:lang w:val="en-US"/>
        </w:rPr>
      </w:pPr>
      <w:r w:rsidRPr="00B935E6">
        <w:rPr>
          <w:rFonts w:ascii="Times New Roman" w:hAnsi="Times New Roman"/>
        </w:rPr>
        <w:t>2.2.</w:t>
      </w:r>
      <w:r w:rsidR="00371DD8">
        <w:rPr>
          <w:rFonts w:ascii="Times New Roman" w:hAnsi="Times New Roman"/>
          <w:lang w:val="en-US"/>
        </w:rPr>
        <w:t>2.</w:t>
      </w:r>
      <w:r w:rsidR="00C36309">
        <w:rPr>
          <w:rFonts w:ascii="Times New Roman" w:hAnsi="Times New Roman"/>
          <w:lang w:val="en-US"/>
        </w:rPr>
        <w:t>8</w:t>
      </w:r>
      <w:r w:rsidRPr="00B935E6">
        <w:rPr>
          <w:rFonts w:ascii="Times New Roman" w:hAnsi="Times New Roman"/>
        </w:rPr>
        <w:t xml:space="preserve">. Đất </w:t>
      </w:r>
      <w:r>
        <w:rPr>
          <w:rFonts w:ascii="Times New Roman" w:hAnsi="Times New Roman"/>
          <w:lang w:val="en-US"/>
        </w:rPr>
        <w:t>an ninh</w:t>
      </w:r>
    </w:p>
    <w:p w:rsidR="003E3412" w:rsidRDefault="003E3412" w:rsidP="00E02D3A">
      <w:pPr>
        <w:spacing w:line="264" w:lineRule="auto"/>
        <w:ind w:firstLine="720"/>
        <w:jc w:val="both"/>
        <w:rPr>
          <w:sz w:val="28"/>
          <w:szCs w:val="28"/>
          <w:lang w:val="nl-NL"/>
        </w:rPr>
      </w:pPr>
      <w:r w:rsidRPr="0036709E">
        <w:rPr>
          <w:sz w:val="28"/>
          <w:szCs w:val="28"/>
          <w:lang w:val="nl-NL"/>
        </w:rPr>
        <w:t xml:space="preserve">Theo định hướng quy hoạch đất </w:t>
      </w:r>
      <w:r>
        <w:rPr>
          <w:sz w:val="28"/>
          <w:szCs w:val="28"/>
          <w:lang w:val="nl-NL"/>
        </w:rPr>
        <w:t xml:space="preserve">an ninh </w:t>
      </w:r>
      <w:r w:rsidRPr="0036709E">
        <w:rPr>
          <w:sz w:val="28"/>
          <w:szCs w:val="28"/>
          <w:lang w:val="nl-NL"/>
        </w:rPr>
        <w:t xml:space="preserve">trên địa bàn huyện </w:t>
      </w:r>
      <w:r>
        <w:rPr>
          <w:sz w:val="28"/>
          <w:szCs w:val="28"/>
          <w:lang w:val="nl-NL"/>
        </w:rPr>
        <w:t>Nghi Xuân</w:t>
      </w:r>
      <w:r w:rsidRPr="0036709E">
        <w:rPr>
          <w:sz w:val="28"/>
          <w:szCs w:val="28"/>
          <w:lang w:val="nl-NL"/>
        </w:rPr>
        <w:t xml:space="preserve"> thời kỳ 2021-2030 </w:t>
      </w:r>
      <w:r>
        <w:rPr>
          <w:sz w:val="28"/>
          <w:szCs w:val="28"/>
          <w:lang w:val="nl-NL"/>
        </w:rPr>
        <w:t>quy hoạch 18</w:t>
      </w:r>
      <w:r w:rsidRPr="0036709E">
        <w:rPr>
          <w:sz w:val="28"/>
          <w:szCs w:val="28"/>
          <w:lang w:val="nl-NL"/>
        </w:rPr>
        <w:t xml:space="preserve"> vị trí, với tổng diện tích là </w:t>
      </w:r>
      <w:r>
        <w:rPr>
          <w:sz w:val="28"/>
          <w:szCs w:val="28"/>
          <w:lang w:val="nl-NL"/>
        </w:rPr>
        <w:t>6,</w:t>
      </w:r>
      <w:r w:rsidR="00753631">
        <w:rPr>
          <w:sz w:val="28"/>
          <w:szCs w:val="28"/>
          <w:lang w:val="nl-NL"/>
        </w:rPr>
        <w:t>20</w:t>
      </w:r>
      <w:r w:rsidRPr="0036709E">
        <w:rPr>
          <w:sz w:val="28"/>
          <w:szCs w:val="28"/>
          <w:lang w:val="nl-NL"/>
        </w:rPr>
        <w:t xml:space="preserve"> ha. Cụ thể</w:t>
      </w:r>
      <w:r>
        <w:rPr>
          <w:sz w:val="28"/>
          <w:szCs w:val="28"/>
          <w:lang w:val="nl-NL"/>
        </w:rPr>
        <w:t>:</w:t>
      </w:r>
    </w:p>
    <w:tbl>
      <w:tblPr>
        <w:tblW w:w="9072" w:type="dxa"/>
        <w:tblInd w:w="108" w:type="dxa"/>
        <w:tblLook w:val="04A0" w:firstRow="1" w:lastRow="0" w:firstColumn="1" w:lastColumn="0" w:noHBand="0" w:noVBand="1"/>
      </w:tblPr>
      <w:tblGrid>
        <w:gridCol w:w="820"/>
        <w:gridCol w:w="4425"/>
        <w:gridCol w:w="940"/>
        <w:gridCol w:w="1040"/>
        <w:gridCol w:w="1847"/>
      </w:tblGrid>
      <w:tr w:rsidR="003031A2" w:rsidTr="00B44BA1">
        <w:trPr>
          <w:trHeight w:val="300"/>
          <w:tblHead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3031A2" w:rsidRDefault="003031A2" w:rsidP="003031A2">
            <w:pPr>
              <w:spacing w:line="264" w:lineRule="auto"/>
              <w:jc w:val="center"/>
              <w:rPr>
                <w:b/>
                <w:bCs/>
                <w:sz w:val="22"/>
                <w:szCs w:val="22"/>
              </w:rPr>
            </w:pPr>
            <w:r>
              <w:rPr>
                <w:b/>
                <w:bCs/>
                <w:sz w:val="22"/>
                <w:szCs w:val="22"/>
              </w:rPr>
              <w:t>STT</w:t>
            </w:r>
          </w:p>
        </w:tc>
        <w:tc>
          <w:tcPr>
            <w:tcW w:w="4425" w:type="dxa"/>
            <w:tcBorders>
              <w:top w:val="single" w:sz="4" w:space="0" w:color="auto"/>
              <w:left w:val="nil"/>
              <w:bottom w:val="single" w:sz="4" w:space="0" w:color="auto"/>
              <w:right w:val="single" w:sz="4" w:space="0" w:color="auto"/>
            </w:tcBorders>
            <w:shd w:val="clear" w:color="auto" w:fill="auto"/>
            <w:vAlign w:val="center"/>
          </w:tcPr>
          <w:p w:rsidR="003031A2" w:rsidRDefault="003031A2" w:rsidP="003031A2">
            <w:pPr>
              <w:spacing w:line="264" w:lineRule="auto"/>
              <w:jc w:val="center"/>
              <w:rPr>
                <w:b/>
                <w:bCs/>
                <w:sz w:val="22"/>
                <w:szCs w:val="22"/>
              </w:rPr>
            </w:pPr>
            <w:r>
              <w:rPr>
                <w:b/>
                <w:bCs/>
                <w:sz w:val="22"/>
                <w:szCs w:val="22"/>
              </w:rPr>
              <w:t>Danh mục công trình, dự án</w:t>
            </w:r>
          </w:p>
        </w:tc>
        <w:tc>
          <w:tcPr>
            <w:tcW w:w="940" w:type="dxa"/>
            <w:tcBorders>
              <w:top w:val="single" w:sz="4" w:space="0" w:color="auto"/>
              <w:left w:val="nil"/>
              <w:bottom w:val="single" w:sz="4" w:space="0" w:color="auto"/>
              <w:right w:val="single" w:sz="4" w:space="0" w:color="auto"/>
            </w:tcBorders>
            <w:shd w:val="clear" w:color="auto" w:fill="auto"/>
            <w:vAlign w:val="center"/>
          </w:tcPr>
          <w:p w:rsidR="003031A2" w:rsidRDefault="003031A2" w:rsidP="003031A2">
            <w:pPr>
              <w:spacing w:line="264" w:lineRule="auto"/>
              <w:jc w:val="center"/>
              <w:rPr>
                <w:b/>
                <w:bCs/>
                <w:sz w:val="22"/>
                <w:szCs w:val="22"/>
              </w:rPr>
            </w:pPr>
            <w:r>
              <w:rPr>
                <w:b/>
                <w:bCs/>
                <w:sz w:val="22"/>
                <w:szCs w:val="22"/>
              </w:rPr>
              <w:t>Mã loại đất</w:t>
            </w:r>
          </w:p>
        </w:tc>
        <w:tc>
          <w:tcPr>
            <w:tcW w:w="1040" w:type="dxa"/>
            <w:tcBorders>
              <w:top w:val="single" w:sz="4" w:space="0" w:color="auto"/>
              <w:left w:val="nil"/>
              <w:bottom w:val="single" w:sz="4" w:space="0" w:color="auto"/>
              <w:right w:val="single" w:sz="4" w:space="0" w:color="auto"/>
            </w:tcBorders>
            <w:shd w:val="clear" w:color="auto" w:fill="auto"/>
            <w:vAlign w:val="center"/>
          </w:tcPr>
          <w:p w:rsidR="003031A2" w:rsidRDefault="003031A2" w:rsidP="003031A2">
            <w:pPr>
              <w:spacing w:line="264" w:lineRule="auto"/>
              <w:jc w:val="center"/>
              <w:rPr>
                <w:b/>
                <w:bCs/>
                <w:sz w:val="22"/>
                <w:szCs w:val="22"/>
              </w:rPr>
            </w:pPr>
            <w:r>
              <w:rPr>
                <w:b/>
                <w:bCs/>
                <w:sz w:val="22"/>
                <w:szCs w:val="22"/>
              </w:rPr>
              <w:t>Diện tích (ha)</w:t>
            </w:r>
          </w:p>
        </w:tc>
        <w:tc>
          <w:tcPr>
            <w:tcW w:w="1847" w:type="dxa"/>
            <w:tcBorders>
              <w:top w:val="single" w:sz="4" w:space="0" w:color="auto"/>
              <w:left w:val="nil"/>
              <w:bottom w:val="single" w:sz="4" w:space="0" w:color="auto"/>
              <w:right w:val="single" w:sz="4" w:space="0" w:color="auto"/>
            </w:tcBorders>
            <w:shd w:val="clear" w:color="auto" w:fill="auto"/>
            <w:vAlign w:val="center"/>
          </w:tcPr>
          <w:p w:rsidR="003031A2" w:rsidRDefault="003031A2" w:rsidP="003031A2">
            <w:pPr>
              <w:spacing w:line="264" w:lineRule="auto"/>
              <w:jc w:val="center"/>
              <w:rPr>
                <w:b/>
                <w:bCs/>
                <w:sz w:val="22"/>
                <w:szCs w:val="22"/>
              </w:rPr>
            </w:pPr>
            <w:r>
              <w:rPr>
                <w:b/>
                <w:bCs/>
                <w:sz w:val="22"/>
                <w:szCs w:val="22"/>
              </w:rPr>
              <w:t xml:space="preserve">Xã, thị trấn </w:t>
            </w:r>
          </w:p>
        </w:tc>
      </w:tr>
      <w:tr w:rsidR="00385280" w:rsidTr="00B44BA1">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385280" w:rsidRDefault="00385280">
            <w:pPr>
              <w:jc w:val="center"/>
              <w:rPr>
                <w:b/>
                <w:bCs/>
                <w:sz w:val="22"/>
                <w:szCs w:val="22"/>
              </w:rPr>
            </w:pPr>
          </w:p>
        </w:tc>
        <w:tc>
          <w:tcPr>
            <w:tcW w:w="4425" w:type="dxa"/>
            <w:tcBorders>
              <w:top w:val="single" w:sz="4" w:space="0" w:color="auto"/>
              <w:left w:val="nil"/>
              <w:bottom w:val="single" w:sz="4" w:space="0" w:color="auto"/>
              <w:right w:val="single" w:sz="4" w:space="0" w:color="auto"/>
            </w:tcBorders>
            <w:shd w:val="clear" w:color="auto" w:fill="auto"/>
            <w:vAlign w:val="center"/>
          </w:tcPr>
          <w:p w:rsidR="00385280" w:rsidRDefault="00C67957" w:rsidP="00C67957">
            <w:pPr>
              <w:pStyle w:val="4"/>
              <w:spacing w:before="0" w:after="0" w:line="264" w:lineRule="auto"/>
              <w:rPr>
                <w:b w:val="0"/>
                <w:bCs/>
                <w:sz w:val="22"/>
                <w:szCs w:val="22"/>
              </w:rPr>
            </w:pPr>
            <w:r w:rsidRPr="00C67957">
              <w:rPr>
                <w:rFonts w:ascii="Times New Roman" w:hAnsi="Times New Roman"/>
                <w:i w:val="0"/>
              </w:rPr>
              <w:t xml:space="preserve">Đất </w:t>
            </w:r>
            <w:r w:rsidRPr="00C67957">
              <w:rPr>
                <w:rFonts w:ascii="Times New Roman" w:hAnsi="Times New Roman"/>
                <w:i w:val="0"/>
                <w:lang w:val="en-US"/>
              </w:rPr>
              <w:t>an ninh</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center"/>
              <w:rPr>
                <w:b/>
                <w:bCs/>
                <w:sz w:val="22"/>
                <w:szCs w:val="22"/>
              </w:rPr>
            </w:pPr>
            <w:r>
              <w:rPr>
                <w:b/>
                <w:bCs/>
                <w:sz w:val="22"/>
                <w:szCs w:val="22"/>
              </w:rPr>
              <w:t>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rsidP="00753631">
            <w:pPr>
              <w:jc w:val="right"/>
              <w:rPr>
                <w:b/>
                <w:bCs/>
                <w:sz w:val="22"/>
                <w:szCs w:val="22"/>
              </w:rPr>
            </w:pPr>
            <w:r>
              <w:rPr>
                <w:b/>
                <w:bCs/>
                <w:sz w:val="22"/>
                <w:szCs w:val="22"/>
              </w:rPr>
              <w:t>6,</w:t>
            </w:r>
            <w:r w:rsidR="00753631">
              <w:rPr>
                <w:b/>
                <w:bCs/>
                <w:sz w:val="22"/>
                <w:szCs w:val="22"/>
              </w:rPr>
              <w:t>20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b/>
                <w:bCs/>
                <w:sz w:val="22"/>
                <w:szCs w:val="22"/>
              </w:rPr>
            </w:pPr>
            <w:r>
              <w:rPr>
                <w:b/>
                <w:bCs/>
                <w:sz w:val="22"/>
                <w:szCs w:val="22"/>
              </w:rPr>
              <w:t> </w:t>
            </w:r>
          </w:p>
        </w:tc>
      </w:tr>
      <w:tr w:rsidR="00385280" w:rsidTr="00B44BA1">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 xml:space="preserve">1 </w:t>
            </w:r>
          </w:p>
        </w:tc>
        <w:tc>
          <w:tcPr>
            <w:tcW w:w="4425"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sz w:val="22"/>
                <w:szCs w:val="22"/>
              </w:rPr>
            </w:pPr>
            <w:r>
              <w:rPr>
                <w:sz w:val="22"/>
                <w:szCs w:val="22"/>
              </w:rPr>
              <w:t>Quy hoạch đất Công An xã</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CAN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right"/>
              <w:rPr>
                <w:sz w:val="22"/>
                <w:szCs w:val="22"/>
              </w:rPr>
            </w:pPr>
            <w:r>
              <w:rPr>
                <w:sz w:val="22"/>
                <w:szCs w:val="22"/>
              </w:rPr>
              <w:t>0,20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sz w:val="22"/>
                <w:szCs w:val="22"/>
              </w:rPr>
            </w:pPr>
            <w:r>
              <w:rPr>
                <w:sz w:val="22"/>
                <w:szCs w:val="22"/>
              </w:rPr>
              <w:t>Xuân Yên</w:t>
            </w:r>
          </w:p>
        </w:tc>
      </w:tr>
      <w:tr w:rsidR="00385280" w:rsidTr="00B44BA1">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 xml:space="preserve">2 </w:t>
            </w:r>
          </w:p>
        </w:tc>
        <w:tc>
          <w:tcPr>
            <w:tcW w:w="4425"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sz w:val="22"/>
                <w:szCs w:val="22"/>
              </w:rPr>
            </w:pPr>
            <w:r>
              <w:rPr>
                <w:sz w:val="22"/>
                <w:szCs w:val="22"/>
              </w:rPr>
              <w:t>Quy hoạch đất Công An xã</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CAN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right"/>
              <w:rPr>
                <w:sz w:val="22"/>
                <w:szCs w:val="22"/>
              </w:rPr>
            </w:pPr>
            <w:r>
              <w:rPr>
                <w:sz w:val="22"/>
                <w:szCs w:val="22"/>
              </w:rPr>
              <w:t>0,20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sz w:val="22"/>
                <w:szCs w:val="22"/>
              </w:rPr>
            </w:pPr>
            <w:r>
              <w:rPr>
                <w:sz w:val="22"/>
                <w:szCs w:val="22"/>
              </w:rPr>
              <w:t>Xuân Giang</w:t>
            </w:r>
          </w:p>
        </w:tc>
      </w:tr>
      <w:tr w:rsidR="00385280" w:rsidTr="00B44BA1">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 xml:space="preserve">3 </w:t>
            </w:r>
          </w:p>
        </w:tc>
        <w:tc>
          <w:tcPr>
            <w:tcW w:w="4425" w:type="dxa"/>
            <w:tcBorders>
              <w:top w:val="single" w:sz="4" w:space="0" w:color="auto"/>
              <w:left w:val="nil"/>
              <w:bottom w:val="single" w:sz="4" w:space="0" w:color="auto"/>
              <w:right w:val="single" w:sz="4" w:space="0" w:color="auto"/>
            </w:tcBorders>
            <w:shd w:val="clear" w:color="auto" w:fill="auto"/>
            <w:vAlign w:val="center"/>
            <w:hideMark/>
          </w:tcPr>
          <w:p w:rsidR="00385280" w:rsidRDefault="00755E09" w:rsidP="00B2009F">
            <w:pPr>
              <w:rPr>
                <w:sz w:val="22"/>
                <w:szCs w:val="22"/>
              </w:rPr>
            </w:pPr>
            <w:r>
              <w:rPr>
                <w:sz w:val="22"/>
                <w:szCs w:val="22"/>
              </w:rPr>
              <w:t xml:space="preserve">Quy hoạch trụ sở làm việc </w:t>
            </w:r>
            <w:r w:rsidR="00B2009F">
              <w:rPr>
                <w:sz w:val="22"/>
                <w:szCs w:val="22"/>
              </w:rPr>
              <w:t>C</w:t>
            </w:r>
            <w:r w:rsidR="00B2009F" w:rsidRPr="00B2009F">
              <w:rPr>
                <w:sz w:val="22"/>
                <w:szCs w:val="22"/>
              </w:rPr>
              <w:t>ô</w:t>
            </w:r>
            <w:r w:rsidR="00B2009F">
              <w:rPr>
                <w:sz w:val="22"/>
                <w:szCs w:val="22"/>
              </w:rPr>
              <w:t>ng An</w:t>
            </w:r>
            <w:r w:rsidR="00385280">
              <w:rPr>
                <w:sz w:val="22"/>
                <w:szCs w:val="22"/>
              </w:rPr>
              <w:t xml:space="preserve"> huyện Nghi Xuân</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CAN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rsidP="00753631">
            <w:pPr>
              <w:jc w:val="right"/>
              <w:rPr>
                <w:sz w:val="22"/>
                <w:szCs w:val="22"/>
              </w:rPr>
            </w:pPr>
            <w:r>
              <w:rPr>
                <w:sz w:val="22"/>
                <w:szCs w:val="22"/>
              </w:rPr>
              <w:t>3,</w:t>
            </w:r>
            <w:r w:rsidR="00753631">
              <w:rPr>
                <w:sz w:val="22"/>
                <w:szCs w:val="22"/>
              </w:rPr>
              <w:t>16</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sz w:val="22"/>
                <w:szCs w:val="22"/>
              </w:rPr>
            </w:pPr>
            <w:r>
              <w:rPr>
                <w:sz w:val="22"/>
                <w:szCs w:val="22"/>
              </w:rPr>
              <w:t>Xuân Giang</w:t>
            </w:r>
          </w:p>
        </w:tc>
      </w:tr>
      <w:tr w:rsidR="00385280" w:rsidTr="00B44BA1">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 xml:space="preserve">4 </w:t>
            </w:r>
          </w:p>
        </w:tc>
        <w:tc>
          <w:tcPr>
            <w:tcW w:w="4425"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sz w:val="22"/>
                <w:szCs w:val="22"/>
              </w:rPr>
            </w:pPr>
            <w:r>
              <w:rPr>
                <w:sz w:val="22"/>
                <w:szCs w:val="22"/>
              </w:rPr>
              <w:t>Quy hoạch đất Công An xã</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CAN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right"/>
              <w:rPr>
                <w:sz w:val="22"/>
                <w:szCs w:val="22"/>
              </w:rPr>
            </w:pPr>
            <w:r>
              <w:rPr>
                <w:sz w:val="22"/>
                <w:szCs w:val="22"/>
              </w:rPr>
              <w:t>0,15</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sz w:val="22"/>
                <w:szCs w:val="22"/>
              </w:rPr>
            </w:pPr>
            <w:r>
              <w:rPr>
                <w:sz w:val="22"/>
                <w:szCs w:val="22"/>
              </w:rPr>
              <w:t>Cổ Đạm</w:t>
            </w:r>
          </w:p>
        </w:tc>
      </w:tr>
      <w:tr w:rsidR="00385280" w:rsidTr="00B44BA1">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 xml:space="preserve">5 </w:t>
            </w:r>
          </w:p>
        </w:tc>
        <w:tc>
          <w:tcPr>
            <w:tcW w:w="4425"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sz w:val="22"/>
                <w:szCs w:val="22"/>
              </w:rPr>
            </w:pPr>
            <w:r>
              <w:rPr>
                <w:sz w:val="22"/>
                <w:szCs w:val="22"/>
              </w:rPr>
              <w:t>Quy hoạch đất Công An xã</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CAN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right"/>
              <w:rPr>
                <w:sz w:val="22"/>
                <w:szCs w:val="22"/>
              </w:rPr>
            </w:pPr>
            <w:r>
              <w:rPr>
                <w:sz w:val="22"/>
                <w:szCs w:val="22"/>
              </w:rPr>
              <w:t>0,20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sz w:val="22"/>
                <w:szCs w:val="22"/>
              </w:rPr>
            </w:pPr>
            <w:r>
              <w:rPr>
                <w:sz w:val="22"/>
                <w:szCs w:val="22"/>
              </w:rPr>
              <w:t>Xuân Thành</w:t>
            </w:r>
          </w:p>
        </w:tc>
      </w:tr>
      <w:tr w:rsidR="00385280" w:rsidTr="00B44BA1">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 xml:space="preserve">6 </w:t>
            </w:r>
          </w:p>
        </w:tc>
        <w:tc>
          <w:tcPr>
            <w:tcW w:w="4425"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sz w:val="22"/>
                <w:szCs w:val="22"/>
              </w:rPr>
            </w:pPr>
            <w:r>
              <w:rPr>
                <w:sz w:val="22"/>
                <w:szCs w:val="22"/>
              </w:rPr>
              <w:t>Quy hoạch đất Công An xã</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CAN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right"/>
              <w:rPr>
                <w:sz w:val="22"/>
                <w:szCs w:val="22"/>
              </w:rPr>
            </w:pPr>
            <w:r>
              <w:rPr>
                <w:sz w:val="22"/>
                <w:szCs w:val="22"/>
              </w:rPr>
              <w:t>0,22</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sz w:val="22"/>
                <w:szCs w:val="22"/>
              </w:rPr>
            </w:pPr>
            <w:r>
              <w:rPr>
                <w:sz w:val="22"/>
                <w:szCs w:val="22"/>
              </w:rPr>
              <w:t>Xuân Mỹ</w:t>
            </w:r>
          </w:p>
        </w:tc>
      </w:tr>
      <w:tr w:rsidR="00385280" w:rsidTr="00B44BA1">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 xml:space="preserve">7 </w:t>
            </w:r>
          </w:p>
        </w:tc>
        <w:tc>
          <w:tcPr>
            <w:tcW w:w="4425"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sz w:val="22"/>
                <w:szCs w:val="22"/>
              </w:rPr>
            </w:pPr>
            <w:r>
              <w:rPr>
                <w:sz w:val="22"/>
                <w:szCs w:val="22"/>
              </w:rPr>
              <w:t>Quy hoạch đất Công An xã</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CAN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right"/>
              <w:rPr>
                <w:sz w:val="22"/>
                <w:szCs w:val="22"/>
              </w:rPr>
            </w:pPr>
            <w:r>
              <w:rPr>
                <w:sz w:val="22"/>
                <w:szCs w:val="22"/>
              </w:rPr>
              <w:t>0,16</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sz w:val="22"/>
                <w:szCs w:val="22"/>
              </w:rPr>
            </w:pPr>
            <w:r>
              <w:rPr>
                <w:sz w:val="22"/>
                <w:szCs w:val="22"/>
              </w:rPr>
              <w:t>Xuân Hải</w:t>
            </w:r>
          </w:p>
        </w:tc>
      </w:tr>
      <w:tr w:rsidR="00385280" w:rsidTr="00B44BA1">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 xml:space="preserve">8 </w:t>
            </w:r>
          </w:p>
        </w:tc>
        <w:tc>
          <w:tcPr>
            <w:tcW w:w="4425"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sz w:val="22"/>
                <w:szCs w:val="22"/>
              </w:rPr>
            </w:pPr>
            <w:r>
              <w:rPr>
                <w:sz w:val="22"/>
                <w:szCs w:val="22"/>
              </w:rPr>
              <w:t>Quy hoạch đất Công An xã</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CAN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right"/>
              <w:rPr>
                <w:sz w:val="22"/>
                <w:szCs w:val="22"/>
              </w:rPr>
            </w:pPr>
            <w:r>
              <w:rPr>
                <w:sz w:val="22"/>
                <w:szCs w:val="22"/>
              </w:rPr>
              <w:t>0,20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sz w:val="22"/>
                <w:szCs w:val="22"/>
              </w:rPr>
            </w:pPr>
            <w:r>
              <w:rPr>
                <w:sz w:val="22"/>
                <w:szCs w:val="22"/>
              </w:rPr>
              <w:t>Xuân Phổ</w:t>
            </w:r>
          </w:p>
        </w:tc>
      </w:tr>
      <w:tr w:rsidR="00385280" w:rsidTr="00B44BA1">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 xml:space="preserve">9 </w:t>
            </w:r>
          </w:p>
        </w:tc>
        <w:tc>
          <w:tcPr>
            <w:tcW w:w="4425"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sz w:val="22"/>
                <w:szCs w:val="22"/>
              </w:rPr>
            </w:pPr>
            <w:r>
              <w:rPr>
                <w:sz w:val="22"/>
                <w:szCs w:val="22"/>
              </w:rPr>
              <w:t>Quy hoạch đất Công An xã</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CAN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right"/>
              <w:rPr>
                <w:sz w:val="22"/>
                <w:szCs w:val="22"/>
              </w:rPr>
            </w:pPr>
            <w:r>
              <w:rPr>
                <w:sz w:val="22"/>
                <w:szCs w:val="22"/>
              </w:rPr>
              <w:t>0,19</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sz w:val="22"/>
                <w:szCs w:val="22"/>
              </w:rPr>
            </w:pPr>
            <w:r>
              <w:rPr>
                <w:sz w:val="22"/>
                <w:szCs w:val="22"/>
              </w:rPr>
              <w:t>Xuân Hội</w:t>
            </w:r>
          </w:p>
        </w:tc>
      </w:tr>
      <w:tr w:rsidR="00385280" w:rsidTr="00B44BA1">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 xml:space="preserve">10 </w:t>
            </w:r>
          </w:p>
        </w:tc>
        <w:tc>
          <w:tcPr>
            <w:tcW w:w="4425"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sz w:val="22"/>
                <w:szCs w:val="22"/>
              </w:rPr>
            </w:pPr>
            <w:r>
              <w:rPr>
                <w:sz w:val="22"/>
                <w:szCs w:val="22"/>
              </w:rPr>
              <w:t>Quy hoạch đất Công An xã</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CAN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right"/>
              <w:rPr>
                <w:sz w:val="22"/>
                <w:szCs w:val="22"/>
              </w:rPr>
            </w:pPr>
            <w:r>
              <w:rPr>
                <w:sz w:val="22"/>
                <w:szCs w:val="22"/>
              </w:rPr>
              <w:t>0,10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sz w:val="22"/>
                <w:szCs w:val="22"/>
              </w:rPr>
            </w:pPr>
            <w:r>
              <w:rPr>
                <w:sz w:val="22"/>
                <w:szCs w:val="22"/>
              </w:rPr>
              <w:t>Đan</w:t>
            </w:r>
            <w:r w:rsidR="00285472">
              <w:rPr>
                <w:sz w:val="22"/>
                <w:szCs w:val="22"/>
              </w:rPr>
              <w:t xml:space="preserve"> </w:t>
            </w:r>
            <w:r>
              <w:rPr>
                <w:sz w:val="22"/>
                <w:szCs w:val="22"/>
              </w:rPr>
              <w:t>Trường</w:t>
            </w:r>
          </w:p>
        </w:tc>
      </w:tr>
      <w:tr w:rsidR="00385280" w:rsidTr="00B44BA1">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 xml:space="preserve">11 </w:t>
            </w:r>
          </w:p>
        </w:tc>
        <w:tc>
          <w:tcPr>
            <w:tcW w:w="4425"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sz w:val="22"/>
                <w:szCs w:val="22"/>
              </w:rPr>
            </w:pPr>
            <w:r>
              <w:rPr>
                <w:sz w:val="22"/>
                <w:szCs w:val="22"/>
              </w:rPr>
              <w:t>Quy hoạch đất Công An xã</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CAN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right"/>
              <w:rPr>
                <w:sz w:val="22"/>
                <w:szCs w:val="22"/>
              </w:rPr>
            </w:pPr>
            <w:r>
              <w:rPr>
                <w:sz w:val="22"/>
                <w:szCs w:val="22"/>
              </w:rPr>
              <w:t>0,20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sz w:val="22"/>
                <w:szCs w:val="22"/>
              </w:rPr>
            </w:pPr>
            <w:r>
              <w:rPr>
                <w:sz w:val="22"/>
                <w:szCs w:val="22"/>
              </w:rPr>
              <w:t>Xuân Liên</w:t>
            </w:r>
          </w:p>
        </w:tc>
      </w:tr>
      <w:tr w:rsidR="00385280" w:rsidTr="00B44BA1">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 xml:space="preserve">12 </w:t>
            </w:r>
          </w:p>
        </w:tc>
        <w:tc>
          <w:tcPr>
            <w:tcW w:w="4425"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sz w:val="22"/>
                <w:szCs w:val="22"/>
              </w:rPr>
            </w:pPr>
            <w:r>
              <w:rPr>
                <w:sz w:val="22"/>
                <w:szCs w:val="22"/>
              </w:rPr>
              <w:t>Quy hoạch đất Công An xã</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CAN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right"/>
              <w:rPr>
                <w:sz w:val="22"/>
                <w:szCs w:val="22"/>
              </w:rPr>
            </w:pPr>
            <w:r>
              <w:rPr>
                <w:sz w:val="22"/>
                <w:szCs w:val="22"/>
              </w:rPr>
              <w:t>0,10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sz w:val="22"/>
                <w:szCs w:val="22"/>
              </w:rPr>
            </w:pPr>
            <w:r>
              <w:rPr>
                <w:sz w:val="22"/>
                <w:szCs w:val="22"/>
              </w:rPr>
              <w:t>Xuân Hồng</w:t>
            </w:r>
          </w:p>
        </w:tc>
      </w:tr>
      <w:tr w:rsidR="00385280" w:rsidTr="00B44BA1">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 xml:space="preserve">13 </w:t>
            </w:r>
          </w:p>
        </w:tc>
        <w:tc>
          <w:tcPr>
            <w:tcW w:w="4425"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sz w:val="22"/>
                <w:szCs w:val="22"/>
              </w:rPr>
            </w:pPr>
            <w:r>
              <w:rPr>
                <w:sz w:val="22"/>
                <w:szCs w:val="22"/>
              </w:rPr>
              <w:t>Quy hoạch đất Công An xã</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CAN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right"/>
              <w:rPr>
                <w:sz w:val="22"/>
                <w:szCs w:val="22"/>
              </w:rPr>
            </w:pPr>
            <w:r>
              <w:rPr>
                <w:sz w:val="22"/>
                <w:szCs w:val="22"/>
              </w:rPr>
              <w:t>0,15</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sz w:val="22"/>
                <w:szCs w:val="22"/>
              </w:rPr>
            </w:pPr>
            <w:r>
              <w:rPr>
                <w:sz w:val="22"/>
                <w:szCs w:val="22"/>
              </w:rPr>
              <w:t>Xuân Lam</w:t>
            </w:r>
          </w:p>
        </w:tc>
      </w:tr>
      <w:tr w:rsidR="00385280" w:rsidTr="00B44BA1">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 xml:space="preserve">14 </w:t>
            </w:r>
          </w:p>
        </w:tc>
        <w:tc>
          <w:tcPr>
            <w:tcW w:w="4425"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sz w:val="22"/>
                <w:szCs w:val="22"/>
              </w:rPr>
            </w:pPr>
            <w:r>
              <w:rPr>
                <w:sz w:val="22"/>
                <w:szCs w:val="22"/>
              </w:rPr>
              <w:t>Quy hoạch đất Công An xã</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CAN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right"/>
              <w:rPr>
                <w:sz w:val="22"/>
                <w:szCs w:val="22"/>
              </w:rPr>
            </w:pPr>
            <w:r>
              <w:rPr>
                <w:sz w:val="22"/>
                <w:szCs w:val="22"/>
              </w:rPr>
              <w:t>0,16</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rsidP="00163EAD">
            <w:pPr>
              <w:rPr>
                <w:sz w:val="22"/>
                <w:szCs w:val="22"/>
              </w:rPr>
            </w:pPr>
            <w:r>
              <w:rPr>
                <w:sz w:val="22"/>
                <w:szCs w:val="22"/>
              </w:rPr>
              <w:t>Xuân Lĩnh</w:t>
            </w:r>
          </w:p>
        </w:tc>
      </w:tr>
      <w:tr w:rsidR="00385280" w:rsidTr="00B44BA1">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 xml:space="preserve">15 </w:t>
            </w:r>
          </w:p>
        </w:tc>
        <w:tc>
          <w:tcPr>
            <w:tcW w:w="4425" w:type="dxa"/>
            <w:tcBorders>
              <w:top w:val="single" w:sz="4" w:space="0" w:color="auto"/>
              <w:left w:val="nil"/>
              <w:bottom w:val="single" w:sz="4" w:space="0" w:color="auto"/>
              <w:right w:val="single" w:sz="4" w:space="0" w:color="auto"/>
            </w:tcBorders>
            <w:shd w:val="clear" w:color="auto" w:fill="auto"/>
            <w:vAlign w:val="center"/>
            <w:hideMark/>
          </w:tcPr>
          <w:p w:rsidR="00385280" w:rsidRDefault="00C72A54">
            <w:pPr>
              <w:rPr>
                <w:sz w:val="22"/>
                <w:szCs w:val="22"/>
              </w:rPr>
            </w:pPr>
            <w:r>
              <w:rPr>
                <w:sz w:val="22"/>
                <w:szCs w:val="22"/>
              </w:rPr>
              <w:t>Quy hoạch đất Công An t</w:t>
            </w:r>
            <w:r w:rsidR="00385280">
              <w:rPr>
                <w:sz w:val="22"/>
                <w:szCs w:val="22"/>
              </w:rPr>
              <w:t>hị trấn</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CAN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right"/>
              <w:rPr>
                <w:sz w:val="22"/>
                <w:szCs w:val="22"/>
              </w:rPr>
            </w:pPr>
            <w:r>
              <w:rPr>
                <w:sz w:val="22"/>
                <w:szCs w:val="22"/>
              </w:rPr>
              <w:t>0,10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sz w:val="22"/>
                <w:szCs w:val="22"/>
              </w:rPr>
            </w:pPr>
            <w:r>
              <w:rPr>
                <w:sz w:val="22"/>
                <w:szCs w:val="22"/>
              </w:rPr>
              <w:t>Tiên Điền</w:t>
            </w:r>
          </w:p>
        </w:tc>
      </w:tr>
      <w:tr w:rsidR="00385280" w:rsidTr="00B44BA1">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 xml:space="preserve">16 </w:t>
            </w:r>
          </w:p>
        </w:tc>
        <w:tc>
          <w:tcPr>
            <w:tcW w:w="4425" w:type="dxa"/>
            <w:tcBorders>
              <w:top w:val="single" w:sz="4" w:space="0" w:color="auto"/>
              <w:left w:val="nil"/>
              <w:bottom w:val="single" w:sz="4" w:space="0" w:color="auto"/>
              <w:right w:val="single" w:sz="4" w:space="0" w:color="auto"/>
            </w:tcBorders>
            <w:shd w:val="clear" w:color="auto" w:fill="auto"/>
            <w:vAlign w:val="center"/>
            <w:hideMark/>
          </w:tcPr>
          <w:p w:rsidR="00385280" w:rsidRDefault="00C72A54">
            <w:pPr>
              <w:rPr>
                <w:sz w:val="22"/>
                <w:szCs w:val="22"/>
              </w:rPr>
            </w:pPr>
            <w:r>
              <w:rPr>
                <w:sz w:val="22"/>
                <w:szCs w:val="22"/>
              </w:rPr>
              <w:t>Quy hoạch đất Công An t</w:t>
            </w:r>
            <w:r w:rsidR="00385280">
              <w:rPr>
                <w:sz w:val="22"/>
                <w:szCs w:val="22"/>
              </w:rPr>
              <w:t>hị trấn</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CAN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right"/>
              <w:rPr>
                <w:sz w:val="22"/>
                <w:szCs w:val="22"/>
              </w:rPr>
            </w:pPr>
            <w:r>
              <w:rPr>
                <w:sz w:val="22"/>
                <w:szCs w:val="22"/>
              </w:rPr>
              <w:t>0,20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sz w:val="22"/>
                <w:szCs w:val="22"/>
              </w:rPr>
            </w:pPr>
            <w:r>
              <w:rPr>
                <w:sz w:val="22"/>
                <w:szCs w:val="22"/>
              </w:rPr>
              <w:t>Xuân An</w:t>
            </w:r>
          </w:p>
        </w:tc>
      </w:tr>
      <w:tr w:rsidR="00385280" w:rsidTr="00B44BA1">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 xml:space="preserve">17 </w:t>
            </w:r>
          </w:p>
        </w:tc>
        <w:tc>
          <w:tcPr>
            <w:tcW w:w="4425"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sz w:val="22"/>
                <w:szCs w:val="22"/>
              </w:rPr>
            </w:pPr>
            <w:r>
              <w:rPr>
                <w:sz w:val="22"/>
                <w:szCs w:val="22"/>
              </w:rPr>
              <w:t>Quy hoạch đất Công An xã</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CAN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right"/>
              <w:rPr>
                <w:sz w:val="22"/>
                <w:szCs w:val="22"/>
              </w:rPr>
            </w:pPr>
            <w:r>
              <w:rPr>
                <w:sz w:val="22"/>
                <w:szCs w:val="22"/>
              </w:rPr>
              <w:t>0,20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sz w:val="22"/>
                <w:szCs w:val="22"/>
              </w:rPr>
            </w:pPr>
            <w:r>
              <w:rPr>
                <w:sz w:val="22"/>
                <w:szCs w:val="22"/>
              </w:rPr>
              <w:t>Xuân Viên</w:t>
            </w:r>
          </w:p>
        </w:tc>
      </w:tr>
      <w:tr w:rsidR="00385280" w:rsidTr="00B44BA1">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 xml:space="preserve">18 </w:t>
            </w:r>
          </w:p>
        </w:tc>
        <w:tc>
          <w:tcPr>
            <w:tcW w:w="4425"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sz w:val="22"/>
                <w:szCs w:val="22"/>
              </w:rPr>
            </w:pPr>
            <w:r>
              <w:rPr>
                <w:sz w:val="22"/>
                <w:szCs w:val="22"/>
              </w:rPr>
              <w:t>Quy hoạch đất Công An xã</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center"/>
              <w:rPr>
                <w:sz w:val="22"/>
                <w:szCs w:val="22"/>
              </w:rPr>
            </w:pPr>
            <w:r>
              <w:rPr>
                <w:sz w:val="22"/>
                <w:szCs w:val="22"/>
              </w:rPr>
              <w:t>CAN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jc w:val="right"/>
              <w:rPr>
                <w:sz w:val="22"/>
                <w:szCs w:val="22"/>
              </w:rPr>
            </w:pPr>
            <w:r>
              <w:rPr>
                <w:sz w:val="22"/>
                <w:szCs w:val="22"/>
              </w:rPr>
              <w:t>0,31</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385280" w:rsidRDefault="00385280">
            <w:pPr>
              <w:rPr>
                <w:sz w:val="22"/>
                <w:szCs w:val="22"/>
              </w:rPr>
            </w:pPr>
            <w:r>
              <w:rPr>
                <w:sz w:val="22"/>
                <w:szCs w:val="22"/>
              </w:rPr>
              <w:t>Cương Gián</w:t>
            </w:r>
          </w:p>
        </w:tc>
      </w:tr>
    </w:tbl>
    <w:p w:rsidR="003E3412" w:rsidRDefault="003E3412" w:rsidP="00AE23DF">
      <w:pPr>
        <w:pStyle w:val="4"/>
        <w:spacing w:before="0" w:after="0" w:line="264" w:lineRule="auto"/>
        <w:rPr>
          <w:rFonts w:ascii="Times New Roman" w:hAnsi="Times New Roman"/>
          <w:lang w:val="en-US"/>
        </w:rPr>
      </w:pPr>
      <w:r w:rsidRPr="00B935E6">
        <w:rPr>
          <w:rFonts w:ascii="Times New Roman" w:hAnsi="Times New Roman"/>
        </w:rPr>
        <w:t>2.2.</w:t>
      </w:r>
      <w:r w:rsidR="00371DD8">
        <w:rPr>
          <w:rFonts w:ascii="Times New Roman" w:hAnsi="Times New Roman"/>
          <w:lang w:val="en-US"/>
        </w:rPr>
        <w:t>2.</w:t>
      </w:r>
      <w:r w:rsidR="00C36309">
        <w:rPr>
          <w:rFonts w:ascii="Times New Roman" w:hAnsi="Times New Roman"/>
          <w:lang w:val="en-US"/>
        </w:rPr>
        <w:t>9</w:t>
      </w:r>
      <w:r w:rsidRPr="00B935E6">
        <w:rPr>
          <w:rFonts w:ascii="Times New Roman" w:hAnsi="Times New Roman"/>
        </w:rPr>
        <w:t xml:space="preserve">. Đất </w:t>
      </w:r>
      <w:r>
        <w:rPr>
          <w:rFonts w:ascii="Times New Roman" w:hAnsi="Times New Roman"/>
          <w:lang w:val="en-US"/>
        </w:rPr>
        <w:t>khu công nghiệp</w:t>
      </w:r>
    </w:p>
    <w:p w:rsidR="003E3412" w:rsidRDefault="003E3412" w:rsidP="00E02D3A">
      <w:pPr>
        <w:spacing w:line="264" w:lineRule="auto"/>
        <w:ind w:firstLine="720"/>
        <w:jc w:val="both"/>
        <w:rPr>
          <w:sz w:val="28"/>
          <w:szCs w:val="28"/>
          <w:lang w:val="nl-NL"/>
        </w:rPr>
      </w:pPr>
      <w:r w:rsidRPr="0036709E">
        <w:rPr>
          <w:sz w:val="28"/>
          <w:szCs w:val="28"/>
          <w:lang w:val="nl-NL"/>
        </w:rPr>
        <w:lastRenderedPageBreak/>
        <w:t xml:space="preserve">Theo định hướng quy hoạch đất </w:t>
      </w:r>
      <w:r>
        <w:rPr>
          <w:sz w:val="28"/>
          <w:szCs w:val="28"/>
          <w:lang w:val="nl-NL"/>
        </w:rPr>
        <w:t>khu công nghiệp</w:t>
      </w:r>
      <w:r w:rsidRPr="0036709E">
        <w:rPr>
          <w:sz w:val="28"/>
          <w:szCs w:val="28"/>
          <w:lang w:val="nl-NL"/>
        </w:rPr>
        <w:t xml:space="preserve"> trên địa bàn huyện </w:t>
      </w:r>
      <w:r>
        <w:rPr>
          <w:sz w:val="28"/>
          <w:szCs w:val="28"/>
          <w:lang w:val="nl-NL"/>
        </w:rPr>
        <w:t>Nghi Xuân</w:t>
      </w:r>
      <w:r w:rsidR="008A49E0">
        <w:rPr>
          <w:sz w:val="28"/>
          <w:szCs w:val="28"/>
          <w:lang w:val="nl-NL"/>
        </w:rPr>
        <w:t xml:space="preserve"> thời kỳ 2021-2030</w:t>
      </w:r>
      <w:r w:rsidRPr="0036709E">
        <w:rPr>
          <w:sz w:val="28"/>
          <w:szCs w:val="28"/>
          <w:lang w:val="nl-NL"/>
        </w:rPr>
        <w:t xml:space="preserve">, với tổng diện tích là </w:t>
      </w:r>
      <w:r w:rsidR="005444F3">
        <w:rPr>
          <w:sz w:val="28"/>
          <w:szCs w:val="28"/>
          <w:lang w:val="nl-NL"/>
        </w:rPr>
        <w:t>274,77</w:t>
      </w:r>
      <w:r w:rsidRPr="0036709E">
        <w:rPr>
          <w:sz w:val="28"/>
          <w:szCs w:val="28"/>
          <w:lang w:val="nl-NL"/>
        </w:rPr>
        <w:t xml:space="preserve"> ha. Cụ thể</w:t>
      </w:r>
      <w:r>
        <w:rPr>
          <w:sz w:val="28"/>
          <w:szCs w:val="28"/>
          <w:lang w:val="nl-NL"/>
        </w:rPr>
        <w:t>:</w:t>
      </w:r>
    </w:p>
    <w:tbl>
      <w:tblPr>
        <w:tblW w:w="9067" w:type="dxa"/>
        <w:tblInd w:w="113" w:type="dxa"/>
        <w:tblLook w:val="04A0" w:firstRow="1" w:lastRow="0" w:firstColumn="1" w:lastColumn="0" w:noHBand="0" w:noVBand="1"/>
      </w:tblPr>
      <w:tblGrid>
        <w:gridCol w:w="846"/>
        <w:gridCol w:w="4394"/>
        <w:gridCol w:w="880"/>
        <w:gridCol w:w="963"/>
        <w:gridCol w:w="1984"/>
      </w:tblGrid>
      <w:tr w:rsidR="0068726F" w:rsidTr="0068726F">
        <w:trPr>
          <w:trHeight w:val="37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26F" w:rsidRDefault="0068726F">
            <w:pPr>
              <w:jc w:val="center"/>
              <w:rPr>
                <w:b/>
                <w:bCs/>
                <w:color w:val="000000"/>
              </w:rPr>
            </w:pPr>
            <w:r>
              <w:rPr>
                <w:b/>
                <w:bCs/>
                <w:color w:val="000000"/>
              </w:rPr>
              <w:t>2.3</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68726F" w:rsidRDefault="0068726F">
            <w:pPr>
              <w:rPr>
                <w:b/>
                <w:bCs/>
                <w:color w:val="000000"/>
              </w:rPr>
            </w:pPr>
            <w:r>
              <w:rPr>
                <w:b/>
                <w:bCs/>
                <w:color w:val="000000"/>
              </w:rPr>
              <w:t xml:space="preserve">Đất khu công nghiệp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68726F" w:rsidRDefault="0068726F">
            <w:pPr>
              <w:jc w:val="center"/>
              <w:rPr>
                <w:color w:val="000000"/>
              </w:rPr>
            </w:pPr>
            <w:r>
              <w:rPr>
                <w:color w:val="000000"/>
              </w:rPr>
              <w:t> </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68726F" w:rsidRDefault="0068726F" w:rsidP="0068726F">
            <w:pPr>
              <w:jc w:val="right"/>
              <w:rPr>
                <w:b/>
                <w:bCs/>
                <w:color w:val="000000"/>
              </w:rPr>
            </w:pPr>
            <w:r>
              <w:rPr>
                <w:b/>
                <w:bCs/>
                <w:color w:val="000000"/>
              </w:rPr>
              <w:t>274,77</w:t>
            </w:r>
          </w:p>
        </w:tc>
        <w:tc>
          <w:tcPr>
            <w:tcW w:w="1984" w:type="dxa"/>
            <w:tcBorders>
              <w:top w:val="single" w:sz="4" w:space="0" w:color="auto"/>
              <w:left w:val="nil"/>
              <w:bottom w:val="single" w:sz="4" w:space="0" w:color="auto"/>
              <w:right w:val="single" w:sz="4" w:space="0" w:color="auto"/>
            </w:tcBorders>
            <w:shd w:val="clear" w:color="auto" w:fill="auto"/>
            <w:vAlign w:val="center"/>
          </w:tcPr>
          <w:p w:rsidR="0068726F" w:rsidRDefault="0068726F" w:rsidP="0068726F">
            <w:pPr>
              <w:jc w:val="center"/>
              <w:rPr>
                <w:b/>
                <w:bCs/>
                <w:color w:val="000000"/>
              </w:rPr>
            </w:pPr>
            <w:r>
              <w:rPr>
                <w:b/>
                <w:bCs/>
                <w:sz w:val="22"/>
                <w:szCs w:val="22"/>
              </w:rPr>
              <w:t>Xã, thị trấn</w:t>
            </w:r>
          </w:p>
        </w:tc>
      </w:tr>
      <w:tr w:rsidR="0068726F" w:rsidTr="0068726F">
        <w:trPr>
          <w:trHeight w:val="735"/>
        </w:trPr>
        <w:tc>
          <w:tcPr>
            <w:tcW w:w="846" w:type="dxa"/>
            <w:vMerge w:val="restart"/>
            <w:tcBorders>
              <w:top w:val="nil"/>
              <w:left w:val="single" w:sz="4" w:space="0" w:color="auto"/>
              <w:bottom w:val="single" w:sz="4" w:space="0" w:color="000000"/>
              <w:right w:val="single" w:sz="4" w:space="0" w:color="auto"/>
            </w:tcBorders>
            <w:shd w:val="clear" w:color="auto" w:fill="auto"/>
            <w:vAlign w:val="center"/>
            <w:hideMark/>
          </w:tcPr>
          <w:p w:rsidR="0068726F" w:rsidRDefault="0068726F">
            <w:pPr>
              <w:jc w:val="center"/>
              <w:rPr>
                <w:color w:val="000000"/>
              </w:rPr>
            </w:pPr>
            <w:r>
              <w:rPr>
                <w:color w:val="000000"/>
              </w:rPr>
              <w:t xml:space="preserve">1 </w:t>
            </w:r>
          </w:p>
        </w:tc>
        <w:tc>
          <w:tcPr>
            <w:tcW w:w="4394" w:type="dxa"/>
            <w:vMerge w:val="restart"/>
            <w:tcBorders>
              <w:top w:val="nil"/>
              <w:left w:val="single" w:sz="4" w:space="0" w:color="auto"/>
              <w:bottom w:val="single" w:sz="4" w:space="0" w:color="000000"/>
              <w:right w:val="single" w:sz="4" w:space="0" w:color="auto"/>
            </w:tcBorders>
            <w:shd w:val="clear" w:color="auto" w:fill="auto"/>
            <w:vAlign w:val="center"/>
            <w:hideMark/>
          </w:tcPr>
          <w:p w:rsidR="0068726F" w:rsidRDefault="0068726F" w:rsidP="0068726F">
            <w:pPr>
              <w:ind w:left="57" w:hanging="57"/>
              <w:rPr>
                <w:color w:val="000000"/>
              </w:rPr>
            </w:pPr>
            <w:r>
              <w:rPr>
                <w:color w:val="000000"/>
              </w:rPr>
              <w:t>Quy hoạch đất khu công nghiệp Gia Lách</w:t>
            </w:r>
          </w:p>
        </w:tc>
        <w:tc>
          <w:tcPr>
            <w:tcW w:w="880" w:type="dxa"/>
            <w:tcBorders>
              <w:top w:val="nil"/>
              <w:left w:val="nil"/>
              <w:bottom w:val="single" w:sz="4" w:space="0" w:color="auto"/>
              <w:right w:val="single" w:sz="4" w:space="0" w:color="auto"/>
            </w:tcBorders>
            <w:shd w:val="clear" w:color="auto" w:fill="auto"/>
            <w:vAlign w:val="center"/>
            <w:hideMark/>
          </w:tcPr>
          <w:p w:rsidR="0068726F" w:rsidRDefault="0068726F">
            <w:pPr>
              <w:jc w:val="center"/>
              <w:rPr>
                <w:color w:val="000000"/>
              </w:rPr>
            </w:pPr>
            <w:r>
              <w:rPr>
                <w:color w:val="000000"/>
              </w:rPr>
              <w:t>SKK</w:t>
            </w:r>
          </w:p>
        </w:tc>
        <w:tc>
          <w:tcPr>
            <w:tcW w:w="963" w:type="dxa"/>
            <w:tcBorders>
              <w:top w:val="nil"/>
              <w:left w:val="nil"/>
              <w:bottom w:val="single" w:sz="4" w:space="0" w:color="auto"/>
              <w:right w:val="single" w:sz="4" w:space="0" w:color="auto"/>
            </w:tcBorders>
            <w:shd w:val="clear" w:color="auto" w:fill="auto"/>
            <w:vAlign w:val="center"/>
            <w:hideMark/>
          </w:tcPr>
          <w:p w:rsidR="0068726F" w:rsidRDefault="0068726F" w:rsidP="0068726F">
            <w:pPr>
              <w:jc w:val="right"/>
              <w:rPr>
                <w:color w:val="000000"/>
              </w:rPr>
            </w:pPr>
            <w:r>
              <w:rPr>
                <w:color w:val="000000"/>
              </w:rPr>
              <w:t>74,77</w:t>
            </w:r>
          </w:p>
        </w:tc>
        <w:tc>
          <w:tcPr>
            <w:tcW w:w="1984" w:type="dxa"/>
            <w:tcBorders>
              <w:top w:val="nil"/>
              <w:left w:val="nil"/>
              <w:bottom w:val="single" w:sz="4" w:space="0" w:color="auto"/>
              <w:right w:val="single" w:sz="4" w:space="0" w:color="auto"/>
            </w:tcBorders>
            <w:shd w:val="clear" w:color="auto" w:fill="auto"/>
            <w:vAlign w:val="center"/>
          </w:tcPr>
          <w:p w:rsidR="0068726F" w:rsidRDefault="008A49E0" w:rsidP="008A49E0">
            <w:pPr>
              <w:rPr>
                <w:color w:val="000000"/>
              </w:rPr>
            </w:pPr>
            <w:r>
              <w:rPr>
                <w:color w:val="000000"/>
                <w:sz w:val="22"/>
                <w:szCs w:val="22"/>
              </w:rPr>
              <w:t>Xuân An và Xuân Viên</w:t>
            </w:r>
          </w:p>
        </w:tc>
      </w:tr>
      <w:tr w:rsidR="0068726F" w:rsidTr="0068726F">
        <w:trPr>
          <w:trHeight w:val="765"/>
        </w:trPr>
        <w:tc>
          <w:tcPr>
            <w:tcW w:w="846" w:type="dxa"/>
            <w:vMerge/>
            <w:tcBorders>
              <w:top w:val="nil"/>
              <w:left w:val="single" w:sz="4" w:space="0" w:color="auto"/>
              <w:bottom w:val="single" w:sz="4" w:space="0" w:color="000000"/>
              <w:right w:val="single" w:sz="4" w:space="0" w:color="auto"/>
            </w:tcBorders>
            <w:vAlign w:val="center"/>
            <w:hideMark/>
          </w:tcPr>
          <w:p w:rsidR="0068726F" w:rsidRDefault="0068726F">
            <w:pPr>
              <w:rPr>
                <w:color w:val="000000"/>
              </w:rPr>
            </w:pPr>
          </w:p>
        </w:tc>
        <w:tc>
          <w:tcPr>
            <w:tcW w:w="4394" w:type="dxa"/>
            <w:vMerge/>
            <w:tcBorders>
              <w:top w:val="nil"/>
              <w:left w:val="single" w:sz="4" w:space="0" w:color="auto"/>
              <w:bottom w:val="single" w:sz="4" w:space="0" w:color="000000"/>
              <w:right w:val="single" w:sz="4" w:space="0" w:color="auto"/>
            </w:tcBorders>
            <w:vAlign w:val="center"/>
            <w:hideMark/>
          </w:tcPr>
          <w:p w:rsidR="0068726F" w:rsidRDefault="0068726F">
            <w:pPr>
              <w:rPr>
                <w:color w:val="000000"/>
              </w:rPr>
            </w:pPr>
          </w:p>
        </w:tc>
        <w:tc>
          <w:tcPr>
            <w:tcW w:w="880" w:type="dxa"/>
            <w:tcBorders>
              <w:top w:val="nil"/>
              <w:left w:val="nil"/>
              <w:bottom w:val="single" w:sz="4" w:space="0" w:color="auto"/>
              <w:right w:val="single" w:sz="4" w:space="0" w:color="auto"/>
            </w:tcBorders>
            <w:shd w:val="clear" w:color="auto" w:fill="auto"/>
            <w:vAlign w:val="center"/>
            <w:hideMark/>
          </w:tcPr>
          <w:p w:rsidR="0068726F" w:rsidRDefault="0068726F">
            <w:pPr>
              <w:jc w:val="center"/>
              <w:rPr>
                <w:color w:val="000000"/>
              </w:rPr>
            </w:pPr>
            <w:r>
              <w:rPr>
                <w:color w:val="000000"/>
              </w:rPr>
              <w:t>SKK</w:t>
            </w:r>
          </w:p>
        </w:tc>
        <w:tc>
          <w:tcPr>
            <w:tcW w:w="963" w:type="dxa"/>
            <w:tcBorders>
              <w:top w:val="nil"/>
              <w:left w:val="nil"/>
              <w:bottom w:val="single" w:sz="4" w:space="0" w:color="auto"/>
              <w:right w:val="single" w:sz="4" w:space="0" w:color="auto"/>
            </w:tcBorders>
            <w:shd w:val="clear" w:color="auto" w:fill="auto"/>
            <w:vAlign w:val="center"/>
            <w:hideMark/>
          </w:tcPr>
          <w:p w:rsidR="0068726F" w:rsidRDefault="0068726F">
            <w:pPr>
              <w:jc w:val="right"/>
              <w:rPr>
                <w:color w:val="000000"/>
              </w:rPr>
            </w:pPr>
            <w:r>
              <w:rPr>
                <w:color w:val="000000"/>
              </w:rPr>
              <w:t>200,00</w:t>
            </w:r>
          </w:p>
        </w:tc>
        <w:tc>
          <w:tcPr>
            <w:tcW w:w="1984" w:type="dxa"/>
            <w:tcBorders>
              <w:top w:val="nil"/>
              <w:left w:val="nil"/>
              <w:bottom w:val="single" w:sz="4" w:space="0" w:color="auto"/>
              <w:right w:val="single" w:sz="4" w:space="0" w:color="auto"/>
            </w:tcBorders>
            <w:shd w:val="clear" w:color="auto" w:fill="auto"/>
            <w:vAlign w:val="center"/>
          </w:tcPr>
          <w:p w:rsidR="0068726F" w:rsidRDefault="008A49E0" w:rsidP="008A49E0">
            <w:pPr>
              <w:rPr>
                <w:color w:val="000000"/>
              </w:rPr>
            </w:pPr>
            <w:r>
              <w:rPr>
                <w:color w:val="000000"/>
                <w:sz w:val="22"/>
                <w:szCs w:val="22"/>
              </w:rPr>
              <w:t>Xuân Viên</w:t>
            </w:r>
          </w:p>
        </w:tc>
      </w:tr>
    </w:tbl>
    <w:p w:rsidR="00D23C64" w:rsidRDefault="00D23C64" w:rsidP="00AE23DF">
      <w:pPr>
        <w:pStyle w:val="4"/>
        <w:spacing w:before="0" w:after="0" w:line="264" w:lineRule="auto"/>
        <w:rPr>
          <w:rFonts w:ascii="Times New Roman" w:hAnsi="Times New Roman"/>
          <w:lang w:val="en-US"/>
        </w:rPr>
      </w:pPr>
      <w:r w:rsidRPr="00B935E6">
        <w:rPr>
          <w:rFonts w:ascii="Times New Roman" w:hAnsi="Times New Roman"/>
        </w:rPr>
        <w:t>2.2.</w:t>
      </w:r>
      <w:r w:rsidR="00371DD8">
        <w:rPr>
          <w:rFonts w:ascii="Times New Roman" w:hAnsi="Times New Roman"/>
          <w:lang w:val="en-US"/>
        </w:rPr>
        <w:t>2.</w:t>
      </w:r>
      <w:r w:rsidR="00C36309">
        <w:rPr>
          <w:rFonts w:ascii="Times New Roman" w:hAnsi="Times New Roman"/>
          <w:lang w:val="en-US"/>
        </w:rPr>
        <w:t>10</w:t>
      </w:r>
      <w:r w:rsidRPr="00B935E6">
        <w:rPr>
          <w:rFonts w:ascii="Times New Roman" w:hAnsi="Times New Roman"/>
        </w:rPr>
        <w:t xml:space="preserve">. Đất </w:t>
      </w:r>
      <w:r>
        <w:rPr>
          <w:rFonts w:ascii="Times New Roman" w:hAnsi="Times New Roman"/>
          <w:lang w:val="en-US"/>
        </w:rPr>
        <w:t>cụm công nghiệp</w:t>
      </w:r>
    </w:p>
    <w:p w:rsidR="00D23C64" w:rsidRDefault="00D23C64" w:rsidP="00E02D3A">
      <w:pPr>
        <w:spacing w:line="264" w:lineRule="auto"/>
        <w:ind w:firstLine="720"/>
        <w:jc w:val="both"/>
        <w:rPr>
          <w:sz w:val="28"/>
          <w:szCs w:val="28"/>
          <w:lang w:val="nl-NL"/>
        </w:rPr>
      </w:pPr>
      <w:r w:rsidRPr="0036709E">
        <w:rPr>
          <w:sz w:val="28"/>
          <w:szCs w:val="28"/>
          <w:lang w:val="nl-NL"/>
        </w:rPr>
        <w:t xml:space="preserve">Theo định hướng quy hoạch đất </w:t>
      </w:r>
      <w:r>
        <w:rPr>
          <w:sz w:val="28"/>
          <w:szCs w:val="28"/>
          <w:lang w:val="nl-NL"/>
        </w:rPr>
        <w:t>cụm công nghiệp</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Pr>
          <w:sz w:val="28"/>
          <w:szCs w:val="28"/>
          <w:lang w:val="nl-NL"/>
        </w:rPr>
        <w:t xml:space="preserve">quy hoạch </w:t>
      </w:r>
      <w:r w:rsidR="00082630">
        <w:rPr>
          <w:sz w:val="28"/>
          <w:szCs w:val="28"/>
          <w:lang w:val="nl-NL"/>
        </w:rPr>
        <w:t>3</w:t>
      </w:r>
      <w:r w:rsidRPr="0036709E">
        <w:rPr>
          <w:sz w:val="28"/>
          <w:szCs w:val="28"/>
          <w:lang w:val="nl-NL"/>
        </w:rPr>
        <w:t xml:space="preserve"> vị trí, với tổng diện tích là </w:t>
      </w:r>
      <w:r w:rsidR="003031A2">
        <w:rPr>
          <w:sz w:val="28"/>
          <w:szCs w:val="28"/>
          <w:lang w:val="nl-NL"/>
        </w:rPr>
        <w:t>5</w:t>
      </w:r>
      <w:r w:rsidR="00C36309">
        <w:rPr>
          <w:sz w:val="28"/>
          <w:szCs w:val="28"/>
          <w:lang w:val="nl-NL"/>
        </w:rPr>
        <w:t>4</w:t>
      </w:r>
      <w:r w:rsidR="00826D73">
        <w:rPr>
          <w:sz w:val="28"/>
          <w:szCs w:val="28"/>
          <w:lang w:val="nl-NL"/>
        </w:rPr>
        <w:t>,</w:t>
      </w:r>
      <w:r w:rsidR="00C36309">
        <w:rPr>
          <w:sz w:val="28"/>
          <w:szCs w:val="28"/>
          <w:lang w:val="nl-NL"/>
        </w:rPr>
        <w:t>33</w:t>
      </w:r>
      <w:r w:rsidRPr="0036709E">
        <w:rPr>
          <w:sz w:val="28"/>
          <w:szCs w:val="28"/>
          <w:lang w:val="nl-NL"/>
        </w:rPr>
        <w:t xml:space="preserve"> ha. Cụ thể</w:t>
      </w:r>
      <w:r>
        <w:rPr>
          <w:sz w:val="28"/>
          <w:szCs w:val="28"/>
          <w:lang w:val="nl-NL"/>
        </w:rPr>
        <w:t>:</w:t>
      </w:r>
    </w:p>
    <w:tbl>
      <w:tblPr>
        <w:tblW w:w="9072" w:type="dxa"/>
        <w:tblInd w:w="108" w:type="dxa"/>
        <w:tblLook w:val="04A0" w:firstRow="1" w:lastRow="0" w:firstColumn="1" w:lastColumn="0" w:noHBand="0" w:noVBand="1"/>
      </w:tblPr>
      <w:tblGrid>
        <w:gridCol w:w="852"/>
        <w:gridCol w:w="4393"/>
        <w:gridCol w:w="940"/>
        <w:gridCol w:w="920"/>
        <w:gridCol w:w="1967"/>
      </w:tblGrid>
      <w:tr w:rsidR="003031A2" w:rsidTr="00B44BA1">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1A2" w:rsidRDefault="003031A2" w:rsidP="003031A2">
            <w:pPr>
              <w:spacing w:line="264" w:lineRule="auto"/>
              <w:jc w:val="center"/>
              <w:rPr>
                <w:b/>
                <w:bCs/>
                <w:sz w:val="22"/>
                <w:szCs w:val="22"/>
              </w:rPr>
            </w:pPr>
            <w:r>
              <w:rPr>
                <w:b/>
                <w:bCs/>
                <w:sz w:val="22"/>
                <w:szCs w:val="22"/>
              </w:rPr>
              <w:t>STT</w:t>
            </w:r>
          </w:p>
        </w:tc>
        <w:tc>
          <w:tcPr>
            <w:tcW w:w="4393" w:type="dxa"/>
            <w:tcBorders>
              <w:top w:val="single" w:sz="4" w:space="0" w:color="auto"/>
              <w:left w:val="nil"/>
              <w:bottom w:val="single" w:sz="4" w:space="0" w:color="auto"/>
              <w:right w:val="single" w:sz="4" w:space="0" w:color="auto"/>
            </w:tcBorders>
            <w:shd w:val="clear" w:color="auto" w:fill="auto"/>
            <w:vAlign w:val="center"/>
            <w:hideMark/>
          </w:tcPr>
          <w:p w:rsidR="003031A2" w:rsidRDefault="003031A2" w:rsidP="003031A2">
            <w:pPr>
              <w:spacing w:line="264" w:lineRule="auto"/>
              <w:jc w:val="center"/>
              <w:rPr>
                <w:b/>
                <w:bCs/>
                <w:sz w:val="22"/>
                <w:szCs w:val="22"/>
              </w:rPr>
            </w:pPr>
            <w:r>
              <w:rPr>
                <w:b/>
                <w:bCs/>
                <w:sz w:val="22"/>
                <w:szCs w:val="22"/>
              </w:rPr>
              <w:t>Danh mục công trình, dự án</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031A2" w:rsidRDefault="003031A2" w:rsidP="003031A2">
            <w:pPr>
              <w:spacing w:line="264" w:lineRule="auto"/>
              <w:jc w:val="center"/>
              <w:rPr>
                <w:b/>
                <w:bCs/>
                <w:sz w:val="22"/>
                <w:szCs w:val="22"/>
              </w:rPr>
            </w:pPr>
            <w:r>
              <w:rPr>
                <w:b/>
                <w:bCs/>
                <w:sz w:val="22"/>
                <w:szCs w:val="22"/>
              </w:rPr>
              <w:t>Mã loại đất</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3031A2" w:rsidRDefault="003031A2" w:rsidP="003031A2">
            <w:pPr>
              <w:spacing w:line="264" w:lineRule="auto"/>
              <w:jc w:val="center"/>
              <w:rPr>
                <w:b/>
                <w:bCs/>
                <w:sz w:val="22"/>
                <w:szCs w:val="22"/>
              </w:rPr>
            </w:pPr>
            <w:r>
              <w:rPr>
                <w:b/>
                <w:bCs/>
                <w:sz w:val="22"/>
                <w:szCs w:val="22"/>
              </w:rPr>
              <w:t>Diện tích (ha)</w:t>
            </w:r>
          </w:p>
        </w:tc>
        <w:tc>
          <w:tcPr>
            <w:tcW w:w="1967" w:type="dxa"/>
            <w:tcBorders>
              <w:top w:val="single" w:sz="4" w:space="0" w:color="auto"/>
              <w:left w:val="nil"/>
              <w:bottom w:val="single" w:sz="4" w:space="0" w:color="auto"/>
              <w:right w:val="single" w:sz="4" w:space="0" w:color="auto"/>
            </w:tcBorders>
            <w:shd w:val="clear" w:color="auto" w:fill="auto"/>
            <w:vAlign w:val="center"/>
            <w:hideMark/>
          </w:tcPr>
          <w:p w:rsidR="003031A2" w:rsidRDefault="003031A2" w:rsidP="003031A2">
            <w:pPr>
              <w:spacing w:line="264" w:lineRule="auto"/>
              <w:jc w:val="center"/>
              <w:rPr>
                <w:b/>
                <w:bCs/>
                <w:sz w:val="22"/>
                <w:szCs w:val="22"/>
              </w:rPr>
            </w:pPr>
            <w:r>
              <w:rPr>
                <w:b/>
                <w:bCs/>
                <w:sz w:val="22"/>
                <w:szCs w:val="22"/>
              </w:rPr>
              <w:t xml:space="preserve">Xã, thị trấn </w:t>
            </w:r>
          </w:p>
        </w:tc>
      </w:tr>
      <w:tr w:rsidR="003031A2" w:rsidTr="00B44BA1">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3031A2" w:rsidRDefault="003031A2">
            <w:pPr>
              <w:jc w:val="center"/>
              <w:rPr>
                <w:b/>
                <w:bCs/>
                <w:color w:val="000000"/>
                <w:sz w:val="22"/>
                <w:szCs w:val="22"/>
              </w:rPr>
            </w:pPr>
          </w:p>
        </w:tc>
        <w:tc>
          <w:tcPr>
            <w:tcW w:w="4393" w:type="dxa"/>
            <w:tcBorders>
              <w:top w:val="nil"/>
              <w:left w:val="nil"/>
              <w:bottom w:val="single" w:sz="4" w:space="0" w:color="auto"/>
              <w:right w:val="single" w:sz="4" w:space="0" w:color="auto"/>
            </w:tcBorders>
            <w:shd w:val="clear" w:color="auto" w:fill="auto"/>
            <w:vAlign w:val="center"/>
            <w:hideMark/>
          </w:tcPr>
          <w:p w:rsidR="003031A2" w:rsidRDefault="003031A2">
            <w:pPr>
              <w:rPr>
                <w:b/>
                <w:bCs/>
                <w:color w:val="000000"/>
                <w:sz w:val="22"/>
                <w:szCs w:val="22"/>
              </w:rPr>
            </w:pPr>
            <w:r>
              <w:rPr>
                <w:b/>
                <w:bCs/>
                <w:color w:val="000000"/>
                <w:sz w:val="22"/>
                <w:szCs w:val="22"/>
              </w:rPr>
              <w:t>Đất cụm công nghiệp</w:t>
            </w:r>
          </w:p>
        </w:tc>
        <w:tc>
          <w:tcPr>
            <w:tcW w:w="940" w:type="dxa"/>
            <w:tcBorders>
              <w:top w:val="nil"/>
              <w:left w:val="nil"/>
              <w:bottom w:val="single" w:sz="4" w:space="0" w:color="auto"/>
              <w:right w:val="single" w:sz="4" w:space="0" w:color="auto"/>
            </w:tcBorders>
            <w:shd w:val="clear" w:color="auto" w:fill="auto"/>
            <w:vAlign w:val="center"/>
            <w:hideMark/>
          </w:tcPr>
          <w:p w:rsidR="003031A2" w:rsidRDefault="003031A2">
            <w:pPr>
              <w:jc w:val="center"/>
              <w:rPr>
                <w:b/>
                <w:bCs/>
                <w:color w:val="000000"/>
                <w:sz w:val="22"/>
                <w:szCs w:val="22"/>
              </w:rPr>
            </w:pPr>
            <w:r>
              <w:rPr>
                <w:b/>
                <w:bCs/>
                <w:color w:val="000000"/>
                <w:sz w:val="22"/>
                <w:szCs w:val="22"/>
              </w:rPr>
              <w:t> </w:t>
            </w:r>
          </w:p>
        </w:tc>
        <w:tc>
          <w:tcPr>
            <w:tcW w:w="920" w:type="dxa"/>
            <w:tcBorders>
              <w:top w:val="nil"/>
              <w:left w:val="nil"/>
              <w:bottom w:val="single" w:sz="4" w:space="0" w:color="auto"/>
              <w:right w:val="single" w:sz="4" w:space="0" w:color="auto"/>
            </w:tcBorders>
            <w:shd w:val="clear" w:color="auto" w:fill="auto"/>
            <w:vAlign w:val="center"/>
            <w:hideMark/>
          </w:tcPr>
          <w:p w:rsidR="003031A2" w:rsidRDefault="003031A2" w:rsidP="00C36309">
            <w:pPr>
              <w:jc w:val="right"/>
              <w:rPr>
                <w:b/>
                <w:bCs/>
                <w:color w:val="000000"/>
                <w:sz w:val="22"/>
                <w:szCs w:val="22"/>
              </w:rPr>
            </w:pPr>
            <w:r>
              <w:rPr>
                <w:b/>
                <w:bCs/>
                <w:color w:val="000000"/>
                <w:sz w:val="22"/>
                <w:szCs w:val="22"/>
              </w:rPr>
              <w:t>5</w:t>
            </w:r>
            <w:r w:rsidR="00C36309">
              <w:rPr>
                <w:b/>
                <w:bCs/>
                <w:color w:val="000000"/>
                <w:sz w:val="22"/>
                <w:szCs w:val="22"/>
              </w:rPr>
              <w:t>4,33</w:t>
            </w:r>
          </w:p>
        </w:tc>
        <w:tc>
          <w:tcPr>
            <w:tcW w:w="1967" w:type="dxa"/>
            <w:tcBorders>
              <w:top w:val="nil"/>
              <w:left w:val="nil"/>
              <w:bottom w:val="single" w:sz="4" w:space="0" w:color="auto"/>
              <w:right w:val="single" w:sz="4" w:space="0" w:color="auto"/>
            </w:tcBorders>
            <w:shd w:val="clear" w:color="auto" w:fill="auto"/>
            <w:vAlign w:val="center"/>
            <w:hideMark/>
          </w:tcPr>
          <w:p w:rsidR="003031A2" w:rsidRDefault="003031A2">
            <w:pPr>
              <w:rPr>
                <w:b/>
                <w:bCs/>
                <w:color w:val="000000"/>
                <w:sz w:val="22"/>
                <w:szCs w:val="22"/>
              </w:rPr>
            </w:pPr>
            <w:r>
              <w:rPr>
                <w:b/>
                <w:bCs/>
                <w:color w:val="000000"/>
                <w:sz w:val="22"/>
                <w:szCs w:val="22"/>
              </w:rPr>
              <w:t> </w:t>
            </w:r>
          </w:p>
        </w:tc>
      </w:tr>
      <w:tr w:rsidR="003031A2" w:rsidTr="00B44BA1">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3031A2" w:rsidRDefault="003031A2">
            <w:pPr>
              <w:jc w:val="center"/>
              <w:rPr>
                <w:color w:val="000000"/>
                <w:sz w:val="22"/>
                <w:szCs w:val="22"/>
              </w:rPr>
            </w:pPr>
            <w:r>
              <w:rPr>
                <w:color w:val="000000"/>
                <w:sz w:val="22"/>
                <w:szCs w:val="22"/>
              </w:rPr>
              <w:t xml:space="preserve">1 </w:t>
            </w:r>
          </w:p>
        </w:tc>
        <w:tc>
          <w:tcPr>
            <w:tcW w:w="4393" w:type="dxa"/>
            <w:tcBorders>
              <w:top w:val="nil"/>
              <w:left w:val="nil"/>
              <w:bottom w:val="single" w:sz="4" w:space="0" w:color="auto"/>
              <w:right w:val="single" w:sz="4" w:space="0" w:color="auto"/>
            </w:tcBorders>
            <w:shd w:val="clear" w:color="auto" w:fill="auto"/>
            <w:vAlign w:val="center"/>
            <w:hideMark/>
          </w:tcPr>
          <w:p w:rsidR="003031A2" w:rsidRDefault="00157A1B">
            <w:pPr>
              <w:rPr>
                <w:color w:val="000000"/>
                <w:sz w:val="22"/>
                <w:szCs w:val="22"/>
              </w:rPr>
            </w:pPr>
            <w:r>
              <w:rPr>
                <w:color w:val="000000"/>
                <w:sz w:val="22"/>
                <w:szCs w:val="22"/>
              </w:rPr>
              <w:t>Quy hoạch</w:t>
            </w:r>
            <w:r w:rsidR="003031A2">
              <w:rPr>
                <w:color w:val="000000"/>
                <w:sz w:val="22"/>
                <w:szCs w:val="22"/>
              </w:rPr>
              <w:t xml:space="preserve"> đất cụm công nghiệp Xuân Mỹ</w:t>
            </w:r>
          </w:p>
        </w:tc>
        <w:tc>
          <w:tcPr>
            <w:tcW w:w="940" w:type="dxa"/>
            <w:tcBorders>
              <w:top w:val="nil"/>
              <w:left w:val="nil"/>
              <w:bottom w:val="single" w:sz="4" w:space="0" w:color="auto"/>
              <w:right w:val="single" w:sz="4" w:space="0" w:color="auto"/>
            </w:tcBorders>
            <w:shd w:val="clear" w:color="auto" w:fill="auto"/>
            <w:vAlign w:val="center"/>
            <w:hideMark/>
          </w:tcPr>
          <w:p w:rsidR="003031A2" w:rsidRDefault="003031A2">
            <w:pPr>
              <w:jc w:val="center"/>
              <w:rPr>
                <w:color w:val="000000"/>
                <w:sz w:val="22"/>
                <w:szCs w:val="22"/>
              </w:rPr>
            </w:pPr>
            <w:r>
              <w:rPr>
                <w:color w:val="000000"/>
                <w:sz w:val="22"/>
                <w:szCs w:val="22"/>
              </w:rPr>
              <w:t>SKN</w:t>
            </w:r>
          </w:p>
        </w:tc>
        <w:tc>
          <w:tcPr>
            <w:tcW w:w="920" w:type="dxa"/>
            <w:tcBorders>
              <w:top w:val="nil"/>
              <w:left w:val="nil"/>
              <w:bottom w:val="single" w:sz="4" w:space="0" w:color="auto"/>
              <w:right w:val="single" w:sz="4" w:space="0" w:color="auto"/>
            </w:tcBorders>
            <w:shd w:val="clear" w:color="auto" w:fill="auto"/>
            <w:vAlign w:val="center"/>
            <w:hideMark/>
          </w:tcPr>
          <w:p w:rsidR="003031A2" w:rsidRDefault="003031A2">
            <w:pPr>
              <w:jc w:val="right"/>
              <w:rPr>
                <w:color w:val="000000"/>
                <w:sz w:val="22"/>
                <w:szCs w:val="22"/>
              </w:rPr>
            </w:pPr>
            <w:r>
              <w:rPr>
                <w:color w:val="000000"/>
                <w:sz w:val="22"/>
                <w:szCs w:val="22"/>
              </w:rPr>
              <w:t>25,00</w:t>
            </w:r>
          </w:p>
        </w:tc>
        <w:tc>
          <w:tcPr>
            <w:tcW w:w="1967" w:type="dxa"/>
            <w:tcBorders>
              <w:top w:val="nil"/>
              <w:left w:val="nil"/>
              <w:bottom w:val="single" w:sz="4" w:space="0" w:color="auto"/>
              <w:right w:val="single" w:sz="4" w:space="0" w:color="auto"/>
            </w:tcBorders>
            <w:shd w:val="clear" w:color="auto" w:fill="auto"/>
            <w:vAlign w:val="center"/>
            <w:hideMark/>
          </w:tcPr>
          <w:p w:rsidR="003031A2" w:rsidRDefault="003031A2">
            <w:pPr>
              <w:rPr>
                <w:color w:val="000000"/>
                <w:sz w:val="22"/>
                <w:szCs w:val="22"/>
              </w:rPr>
            </w:pPr>
            <w:r>
              <w:rPr>
                <w:color w:val="000000"/>
                <w:sz w:val="22"/>
                <w:szCs w:val="22"/>
              </w:rPr>
              <w:t>Xuân Mỹ</w:t>
            </w:r>
          </w:p>
        </w:tc>
      </w:tr>
      <w:tr w:rsidR="003031A2" w:rsidTr="00B44BA1">
        <w:trPr>
          <w:trHeight w:val="48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3031A2" w:rsidRDefault="003031A2">
            <w:pPr>
              <w:jc w:val="center"/>
              <w:rPr>
                <w:color w:val="000000"/>
                <w:sz w:val="22"/>
                <w:szCs w:val="22"/>
              </w:rPr>
            </w:pPr>
            <w:r>
              <w:rPr>
                <w:color w:val="000000"/>
                <w:sz w:val="22"/>
                <w:szCs w:val="22"/>
              </w:rPr>
              <w:t xml:space="preserve">2 </w:t>
            </w:r>
          </w:p>
        </w:tc>
        <w:tc>
          <w:tcPr>
            <w:tcW w:w="4393" w:type="dxa"/>
            <w:tcBorders>
              <w:top w:val="nil"/>
              <w:left w:val="nil"/>
              <w:bottom w:val="single" w:sz="4" w:space="0" w:color="auto"/>
              <w:right w:val="single" w:sz="4" w:space="0" w:color="auto"/>
            </w:tcBorders>
            <w:shd w:val="clear" w:color="auto" w:fill="auto"/>
            <w:vAlign w:val="center"/>
            <w:hideMark/>
          </w:tcPr>
          <w:p w:rsidR="003031A2" w:rsidRDefault="00157A1B">
            <w:pPr>
              <w:rPr>
                <w:color w:val="000000"/>
                <w:sz w:val="22"/>
                <w:szCs w:val="22"/>
              </w:rPr>
            </w:pPr>
            <w:r>
              <w:rPr>
                <w:color w:val="000000"/>
                <w:sz w:val="22"/>
                <w:szCs w:val="22"/>
              </w:rPr>
              <w:t>Quy hoạch</w:t>
            </w:r>
            <w:r w:rsidR="003031A2">
              <w:rPr>
                <w:color w:val="000000"/>
                <w:sz w:val="22"/>
                <w:szCs w:val="22"/>
              </w:rPr>
              <w:t xml:space="preserve"> mở rộng cụm công nghiệp Xuân Lĩnh</w:t>
            </w:r>
          </w:p>
        </w:tc>
        <w:tc>
          <w:tcPr>
            <w:tcW w:w="940" w:type="dxa"/>
            <w:tcBorders>
              <w:top w:val="nil"/>
              <w:left w:val="nil"/>
              <w:bottom w:val="single" w:sz="4" w:space="0" w:color="auto"/>
              <w:right w:val="single" w:sz="4" w:space="0" w:color="auto"/>
            </w:tcBorders>
            <w:shd w:val="clear" w:color="auto" w:fill="auto"/>
            <w:vAlign w:val="center"/>
            <w:hideMark/>
          </w:tcPr>
          <w:p w:rsidR="003031A2" w:rsidRDefault="003031A2">
            <w:pPr>
              <w:jc w:val="center"/>
              <w:rPr>
                <w:color w:val="000000"/>
                <w:sz w:val="22"/>
                <w:szCs w:val="22"/>
              </w:rPr>
            </w:pPr>
            <w:r>
              <w:rPr>
                <w:color w:val="000000"/>
                <w:sz w:val="22"/>
                <w:szCs w:val="22"/>
              </w:rPr>
              <w:t>SKN</w:t>
            </w:r>
          </w:p>
        </w:tc>
        <w:tc>
          <w:tcPr>
            <w:tcW w:w="920" w:type="dxa"/>
            <w:tcBorders>
              <w:top w:val="nil"/>
              <w:left w:val="nil"/>
              <w:bottom w:val="single" w:sz="4" w:space="0" w:color="auto"/>
              <w:right w:val="single" w:sz="4" w:space="0" w:color="auto"/>
            </w:tcBorders>
            <w:shd w:val="clear" w:color="auto" w:fill="auto"/>
            <w:vAlign w:val="center"/>
            <w:hideMark/>
          </w:tcPr>
          <w:p w:rsidR="003031A2" w:rsidRDefault="003031A2" w:rsidP="00C36309">
            <w:pPr>
              <w:jc w:val="right"/>
              <w:rPr>
                <w:color w:val="000000"/>
                <w:sz w:val="22"/>
                <w:szCs w:val="22"/>
              </w:rPr>
            </w:pPr>
            <w:r>
              <w:rPr>
                <w:color w:val="000000"/>
                <w:sz w:val="22"/>
                <w:szCs w:val="22"/>
              </w:rPr>
              <w:t>1</w:t>
            </w:r>
            <w:r w:rsidR="00C36309">
              <w:rPr>
                <w:color w:val="000000"/>
                <w:sz w:val="22"/>
                <w:szCs w:val="22"/>
              </w:rPr>
              <w:t>4,33</w:t>
            </w:r>
          </w:p>
        </w:tc>
        <w:tc>
          <w:tcPr>
            <w:tcW w:w="1967" w:type="dxa"/>
            <w:tcBorders>
              <w:top w:val="nil"/>
              <w:left w:val="nil"/>
              <w:bottom w:val="single" w:sz="4" w:space="0" w:color="auto"/>
              <w:right w:val="single" w:sz="4" w:space="0" w:color="auto"/>
            </w:tcBorders>
            <w:shd w:val="clear" w:color="auto" w:fill="auto"/>
            <w:vAlign w:val="center"/>
            <w:hideMark/>
          </w:tcPr>
          <w:p w:rsidR="003031A2" w:rsidRDefault="003031A2">
            <w:pPr>
              <w:rPr>
                <w:color w:val="000000"/>
                <w:sz w:val="22"/>
                <w:szCs w:val="22"/>
              </w:rPr>
            </w:pPr>
            <w:r>
              <w:rPr>
                <w:color w:val="000000"/>
                <w:sz w:val="22"/>
                <w:szCs w:val="22"/>
              </w:rPr>
              <w:t>Xuân Lĩnh</w:t>
            </w:r>
          </w:p>
        </w:tc>
      </w:tr>
      <w:tr w:rsidR="003031A2" w:rsidTr="00B44BA1">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3031A2" w:rsidRDefault="003031A2">
            <w:pPr>
              <w:jc w:val="center"/>
              <w:rPr>
                <w:color w:val="000000"/>
                <w:sz w:val="22"/>
                <w:szCs w:val="22"/>
              </w:rPr>
            </w:pPr>
            <w:r>
              <w:rPr>
                <w:color w:val="000000"/>
                <w:sz w:val="22"/>
                <w:szCs w:val="22"/>
              </w:rPr>
              <w:t xml:space="preserve">3 </w:t>
            </w:r>
          </w:p>
        </w:tc>
        <w:tc>
          <w:tcPr>
            <w:tcW w:w="4393" w:type="dxa"/>
            <w:tcBorders>
              <w:top w:val="nil"/>
              <w:left w:val="nil"/>
              <w:bottom w:val="single" w:sz="4" w:space="0" w:color="auto"/>
              <w:right w:val="single" w:sz="4" w:space="0" w:color="auto"/>
            </w:tcBorders>
            <w:shd w:val="clear" w:color="auto" w:fill="auto"/>
            <w:vAlign w:val="center"/>
            <w:hideMark/>
          </w:tcPr>
          <w:p w:rsidR="003031A2" w:rsidRDefault="003031A2">
            <w:pPr>
              <w:rPr>
                <w:color w:val="000000"/>
                <w:sz w:val="22"/>
                <w:szCs w:val="22"/>
              </w:rPr>
            </w:pPr>
            <w:r>
              <w:rPr>
                <w:color w:val="000000"/>
                <w:sz w:val="22"/>
                <w:szCs w:val="22"/>
              </w:rPr>
              <w:t>Quy hoạch cụm công nghiệp Xuân Phổ</w:t>
            </w:r>
          </w:p>
        </w:tc>
        <w:tc>
          <w:tcPr>
            <w:tcW w:w="940" w:type="dxa"/>
            <w:tcBorders>
              <w:top w:val="nil"/>
              <w:left w:val="nil"/>
              <w:bottom w:val="single" w:sz="4" w:space="0" w:color="auto"/>
              <w:right w:val="single" w:sz="4" w:space="0" w:color="auto"/>
            </w:tcBorders>
            <w:shd w:val="clear" w:color="auto" w:fill="auto"/>
            <w:vAlign w:val="center"/>
            <w:hideMark/>
          </w:tcPr>
          <w:p w:rsidR="003031A2" w:rsidRDefault="003031A2">
            <w:pPr>
              <w:jc w:val="center"/>
              <w:rPr>
                <w:color w:val="000000"/>
                <w:sz w:val="22"/>
                <w:szCs w:val="22"/>
              </w:rPr>
            </w:pPr>
            <w:r>
              <w:rPr>
                <w:color w:val="000000"/>
                <w:sz w:val="22"/>
                <w:szCs w:val="22"/>
              </w:rPr>
              <w:t>SKN</w:t>
            </w:r>
          </w:p>
        </w:tc>
        <w:tc>
          <w:tcPr>
            <w:tcW w:w="920" w:type="dxa"/>
            <w:tcBorders>
              <w:top w:val="nil"/>
              <w:left w:val="nil"/>
              <w:bottom w:val="single" w:sz="4" w:space="0" w:color="auto"/>
              <w:right w:val="single" w:sz="4" w:space="0" w:color="auto"/>
            </w:tcBorders>
            <w:shd w:val="clear" w:color="auto" w:fill="auto"/>
            <w:vAlign w:val="center"/>
            <w:hideMark/>
          </w:tcPr>
          <w:p w:rsidR="003031A2" w:rsidRDefault="003031A2">
            <w:pPr>
              <w:jc w:val="right"/>
              <w:rPr>
                <w:color w:val="000000"/>
                <w:sz w:val="22"/>
                <w:szCs w:val="22"/>
              </w:rPr>
            </w:pPr>
            <w:r>
              <w:rPr>
                <w:color w:val="000000"/>
                <w:sz w:val="22"/>
                <w:szCs w:val="22"/>
              </w:rPr>
              <w:t>15,00</w:t>
            </w:r>
          </w:p>
        </w:tc>
        <w:tc>
          <w:tcPr>
            <w:tcW w:w="1967" w:type="dxa"/>
            <w:tcBorders>
              <w:top w:val="nil"/>
              <w:left w:val="nil"/>
              <w:bottom w:val="single" w:sz="4" w:space="0" w:color="auto"/>
              <w:right w:val="single" w:sz="4" w:space="0" w:color="auto"/>
            </w:tcBorders>
            <w:shd w:val="clear" w:color="auto" w:fill="auto"/>
            <w:vAlign w:val="center"/>
            <w:hideMark/>
          </w:tcPr>
          <w:p w:rsidR="003031A2" w:rsidRDefault="003031A2">
            <w:pPr>
              <w:rPr>
                <w:color w:val="000000"/>
                <w:sz w:val="22"/>
                <w:szCs w:val="22"/>
              </w:rPr>
            </w:pPr>
            <w:r>
              <w:rPr>
                <w:color w:val="000000"/>
                <w:sz w:val="22"/>
                <w:szCs w:val="22"/>
              </w:rPr>
              <w:t>Xuân Phổ</w:t>
            </w:r>
          </w:p>
        </w:tc>
      </w:tr>
    </w:tbl>
    <w:p w:rsidR="00D23C64" w:rsidRPr="00FE6AE0" w:rsidRDefault="00D23C64" w:rsidP="00AE23DF">
      <w:pPr>
        <w:pStyle w:val="4"/>
        <w:spacing w:before="0" w:after="0" w:line="264" w:lineRule="auto"/>
        <w:rPr>
          <w:rFonts w:ascii="Times New Roman" w:hAnsi="Times New Roman"/>
          <w:lang w:val="en-US"/>
        </w:rPr>
      </w:pPr>
      <w:r w:rsidRPr="00FE6AE0">
        <w:rPr>
          <w:rFonts w:ascii="Times New Roman" w:hAnsi="Times New Roman"/>
        </w:rPr>
        <w:t>2.2.</w:t>
      </w:r>
      <w:r w:rsidR="00371DD8">
        <w:rPr>
          <w:rFonts w:ascii="Times New Roman" w:hAnsi="Times New Roman"/>
          <w:lang w:val="en-US"/>
        </w:rPr>
        <w:t>2.</w:t>
      </w:r>
      <w:r w:rsidR="00C36309">
        <w:rPr>
          <w:rFonts w:ascii="Times New Roman" w:hAnsi="Times New Roman"/>
          <w:lang w:val="en-US"/>
        </w:rPr>
        <w:t>11</w:t>
      </w:r>
      <w:r w:rsidRPr="00FE6AE0">
        <w:rPr>
          <w:rFonts w:ascii="Times New Roman" w:hAnsi="Times New Roman"/>
        </w:rPr>
        <w:t xml:space="preserve">. Đất </w:t>
      </w:r>
      <w:r w:rsidRPr="00FE6AE0">
        <w:rPr>
          <w:rFonts w:ascii="Times New Roman" w:hAnsi="Times New Roman"/>
          <w:lang w:val="en-US"/>
        </w:rPr>
        <w:t>giao thông</w:t>
      </w:r>
    </w:p>
    <w:p w:rsidR="00D23C64" w:rsidRDefault="00D23C64" w:rsidP="00E02D3A">
      <w:pPr>
        <w:spacing w:line="264" w:lineRule="auto"/>
        <w:ind w:firstLine="720"/>
        <w:jc w:val="both"/>
        <w:rPr>
          <w:sz w:val="28"/>
          <w:szCs w:val="28"/>
          <w:lang w:val="nl-NL"/>
        </w:rPr>
      </w:pPr>
      <w:r w:rsidRPr="00FE6AE0">
        <w:rPr>
          <w:sz w:val="28"/>
          <w:szCs w:val="28"/>
          <w:lang w:val="nl-NL"/>
        </w:rPr>
        <w:t xml:space="preserve">Theo định hướng quy hoạch đất giao thông trên địa bàn huyện Nghi Xuân thời kỳ 2021-2030 </w:t>
      </w:r>
      <w:r w:rsidRPr="00A021EE">
        <w:rPr>
          <w:sz w:val="28"/>
          <w:szCs w:val="28"/>
          <w:lang w:val="nl-NL"/>
        </w:rPr>
        <w:t xml:space="preserve">quy hoạch với tổng diện tích là </w:t>
      </w:r>
      <w:r w:rsidR="003031A2">
        <w:rPr>
          <w:sz w:val="28"/>
          <w:szCs w:val="28"/>
          <w:lang w:val="nl-NL"/>
        </w:rPr>
        <w:t>426,</w:t>
      </w:r>
      <w:r w:rsidR="00D568B9">
        <w:rPr>
          <w:sz w:val="28"/>
          <w:szCs w:val="28"/>
          <w:lang w:val="nl-NL"/>
        </w:rPr>
        <w:t>77</w:t>
      </w:r>
      <w:r w:rsidR="00650C6D">
        <w:rPr>
          <w:sz w:val="28"/>
          <w:szCs w:val="28"/>
          <w:lang w:val="nl-NL"/>
        </w:rPr>
        <w:t xml:space="preserve"> </w:t>
      </w:r>
      <w:r w:rsidRPr="00A021EE">
        <w:rPr>
          <w:sz w:val="28"/>
          <w:szCs w:val="28"/>
          <w:lang w:val="nl-NL"/>
        </w:rPr>
        <w:t>ha. Cụ thể:</w:t>
      </w:r>
    </w:p>
    <w:tbl>
      <w:tblPr>
        <w:tblW w:w="90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4240"/>
        <w:gridCol w:w="880"/>
        <w:gridCol w:w="963"/>
        <w:gridCol w:w="1920"/>
      </w:tblGrid>
      <w:tr w:rsidR="00163EAD" w:rsidRPr="00163EAD" w:rsidTr="00163EAD">
        <w:trPr>
          <w:trHeight w:val="375"/>
        </w:trPr>
        <w:tc>
          <w:tcPr>
            <w:tcW w:w="1000" w:type="dxa"/>
            <w:shd w:val="clear" w:color="auto" w:fill="auto"/>
            <w:vAlign w:val="center"/>
            <w:hideMark/>
          </w:tcPr>
          <w:p w:rsidR="00163EAD" w:rsidRPr="00163EAD" w:rsidRDefault="00163EAD" w:rsidP="00163EAD">
            <w:pPr>
              <w:spacing w:line="264" w:lineRule="auto"/>
              <w:jc w:val="center"/>
              <w:rPr>
                <w:rFonts w:asciiTheme="majorHAnsi" w:hAnsiTheme="majorHAnsi" w:cstheme="majorHAnsi"/>
                <w:b/>
                <w:bCs/>
                <w:sz w:val="22"/>
                <w:szCs w:val="22"/>
              </w:rPr>
            </w:pPr>
            <w:r w:rsidRPr="00163EAD">
              <w:rPr>
                <w:rFonts w:asciiTheme="majorHAnsi" w:hAnsiTheme="majorHAnsi" w:cstheme="majorHAnsi"/>
                <w:b/>
                <w:bCs/>
                <w:sz w:val="22"/>
                <w:szCs w:val="22"/>
              </w:rPr>
              <w:t>STT</w:t>
            </w:r>
          </w:p>
        </w:tc>
        <w:tc>
          <w:tcPr>
            <w:tcW w:w="4240" w:type="dxa"/>
            <w:shd w:val="clear" w:color="auto" w:fill="auto"/>
            <w:vAlign w:val="center"/>
            <w:hideMark/>
          </w:tcPr>
          <w:p w:rsidR="00163EAD" w:rsidRPr="00163EAD" w:rsidRDefault="00163EAD" w:rsidP="00163EAD">
            <w:pPr>
              <w:spacing w:line="264" w:lineRule="auto"/>
              <w:jc w:val="center"/>
              <w:rPr>
                <w:rFonts w:asciiTheme="majorHAnsi" w:hAnsiTheme="majorHAnsi" w:cstheme="majorHAnsi"/>
                <w:b/>
                <w:bCs/>
                <w:sz w:val="22"/>
                <w:szCs w:val="22"/>
              </w:rPr>
            </w:pPr>
            <w:r w:rsidRPr="00163EAD">
              <w:rPr>
                <w:rFonts w:asciiTheme="majorHAnsi" w:hAnsiTheme="majorHAnsi" w:cstheme="majorHAnsi"/>
                <w:b/>
                <w:bCs/>
                <w:sz w:val="22"/>
                <w:szCs w:val="22"/>
              </w:rPr>
              <w:t>Danh mục công trình, dự án</w:t>
            </w:r>
          </w:p>
        </w:tc>
        <w:tc>
          <w:tcPr>
            <w:tcW w:w="880" w:type="dxa"/>
            <w:shd w:val="clear" w:color="auto" w:fill="auto"/>
            <w:vAlign w:val="center"/>
            <w:hideMark/>
          </w:tcPr>
          <w:p w:rsidR="00163EAD" w:rsidRPr="00163EAD" w:rsidRDefault="00163EAD" w:rsidP="00163EAD">
            <w:pPr>
              <w:spacing w:line="264" w:lineRule="auto"/>
              <w:jc w:val="center"/>
              <w:rPr>
                <w:rFonts w:asciiTheme="majorHAnsi" w:hAnsiTheme="majorHAnsi" w:cstheme="majorHAnsi"/>
                <w:b/>
                <w:bCs/>
                <w:sz w:val="22"/>
                <w:szCs w:val="22"/>
              </w:rPr>
            </w:pPr>
            <w:r w:rsidRPr="00163EAD">
              <w:rPr>
                <w:rFonts w:asciiTheme="majorHAnsi" w:hAnsiTheme="majorHAnsi" w:cstheme="majorHAnsi"/>
                <w:b/>
                <w:bCs/>
                <w:sz w:val="22"/>
                <w:szCs w:val="22"/>
              </w:rPr>
              <w:t>Mã loại đất</w:t>
            </w:r>
          </w:p>
        </w:tc>
        <w:tc>
          <w:tcPr>
            <w:tcW w:w="963" w:type="dxa"/>
            <w:shd w:val="clear" w:color="auto" w:fill="auto"/>
            <w:vAlign w:val="center"/>
            <w:hideMark/>
          </w:tcPr>
          <w:p w:rsidR="00163EAD" w:rsidRPr="00163EAD" w:rsidRDefault="00163EAD" w:rsidP="00163EAD">
            <w:pPr>
              <w:spacing w:line="264" w:lineRule="auto"/>
              <w:jc w:val="center"/>
              <w:rPr>
                <w:rFonts w:asciiTheme="majorHAnsi" w:hAnsiTheme="majorHAnsi" w:cstheme="majorHAnsi"/>
                <w:b/>
                <w:bCs/>
                <w:sz w:val="22"/>
                <w:szCs w:val="22"/>
              </w:rPr>
            </w:pPr>
            <w:r w:rsidRPr="00163EAD">
              <w:rPr>
                <w:rFonts w:asciiTheme="majorHAnsi" w:hAnsiTheme="majorHAnsi" w:cstheme="majorHAnsi"/>
                <w:b/>
                <w:bCs/>
                <w:sz w:val="22"/>
                <w:szCs w:val="22"/>
              </w:rPr>
              <w:t>Diện tích (ha)</w:t>
            </w:r>
          </w:p>
        </w:tc>
        <w:tc>
          <w:tcPr>
            <w:tcW w:w="1920" w:type="dxa"/>
            <w:shd w:val="clear" w:color="auto" w:fill="auto"/>
            <w:vAlign w:val="center"/>
            <w:hideMark/>
          </w:tcPr>
          <w:p w:rsidR="00163EAD" w:rsidRPr="00163EAD" w:rsidRDefault="00163EAD" w:rsidP="00163EAD">
            <w:pPr>
              <w:spacing w:line="264" w:lineRule="auto"/>
              <w:jc w:val="center"/>
              <w:rPr>
                <w:rFonts w:asciiTheme="majorHAnsi" w:hAnsiTheme="majorHAnsi" w:cstheme="majorHAnsi"/>
                <w:b/>
                <w:bCs/>
                <w:sz w:val="22"/>
                <w:szCs w:val="22"/>
              </w:rPr>
            </w:pPr>
            <w:r w:rsidRPr="00163EAD">
              <w:rPr>
                <w:rFonts w:asciiTheme="majorHAnsi" w:hAnsiTheme="majorHAnsi" w:cstheme="majorHAnsi"/>
                <w:b/>
                <w:bCs/>
                <w:sz w:val="22"/>
                <w:szCs w:val="22"/>
              </w:rPr>
              <w:t xml:space="preserve">Xã, thị trấn </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b/>
                <w:bCs/>
                <w:iCs/>
                <w:color w:val="000000"/>
                <w:sz w:val="22"/>
                <w:szCs w:val="22"/>
              </w:rPr>
            </w:pPr>
          </w:p>
        </w:tc>
        <w:tc>
          <w:tcPr>
            <w:tcW w:w="4240" w:type="dxa"/>
            <w:shd w:val="clear" w:color="auto" w:fill="auto"/>
            <w:vAlign w:val="center"/>
            <w:hideMark/>
          </w:tcPr>
          <w:p w:rsidR="00163EAD" w:rsidRPr="00163EAD" w:rsidRDefault="00163EAD" w:rsidP="00163EAD">
            <w:pPr>
              <w:rPr>
                <w:rFonts w:asciiTheme="majorHAnsi" w:hAnsiTheme="majorHAnsi" w:cstheme="majorHAnsi"/>
                <w:b/>
                <w:bCs/>
                <w:iCs/>
                <w:color w:val="000000"/>
                <w:sz w:val="22"/>
                <w:szCs w:val="22"/>
              </w:rPr>
            </w:pPr>
            <w:r w:rsidRPr="00163EAD">
              <w:rPr>
                <w:rFonts w:asciiTheme="majorHAnsi" w:hAnsiTheme="majorHAnsi" w:cstheme="majorHAnsi"/>
                <w:b/>
                <w:bCs/>
                <w:iCs/>
                <w:color w:val="000000"/>
                <w:sz w:val="22"/>
                <w:szCs w:val="22"/>
              </w:rPr>
              <w:t>Đất giao thông</w:t>
            </w:r>
          </w:p>
        </w:tc>
        <w:tc>
          <w:tcPr>
            <w:tcW w:w="880" w:type="dxa"/>
            <w:shd w:val="clear" w:color="auto" w:fill="auto"/>
            <w:noWrap/>
            <w:vAlign w:val="center"/>
            <w:hideMark/>
          </w:tcPr>
          <w:p w:rsidR="00163EAD" w:rsidRPr="00163EAD" w:rsidRDefault="00163EAD" w:rsidP="00163EAD">
            <w:pPr>
              <w:jc w:val="center"/>
              <w:rPr>
                <w:rFonts w:asciiTheme="majorHAnsi" w:hAnsiTheme="majorHAnsi" w:cstheme="majorHAnsi"/>
                <w:iCs/>
                <w:color w:val="000000"/>
                <w:sz w:val="22"/>
                <w:szCs w:val="22"/>
              </w:rPr>
            </w:pPr>
            <w:r w:rsidRPr="00163EAD">
              <w:rPr>
                <w:rFonts w:asciiTheme="majorHAnsi" w:hAnsiTheme="majorHAnsi" w:cstheme="majorHAnsi"/>
                <w:iCs/>
                <w:color w:val="000000"/>
                <w:sz w:val="22"/>
                <w:szCs w:val="22"/>
              </w:rPr>
              <w:t> </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b/>
                <w:bCs/>
                <w:color w:val="000000"/>
                <w:sz w:val="22"/>
                <w:szCs w:val="22"/>
              </w:rPr>
            </w:pPr>
            <w:r w:rsidRPr="00163EAD">
              <w:rPr>
                <w:rFonts w:asciiTheme="majorHAnsi" w:hAnsiTheme="majorHAnsi" w:cstheme="majorHAnsi"/>
                <w:b/>
                <w:bCs/>
                <w:color w:val="000000"/>
                <w:sz w:val="22"/>
                <w:szCs w:val="22"/>
              </w:rPr>
              <w:t>426,77</w:t>
            </w:r>
          </w:p>
        </w:tc>
        <w:tc>
          <w:tcPr>
            <w:tcW w:w="1920" w:type="dxa"/>
            <w:shd w:val="clear" w:color="auto" w:fill="auto"/>
            <w:noWrap/>
            <w:vAlign w:val="center"/>
            <w:hideMark/>
          </w:tcPr>
          <w:p w:rsidR="00163EAD" w:rsidRPr="00163EAD" w:rsidRDefault="00163EAD" w:rsidP="00163EAD">
            <w:pPr>
              <w:rPr>
                <w:rFonts w:asciiTheme="majorHAnsi" w:hAnsiTheme="majorHAnsi" w:cstheme="majorHAnsi"/>
                <w:b/>
                <w:bCs/>
                <w:i/>
                <w:iCs/>
                <w:color w:val="000000"/>
                <w:sz w:val="22"/>
                <w:szCs w:val="22"/>
              </w:rPr>
            </w:pPr>
            <w:r w:rsidRPr="00163EAD">
              <w:rPr>
                <w:rFonts w:asciiTheme="majorHAnsi" w:hAnsiTheme="majorHAnsi" w:cstheme="majorHAnsi"/>
                <w:b/>
                <w:bCs/>
                <w:i/>
                <w:iCs/>
                <w:color w:val="000000"/>
                <w:sz w:val="22"/>
                <w:szCs w:val="22"/>
              </w:rPr>
              <w:t> </w:t>
            </w:r>
          </w:p>
        </w:tc>
      </w:tr>
      <w:tr w:rsidR="00163EAD" w:rsidRPr="00163EAD" w:rsidTr="00163EAD">
        <w:trPr>
          <w:trHeight w:val="630"/>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1</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Nâng cấp mở rộng đường 546 (từ ngã 3 vào cảng Xuân Hải đến QL ven biển)</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7,00</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Hải, Xuân Phổ, Đan Trường</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2</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 xml:space="preserve">Đường Vân Hải - Xuân Sơn (HL-06) </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1,96</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Cổ Đạm</w:t>
            </w:r>
          </w:p>
        </w:tc>
      </w:tr>
      <w:tr w:rsidR="00163EAD" w:rsidRPr="00163EAD" w:rsidTr="00163EAD">
        <w:trPr>
          <w:trHeight w:val="630"/>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3</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Nâng cấp tuyến đường HL 01 (Giang- Viên- Lĩnh) đoạn qua thôn An Tiên, xã Xuân Giang</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0,20</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Giang</w:t>
            </w:r>
          </w:p>
        </w:tc>
      </w:tr>
      <w:tr w:rsidR="00163EAD" w:rsidRPr="00163EAD" w:rsidTr="00163EAD">
        <w:trPr>
          <w:trHeight w:val="375"/>
        </w:trPr>
        <w:tc>
          <w:tcPr>
            <w:tcW w:w="1000" w:type="dxa"/>
            <w:vMerge w:val="restart"/>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4</w:t>
            </w:r>
          </w:p>
        </w:tc>
        <w:tc>
          <w:tcPr>
            <w:tcW w:w="4240" w:type="dxa"/>
            <w:vMerge w:val="restart"/>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Đường 70 nối QL 1A với QL ven biển (HL6)</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20,50</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Viên</w:t>
            </w:r>
          </w:p>
        </w:tc>
      </w:tr>
      <w:tr w:rsidR="00163EAD" w:rsidRPr="00163EAD" w:rsidTr="00163EAD">
        <w:trPr>
          <w:trHeight w:val="375"/>
        </w:trPr>
        <w:tc>
          <w:tcPr>
            <w:tcW w:w="1000" w:type="dxa"/>
            <w:vMerge/>
            <w:vAlign w:val="center"/>
            <w:hideMark/>
          </w:tcPr>
          <w:p w:rsidR="00163EAD" w:rsidRPr="00163EAD" w:rsidRDefault="00163EAD" w:rsidP="00163EAD">
            <w:pPr>
              <w:rPr>
                <w:rFonts w:asciiTheme="majorHAnsi" w:hAnsiTheme="majorHAnsi" w:cstheme="majorHAnsi"/>
                <w:color w:val="000000"/>
                <w:sz w:val="22"/>
                <w:szCs w:val="22"/>
              </w:rPr>
            </w:pPr>
          </w:p>
        </w:tc>
        <w:tc>
          <w:tcPr>
            <w:tcW w:w="4240" w:type="dxa"/>
            <w:vMerge/>
            <w:vAlign w:val="center"/>
            <w:hideMark/>
          </w:tcPr>
          <w:p w:rsidR="00163EAD" w:rsidRPr="00163EAD" w:rsidRDefault="00163EAD" w:rsidP="00163EAD">
            <w:pPr>
              <w:rPr>
                <w:rFonts w:asciiTheme="majorHAnsi" w:hAnsiTheme="majorHAnsi" w:cstheme="majorHAnsi"/>
                <w:color w:val="000000"/>
                <w:sz w:val="22"/>
                <w:szCs w:val="22"/>
              </w:rPr>
            </w:pP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11,00</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 xml:space="preserve"> Xuân Mỹ</w:t>
            </w:r>
          </w:p>
        </w:tc>
      </w:tr>
      <w:tr w:rsidR="00163EAD" w:rsidRPr="00163EAD" w:rsidTr="00163EAD">
        <w:trPr>
          <w:trHeight w:val="375"/>
        </w:trPr>
        <w:tc>
          <w:tcPr>
            <w:tcW w:w="1000" w:type="dxa"/>
            <w:vMerge/>
            <w:vAlign w:val="center"/>
            <w:hideMark/>
          </w:tcPr>
          <w:p w:rsidR="00163EAD" w:rsidRPr="00163EAD" w:rsidRDefault="00163EAD" w:rsidP="00163EAD">
            <w:pPr>
              <w:rPr>
                <w:rFonts w:asciiTheme="majorHAnsi" w:hAnsiTheme="majorHAnsi" w:cstheme="majorHAnsi"/>
                <w:color w:val="000000"/>
                <w:sz w:val="22"/>
                <w:szCs w:val="22"/>
              </w:rPr>
            </w:pPr>
          </w:p>
        </w:tc>
        <w:tc>
          <w:tcPr>
            <w:tcW w:w="4240" w:type="dxa"/>
            <w:vMerge/>
            <w:vAlign w:val="center"/>
            <w:hideMark/>
          </w:tcPr>
          <w:p w:rsidR="00163EAD" w:rsidRPr="00163EAD" w:rsidRDefault="00163EAD" w:rsidP="00163EAD">
            <w:pPr>
              <w:rPr>
                <w:rFonts w:asciiTheme="majorHAnsi" w:hAnsiTheme="majorHAnsi" w:cstheme="majorHAnsi"/>
                <w:color w:val="000000"/>
                <w:sz w:val="22"/>
                <w:szCs w:val="22"/>
              </w:rPr>
            </w:pP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5,50</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Thành</w:t>
            </w:r>
          </w:p>
        </w:tc>
      </w:tr>
      <w:tr w:rsidR="00163EAD" w:rsidRPr="00163EAD" w:rsidTr="009B728A">
        <w:trPr>
          <w:trHeight w:val="501"/>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5</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 xml:space="preserve"> Đường Mỹ - Hoa (HL-03)  </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noWrap/>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5,40</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Mỹ, Cổ Đạm</w:t>
            </w:r>
          </w:p>
        </w:tc>
      </w:tr>
      <w:tr w:rsidR="00163EAD" w:rsidRPr="00163EAD" w:rsidTr="00163EAD">
        <w:trPr>
          <w:trHeight w:val="61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6</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 xml:space="preserve">Đường Tiên - Yên (HL-04) </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noWrap/>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3,78</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Tiên Điền, Xuân Yên</w:t>
            </w:r>
          </w:p>
        </w:tc>
      </w:tr>
      <w:tr w:rsidR="00163EAD" w:rsidRPr="00163EAD" w:rsidTr="00163EAD">
        <w:trPr>
          <w:trHeight w:val="645"/>
        </w:trPr>
        <w:tc>
          <w:tcPr>
            <w:tcW w:w="100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7</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 xml:space="preserve">Đường Giang - Tiên (HL-08) </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noWrap/>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5,14</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Giang,  Tiên Điền</w:t>
            </w:r>
          </w:p>
        </w:tc>
      </w:tr>
      <w:tr w:rsidR="00163EAD" w:rsidRPr="00163EAD" w:rsidTr="009B728A">
        <w:trPr>
          <w:trHeight w:val="1110"/>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lastRenderedPageBreak/>
              <w:t>8</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 xml:space="preserve">Đường ven chân núi Hồng Lĩnh (HL-09) </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noWrap/>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10,74</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Viên, Xuân Lĩnh, Cổ Đạm, Xuân Liên, Cương Gián, Xuân Mỹ</w:t>
            </w:r>
          </w:p>
        </w:tc>
      </w:tr>
      <w:tr w:rsidR="00163EAD" w:rsidRPr="00163EAD" w:rsidTr="009B728A">
        <w:trPr>
          <w:trHeight w:val="497"/>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9</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 xml:space="preserve">Đường An - Hồng - Lĩnh (HL-11) </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noWrap/>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3,22</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Hồng, Xuân Lam</w:t>
            </w:r>
          </w:p>
        </w:tc>
      </w:tr>
      <w:tr w:rsidR="00163EAD" w:rsidRPr="00163EAD" w:rsidTr="009B728A">
        <w:trPr>
          <w:trHeight w:val="521"/>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10</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 xml:space="preserve">Đường An - Hồng - Lam (HL-10) </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noWrap/>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5,22</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An, xã Xuân Hồng, Xuân Lĩnh</w:t>
            </w:r>
          </w:p>
        </w:tc>
      </w:tr>
      <w:tr w:rsidR="00163EAD" w:rsidRPr="00163EAD" w:rsidTr="00163EAD">
        <w:trPr>
          <w:trHeight w:val="64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11</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Đường Tiên - Mỹ (HL-12)</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noWrap/>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2,26</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Tiên Điền, xã Xuân Mỹ</w:t>
            </w:r>
          </w:p>
        </w:tc>
      </w:tr>
      <w:tr w:rsidR="00163EAD" w:rsidRPr="00163EAD" w:rsidTr="009B728A">
        <w:trPr>
          <w:trHeight w:val="886"/>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12</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 xml:space="preserve">Đường An - Giang - Tiên - Yên (HL-13) </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noWrap/>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6,48</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 xml:space="preserve"> Xuân An,  Tiên Điền, Xuân Giang, Xuân Yên</w:t>
            </w:r>
          </w:p>
        </w:tc>
      </w:tr>
      <w:tr w:rsidR="00163EAD" w:rsidRPr="00163EAD" w:rsidTr="009B728A">
        <w:trPr>
          <w:trHeight w:val="843"/>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13</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Nâng cấp tuyến đường liên xã An - Viên - Mỹ - Thành</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noWrap/>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4,50</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An, Xuân Viên, Xuân Thành, Xuân Mỹ</w:t>
            </w:r>
          </w:p>
        </w:tc>
      </w:tr>
      <w:tr w:rsidR="00163EAD" w:rsidRPr="00163EAD" w:rsidTr="009B728A">
        <w:trPr>
          <w:trHeight w:val="698"/>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14</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Nâng cấp tuyến đường giao thông liên xã Hải - Yên - Thành, huyện Nghi Xuân</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noWrap/>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2,70</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Hải, Xuân Yên, Xuân Thành</w:t>
            </w:r>
          </w:p>
        </w:tc>
      </w:tr>
      <w:tr w:rsidR="00163EAD" w:rsidRPr="00163EAD" w:rsidTr="00163EAD">
        <w:trPr>
          <w:trHeight w:val="375"/>
        </w:trPr>
        <w:tc>
          <w:tcPr>
            <w:tcW w:w="1000" w:type="dxa"/>
            <w:vMerge w:val="restart"/>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15</w:t>
            </w:r>
          </w:p>
        </w:tc>
        <w:tc>
          <w:tcPr>
            <w:tcW w:w="4240" w:type="dxa"/>
            <w:vMerge w:val="restart"/>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Nâng cấp tuyến đường nối thị trấn Tiên Điền - Đền thờ Nguyễn Công Trứ - xã Xuân Mỹ</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noWrap/>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0,31</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Tiên Điền</w:t>
            </w:r>
          </w:p>
        </w:tc>
      </w:tr>
      <w:tr w:rsidR="00163EAD" w:rsidRPr="00163EAD" w:rsidTr="00163EAD">
        <w:trPr>
          <w:trHeight w:val="375"/>
        </w:trPr>
        <w:tc>
          <w:tcPr>
            <w:tcW w:w="1000" w:type="dxa"/>
            <w:vMerge/>
            <w:vAlign w:val="center"/>
            <w:hideMark/>
          </w:tcPr>
          <w:p w:rsidR="00163EAD" w:rsidRPr="00163EAD" w:rsidRDefault="00163EAD" w:rsidP="00163EAD">
            <w:pPr>
              <w:rPr>
                <w:rFonts w:asciiTheme="majorHAnsi" w:hAnsiTheme="majorHAnsi" w:cstheme="majorHAnsi"/>
                <w:color w:val="000000"/>
                <w:sz w:val="22"/>
                <w:szCs w:val="22"/>
              </w:rPr>
            </w:pPr>
          </w:p>
        </w:tc>
        <w:tc>
          <w:tcPr>
            <w:tcW w:w="4240" w:type="dxa"/>
            <w:vMerge/>
            <w:vAlign w:val="center"/>
            <w:hideMark/>
          </w:tcPr>
          <w:p w:rsidR="00163EAD" w:rsidRPr="00163EAD" w:rsidRDefault="00163EAD" w:rsidP="00163EAD">
            <w:pPr>
              <w:rPr>
                <w:rFonts w:asciiTheme="majorHAnsi" w:hAnsiTheme="majorHAnsi" w:cstheme="majorHAnsi"/>
                <w:color w:val="000000"/>
                <w:sz w:val="22"/>
                <w:szCs w:val="22"/>
              </w:rPr>
            </w:pP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noWrap/>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1,92</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Giang</w:t>
            </w:r>
          </w:p>
        </w:tc>
      </w:tr>
      <w:tr w:rsidR="00163EAD" w:rsidRPr="00163EAD" w:rsidTr="00163EAD">
        <w:trPr>
          <w:trHeight w:val="375"/>
        </w:trPr>
        <w:tc>
          <w:tcPr>
            <w:tcW w:w="1000" w:type="dxa"/>
            <w:vMerge/>
            <w:vAlign w:val="center"/>
            <w:hideMark/>
          </w:tcPr>
          <w:p w:rsidR="00163EAD" w:rsidRPr="00163EAD" w:rsidRDefault="00163EAD" w:rsidP="00163EAD">
            <w:pPr>
              <w:rPr>
                <w:rFonts w:asciiTheme="majorHAnsi" w:hAnsiTheme="majorHAnsi" w:cstheme="majorHAnsi"/>
                <w:color w:val="000000"/>
                <w:sz w:val="22"/>
                <w:szCs w:val="22"/>
              </w:rPr>
            </w:pPr>
          </w:p>
        </w:tc>
        <w:tc>
          <w:tcPr>
            <w:tcW w:w="4240" w:type="dxa"/>
            <w:vMerge/>
            <w:vAlign w:val="center"/>
            <w:hideMark/>
          </w:tcPr>
          <w:p w:rsidR="00163EAD" w:rsidRPr="00163EAD" w:rsidRDefault="00163EAD" w:rsidP="00163EAD">
            <w:pPr>
              <w:rPr>
                <w:rFonts w:asciiTheme="majorHAnsi" w:hAnsiTheme="majorHAnsi" w:cstheme="majorHAnsi"/>
                <w:color w:val="000000"/>
                <w:sz w:val="22"/>
                <w:szCs w:val="22"/>
              </w:rPr>
            </w:pP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noWrap/>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0,60</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Mỹ</w:t>
            </w:r>
          </w:p>
        </w:tc>
      </w:tr>
      <w:tr w:rsidR="00163EAD" w:rsidRPr="00163EAD" w:rsidTr="00163EAD">
        <w:trPr>
          <w:trHeight w:val="375"/>
        </w:trPr>
        <w:tc>
          <w:tcPr>
            <w:tcW w:w="1000" w:type="dxa"/>
            <w:vMerge w:val="restart"/>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16</w:t>
            </w:r>
          </w:p>
        </w:tc>
        <w:tc>
          <w:tcPr>
            <w:tcW w:w="4240" w:type="dxa"/>
            <w:vMerge w:val="restart"/>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 xml:space="preserve">Nâng cấp, mở rộng tuyến đường Hải - Hội, huyện Nghi Xuân (HL-14) </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noWrap/>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3,32</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Hội</w:t>
            </w:r>
          </w:p>
        </w:tc>
      </w:tr>
      <w:tr w:rsidR="00163EAD" w:rsidRPr="00163EAD" w:rsidTr="00163EAD">
        <w:trPr>
          <w:trHeight w:val="375"/>
        </w:trPr>
        <w:tc>
          <w:tcPr>
            <w:tcW w:w="1000" w:type="dxa"/>
            <w:vMerge/>
            <w:vAlign w:val="center"/>
            <w:hideMark/>
          </w:tcPr>
          <w:p w:rsidR="00163EAD" w:rsidRPr="00163EAD" w:rsidRDefault="00163EAD" w:rsidP="00163EAD">
            <w:pPr>
              <w:rPr>
                <w:rFonts w:asciiTheme="majorHAnsi" w:hAnsiTheme="majorHAnsi" w:cstheme="majorHAnsi"/>
                <w:color w:val="000000"/>
                <w:sz w:val="22"/>
                <w:szCs w:val="22"/>
              </w:rPr>
            </w:pPr>
          </w:p>
        </w:tc>
        <w:tc>
          <w:tcPr>
            <w:tcW w:w="4240" w:type="dxa"/>
            <w:vMerge/>
            <w:vAlign w:val="center"/>
            <w:hideMark/>
          </w:tcPr>
          <w:p w:rsidR="00163EAD" w:rsidRPr="00163EAD" w:rsidRDefault="00163EAD" w:rsidP="00163EAD">
            <w:pPr>
              <w:rPr>
                <w:rFonts w:asciiTheme="majorHAnsi" w:hAnsiTheme="majorHAnsi" w:cstheme="majorHAnsi"/>
                <w:color w:val="000000"/>
                <w:sz w:val="22"/>
                <w:szCs w:val="22"/>
              </w:rPr>
            </w:pP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noWrap/>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1,17</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Hải</w:t>
            </w:r>
          </w:p>
        </w:tc>
      </w:tr>
      <w:tr w:rsidR="00163EAD" w:rsidRPr="00163EAD" w:rsidTr="00163EAD">
        <w:trPr>
          <w:trHeight w:val="375"/>
        </w:trPr>
        <w:tc>
          <w:tcPr>
            <w:tcW w:w="1000" w:type="dxa"/>
            <w:vMerge/>
            <w:vAlign w:val="center"/>
            <w:hideMark/>
          </w:tcPr>
          <w:p w:rsidR="00163EAD" w:rsidRPr="00163EAD" w:rsidRDefault="00163EAD" w:rsidP="00163EAD">
            <w:pPr>
              <w:rPr>
                <w:rFonts w:asciiTheme="majorHAnsi" w:hAnsiTheme="majorHAnsi" w:cstheme="majorHAnsi"/>
                <w:color w:val="000000"/>
                <w:sz w:val="22"/>
                <w:szCs w:val="22"/>
              </w:rPr>
            </w:pPr>
          </w:p>
        </w:tc>
        <w:tc>
          <w:tcPr>
            <w:tcW w:w="4240" w:type="dxa"/>
            <w:vMerge/>
            <w:vAlign w:val="center"/>
            <w:hideMark/>
          </w:tcPr>
          <w:p w:rsidR="00163EAD" w:rsidRPr="00163EAD" w:rsidRDefault="00163EAD" w:rsidP="00163EAD">
            <w:pPr>
              <w:rPr>
                <w:rFonts w:asciiTheme="majorHAnsi" w:hAnsiTheme="majorHAnsi" w:cstheme="majorHAnsi"/>
                <w:color w:val="000000"/>
                <w:sz w:val="22"/>
                <w:szCs w:val="22"/>
              </w:rPr>
            </w:pP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noWrap/>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1,66</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Phổ</w:t>
            </w:r>
          </w:p>
        </w:tc>
      </w:tr>
      <w:tr w:rsidR="00163EAD" w:rsidRPr="00163EAD" w:rsidTr="00163EAD">
        <w:trPr>
          <w:trHeight w:val="375"/>
        </w:trPr>
        <w:tc>
          <w:tcPr>
            <w:tcW w:w="1000" w:type="dxa"/>
            <w:vMerge/>
            <w:vAlign w:val="center"/>
            <w:hideMark/>
          </w:tcPr>
          <w:p w:rsidR="00163EAD" w:rsidRPr="00163EAD" w:rsidRDefault="00163EAD" w:rsidP="00163EAD">
            <w:pPr>
              <w:rPr>
                <w:rFonts w:asciiTheme="majorHAnsi" w:hAnsiTheme="majorHAnsi" w:cstheme="majorHAnsi"/>
                <w:color w:val="000000"/>
                <w:sz w:val="22"/>
                <w:szCs w:val="22"/>
              </w:rPr>
            </w:pPr>
          </w:p>
        </w:tc>
        <w:tc>
          <w:tcPr>
            <w:tcW w:w="4240" w:type="dxa"/>
            <w:vMerge/>
            <w:vAlign w:val="center"/>
            <w:hideMark/>
          </w:tcPr>
          <w:p w:rsidR="00163EAD" w:rsidRPr="00163EAD" w:rsidRDefault="00163EAD" w:rsidP="00163EAD">
            <w:pPr>
              <w:rPr>
                <w:rFonts w:asciiTheme="majorHAnsi" w:hAnsiTheme="majorHAnsi" w:cstheme="majorHAnsi"/>
                <w:color w:val="000000"/>
                <w:sz w:val="22"/>
                <w:szCs w:val="22"/>
              </w:rPr>
            </w:pP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noWrap/>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2,85</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Đan Trường</w:t>
            </w:r>
          </w:p>
        </w:tc>
      </w:tr>
      <w:tr w:rsidR="00163EAD" w:rsidRPr="00163EAD" w:rsidTr="00163EAD">
        <w:trPr>
          <w:trHeight w:val="375"/>
        </w:trPr>
        <w:tc>
          <w:tcPr>
            <w:tcW w:w="1000" w:type="dxa"/>
            <w:vMerge w:val="restart"/>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17</w:t>
            </w:r>
          </w:p>
        </w:tc>
        <w:tc>
          <w:tcPr>
            <w:tcW w:w="4240" w:type="dxa"/>
            <w:vMerge w:val="restart"/>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Nâng cấp tuyến đường giao thông liên xã Phổ - Hải - Yên, huyện Nghi Xuân</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noWrap/>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1,08</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Hải</w:t>
            </w:r>
          </w:p>
        </w:tc>
      </w:tr>
      <w:tr w:rsidR="00163EAD" w:rsidRPr="00163EAD" w:rsidTr="00163EAD">
        <w:trPr>
          <w:trHeight w:val="375"/>
        </w:trPr>
        <w:tc>
          <w:tcPr>
            <w:tcW w:w="1000" w:type="dxa"/>
            <w:vMerge/>
            <w:vAlign w:val="center"/>
            <w:hideMark/>
          </w:tcPr>
          <w:p w:rsidR="00163EAD" w:rsidRPr="00163EAD" w:rsidRDefault="00163EAD" w:rsidP="00163EAD">
            <w:pPr>
              <w:rPr>
                <w:rFonts w:asciiTheme="majorHAnsi" w:hAnsiTheme="majorHAnsi" w:cstheme="majorHAnsi"/>
                <w:color w:val="000000"/>
                <w:sz w:val="22"/>
                <w:szCs w:val="22"/>
              </w:rPr>
            </w:pPr>
          </w:p>
        </w:tc>
        <w:tc>
          <w:tcPr>
            <w:tcW w:w="4240" w:type="dxa"/>
            <w:vMerge/>
            <w:vAlign w:val="center"/>
            <w:hideMark/>
          </w:tcPr>
          <w:p w:rsidR="00163EAD" w:rsidRPr="00163EAD" w:rsidRDefault="00163EAD" w:rsidP="00163EAD">
            <w:pPr>
              <w:rPr>
                <w:rFonts w:asciiTheme="majorHAnsi" w:hAnsiTheme="majorHAnsi" w:cstheme="majorHAnsi"/>
                <w:color w:val="000000"/>
                <w:sz w:val="22"/>
                <w:szCs w:val="22"/>
              </w:rPr>
            </w:pP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noWrap/>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0,40</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Phổ</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18</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đường giao thông nông thôn</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1,00</w:t>
            </w:r>
          </w:p>
        </w:tc>
        <w:tc>
          <w:tcPr>
            <w:tcW w:w="1920" w:type="dxa"/>
            <w:shd w:val="clear" w:color="auto" w:fill="auto"/>
            <w:noWrap/>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Thành</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19</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 xml:space="preserve">Quy hoạch đường giao thôn nội đồng </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noWrap/>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0,90</w:t>
            </w:r>
          </w:p>
        </w:tc>
        <w:tc>
          <w:tcPr>
            <w:tcW w:w="1920" w:type="dxa"/>
            <w:shd w:val="clear" w:color="auto" w:fill="auto"/>
            <w:noWrap/>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Thành</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20</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 xml:space="preserve">Quy hoạch tuyến đường qua khu xử lý rác thải </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noWrap/>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0,30</w:t>
            </w:r>
          </w:p>
        </w:tc>
        <w:tc>
          <w:tcPr>
            <w:tcW w:w="1920" w:type="dxa"/>
            <w:shd w:val="clear" w:color="auto" w:fill="auto"/>
            <w:noWrap/>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Thành</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21</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hạ tầng khu di lịch biển Xuân Thành</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noWrap/>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6,19</w:t>
            </w:r>
          </w:p>
        </w:tc>
        <w:tc>
          <w:tcPr>
            <w:tcW w:w="1920" w:type="dxa"/>
            <w:shd w:val="clear" w:color="auto" w:fill="auto"/>
            <w:noWrap/>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Thành</w:t>
            </w:r>
          </w:p>
        </w:tc>
      </w:tr>
      <w:tr w:rsidR="00163EAD" w:rsidRPr="00163EAD" w:rsidTr="009B728A">
        <w:trPr>
          <w:trHeight w:val="375"/>
        </w:trPr>
        <w:tc>
          <w:tcPr>
            <w:tcW w:w="1000" w:type="dxa"/>
            <w:tcBorders>
              <w:bottom w:val="single" w:sz="4" w:space="0" w:color="auto"/>
            </w:tcBorders>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22</w:t>
            </w:r>
          </w:p>
        </w:tc>
        <w:tc>
          <w:tcPr>
            <w:tcW w:w="4240" w:type="dxa"/>
            <w:tcBorders>
              <w:bottom w:val="single" w:sz="4" w:space="0" w:color="auto"/>
            </w:tcBorders>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mở rộng đường từ Trịnh Khắc Lập đến xã Xuân Yên</w:t>
            </w:r>
          </w:p>
        </w:tc>
        <w:tc>
          <w:tcPr>
            <w:tcW w:w="880" w:type="dxa"/>
            <w:tcBorders>
              <w:bottom w:val="single" w:sz="4" w:space="0" w:color="auto"/>
            </w:tcBorders>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tcBorders>
              <w:bottom w:val="single" w:sz="4" w:space="0" w:color="auto"/>
            </w:tcBorders>
            <w:shd w:val="clear" w:color="auto" w:fill="auto"/>
            <w:noWrap/>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1,00</w:t>
            </w:r>
          </w:p>
        </w:tc>
        <w:tc>
          <w:tcPr>
            <w:tcW w:w="1920" w:type="dxa"/>
            <w:tcBorders>
              <w:bottom w:val="single" w:sz="4" w:space="0" w:color="auto"/>
            </w:tcBorders>
            <w:shd w:val="clear" w:color="auto" w:fill="auto"/>
            <w:noWrap/>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Thành</w:t>
            </w:r>
          </w:p>
        </w:tc>
      </w:tr>
      <w:tr w:rsidR="00163EAD" w:rsidRPr="00163EAD" w:rsidTr="009B728A">
        <w:trPr>
          <w:trHeight w:val="375"/>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23</w:t>
            </w:r>
          </w:p>
        </w:tc>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đường từ ngã tư Xuân Thành đến Cầu Đồng Hội</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8,30</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Thành</w:t>
            </w:r>
          </w:p>
        </w:tc>
      </w:tr>
      <w:tr w:rsidR="00163EAD" w:rsidRPr="00163EAD" w:rsidTr="009B728A">
        <w:trPr>
          <w:trHeight w:val="375"/>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24</w:t>
            </w:r>
          </w:p>
        </w:tc>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mở rộng đường từ ông Hồng đến ông Thới (thôn Thịnh Mỹ)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0,80</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Mỹ</w:t>
            </w:r>
          </w:p>
        </w:tc>
      </w:tr>
      <w:tr w:rsidR="00163EAD" w:rsidRPr="00163EAD" w:rsidTr="009B728A">
        <w:trPr>
          <w:trHeight w:val="630"/>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25</w:t>
            </w:r>
          </w:p>
        </w:tc>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đường trục xã từ Trường Tiểu học xã Xuân Đan cũ đến thôn Trường Châu)</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0,44</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Đan Trường</w:t>
            </w:r>
          </w:p>
        </w:tc>
      </w:tr>
      <w:tr w:rsidR="00163EAD" w:rsidRPr="00163EAD" w:rsidTr="009B728A">
        <w:trPr>
          <w:trHeight w:val="375"/>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26</w:t>
            </w:r>
          </w:p>
        </w:tc>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Đường giao thông nội thôn xã Xuân Hội</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2,03</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Hội</w:t>
            </w:r>
          </w:p>
        </w:tc>
      </w:tr>
      <w:tr w:rsidR="00163EAD" w:rsidRPr="00163EAD" w:rsidTr="009B728A">
        <w:trPr>
          <w:trHeight w:val="375"/>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27</w:t>
            </w:r>
          </w:p>
        </w:tc>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đường vào tiểu thủ công nghiệp làng nghề</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1,10</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Phổ</w:t>
            </w:r>
          </w:p>
        </w:tc>
      </w:tr>
      <w:tr w:rsidR="00163EAD" w:rsidRPr="00163EAD" w:rsidTr="009B728A">
        <w:trPr>
          <w:trHeight w:val="375"/>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28</w:t>
            </w:r>
          </w:p>
        </w:tc>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đường giao thông nội đồng</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1,50</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Phổ</w:t>
            </w:r>
          </w:p>
        </w:tc>
      </w:tr>
      <w:tr w:rsidR="00163EAD" w:rsidRPr="00163EAD" w:rsidTr="009B728A">
        <w:trPr>
          <w:trHeight w:val="375"/>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lastRenderedPageBreak/>
              <w:t>29</w:t>
            </w:r>
          </w:p>
        </w:tc>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mở rộng đường vào nghĩa trang thôn Hợp Thuận</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0,60</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Phổ</w:t>
            </w:r>
          </w:p>
        </w:tc>
      </w:tr>
      <w:tr w:rsidR="00163EAD" w:rsidRPr="00163EAD" w:rsidTr="009B728A">
        <w:trPr>
          <w:trHeight w:val="375"/>
        </w:trPr>
        <w:tc>
          <w:tcPr>
            <w:tcW w:w="1000" w:type="dxa"/>
            <w:tcBorders>
              <w:top w:val="single" w:sz="4" w:space="0" w:color="auto"/>
            </w:tcBorders>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30</w:t>
            </w:r>
          </w:p>
        </w:tc>
        <w:tc>
          <w:tcPr>
            <w:tcW w:w="4240" w:type="dxa"/>
            <w:tcBorders>
              <w:top w:val="single" w:sz="4" w:space="0" w:color="auto"/>
            </w:tcBorders>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đất Bến Cảng (Tổng kho xăng dầu và Cảng)</w:t>
            </w:r>
          </w:p>
        </w:tc>
        <w:tc>
          <w:tcPr>
            <w:tcW w:w="880" w:type="dxa"/>
            <w:tcBorders>
              <w:top w:val="single" w:sz="4" w:space="0" w:color="auto"/>
            </w:tcBorders>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tcBorders>
              <w:top w:val="single" w:sz="4" w:space="0" w:color="auto"/>
            </w:tcBorders>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4,00</w:t>
            </w:r>
          </w:p>
        </w:tc>
        <w:tc>
          <w:tcPr>
            <w:tcW w:w="1920" w:type="dxa"/>
            <w:tcBorders>
              <w:top w:val="single" w:sz="4" w:space="0" w:color="auto"/>
            </w:tcBorders>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Phổ</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31</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đường gom</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13,30</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Tiên Điền</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32</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các tuyến đường nội thị của thị trấn Tiên Điền</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7,30</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Tiên Điền</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33</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đất Bến Giang Đình</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2,00</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Tiên Điền</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34</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mở rộng đường giao thông trục xã 04 Viên - Lĩnh</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0,30</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Lĩnh</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35</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Bến xe Nghi Xuân (Phía đông dự án Công ty 185)</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2,00</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An</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36</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các tuyến đường nội thị của thị trấn Xuân An</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3,00</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An</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37</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Đường ven chân núi Hồng Lĩnh</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6,00</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An</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38</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Đường vào khu dân cư TDP 4</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0,31</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An</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39</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Đường quy hoạch qua khu dân cư TDP 10</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1,08</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An</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40</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đường từ khu đô thị mới Xuân An đi Xuân Giang</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5,95</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An</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41</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Nâng cấp, mở rộng đường Nguyễn Khắc Đản</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2,69</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An</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42</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Nâng cấp, mở rộng đường Nguyễn Khản</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3,75</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An</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43</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Nâng cấp, mở rộng đường Nguyễn Xí</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4,20</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An</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44</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Nâng cấp, mở rộng đường Gia Lách</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5,75</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An</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45</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Nâng cấp, mở rộng đường Xô Viết Nghệ Tĩnh</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2,64</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An</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46</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bến xe huyện Nghi Xuân tại xã Xuân Hải</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2,00</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Hải</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47</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Nâng cấp các tuyến đường giao thông liên thôn và ngõ xóm</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1,50</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Yên</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48</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Đường giao thông nông thôn</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2,00</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Viên</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49</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tuyến đường từ thôn Trung Lộc đến thôn Yên Ngư</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1,00</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Yên</w:t>
            </w:r>
          </w:p>
        </w:tc>
      </w:tr>
      <w:tr w:rsidR="00163EAD" w:rsidRPr="00163EAD" w:rsidTr="00163EAD">
        <w:trPr>
          <w:trHeight w:val="34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50</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nâng cấp tuyến đường xã Xuân Hải</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0,30</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Hải</w:t>
            </w:r>
          </w:p>
        </w:tc>
      </w:tr>
      <w:tr w:rsidR="00163EAD" w:rsidRPr="00163EAD" w:rsidTr="00163EAD">
        <w:trPr>
          <w:trHeight w:val="40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51</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nâng cấp tuyến đường xã Xuân Liên</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0,70</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Liên</w:t>
            </w:r>
          </w:p>
        </w:tc>
      </w:tr>
      <w:tr w:rsidR="00163EAD" w:rsidRPr="00163EAD" w:rsidTr="00163EAD">
        <w:trPr>
          <w:trHeight w:val="630"/>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52</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đất giao thông (Dự án tu bổ, tôn tạo các di tích gốc và xây dựng cơ sở hạ tầng khu di tích Quốc Gia đặc biệt Đại Thi Hào Nguyễn Du giai đoạn 2)</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11,20</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Tiên Điền, Xuân Mỹ</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53</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khu neo đậu tránh trú bão cho tàu cá Cửa Hội</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20,00</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Hội</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54</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nâng cấp mở rộng đường trục chính nội đồng</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1,80</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Hồng</w:t>
            </w:r>
          </w:p>
        </w:tc>
      </w:tr>
      <w:tr w:rsidR="00163EAD" w:rsidRPr="00163EAD" w:rsidTr="00163EAD">
        <w:trPr>
          <w:trHeight w:val="690"/>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55</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hạ tầng giao thông trong các khu đô thị và khu quy hoạch đất ở mới</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169,97</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Toàn huyện</w:t>
            </w:r>
          </w:p>
        </w:tc>
      </w:tr>
      <w:tr w:rsidR="00163EAD" w:rsidRPr="00163EAD" w:rsidTr="00163EAD">
        <w:trPr>
          <w:trHeight w:val="630"/>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56</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đường từ Cầu Rong - đền Thánh Mẫu</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2,50</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Lam, Xuân Hồng</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lastRenderedPageBreak/>
              <w:t>57</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Đường giao thông cấp xã còn lại</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15,00</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Toàn huyện</w:t>
            </w:r>
          </w:p>
        </w:tc>
      </w:tr>
      <w:tr w:rsidR="00163EAD" w:rsidRPr="00163EAD" w:rsidTr="00163EAD">
        <w:trPr>
          <w:trHeight w:val="630"/>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58</w:t>
            </w:r>
          </w:p>
        </w:tc>
        <w:tc>
          <w:tcPr>
            <w:tcW w:w="424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Bãi đậu xe, đường nối QL1A vào khu di tích lịch sử văn hóa Quốc Gia đền Chợ Củi, xã Xuân Hồng</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DGT</w:t>
            </w:r>
          </w:p>
        </w:tc>
        <w:tc>
          <w:tcPr>
            <w:tcW w:w="963"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1,46</w:t>
            </w:r>
          </w:p>
        </w:tc>
        <w:tc>
          <w:tcPr>
            <w:tcW w:w="1920"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Hồng</w:t>
            </w:r>
          </w:p>
        </w:tc>
      </w:tr>
    </w:tbl>
    <w:p w:rsidR="00D23C64" w:rsidRDefault="00D23C64" w:rsidP="00AE23DF">
      <w:pPr>
        <w:pStyle w:val="4"/>
        <w:spacing w:before="0" w:after="0" w:line="240" w:lineRule="auto"/>
        <w:rPr>
          <w:rFonts w:ascii="Times New Roman" w:hAnsi="Times New Roman"/>
          <w:lang w:val="en-US"/>
        </w:rPr>
      </w:pPr>
      <w:r w:rsidRPr="00B935E6">
        <w:rPr>
          <w:rFonts w:ascii="Times New Roman" w:hAnsi="Times New Roman"/>
        </w:rPr>
        <w:t>2.2.</w:t>
      </w:r>
      <w:r w:rsidR="00371DD8">
        <w:rPr>
          <w:rFonts w:ascii="Times New Roman" w:hAnsi="Times New Roman"/>
          <w:lang w:val="en-US"/>
        </w:rPr>
        <w:t>2.</w:t>
      </w:r>
      <w:r w:rsidR="00C36309">
        <w:rPr>
          <w:rFonts w:ascii="Times New Roman" w:hAnsi="Times New Roman"/>
          <w:lang w:val="en-US"/>
        </w:rPr>
        <w:t>12</w:t>
      </w:r>
      <w:r w:rsidRPr="00B935E6">
        <w:rPr>
          <w:rFonts w:ascii="Times New Roman" w:hAnsi="Times New Roman"/>
        </w:rPr>
        <w:t xml:space="preserve">. Đất </w:t>
      </w:r>
      <w:r>
        <w:rPr>
          <w:rFonts w:ascii="Times New Roman" w:hAnsi="Times New Roman"/>
          <w:lang w:val="en-US"/>
        </w:rPr>
        <w:t>thủy lợi</w:t>
      </w:r>
    </w:p>
    <w:p w:rsidR="00D23C64" w:rsidRDefault="00D23C64" w:rsidP="00A41180">
      <w:pPr>
        <w:ind w:firstLine="720"/>
        <w:jc w:val="both"/>
        <w:rPr>
          <w:sz w:val="28"/>
          <w:szCs w:val="28"/>
          <w:lang w:val="nl-NL"/>
        </w:rPr>
      </w:pPr>
      <w:r w:rsidRPr="0036709E">
        <w:rPr>
          <w:sz w:val="28"/>
          <w:szCs w:val="28"/>
          <w:lang w:val="nl-NL"/>
        </w:rPr>
        <w:t xml:space="preserve">Theo định hướng quy hoạch đất </w:t>
      </w:r>
      <w:r>
        <w:rPr>
          <w:sz w:val="28"/>
          <w:szCs w:val="28"/>
          <w:lang w:val="nl-NL"/>
        </w:rPr>
        <w:t>thủy lợi</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Pr>
          <w:sz w:val="28"/>
          <w:szCs w:val="28"/>
          <w:lang w:val="nl-NL"/>
        </w:rPr>
        <w:t xml:space="preserve">quy </w:t>
      </w:r>
      <w:r w:rsidRPr="00E048D4">
        <w:rPr>
          <w:sz w:val="28"/>
          <w:szCs w:val="28"/>
          <w:lang w:val="nl-NL"/>
        </w:rPr>
        <w:t xml:space="preserve">hoạch với tổng diện tích là </w:t>
      </w:r>
      <w:r w:rsidR="00E048D4" w:rsidRPr="00E048D4">
        <w:rPr>
          <w:sz w:val="28"/>
          <w:szCs w:val="28"/>
          <w:lang w:val="nl-NL"/>
        </w:rPr>
        <w:t>8</w:t>
      </w:r>
      <w:r w:rsidR="00717ED5">
        <w:rPr>
          <w:sz w:val="28"/>
          <w:szCs w:val="28"/>
          <w:lang w:val="nl-NL"/>
        </w:rPr>
        <w:t>8,76</w:t>
      </w:r>
      <w:r w:rsidR="00650C6D">
        <w:rPr>
          <w:sz w:val="28"/>
          <w:szCs w:val="28"/>
          <w:lang w:val="nl-NL"/>
        </w:rPr>
        <w:t xml:space="preserve"> </w:t>
      </w:r>
      <w:r w:rsidRPr="00E048D4">
        <w:rPr>
          <w:sz w:val="28"/>
          <w:szCs w:val="28"/>
          <w:lang w:val="nl-NL"/>
        </w:rPr>
        <w:t>ha. Cụ thể:</w:t>
      </w:r>
    </w:p>
    <w:tbl>
      <w:tblPr>
        <w:tblW w:w="90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4240"/>
        <w:gridCol w:w="880"/>
        <w:gridCol w:w="963"/>
        <w:gridCol w:w="1920"/>
      </w:tblGrid>
      <w:tr w:rsidR="00485956" w:rsidRPr="00485956" w:rsidTr="00485956">
        <w:trPr>
          <w:trHeight w:val="375"/>
        </w:trPr>
        <w:tc>
          <w:tcPr>
            <w:tcW w:w="1000" w:type="dxa"/>
            <w:shd w:val="clear" w:color="auto" w:fill="auto"/>
            <w:noWrap/>
            <w:vAlign w:val="center"/>
            <w:hideMark/>
          </w:tcPr>
          <w:p w:rsidR="00485956" w:rsidRPr="00485956" w:rsidRDefault="00485956" w:rsidP="00485956">
            <w:pPr>
              <w:spacing w:line="264" w:lineRule="auto"/>
              <w:jc w:val="center"/>
              <w:rPr>
                <w:rFonts w:asciiTheme="majorHAnsi" w:hAnsiTheme="majorHAnsi" w:cstheme="majorHAnsi"/>
                <w:b/>
                <w:bCs/>
                <w:sz w:val="22"/>
                <w:szCs w:val="22"/>
              </w:rPr>
            </w:pPr>
            <w:r w:rsidRPr="00485956">
              <w:rPr>
                <w:rFonts w:asciiTheme="majorHAnsi" w:hAnsiTheme="majorHAnsi" w:cstheme="majorHAnsi"/>
                <w:b/>
                <w:bCs/>
                <w:sz w:val="22"/>
                <w:szCs w:val="22"/>
              </w:rPr>
              <w:t>STT</w:t>
            </w:r>
          </w:p>
        </w:tc>
        <w:tc>
          <w:tcPr>
            <w:tcW w:w="4240" w:type="dxa"/>
            <w:shd w:val="clear" w:color="auto" w:fill="auto"/>
            <w:vAlign w:val="center"/>
            <w:hideMark/>
          </w:tcPr>
          <w:p w:rsidR="00485956" w:rsidRPr="00485956" w:rsidRDefault="00485956" w:rsidP="00485956">
            <w:pPr>
              <w:spacing w:line="264" w:lineRule="auto"/>
              <w:jc w:val="center"/>
              <w:rPr>
                <w:rFonts w:asciiTheme="majorHAnsi" w:hAnsiTheme="majorHAnsi" w:cstheme="majorHAnsi"/>
                <w:b/>
                <w:bCs/>
                <w:sz w:val="22"/>
                <w:szCs w:val="22"/>
              </w:rPr>
            </w:pPr>
            <w:r w:rsidRPr="00485956">
              <w:rPr>
                <w:rFonts w:asciiTheme="majorHAnsi" w:hAnsiTheme="majorHAnsi" w:cstheme="majorHAnsi"/>
                <w:b/>
                <w:bCs/>
                <w:sz w:val="22"/>
                <w:szCs w:val="22"/>
              </w:rPr>
              <w:t>Danh mục công trình, dự án</w:t>
            </w:r>
          </w:p>
        </w:tc>
        <w:tc>
          <w:tcPr>
            <w:tcW w:w="880" w:type="dxa"/>
            <w:shd w:val="clear" w:color="auto" w:fill="auto"/>
            <w:vAlign w:val="center"/>
            <w:hideMark/>
          </w:tcPr>
          <w:p w:rsidR="00485956" w:rsidRPr="00485956" w:rsidRDefault="00485956" w:rsidP="00485956">
            <w:pPr>
              <w:spacing w:line="264" w:lineRule="auto"/>
              <w:jc w:val="center"/>
              <w:rPr>
                <w:rFonts w:asciiTheme="majorHAnsi" w:hAnsiTheme="majorHAnsi" w:cstheme="majorHAnsi"/>
                <w:b/>
                <w:bCs/>
                <w:sz w:val="22"/>
                <w:szCs w:val="22"/>
              </w:rPr>
            </w:pPr>
            <w:r w:rsidRPr="00485956">
              <w:rPr>
                <w:rFonts w:asciiTheme="majorHAnsi" w:hAnsiTheme="majorHAnsi" w:cstheme="majorHAnsi"/>
                <w:b/>
                <w:bCs/>
                <w:sz w:val="22"/>
                <w:szCs w:val="22"/>
              </w:rPr>
              <w:t>Mã loại đất</w:t>
            </w:r>
          </w:p>
        </w:tc>
        <w:tc>
          <w:tcPr>
            <w:tcW w:w="963" w:type="dxa"/>
            <w:shd w:val="clear" w:color="auto" w:fill="auto"/>
            <w:vAlign w:val="center"/>
            <w:hideMark/>
          </w:tcPr>
          <w:p w:rsidR="00485956" w:rsidRPr="00485956" w:rsidRDefault="00485956" w:rsidP="00485956">
            <w:pPr>
              <w:spacing w:line="264" w:lineRule="auto"/>
              <w:jc w:val="center"/>
              <w:rPr>
                <w:rFonts w:asciiTheme="majorHAnsi" w:hAnsiTheme="majorHAnsi" w:cstheme="majorHAnsi"/>
                <w:b/>
                <w:bCs/>
                <w:sz w:val="22"/>
                <w:szCs w:val="22"/>
              </w:rPr>
            </w:pPr>
            <w:r w:rsidRPr="00485956">
              <w:rPr>
                <w:rFonts w:asciiTheme="majorHAnsi" w:hAnsiTheme="majorHAnsi" w:cstheme="majorHAnsi"/>
                <w:b/>
                <w:bCs/>
                <w:sz w:val="22"/>
                <w:szCs w:val="22"/>
              </w:rPr>
              <w:t>Diện tích (ha)</w:t>
            </w:r>
          </w:p>
        </w:tc>
        <w:tc>
          <w:tcPr>
            <w:tcW w:w="1920" w:type="dxa"/>
            <w:shd w:val="clear" w:color="auto" w:fill="auto"/>
            <w:vAlign w:val="center"/>
            <w:hideMark/>
          </w:tcPr>
          <w:p w:rsidR="00485956" w:rsidRPr="00485956" w:rsidRDefault="00485956" w:rsidP="00485956">
            <w:pPr>
              <w:spacing w:line="264" w:lineRule="auto"/>
              <w:jc w:val="center"/>
              <w:rPr>
                <w:rFonts w:asciiTheme="majorHAnsi" w:hAnsiTheme="majorHAnsi" w:cstheme="majorHAnsi"/>
                <w:b/>
                <w:bCs/>
                <w:sz w:val="22"/>
                <w:szCs w:val="22"/>
              </w:rPr>
            </w:pPr>
            <w:r w:rsidRPr="00485956">
              <w:rPr>
                <w:rFonts w:asciiTheme="majorHAnsi" w:hAnsiTheme="majorHAnsi" w:cstheme="majorHAnsi"/>
                <w:b/>
                <w:bCs/>
                <w:sz w:val="22"/>
                <w:szCs w:val="22"/>
              </w:rPr>
              <w:t xml:space="preserve">Xã, thị trấn </w:t>
            </w:r>
          </w:p>
        </w:tc>
      </w:tr>
      <w:tr w:rsidR="00485956" w:rsidRPr="00485956" w:rsidTr="00485956">
        <w:trPr>
          <w:trHeight w:val="375"/>
        </w:trPr>
        <w:tc>
          <w:tcPr>
            <w:tcW w:w="1000" w:type="dxa"/>
            <w:shd w:val="clear" w:color="auto" w:fill="auto"/>
            <w:noWrap/>
            <w:vAlign w:val="center"/>
            <w:hideMark/>
          </w:tcPr>
          <w:p w:rsidR="00485956" w:rsidRPr="00485956" w:rsidRDefault="00485956" w:rsidP="00485956">
            <w:pPr>
              <w:jc w:val="center"/>
              <w:rPr>
                <w:rFonts w:asciiTheme="majorHAnsi" w:hAnsiTheme="majorHAnsi" w:cstheme="majorHAnsi"/>
                <w:b/>
                <w:bCs/>
                <w:iCs/>
                <w:color w:val="000000"/>
                <w:sz w:val="22"/>
                <w:szCs w:val="22"/>
              </w:rPr>
            </w:pPr>
          </w:p>
        </w:tc>
        <w:tc>
          <w:tcPr>
            <w:tcW w:w="4240" w:type="dxa"/>
            <w:shd w:val="clear" w:color="auto" w:fill="auto"/>
            <w:vAlign w:val="center"/>
            <w:hideMark/>
          </w:tcPr>
          <w:p w:rsidR="00485956" w:rsidRPr="00485956" w:rsidRDefault="00485956" w:rsidP="00485956">
            <w:pPr>
              <w:rPr>
                <w:rFonts w:asciiTheme="majorHAnsi" w:hAnsiTheme="majorHAnsi" w:cstheme="majorHAnsi"/>
                <w:b/>
                <w:bCs/>
                <w:iCs/>
                <w:color w:val="000000"/>
                <w:sz w:val="22"/>
                <w:szCs w:val="22"/>
              </w:rPr>
            </w:pPr>
            <w:r w:rsidRPr="00485956">
              <w:rPr>
                <w:rFonts w:asciiTheme="majorHAnsi" w:hAnsiTheme="majorHAnsi" w:cstheme="majorHAnsi"/>
                <w:b/>
                <w:bCs/>
                <w:iCs/>
                <w:color w:val="000000"/>
                <w:sz w:val="22"/>
                <w:szCs w:val="22"/>
              </w:rPr>
              <w:t>Đất thủy lợi</w:t>
            </w:r>
          </w:p>
        </w:tc>
        <w:tc>
          <w:tcPr>
            <w:tcW w:w="880" w:type="dxa"/>
            <w:shd w:val="clear" w:color="auto" w:fill="auto"/>
            <w:noWrap/>
            <w:vAlign w:val="center"/>
            <w:hideMark/>
          </w:tcPr>
          <w:p w:rsidR="00485956" w:rsidRPr="00485956" w:rsidRDefault="00485956" w:rsidP="00485956">
            <w:pPr>
              <w:jc w:val="center"/>
              <w:rPr>
                <w:rFonts w:asciiTheme="majorHAnsi" w:hAnsiTheme="majorHAnsi" w:cstheme="majorHAnsi"/>
                <w:i/>
                <w:iCs/>
                <w:color w:val="000000"/>
                <w:sz w:val="22"/>
                <w:szCs w:val="22"/>
              </w:rPr>
            </w:pPr>
            <w:r w:rsidRPr="00485956">
              <w:rPr>
                <w:rFonts w:asciiTheme="majorHAnsi" w:hAnsiTheme="majorHAnsi" w:cstheme="majorHAnsi"/>
                <w:i/>
                <w:iCs/>
                <w:color w:val="000000"/>
                <w:sz w:val="22"/>
                <w:szCs w:val="22"/>
              </w:rPr>
              <w:t> </w:t>
            </w:r>
          </w:p>
        </w:tc>
        <w:tc>
          <w:tcPr>
            <w:tcW w:w="963" w:type="dxa"/>
            <w:shd w:val="clear" w:color="auto" w:fill="auto"/>
            <w:vAlign w:val="center"/>
            <w:hideMark/>
          </w:tcPr>
          <w:p w:rsidR="00485956" w:rsidRPr="00485956" w:rsidRDefault="00485956" w:rsidP="00485956">
            <w:pPr>
              <w:jc w:val="right"/>
              <w:rPr>
                <w:rFonts w:asciiTheme="majorHAnsi" w:hAnsiTheme="majorHAnsi" w:cstheme="majorHAnsi"/>
                <w:b/>
                <w:bCs/>
                <w:color w:val="000000"/>
                <w:sz w:val="22"/>
                <w:szCs w:val="22"/>
              </w:rPr>
            </w:pPr>
            <w:r w:rsidRPr="00485956">
              <w:rPr>
                <w:rFonts w:asciiTheme="majorHAnsi" w:hAnsiTheme="majorHAnsi" w:cstheme="majorHAnsi"/>
                <w:b/>
                <w:bCs/>
                <w:color w:val="000000"/>
                <w:sz w:val="22"/>
                <w:szCs w:val="22"/>
              </w:rPr>
              <w:t>88,76</w:t>
            </w:r>
          </w:p>
        </w:tc>
        <w:tc>
          <w:tcPr>
            <w:tcW w:w="1920" w:type="dxa"/>
            <w:shd w:val="clear" w:color="auto" w:fill="auto"/>
            <w:vAlign w:val="center"/>
            <w:hideMark/>
          </w:tcPr>
          <w:p w:rsidR="00485956" w:rsidRPr="00485956" w:rsidRDefault="00485956" w:rsidP="00485956">
            <w:pPr>
              <w:rPr>
                <w:rFonts w:asciiTheme="majorHAnsi" w:hAnsiTheme="majorHAnsi" w:cstheme="majorHAnsi"/>
                <w:b/>
                <w:bCs/>
                <w:i/>
                <w:iCs/>
                <w:color w:val="000000"/>
                <w:sz w:val="22"/>
                <w:szCs w:val="22"/>
              </w:rPr>
            </w:pPr>
            <w:r w:rsidRPr="00485956">
              <w:rPr>
                <w:rFonts w:asciiTheme="majorHAnsi" w:hAnsiTheme="majorHAnsi" w:cstheme="majorHAnsi"/>
                <w:b/>
                <w:bCs/>
                <w:i/>
                <w:iCs/>
                <w:color w:val="000000"/>
                <w:sz w:val="22"/>
                <w:szCs w:val="22"/>
              </w:rPr>
              <w:t> </w:t>
            </w:r>
          </w:p>
        </w:tc>
      </w:tr>
      <w:tr w:rsidR="00485956" w:rsidRPr="00485956" w:rsidTr="00485956">
        <w:trPr>
          <w:trHeight w:val="375"/>
        </w:trPr>
        <w:tc>
          <w:tcPr>
            <w:tcW w:w="100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1</w:t>
            </w:r>
          </w:p>
        </w:tc>
        <w:tc>
          <w:tcPr>
            <w:tcW w:w="424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Quy hoạch đất thủy lợi (Nâng cấp Hồ Cao Sơn)</w:t>
            </w:r>
          </w:p>
        </w:tc>
        <w:tc>
          <w:tcPr>
            <w:tcW w:w="88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DTL</w:t>
            </w:r>
          </w:p>
        </w:tc>
        <w:tc>
          <w:tcPr>
            <w:tcW w:w="963" w:type="dxa"/>
            <w:shd w:val="clear" w:color="auto" w:fill="auto"/>
            <w:vAlign w:val="center"/>
            <w:hideMark/>
          </w:tcPr>
          <w:p w:rsidR="00485956" w:rsidRPr="00485956" w:rsidRDefault="00485956" w:rsidP="00485956">
            <w:pPr>
              <w:jc w:val="right"/>
              <w:rPr>
                <w:rFonts w:asciiTheme="majorHAnsi" w:hAnsiTheme="majorHAnsi" w:cstheme="majorHAnsi"/>
                <w:color w:val="000000"/>
                <w:sz w:val="22"/>
                <w:szCs w:val="22"/>
              </w:rPr>
            </w:pPr>
            <w:r w:rsidRPr="00485956">
              <w:rPr>
                <w:rFonts w:asciiTheme="majorHAnsi" w:hAnsiTheme="majorHAnsi" w:cstheme="majorHAnsi"/>
                <w:color w:val="000000"/>
                <w:sz w:val="22"/>
                <w:szCs w:val="22"/>
              </w:rPr>
              <w:t>3,10</w:t>
            </w:r>
          </w:p>
        </w:tc>
        <w:tc>
          <w:tcPr>
            <w:tcW w:w="192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Cương Gián</w:t>
            </w:r>
          </w:p>
        </w:tc>
      </w:tr>
      <w:tr w:rsidR="00485956" w:rsidRPr="00485956" w:rsidTr="00485956">
        <w:trPr>
          <w:trHeight w:val="375"/>
        </w:trPr>
        <w:tc>
          <w:tcPr>
            <w:tcW w:w="100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2</w:t>
            </w:r>
          </w:p>
        </w:tc>
        <w:tc>
          <w:tcPr>
            <w:tcW w:w="424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Quy hoạch đất thủy lợi (Kênh tiêu thoát lũ Hói Cơn Hương)</w:t>
            </w:r>
          </w:p>
        </w:tc>
        <w:tc>
          <w:tcPr>
            <w:tcW w:w="88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DTL</w:t>
            </w:r>
          </w:p>
        </w:tc>
        <w:tc>
          <w:tcPr>
            <w:tcW w:w="963" w:type="dxa"/>
            <w:shd w:val="clear" w:color="auto" w:fill="auto"/>
            <w:vAlign w:val="center"/>
            <w:hideMark/>
          </w:tcPr>
          <w:p w:rsidR="00485956" w:rsidRPr="00485956" w:rsidRDefault="00485956" w:rsidP="00485956">
            <w:pPr>
              <w:jc w:val="right"/>
              <w:rPr>
                <w:rFonts w:asciiTheme="majorHAnsi" w:hAnsiTheme="majorHAnsi" w:cstheme="majorHAnsi"/>
                <w:color w:val="000000"/>
                <w:sz w:val="22"/>
                <w:szCs w:val="22"/>
              </w:rPr>
            </w:pPr>
            <w:r w:rsidRPr="00485956">
              <w:rPr>
                <w:rFonts w:asciiTheme="majorHAnsi" w:hAnsiTheme="majorHAnsi" w:cstheme="majorHAnsi"/>
                <w:color w:val="000000"/>
                <w:sz w:val="22"/>
                <w:szCs w:val="22"/>
              </w:rPr>
              <w:t>0,10</w:t>
            </w:r>
          </w:p>
        </w:tc>
        <w:tc>
          <w:tcPr>
            <w:tcW w:w="192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Xuân An</w:t>
            </w:r>
          </w:p>
        </w:tc>
      </w:tr>
      <w:tr w:rsidR="00485956" w:rsidRPr="00485956" w:rsidTr="00485956">
        <w:trPr>
          <w:trHeight w:val="375"/>
        </w:trPr>
        <w:tc>
          <w:tcPr>
            <w:tcW w:w="100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3</w:t>
            </w:r>
          </w:p>
        </w:tc>
        <w:tc>
          <w:tcPr>
            <w:tcW w:w="424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Quy hoạch đất thủy lợi (Củng cố nâng cấp tuyến đê Song Nam)</w:t>
            </w:r>
          </w:p>
        </w:tc>
        <w:tc>
          <w:tcPr>
            <w:tcW w:w="88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DTL</w:t>
            </w:r>
          </w:p>
        </w:tc>
        <w:tc>
          <w:tcPr>
            <w:tcW w:w="963" w:type="dxa"/>
            <w:shd w:val="clear" w:color="auto" w:fill="auto"/>
            <w:vAlign w:val="center"/>
            <w:hideMark/>
          </w:tcPr>
          <w:p w:rsidR="00485956" w:rsidRPr="00485956" w:rsidRDefault="00485956" w:rsidP="00485956">
            <w:pPr>
              <w:jc w:val="right"/>
              <w:rPr>
                <w:rFonts w:asciiTheme="majorHAnsi" w:hAnsiTheme="majorHAnsi" w:cstheme="majorHAnsi"/>
                <w:color w:val="000000"/>
                <w:sz w:val="22"/>
                <w:szCs w:val="22"/>
              </w:rPr>
            </w:pPr>
            <w:r w:rsidRPr="00485956">
              <w:rPr>
                <w:rFonts w:asciiTheme="majorHAnsi" w:hAnsiTheme="majorHAnsi" w:cstheme="majorHAnsi"/>
                <w:color w:val="000000"/>
                <w:sz w:val="22"/>
                <w:szCs w:val="22"/>
              </w:rPr>
              <w:t>2,31</w:t>
            </w:r>
          </w:p>
        </w:tc>
        <w:tc>
          <w:tcPr>
            <w:tcW w:w="192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Cương Gián</w:t>
            </w:r>
          </w:p>
        </w:tc>
      </w:tr>
      <w:tr w:rsidR="00485956" w:rsidRPr="00485956" w:rsidTr="00485956">
        <w:trPr>
          <w:trHeight w:val="630"/>
        </w:trPr>
        <w:tc>
          <w:tcPr>
            <w:tcW w:w="100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4</w:t>
            </w:r>
          </w:p>
        </w:tc>
        <w:tc>
          <w:tcPr>
            <w:tcW w:w="424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Quy hoạch đất thủy lợi (Tuyến đê biển huyện Nghi Xuân giai đoạn 2 đoạn từ K27 + 00 đến K32 + 693.87)</w:t>
            </w:r>
          </w:p>
        </w:tc>
        <w:tc>
          <w:tcPr>
            <w:tcW w:w="88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DTL</w:t>
            </w:r>
          </w:p>
        </w:tc>
        <w:tc>
          <w:tcPr>
            <w:tcW w:w="963" w:type="dxa"/>
            <w:shd w:val="clear" w:color="auto" w:fill="auto"/>
            <w:vAlign w:val="center"/>
            <w:hideMark/>
          </w:tcPr>
          <w:p w:rsidR="00485956" w:rsidRPr="00485956" w:rsidRDefault="00485956" w:rsidP="00485956">
            <w:pPr>
              <w:jc w:val="right"/>
              <w:rPr>
                <w:rFonts w:asciiTheme="majorHAnsi" w:hAnsiTheme="majorHAnsi" w:cstheme="majorHAnsi"/>
                <w:color w:val="000000"/>
                <w:sz w:val="22"/>
                <w:szCs w:val="22"/>
              </w:rPr>
            </w:pPr>
            <w:r w:rsidRPr="00485956">
              <w:rPr>
                <w:rFonts w:asciiTheme="majorHAnsi" w:hAnsiTheme="majorHAnsi" w:cstheme="majorHAnsi"/>
                <w:color w:val="000000"/>
                <w:sz w:val="22"/>
                <w:szCs w:val="22"/>
              </w:rPr>
              <w:t>5,90</w:t>
            </w:r>
          </w:p>
        </w:tc>
        <w:tc>
          <w:tcPr>
            <w:tcW w:w="192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Cổ Đạm</w:t>
            </w:r>
          </w:p>
        </w:tc>
      </w:tr>
      <w:tr w:rsidR="00485956" w:rsidRPr="00485956" w:rsidTr="00485956">
        <w:trPr>
          <w:trHeight w:val="630"/>
        </w:trPr>
        <w:tc>
          <w:tcPr>
            <w:tcW w:w="100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5</w:t>
            </w:r>
          </w:p>
        </w:tc>
        <w:tc>
          <w:tcPr>
            <w:tcW w:w="424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Quy hoạch đất thủy lợi (Mở rộng đập Đồng Trày và mở rộng mương tưới thôn Nam Viên)</w:t>
            </w:r>
          </w:p>
        </w:tc>
        <w:tc>
          <w:tcPr>
            <w:tcW w:w="88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DTL</w:t>
            </w:r>
          </w:p>
        </w:tc>
        <w:tc>
          <w:tcPr>
            <w:tcW w:w="963" w:type="dxa"/>
            <w:shd w:val="clear" w:color="auto" w:fill="auto"/>
            <w:vAlign w:val="center"/>
            <w:hideMark/>
          </w:tcPr>
          <w:p w:rsidR="00485956" w:rsidRPr="00485956" w:rsidRDefault="00485956" w:rsidP="00485956">
            <w:pPr>
              <w:jc w:val="right"/>
              <w:rPr>
                <w:rFonts w:asciiTheme="majorHAnsi" w:hAnsiTheme="majorHAnsi" w:cstheme="majorHAnsi"/>
                <w:color w:val="000000"/>
                <w:sz w:val="22"/>
                <w:szCs w:val="22"/>
              </w:rPr>
            </w:pPr>
            <w:r w:rsidRPr="00485956">
              <w:rPr>
                <w:rFonts w:asciiTheme="majorHAnsi" w:hAnsiTheme="majorHAnsi" w:cstheme="majorHAnsi"/>
                <w:color w:val="000000"/>
                <w:sz w:val="22"/>
                <w:szCs w:val="22"/>
              </w:rPr>
              <w:t>2,00</w:t>
            </w:r>
          </w:p>
        </w:tc>
        <w:tc>
          <w:tcPr>
            <w:tcW w:w="192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Xuân Viên</w:t>
            </w:r>
          </w:p>
        </w:tc>
      </w:tr>
      <w:tr w:rsidR="00485956" w:rsidRPr="00485956" w:rsidTr="00485956">
        <w:trPr>
          <w:trHeight w:val="375"/>
        </w:trPr>
        <w:tc>
          <w:tcPr>
            <w:tcW w:w="100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6</w:t>
            </w:r>
          </w:p>
        </w:tc>
        <w:tc>
          <w:tcPr>
            <w:tcW w:w="424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 xml:space="preserve">Quy hoạch đất thủy lợi (Xây dựng mương thoát nước) </w:t>
            </w:r>
          </w:p>
        </w:tc>
        <w:tc>
          <w:tcPr>
            <w:tcW w:w="88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DTL</w:t>
            </w:r>
          </w:p>
        </w:tc>
        <w:tc>
          <w:tcPr>
            <w:tcW w:w="963" w:type="dxa"/>
            <w:shd w:val="clear" w:color="auto" w:fill="auto"/>
            <w:vAlign w:val="center"/>
            <w:hideMark/>
          </w:tcPr>
          <w:p w:rsidR="00485956" w:rsidRPr="00485956" w:rsidRDefault="00485956" w:rsidP="00485956">
            <w:pPr>
              <w:jc w:val="right"/>
              <w:rPr>
                <w:rFonts w:asciiTheme="majorHAnsi" w:hAnsiTheme="majorHAnsi" w:cstheme="majorHAnsi"/>
                <w:color w:val="000000"/>
                <w:sz w:val="22"/>
                <w:szCs w:val="22"/>
              </w:rPr>
            </w:pPr>
            <w:r w:rsidRPr="00485956">
              <w:rPr>
                <w:rFonts w:asciiTheme="majorHAnsi" w:hAnsiTheme="majorHAnsi" w:cstheme="majorHAnsi"/>
                <w:color w:val="000000"/>
                <w:sz w:val="22"/>
                <w:szCs w:val="22"/>
              </w:rPr>
              <w:t>0,08</w:t>
            </w:r>
          </w:p>
        </w:tc>
        <w:tc>
          <w:tcPr>
            <w:tcW w:w="192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Xuân Phổ</w:t>
            </w:r>
          </w:p>
        </w:tc>
      </w:tr>
      <w:tr w:rsidR="00485956" w:rsidRPr="00485956" w:rsidTr="00485956">
        <w:trPr>
          <w:trHeight w:val="375"/>
        </w:trPr>
        <w:tc>
          <w:tcPr>
            <w:tcW w:w="100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7</w:t>
            </w:r>
          </w:p>
        </w:tc>
        <w:tc>
          <w:tcPr>
            <w:tcW w:w="424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Quy hoạch mở rộng đất thủy lợi</w:t>
            </w:r>
          </w:p>
        </w:tc>
        <w:tc>
          <w:tcPr>
            <w:tcW w:w="88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DTL</w:t>
            </w:r>
          </w:p>
        </w:tc>
        <w:tc>
          <w:tcPr>
            <w:tcW w:w="963" w:type="dxa"/>
            <w:shd w:val="clear" w:color="auto" w:fill="auto"/>
            <w:vAlign w:val="center"/>
            <w:hideMark/>
          </w:tcPr>
          <w:p w:rsidR="00485956" w:rsidRPr="00485956" w:rsidRDefault="00485956" w:rsidP="00485956">
            <w:pPr>
              <w:jc w:val="right"/>
              <w:rPr>
                <w:rFonts w:asciiTheme="majorHAnsi" w:hAnsiTheme="majorHAnsi" w:cstheme="majorHAnsi"/>
                <w:color w:val="000000"/>
                <w:sz w:val="22"/>
                <w:szCs w:val="22"/>
              </w:rPr>
            </w:pPr>
            <w:r w:rsidRPr="00485956">
              <w:rPr>
                <w:rFonts w:asciiTheme="majorHAnsi" w:hAnsiTheme="majorHAnsi" w:cstheme="majorHAnsi"/>
                <w:color w:val="000000"/>
                <w:sz w:val="22"/>
                <w:szCs w:val="22"/>
              </w:rPr>
              <w:t>0,50</w:t>
            </w:r>
          </w:p>
        </w:tc>
        <w:tc>
          <w:tcPr>
            <w:tcW w:w="192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Xuân Yên</w:t>
            </w:r>
          </w:p>
        </w:tc>
      </w:tr>
      <w:tr w:rsidR="00485956" w:rsidRPr="00485956" w:rsidTr="00485956">
        <w:trPr>
          <w:trHeight w:val="375"/>
        </w:trPr>
        <w:tc>
          <w:tcPr>
            <w:tcW w:w="1000" w:type="dxa"/>
            <w:vMerge w:val="restart"/>
            <w:shd w:val="clear" w:color="auto" w:fill="auto"/>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8</w:t>
            </w:r>
          </w:p>
        </w:tc>
        <w:tc>
          <w:tcPr>
            <w:tcW w:w="4240" w:type="dxa"/>
            <w:vMerge w:val="restart"/>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Quy hoạch đất thủy lợi (Nâng cấp tuyến đê Hội Thống đoạn từ Km 0.00 đến Km5 + 0.00 (giai đoạn 2)</w:t>
            </w:r>
          </w:p>
        </w:tc>
        <w:tc>
          <w:tcPr>
            <w:tcW w:w="88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DTL</w:t>
            </w:r>
          </w:p>
        </w:tc>
        <w:tc>
          <w:tcPr>
            <w:tcW w:w="963" w:type="dxa"/>
            <w:shd w:val="clear" w:color="auto" w:fill="auto"/>
            <w:vAlign w:val="center"/>
            <w:hideMark/>
          </w:tcPr>
          <w:p w:rsidR="00485956" w:rsidRPr="00485956" w:rsidRDefault="00485956" w:rsidP="00485956">
            <w:pPr>
              <w:jc w:val="right"/>
              <w:rPr>
                <w:rFonts w:asciiTheme="majorHAnsi" w:hAnsiTheme="majorHAnsi" w:cstheme="majorHAnsi"/>
                <w:color w:val="000000"/>
                <w:sz w:val="22"/>
                <w:szCs w:val="22"/>
              </w:rPr>
            </w:pPr>
            <w:r w:rsidRPr="00485956">
              <w:rPr>
                <w:rFonts w:asciiTheme="majorHAnsi" w:hAnsiTheme="majorHAnsi" w:cstheme="majorHAnsi"/>
                <w:color w:val="000000"/>
                <w:sz w:val="22"/>
                <w:szCs w:val="22"/>
              </w:rPr>
              <w:t>0,32</w:t>
            </w:r>
          </w:p>
        </w:tc>
        <w:tc>
          <w:tcPr>
            <w:tcW w:w="192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Xuân Phổ</w:t>
            </w:r>
          </w:p>
        </w:tc>
      </w:tr>
      <w:tr w:rsidR="00485956" w:rsidRPr="00485956" w:rsidTr="00485956">
        <w:trPr>
          <w:trHeight w:val="375"/>
        </w:trPr>
        <w:tc>
          <w:tcPr>
            <w:tcW w:w="1000" w:type="dxa"/>
            <w:vMerge/>
            <w:vAlign w:val="center"/>
            <w:hideMark/>
          </w:tcPr>
          <w:p w:rsidR="00485956" w:rsidRPr="00485956" w:rsidRDefault="00485956" w:rsidP="00485956">
            <w:pPr>
              <w:rPr>
                <w:rFonts w:asciiTheme="majorHAnsi" w:hAnsiTheme="majorHAnsi" w:cstheme="majorHAnsi"/>
                <w:color w:val="000000"/>
                <w:sz w:val="22"/>
                <w:szCs w:val="22"/>
              </w:rPr>
            </w:pPr>
          </w:p>
        </w:tc>
        <w:tc>
          <w:tcPr>
            <w:tcW w:w="4240" w:type="dxa"/>
            <w:vMerge/>
            <w:vAlign w:val="center"/>
            <w:hideMark/>
          </w:tcPr>
          <w:p w:rsidR="00485956" w:rsidRPr="00485956" w:rsidRDefault="00485956" w:rsidP="00485956">
            <w:pPr>
              <w:rPr>
                <w:rFonts w:asciiTheme="majorHAnsi" w:hAnsiTheme="majorHAnsi" w:cstheme="majorHAnsi"/>
                <w:color w:val="000000"/>
                <w:sz w:val="22"/>
                <w:szCs w:val="22"/>
              </w:rPr>
            </w:pPr>
          </w:p>
        </w:tc>
        <w:tc>
          <w:tcPr>
            <w:tcW w:w="88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DTL</w:t>
            </w:r>
          </w:p>
        </w:tc>
        <w:tc>
          <w:tcPr>
            <w:tcW w:w="963" w:type="dxa"/>
            <w:shd w:val="clear" w:color="auto" w:fill="auto"/>
            <w:vAlign w:val="center"/>
            <w:hideMark/>
          </w:tcPr>
          <w:p w:rsidR="00485956" w:rsidRPr="00485956" w:rsidRDefault="00485956" w:rsidP="00485956">
            <w:pPr>
              <w:jc w:val="right"/>
              <w:rPr>
                <w:rFonts w:asciiTheme="majorHAnsi" w:hAnsiTheme="majorHAnsi" w:cstheme="majorHAnsi"/>
                <w:color w:val="000000"/>
                <w:sz w:val="22"/>
                <w:szCs w:val="22"/>
              </w:rPr>
            </w:pPr>
            <w:r w:rsidRPr="00485956">
              <w:rPr>
                <w:rFonts w:asciiTheme="majorHAnsi" w:hAnsiTheme="majorHAnsi" w:cstheme="majorHAnsi"/>
                <w:color w:val="000000"/>
                <w:sz w:val="22"/>
                <w:szCs w:val="22"/>
              </w:rPr>
              <w:t>0,40</w:t>
            </w:r>
          </w:p>
        </w:tc>
        <w:tc>
          <w:tcPr>
            <w:tcW w:w="192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Xuân Hải</w:t>
            </w:r>
          </w:p>
        </w:tc>
      </w:tr>
      <w:tr w:rsidR="00485956" w:rsidRPr="00485956" w:rsidTr="00485956">
        <w:trPr>
          <w:trHeight w:val="375"/>
        </w:trPr>
        <w:tc>
          <w:tcPr>
            <w:tcW w:w="1000" w:type="dxa"/>
            <w:vMerge w:val="restart"/>
            <w:shd w:val="clear" w:color="auto" w:fill="auto"/>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9</w:t>
            </w:r>
          </w:p>
        </w:tc>
        <w:tc>
          <w:tcPr>
            <w:tcW w:w="4240" w:type="dxa"/>
            <w:vMerge w:val="restart"/>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 xml:space="preserve">Quy hoạch đất thủy lợi (Xử lý ngập úng vùng đất sản xuất nông nghiệp khu công nghiệp Gia Lách) </w:t>
            </w:r>
          </w:p>
        </w:tc>
        <w:tc>
          <w:tcPr>
            <w:tcW w:w="88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DTL</w:t>
            </w:r>
          </w:p>
        </w:tc>
        <w:tc>
          <w:tcPr>
            <w:tcW w:w="963" w:type="dxa"/>
            <w:shd w:val="clear" w:color="auto" w:fill="auto"/>
            <w:vAlign w:val="center"/>
            <w:hideMark/>
          </w:tcPr>
          <w:p w:rsidR="00485956" w:rsidRPr="00485956" w:rsidRDefault="00485956" w:rsidP="00485956">
            <w:pPr>
              <w:jc w:val="right"/>
              <w:rPr>
                <w:rFonts w:asciiTheme="majorHAnsi" w:hAnsiTheme="majorHAnsi" w:cstheme="majorHAnsi"/>
                <w:color w:val="000000"/>
                <w:sz w:val="22"/>
                <w:szCs w:val="22"/>
              </w:rPr>
            </w:pPr>
            <w:r w:rsidRPr="00485956">
              <w:rPr>
                <w:rFonts w:asciiTheme="majorHAnsi" w:hAnsiTheme="majorHAnsi" w:cstheme="majorHAnsi"/>
                <w:color w:val="000000"/>
                <w:sz w:val="22"/>
                <w:szCs w:val="22"/>
              </w:rPr>
              <w:t>2,80</w:t>
            </w:r>
          </w:p>
        </w:tc>
        <w:tc>
          <w:tcPr>
            <w:tcW w:w="192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Xuân An</w:t>
            </w:r>
          </w:p>
        </w:tc>
      </w:tr>
      <w:tr w:rsidR="00485956" w:rsidRPr="00485956" w:rsidTr="00485956">
        <w:trPr>
          <w:trHeight w:val="375"/>
        </w:trPr>
        <w:tc>
          <w:tcPr>
            <w:tcW w:w="1000" w:type="dxa"/>
            <w:vMerge/>
            <w:vAlign w:val="center"/>
            <w:hideMark/>
          </w:tcPr>
          <w:p w:rsidR="00485956" w:rsidRPr="00485956" w:rsidRDefault="00485956" w:rsidP="00485956">
            <w:pPr>
              <w:rPr>
                <w:rFonts w:asciiTheme="majorHAnsi" w:hAnsiTheme="majorHAnsi" w:cstheme="majorHAnsi"/>
                <w:color w:val="000000"/>
                <w:sz w:val="22"/>
                <w:szCs w:val="22"/>
              </w:rPr>
            </w:pPr>
          </w:p>
        </w:tc>
        <w:tc>
          <w:tcPr>
            <w:tcW w:w="4240" w:type="dxa"/>
            <w:vMerge/>
            <w:vAlign w:val="center"/>
            <w:hideMark/>
          </w:tcPr>
          <w:p w:rsidR="00485956" w:rsidRPr="00485956" w:rsidRDefault="00485956" w:rsidP="00485956">
            <w:pPr>
              <w:rPr>
                <w:rFonts w:asciiTheme="majorHAnsi" w:hAnsiTheme="majorHAnsi" w:cstheme="majorHAnsi"/>
                <w:color w:val="000000"/>
                <w:sz w:val="22"/>
                <w:szCs w:val="22"/>
              </w:rPr>
            </w:pPr>
          </w:p>
        </w:tc>
        <w:tc>
          <w:tcPr>
            <w:tcW w:w="88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DTL</w:t>
            </w:r>
          </w:p>
        </w:tc>
        <w:tc>
          <w:tcPr>
            <w:tcW w:w="963" w:type="dxa"/>
            <w:shd w:val="clear" w:color="auto" w:fill="auto"/>
            <w:vAlign w:val="center"/>
            <w:hideMark/>
          </w:tcPr>
          <w:p w:rsidR="00485956" w:rsidRPr="00485956" w:rsidRDefault="00485956" w:rsidP="00485956">
            <w:pPr>
              <w:jc w:val="right"/>
              <w:rPr>
                <w:rFonts w:asciiTheme="majorHAnsi" w:hAnsiTheme="majorHAnsi" w:cstheme="majorHAnsi"/>
                <w:color w:val="000000"/>
                <w:sz w:val="22"/>
                <w:szCs w:val="22"/>
              </w:rPr>
            </w:pPr>
            <w:r w:rsidRPr="00485956">
              <w:rPr>
                <w:rFonts w:asciiTheme="majorHAnsi" w:hAnsiTheme="majorHAnsi" w:cstheme="majorHAnsi"/>
                <w:color w:val="000000"/>
                <w:sz w:val="22"/>
                <w:szCs w:val="22"/>
              </w:rPr>
              <w:t>5,20</w:t>
            </w:r>
          </w:p>
        </w:tc>
        <w:tc>
          <w:tcPr>
            <w:tcW w:w="192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Xuân Viên</w:t>
            </w:r>
          </w:p>
        </w:tc>
      </w:tr>
      <w:tr w:rsidR="00485956" w:rsidRPr="00485956" w:rsidTr="00485956">
        <w:trPr>
          <w:trHeight w:val="3097"/>
        </w:trPr>
        <w:tc>
          <w:tcPr>
            <w:tcW w:w="1000" w:type="dxa"/>
            <w:shd w:val="clear" w:color="auto" w:fill="auto"/>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10</w:t>
            </w:r>
          </w:p>
        </w:tc>
        <w:tc>
          <w:tcPr>
            <w:tcW w:w="424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Quy hoạch đất thủy lợi (Kênh mương thuỷ lợi nội đồng, mương thoát nước trong các khu dân cư)</w:t>
            </w:r>
          </w:p>
        </w:tc>
        <w:tc>
          <w:tcPr>
            <w:tcW w:w="88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DTL</w:t>
            </w:r>
          </w:p>
        </w:tc>
        <w:tc>
          <w:tcPr>
            <w:tcW w:w="963" w:type="dxa"/>
            <w:shd w:val="clear" w:color="auto" w:fill="auto"/>
            <w:vAlign w:val="center"/>
            <w:hideMark/>
          </w:tcPr>
          <w:p w:rsidR="00485956" w:rsidRPr="00485956" w:rsidRDefault="00485956" w:rsidP="00485956">
            <w:pPr>
              <w:jc w:val="right"/>
              <w:rPr>
                <w:rFonts w:asciiTheme="majorHAnsi" w:hAnsiTheme="majorHAnsi" w:cstheme="majorHAnsi"/>
                <w:color w:val="000000"/>
                <w:sz w:val="22"/>
                <w:szCs w:val="22"/>
              </w:rPr>
            </w:pPr>
            <w:r w:rsidRPr="00485956">
              <w:rPr>
                <w:rFonts w:asciiTheme="majorHAnsi" w:hAnsiTheme="majorHAnsi" w:cstheme="majorHAnsi"/>
                <w:color w:val="000000"/>
                <w:sz w:val="22"/>
                <w:szCs w:val="22"/>
              </w:rPr>
              <w:t>17,76</w:t>
            </w:r>
          </w:p>
        </w:tc>
        <w:tc>
          <w:tcPr>
            <w:tcW w:w="192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Tiên Điền,  Xuân An, Cổ Đạm, Cương Gián, Đan Trường, Xuân Giang, Xuân Hải, Xuân Hội, Xuân Hồng, Xuân Lam, Xuân Lĩnh, Xuân Mỹ, Xuân Liên, Xuân Phổ, Xuân Thành, Xuân Yên, Xuân Viên</w:t>
            </w:r>
          </w:p>
        </w:tc>
      </w:tr>
      <w:tr w:rsidR="00485956" w:rsidRPr="00485956" w:rsidTr="00485956">
        <w:trPr>
          <w:trHeight w:val="840"/>
        </w:trPr>
        <w:tc>
          <w:tcPr>
            <w:tcW w:w="1000" w:type="dxa"/>
            <w:shd w:val="clear" w:color="auto" w:fill="auto"/>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11</w:t>
            </w:r>
          </w:p>
        </w:tc>
        <w:tc>
          <w:tcPr>
            <w:tcW w:w="424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Quy hoạch đất thủy lợi (Nạo vét và nâng cấp rào Mỹ Dương)</w:t>
            </w:r>
          </w:p>
        </w:tc>
        <w:tc>
          <w:tcPr>
            <w:tcW w:w="88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DTL</w:t>
            </w:r>
          </w:p>
        </w:tc>
        <w:tc>
          <w:tcPr>
            <w:tcW w:w="963" w:type="dxa"/>
            <w:shd w:val="clear" w:color="auto" w:fill="auto"/>
            <w:vAlign w:val="center"/>
            <w:hideMark/>
          </w:tcPr>
          <w:p w:rsidR="00485956" w:rsidRPr="00485956" w:rsidRDefault="00485956" w:rsidP="00485956">
            <w:pPr>
              <w:jc w:val="right"/>
              <w:rPr>
                <w:rFonts w:asciiTheme="majorHAnsi" w:hAnsiTheme="majorHAnsi" w:cstheme="majorHAnsi"/>
                <w:color w:val="000000"/>
                <w:sz w:val="22"/>
                <w:szCs w:val="22"/>
              </w:rPr>
            </w:pPr>
            <w:r w:rsidRPr="00485956">
              <w:rPr>
                <w:rFonts w:asciiTheme="majorHAnsi" w:hAnsiTheme="majorHAnsi" w:cstheme="majorHAnsi"/>
                <w:color w:val="000000"/>
                <w:sz w:val="22"/>
                <w:szCs w:val="22"/>
              </w:rPr>
              <w:t>12,90</w:t>
            </w:r>
          </w:p>
        </w:tc>
        <w:tc>
          <w:tcPr>
            <w:tcW w:w="192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Xã Xuân Viên, Xuân Liên, Cương Gián</w:t>
            </w:r>
          </w:p>
        </w:tc>
      </w:tr>
      <w:tr w:rsidR="00485956" w:rsidRPr="00485956" w:rsidTr="00485956">
        <w:trPr>
          <w:trHeight w:val="1020"/>
        </w:trPr>
        <w:tc>
          <w:tcPr>
            <w:tcW w:w="1000" w:type="dxa"/>
            <w:shd w:val="clear" w:color="auto" w:fill="auto"/>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12</w:t>
            </w:r>
          </w:p>
        </w:tc>
        <w:tc>
          <w:tcPr>
            <w:tcW w:w="424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Nâng cấp tuyến đê biển huyện Nghi Xuân (đoạn K27 + 00 đến K37 + K411) từ ngã tư Cổ Đạm đến đê Đại Đồng xã Cương Gián, huyện Nghi Xuân</w:t>
            </w:r>
          </w:p>
        </w:tc>
        <w:tc>
          <w:tcPr>
            <w:tcW w:w="88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DTL</w:t>
            </w:r>
          </w:p>
        </w:tc>
        <w:tc>
          <w:tcPr>
            <w:tcW w:w="963" w:type="dxa"/>
            <w:shd w:val="clear" w:color="auto" w:fill="auto"/>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15,23</w:t>
            </w:r>
          </w:p>
        </w:tc>
        <w:tc>
          <w:tcPr>
            <w:tcW w:w="1920" w:type="dxa"/>
            <w:shd w:val="clear" w:color="auto" w:fill="auto"/>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Xã Xuân Liên, Cương Gián</w:t>
            </w:r>
          </w:p>
        </w:tc>
      </w:tr>
      <w:tr w:rsidR="00485956" w:rsidRPr="00485956" w:rsidTr="00485956">
        <w:trPr>
          <w:trHeight w:val="2604"/>
        </w:trPr>
        <w:tc>
          <w:tcPr>
            <w:tcW w:w="1000" w:type="dxa"/>
            <w:shd w:val="clear" w:color="auto" w:fill="auto"/>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lastRenderedPageBreak/>
              <w:t>13</w:t>
            </w:r>
          </w:p>
        </w:tc>
        <w:tc>
          <w:tcPr>
            <w:tcW w:w="424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Quy hoạch đất thủy lợi (Nâng cấp hệ thống mương tưới tiêu dự án hiện đại hóa ngành lâm nghiệp và tăng cường tính chống chịu vùng ven biển tỉnh Hà Tĩnh)</w:t>
            </w:r>
          </w:p>
        </w:tc>
        <w:tc>
          <w:tcPr>
            <w:tcW w:w="88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DTL</w:t>
            </w:r>
          </w:p>
        </w:tc>
        <w:tc>
          <w:tcPr>
            <w:tcW w:w="963" w:type="dxa"/>
            <w:shd w:val="clear" w:color="auto" w:fill="auto"/>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8,56</w:t>
            </w:r>
          </w:p>
        </w:tc>
        <w:tc>
          <w:tcPr>
            <w:tcW w:w="192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Cổ Đạm, Cương Gián, Đan Trường, Xuân Giang, Xuân Hải, Xuân Hội, Xuân Hồng, Xuân Lam, Xuân Lĩnh, Xuân Mỹ, Xuân Liên, Xuân Phổ, Xuân Thành, Xuân Yên và Xuân Viên</w:t>
            </w:r>
          </w:p>
        </w:tc>
      </w:tr>
      <w:tr w:rsidR="00485956" w:rsidRPr="00485956" w:rsidTr="00485956">
        <w:trPr>
          <w:trHeight w:val="375"/>
        </w:trPr>
        <w:tc>
          <w:tcPr>
            <w:tcW w:w="1000" w:type="dxa"/>
            <w:vMerge w:val="restart"/>
            <w:shd w:val="clear" w:color="auto" w:fill="auto"/>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14</w:t>
            </w:r>
          </w:p>
        </w:tc>
        <w:tc>
          <w:tcPr>
            <w:tcW w:w="4240" w:type="dxa"/>
            <w:vMerge w:val="restart"/>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Quy hoạch đất thủy lợi ( Tuyến đê từ K17 +800 đến K27 và từ Đan Trường đến Cổ Đạm)</w:t>
            </w:r>
          </w:p>
        </w:tc>
        <w:tc>
          <w:tcPr>
            <w:tcW w:w="88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DTL</w:t>
            </w:r>
          </w:p>
        </w:tc>
        <w:tc>
          <w:tcPr>
            <w:tcW w:w="963" w:type="dxa"/>
            <w:shd w:val="clear" w:color="auto" w:fill="auto"/>
            <w:vAlign w:val="center"/>
            <w:hideMark/>
          </w:tcPr>
          <w:p w:rsidR="00485956" w:rsidRPr="00485956" w:rsidRDefault="00485956" w:rsidP="00485956">
            <w:pPr>
              <w:jc w:val="right"/>
              <w:rPr>
                <w:rFonts w:asciiTheme="majorHAnsi" w:hAnsiTheme="majorHAnsi" w:cstheme="majorHAnsi"/>
                <w:color w:val="000000"/>
                <w:sz w:val="22"/>
                <w:szCs w:val="22"/>
              </w:rPr>
            </w:pPr>
            <w:r w:rsidRPr="00485956">
              <w:rPr>
                <w:rFonts w:asciiTheme="majorHAnsi" w:hAnsiTheme="majorHAnsi" w:cstheme="majorHAnsi"/>
                <w:color w:val="000000"/>
                <w:sz w:val="22"/>
                <w:szCs w:val="22"/>
              </w:rPr>
              <w:t>2,20</w:t>
            </w:r>
          </w:p>
        </w:tc>
        <w:tc>
          <w:tcPr>
            <w:tcW w:w="192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 xml:space="preserve"> Cổ Đạm</w:t>
            </w:r>
          </w:p>
        </w:tc>
      </w:tr>
      <w:tr w:rsidR="00485956" w:rsidRPr="00485956" w:rsidTr="00485956">
        <w:trPr>
          <w:trHeight w:val="375"/>
        </w:trPr>
        <w:tc>
          <w:tcPr>
            <w:tcW w:w="1000" w:type="dxa"/>
            <w:vMerge/>
            <w:vAlign w:val="center"/>
            <w:hideMark/>
          </w:tcPr>
          <w:p w:rsidR="00485956" w:rsidRPr="00485956" w:rsidRDefault="00485956" w:rsidP="00485956">
            <w:pPr>
              <w:rPr>
                <w:rFonts w:asciiTheme="majorHAnsi" w:hAnsiTheme="majorHAnsi" w:cstheme="majorHAnsi"/>
                <w:color w:val="000000"/>
                <w:sz w:val="22"/>
                <w:szCs w:val="22"/>
              </w:rPr>
            </w:pPr>
          </w:p>
        </w:tc>
        <w:tc>
          <w:tcPr>
            <w:tcW w:w="4240" w:type="dxa"/>
            <w:vMerge/>
            <w:vAlign w:val="center"/>
            <w:hideMark/>
          </w:tcPr>
          <w:p w:rsidR="00485956" w:rsidRPr="00485956" w:rsidRDefault="00485956" w:rsidP="00485956">
            <w:pPr>
              <w:rPr>
                <w:rFonts w:asciiTheme="majorHAnsi" w:hAnsiTheme="majorHAnsi" w:cstheme="majorHAnsi"/>
                <w:color w:val="000000"/>
                <w:sz w:val="22"/>
                <w:szCs w:val="22"/>
              </w:rPr>
            </w:pPr>
          </w:p>
        </w:tc>
        <w:tc>
          <w:tcPr>
            <w:tcW w:w="88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DTL</w:t>
            </w:r>
          </w:p>
        </w:tc>
        <w:tc>
          <w:tcPr>
            <w:tcW w:w="963" w:type="dxa"/>
            <w:shd w:val="clear" w:color="auto" w:fill="auto"/>
            <w:vAlign w:val="center"/>
            <w:hideMark/>
          </w:tcPr>
          <w:p w:rsidR="00485956" w:rsidRPr="00485956" w:rsidRDefault="00485956" w:rsidP="00485956">
            <w:pPr>
              <w:jc w:val="right"/>
              <w:rPr>
                <w:rFonts w:asciiTheme="majorHAnsi" w:hAnsiTheme="majorHAnsi" w:cstheme="majorHAnsi"/>
                <w:color w:val="000000"/>
                <w:sz w:val="22"/>
                <w:szCs w:val="22"/>
              </w:rPr>
            </w:pPr>
            <w:r w:rsidRPr="00485956">
              <w:rPr>
                <w:rFonts w:asciiTheme="majorHAnsi" w:hAnsiTheme="majorHAnsi" w:cstheme="majorHAnsi"/>
                <w:color w:val="000000"/>
                <w:sz w:val="22"/>
                <w:szCs w:val="22"/>
              </w:rPr>
              <w:t>1,20</w:t>
            </w:r>
          </w:p>
        </w:tc>
        <w:tc>
          <w:tcPr>
            <w:tcW w:w="192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 xml:space="preserve"> Đan Trường</w:t>
            </w:r>
          </w:p>
        </w:tc>
      </w:tr>
      <w:tr w:rsidR="00485956" w:rsidRPr="00485956" w:rsidTr="00485956">
        <w:trPr>
          <w:trHeight w:val="375"/>
        </w:trPr>
        <w:tc>
          <w:tcPr>
            <w:tcW w:w="1000" w:type="dxa"/>
            <w:vMerge/>
            <w:vAlign w:val="center"/>
            <w:hideMark/>
          </w:tcPr>
          <w:p w:rsidR="00485956" w:rsidRPr="00485956" w:rsidRDefault="00485956" w:rsidP="00485956">
            <w:pPr>
              <w:rPr>
                <w:rFonts w:asciiTheme="majorHAnsi" w:hAnsiTheme="majorHAnsi" w:cstheme="majorHAnsi"/>
                <w:color w:val="000000"/>
                <w:sz w:val="22"/>
                <w:szCs w:val="22"/>
              </w:rPr>
            </w:pPr>
          </w:p>
        </w:tc>
        <w:tc>
          <w:tcPr>
            <w:tcW w:w="4240" w:type="dxa"/>
            <w:vMerge/>
            <w:vAlign w:val="center"/>
            <w:hideMark/>
          </w:tcPr>
          <w:p w:rsidR="00485956" w:rsidRPr="00485956" w:rsidRDefault="00485956" w:rsidP="00485956">
            <w:pPr>
              <w:rPr>
                <w:rFonts w:asciiTheme="majorHAnsi" w:hAnsiTheme="majorHAnsi" w:cstheme="majorHAnsi"/>
                <w:color w:val="000000"/>
                <w:sz w:val="22"/>
                <w:szCs w:val="22"/>
              </w:rPr>
            </w:pPr>
          </w:p>
        </w:tc>
        <w:tc>
          <w:tcPr>
            <w:tcW w:w="88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DTL</w:t>
            </w:r>
          </w:p>
        </w:tc>
        <w:tc>
          <w:tcPr>
            <w:tcW w:w="963" w:type="dxa"/>
            <w:shd w:val="clear" w:color="auto" w:fill="auto"/>
            <w:vAlign w:val="center"/>
            <w:hideMark/>
          </w:tcPr>
          <w:p w:rsidR="00485956" w:rsidRPr="00485956" w:rsidRDefault="00485956" w:rsidP="00485956">
            <w:pPr>
              <w:jc w:val="right"/>
              <w:rPr>
                <w:rFonts w:asciiTheme="majorHAnsi" w:hAnsiTheme="majorHAnsi" w:cstheme="majorHAnsi"/>
                <w:color w:val="000000"/>
                <w:sz w:val="22"/>
                <w:szCs w:val="22"/>
              </w:rPr>
            </w:pPr>
            <w:r w:rsidRPr="00485956">
              <w:rPr>
                <w:rFonts w:asciiTheme="majorHAnsi" w:hAnsiTheme="majorHAnsi" w:cstheme="majorHAnsi"/>
                <w:color w:val="000000"/>
                <w:sz w:val="22"/>
                <w:szCs w:val="22"/>
              </w:rPr>
              <w:t>2,30</w:t>
            </w:r>
          </w:p>
        </w:tc>
        <w:tc>
          <w:tcPr>
            <w:tcW w:w="192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Xuân Thành</w:t>
            </w:r>
          </w:p>
        </w:tc>
      </w:tr>
      <w:tr w:rsidR="00485956" w:rsidRPr="00485956" w:rsidTr="00485956">
        <w:trPr>
          <w:trHeight w:val="375"/>
        </w:trPr>
        <w:tc>
          <w:tcPr>
            <w:tcW w:w="1000" w:type="dxa"/>
            <w:vMerge/>
            <w:vAlign w:val="center"/>
            <w:hideMark/>
          </w:tcPr>
          <w:p w:rsidR="00485956" w:rsidRPr="00485956" w:rsidRDefault="00485956" w:rsidP="00485956">
            <w:pPr>
              <w:rPr>
                <w:rFonts w:asciiTheme="majorHAnsi" w:hAnsiTheme="majorHAnsi" w:cstheme="majorHAnsi"/>
                <w:color w:val="000000"/>
                <w:sz w:val="22"/>
                <w:szCs w:val="22"/>
              </w:rPr>
            </w:pPr>
          </w:p>
        </w:tc>
        <w:tc>
          <w:tcPr>
            <w:tcW w:w="4240" w:type="dxa"/>
            <w:vMerge/>
            <w:vAlign w:val="center"/>
            <w:hideMark/>
          </w:tcPr>
          <w:p w:rsidR="00485956" w:rsidRPr="00485956" w:rsidRDefault="00485956" w:rsidP="00485956">
            <w:pPr>
              <w:rPr>
                <w:rFonts w:asciiTheme="majorHAnsi" w:hAnsiTheme="majorHAnsi" w:cstheme="majorHAnsi"/>
                <w:color w:val="000000"/>
                <w:sz w:val="22"/>
                <w:szCs w:val="22"/>
              </w:rPr>
            </w:pPr>
          </w:p>
        </w:tc>
        <w:tc>
          <w:tcPr>
            <w:tcW w:w="88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DTL</w:t>
            </w:r>
          </w:p>
        </w:tc>
        <w:tc>
          <w:tcPr>
            <w:tcW w:w="963" w:type="dxa"/>
            <w:shd w:val="clear" w:color="auto" w:fill="auto"/>
            <w:vAlign w:val="center"/>
            <w:hideMark/>
          </w:tcPr>
          <w:p w:rsidR="00485956" w:rsidRPr="00485956" w:rsidRDefault="00485956" w:rsidP="00485956">
            <w:pPr>
              <w:jc w:val="right"/>
              <w:rPr>
                <w:rFonts w:asciiTheme="majorHAnsi" w:hAnsiTheme="majorHAnsi" w:cstheme="majorHAnsi"/>
                <w:color w:val="000000"/>
                <w:sz w:val="22"/>
                <w:szCs w:val="22"/>
              </w:rPr>
            </w:pPr>
            <w:r w:rsidRPr="00485956">
              <w:rPr>
                <w:rFonts w:asciiTheme="majorHAnsi" w:hAnsiTheme="majorHAnsi" w:cstheme="majorHAnsi"/>
                <w:color w:val="000000"/>
                <w:sz w:val="22"/>
                <w:szCs w:val="22"/>
              </w:rPr>
              <w:t>2,10</w:t>
            </w:r>
          </w:p>
        </w:tc>
        <w:tc>
          <w:tcPr>
            <w:tcW w:w="192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Xuân Yên</w:t>
            </w:r>
          </w:p>
        </w:tc>
      </w:tr>
      <w:tr w:rsidR="00485956" w:rsidRPr="00485956" w:rsidTr="00485956">
        <w:trPr>
          <w:trHeight w:val="375"/>
        </w:trPr>
        <w:tc>
          <w:tcPr>
            <w:tcW w:w="1000" w:type="dxa"/>
            <w:vMerge/>
            <w:vAlign w:val="center"/>
            <w:hideMark/>
          </w:tcPr>
          <w:p w:rsidR="00485956" w:rsidRPr="00485956" w:rsidRDefault="00485956" w:rsidP="00485956">
            <w:pPr>
              <w:rPr>
                <w:rFonts w:asciiTheme="majorHAnsi" w:hAnsiTheme="majorHAnsi" w:cstheme="majorHAnsi"/>
                <w:color w:val="000000"/>
                <w:sz w:val="22"/>
                <w:szCs w:val="22"/>
              </w:rPr>
            </w:pPr>
          </w:p>
        </w:tc>
        <w:tc>
          <w:tcPr>
            <w:tcW w:w="4240" w:type="dxa"/>
            <w:vMerge/>
            <w:vAlign w:val="center"/>
            <w:hideMark/>
          </w:tcPr>
          <w:p w:rsidR="00485956" w:rsidRPr="00485956" w:rsidRDefault="00485956" w:rsidP="00485956">
            <w:pPr>
              <w:rPr>
                <w:rFonts w:asciiTheme="majorHAnsi" w:hAnsiTheme="majorHAnsi" w:cstheme="majorHAnsi"/>
                <w:color w:val="000000"/>
                <w:sz w:val="22"/>
                <w:szCs w:val="22"/>
              </w:rPr>
            </w:pPr>
          </w:p>
        </w:tc>
        <w:tc>
          <w:tcPr>
            <w:tcW w:w="88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DTL</w:t>
            </w:r>
          </w:p>
        </w:tc>
        <w:tc>
          <w:tcPr>
            <w:tcW w:w="963" w:type="dxa"/>
            <w:shd w:val="clear" w:color="auto" w:fill="auto"/>
            <w:vAlign w:val="center"/>
            <w:hideMark/>
          </w:tcPr>
          <w:p w:rsidR="00485956" w:rsidRPr="00485956" w:rsidRDefault="00485956" w:rsidP="00485956">
            <w:pPr>
              <w:jc w:val="right"/>
              <w:rPr>
                <w:rFonts w:asciiTheme="majorHAnsi" w:hAnsiTheme="majorHAnsi" w:cstheme="majorHAnsi"/>
                <w:color w:val="000000"/>
                <w:sz w:val="22"/>
                <w:szCs w:val="22"/>
              </w:rPr>
            </w:pPr>
            <w:r w:rsidRPr="00485956">
              <w:rPr>
                <w:rFonts w:asciiTheme="majorHAnsi" w:hAnsiTheme="majorHAnsi" w:cstheme="majorHAnsi"/>
                <w:color w:val="000000"/>
                <w:sz w:val="22"/>
                <w:szCs w:val="22"/>
              </w:rPr>
              <w:t>2,80</w:t>
            </w:r>
          </w:p>
        </w:tc>
        <w:tc>
          <w:tcPr>
            <w:tcW w:w="192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Xuân Phổ</w:t>
            </w:r>
          </w:p>
        </w:tc>
      </w:tr>
      <w:tr w:rsidR="00485956" w:rsidRPr="00485956" w:rsidTr="00485956">
        <w:trPr>
          <w:trHeight w:val="375"/>
        </w:trPr>
        <w:tc>
          <w:tcPr>
            <w:tcW w:w="1000" w:type="dxa"/>
            <w:vMerge/>
            <w:vAlign w:val="center"/>
            <w:hideMark/>
          </w:tcPr>
          <w:p w:rsidR="00485956" w:rsidRPr="00485956" w:rsidRDefault="00485956" w:rsidP="00485956">
            <w:pPr>
              <w:rPr>
                <w:rFonts w:asciiTheme="majorHAnsi" w:hAnsiTheme="majorHAnsi" w:cstheme="majorHAnsi"/>
                <w:color w:val="000000"/>
                <w:sz w:val="22"/>
                <w:szCs w:val="22"/>
              </w:rPr>
            </w:pPr>
          </w:p>
        </w:tc>
        <w:tc>
          <w:tcPr>
            <w:tcW w:w="4240" w:type="dxa"/>
            <w:vMerge/>
            <w:vAlign w:val="center"/>
            <w:hideMark/>
          </w:tcPr>
          <w:p w:rsidR="00485956" w:rsidRPr="00485956" w:rsidRDefault="00485956" w:rsidP="00485956">
            <w:pPr>
              <w:rPr>
                <w:rFonts w:asciiTheme="majorHAnsi" w:hAnsiTheme="majorHAnsi" w:cstheme="majorHAnsi"/>
                <w:color w:val="000000"/>
                <w:sz w:val="22"/>
                <w:szCs w:val="22"/>
              </w:rPr>
            </w:pPr>
          </w:p>
        </w:tc>
        <w:tc>
          <w:tcPr>
            <w:tcW w:w="88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DTL</w:t>
            </w:r>
          </w:p>
        </w:tc>
        <w:tc>
          <w:tcPr>
            <w:tcW w:w="963" w:type="dxa"/>
            <w:shd w:val="clear" w:color="auto" w:fill="auto"/>
            <w:vAlign w:val="center"/>
            <w:hideMark/>
          </w:tcPr>
          <w:p w:rsidR="00485956" w:rsidRPr="00485956" w:rsidRDefault="00485956" w:rsidP="00485956">
            <w:pPr>
              <w:jc w:val="right"/>
              <w:rPr>
                <w:rFonts w:asciiTheme="majorHAnsi" w:hAnsiTheme="majorHAnsi" w:cstheme="majorHAnsi"/>
                <w:color w:val="000000"/>
                <w:sz w:val="22"/>
                <w:szCs w:val="22"/>
              </w:rPr>
            </w:pPr>
            <w:r w:rsidRPr="00485956">
              <w:rPr>
                <w:rFonts w:asciiTheme="majorHAnsi" w:hAnsiTheme="majorHAnsi" w:cstheme="majorHAnsi"/>
                <w:color w:val="000000"/>
                <w:sz w:val="22"/>
                <w:szCs w:val="22"/>
              </w:rPr>
              <w:t>1,00</w:t>
            </w:r>
          </w:p>
        </w:tc>
        <w:tc>
          <w:tcPr>
            <w:tcW w:w="192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Xuân Hải</w:t>
            </w:r>
          </w:p>
        </w:tc>
      </w:tr>
    </w:tbl>
    <w:p w:rsidR="00D23C64" w:rsidRDefault="00D23C64" w:rsidP="00AE23DF">
      <w:pPr>
        <w:pStyle w:val="4"/>
        <w:spacing w:before="0" w:after="0" w:line="264" w:lineRule="auto"/>
        <w:rPr>
          <w:rFonts w:ascii="Times New Roman" w:hAnsi="Times New Roman"/>
          <w:lang w:val="en-US"/>
        </w:rPr>
      </w:pPr>
      <w:r w:rsidRPr="00B935E6">
        <w:rPr>
          <w:rFonts w:ascii="Times New Roman" w:hAnsi="Times New Roman"/>
        </w:rPr>
        <w:t>2.2.</w:t>
      </w:r>
      <w:r w:rsidR="00371DD8">
        <w:rPr>
          <w:rFonts w:ascii="Times New Roman" w:hAnsi="Times New Roman"/>
          <w:lang w:val="en-US"/>
        </w:rPr>
        <w:t>2.</w:t>
      </w:r>
      <w:r w:rsidR="00995CC1">
        <w:rPr>
          <w:rFonts w:ascii="Times New Roman" w:hAnsi="Times New Roman"/>
          <w:lang w:val="en-US"/>
        </w:rPr>
        <w:t>1</w:t>
      </w:r>
      <w:r w:rsidR="00C36309">
        <w:rPr>
          <w:rFonts w:ascii="Times New Roman" w:hAnsi="Times New Roman"/>
          <w:lang w:val="en-US"/>
        </w:rPr>
        <w:t>3</w:t>
      </w:r>
      <w:r w:rsidRPr="00B935E6">
        <w:rPr>
          <w:rFonts w:ascii="Times New Roman" w:hAnsi="Times New Roman"/>
        </w:rPr>
        <w:t xml:space="preserve">. Đất </w:t>
      </w:r>
      <w:r>
        <w:rPr>
          <w:rFonts w:ascii="Times New Roman" w:hAnsi="Times New Roman"/>
          <w:lang w:val="en-US"/>
        </w:rPr>
        <w:t>cơ sở giáo dục và đào tạo</w:t>
      </w:r>
    </w:p>
    <w:p w:rsidR="00D23C64" w:rsidRDefault="00D23C64" w:rsidP="00E02D3A">
      <w:pPr>
        <w:spacing w:line="264" w:lineRule="auto"/>
        <w:ind w:firstLine="720"/>
        <w:jc w:val="both"/>
        <w:rPr>
          <w:sz w:val="28"/>
          <w:szCs w:val="28"/>
          <w:lang w:val="nl-NL"/>
        </w:rPr>
      </w:pPr>
      <w:r w:rsidRPr="0036709E">
        <w:rPr>
          <w:sz w:val="28"/>
          <w:szCs w:val="28"/>
          <w:lang w:val="nl-NL"/>
        </w:rPr>
        <w:t xml:space="preserve">Theo định hướng quy hoạch đất </w:t>
      </w:r>
      <w:r>
        <w:rPr>
          <w:sz w:val="28"/>
          <w:szCs w:val="28"/>
          <w:lang w:val="nl-NL"/>
        </w:rPr>
        <w:t>cơ sở giáo dục và đào tạo</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Pr>
          <w:sz w:val="28"/>
          <w:szCs w:val="28"/>
          <w:lang w:val="nl-NL"/>
        </w:rPr>
        <w:t>quy hoạch 1</w:t>
      </w:r>
      <w:r w:rsidR="00E10BD0">
        <w:rPr>
          <w:sz w:val="28"/>
          <w:szCs w:val="28"/>
          <w:lang w:val="nl-NL"/>
        </w:rPr>
        <w:t>5</w:t>
      </w:r>
      <w:r w:rsidRPr="0036709E">
        <w:rPr>
          <w:sz w:val="28"/>
          <w:szCs w:val="28"/>
          <w:lang w:val="nl-NL"/>
        </w:rPr>
        <w:t xml:space="preserve"> vị trí, với tổng diện tích là </w:t>
      </w:r>
      <w:r w:rsidR="00E10BD0">
        <w:rPr>
          <w:sz w:val="28"/>
          <w:szCs w:val="28"/>
          <w:lang w:val="nl-NL"/>
        </w:rPr>
        <w:t>1</w:t>
      </w:r>
      <w:r>
        <w:rPr>
          <w:sz w:val="28"/>
          <w:szCs w:val="28"/>
          <w:lang w:val="nl-NL"/>
        </w:rPr>
        <w:t>5,09</w:t>
      </w:r>
      <w:r w:rsidRPr="0036709E">
        <w:rPr>
          <w:sz w:val="28"/>
          <w:szCs w:val="28"/>
          <w:lang w:val="nl-NL"/>
        </w:rPr>
        <w:t xml:space="preserve"> ha. Cụ thể</w:t>
      </w:r>
      <w:r>
        <w:rPr>
          <w:sz w:val="28"/>
          <w:szCs w:val="28"/>
          <w:lang w:val="nl-NL"/>
        </w:rPr>
        <w:t>:</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4665"/>
        <w:gridCol w:w="880"/>
        <w:gridCol w:w="821"/>
        <w:gridCol w:w="1843"/>
      </w:tblGrid>
      <w:tr w:rsidR="00996D7A" w:rsidTr="009B728A">
        <w:trPr>
          <w:trHeight w:val="375"/>
        </w:trPr>
        <w:tc>
          <w:tcPr>
            <w:tcW w:w="1000" w:type="dxa"/>
            <w:shd w:val="clear" w:color="auto" w:fill="auto"/>
            <w:vAlign w:val="center"/>
            <w:hideMark/>
          </w:tcPr>
          <w:p w:rsidR="00996D7A" w:rsidRPr="00996D7A" w:rsidRDefault="00996D7A" w:rsidP="00996D7A">
            <w:pPr>
              <w:spacing w:line="264" w:lineRule="auto"/>
              <w:jc w:val="center"/>
              <w:rPr>
                <w:rFonts w:asciiTheme="majorHAnsi" w:hAnsiTheme="majorHAnsi" w:cstheme="majorHAnsi"/>
                <w:b/>
                <w:bCs/>
                <w:sz w:val="22"/>
                <w:szCs w:val="22"/>
              </w:rPr>
            </w:pPr>
            <w:r w:rsidRPr="00996D7A">
              <w:rPr>
                <w:rFonts w:asciiTheme="majorHAnsi" w:hAnsiTheme="majorHAnsi" w:cstheme="majorHAnsi"/>
                <w:b/>
                <w:bCs/>
                <w:sz w:val="22"/>
                <w:szCs w:val="22"/>
              </w:rPr>
              <w:t>STT</w:t>
            </w:r>
          </w:p>
        </w:tc>
        <w:tc>
          <w:tcPr>
            <w:tcW w:w="4665" w:type="dxa"/>
            <w:shd w:val="clear" w:color="auto" w:fill="auto"/>
            <w:vAlign w:val="center"/>
            <w:hideMark/>
          </w:tcPr>
          <w:p w:rsidR="00996D7A" w:rsidRPr="00996D7A" w:rsidRDefault="00996D7A" w:rsidP="00996D7A">
            <w:pPr>
              <w:spacing w:line="264" w:lineRule="auto"/>
              <w:jc w:val="center"/>
              <w:rPr>
                <w:rFonts w:asciiTheme="majorHAnsi" w:hAnsiTheme="majorHAnsi" w:cstheme="majorHAnsi"/>
                <w:b/>
                <w:bCs/>
                <w:sz w:val="22"/>
                <w:szCs w:val="22"/>
              </w:rPr>
            </w:pPr>
            <w:r w:rsidRPr="00996D7A">
              <w:rPr>
                <w:rFonts w:asciiTheme="majorHAnsi" w:hAnsiTheme="majorHAnsi" w:cstheme="majorHAnsi"/>
                <w:b/>
                <w:bCs/>
                <w:sz w:val="22"/>
                <w:szCs w:val="22"/>
              </w:rPr>
              <w:t>Danh mục công trình, dự án</w:t>
            </w:r>
          </w:p>
        </w:tc>
        <w:tc>
          <w:tcPr>
            <w:tcW w:w="880" w:type="dxa"/>
            <w:shd w:val="clear" w:color="auto" w:fill="auto"/>
            <w:noWrap/>
            <w:vAlign w:val="center"/>
            <w:hideMark/>
          </w:tcPr>
          <w:p w:rsidR="00996D7A" w:rsidRPr="00996D7A" w:rsidRDefault="00996D7A" w:rsidP="00996D7A">
            <w:pPr>
              <w:spacing w:line="264" w:lineRule="auto"/>
              <w:jc w:val="center"/>
              <w:rPr>
                <w:rFonts w:asciiTheme="majorHAnsi" w:hAnsiTheme="majorHAnsi" w:cstheme="majorHAnsi"/>
                <w:b/>
                <w:bCs/>
                <w:sz w:val="22"/>
                <w:szCs w:val="22"/>
              </w:rPr>
            </w:pPr>
            <w:r w:rsidRPr="00996D7A">
              <w:rPr>
                <w:rFonts w:asciiTheme="majorHAnsi" w:hAnsiTheme="majorHAnsi" w:cstheme="majorHAnsi"/>
                <w:b/>
                <w:bCs/>
                <w:sz w:val="22"/>
                <w:szCs w:val="22"/>
              </w:rPr>
              <w:t>Mã loại đất</w:t>
            </w:r>
          </w:p>
        </w:tc>
        <w:tc>
          <w:tcPr>
            <w:tcW w:w="821" w:type="dxa"/>
            <w:shd w:val="clear" w:color="auto" w:fill="auto"/>
            <w:vAlign w:val="center"/>
            <w:hideMark/>
          </w:tcPr>
          <w:p w:rsidR="00996D7A" w:rsidRPr="00996D7A" w:rsidRDefault="00996D7A" w:rsidP="00996D7A">
            <w:pPr>
              <w:spacing w:line="264" w:lineRule="auto"/>
              <w:jc w:val="center"/>
              <w:rPr>
                <w:rFonts w:asciiTheme="majorHAnsi" w:hAnsiTheme="majorHAnsi" w:cstheme="majorHAnsi"/>
                <w:b/>
                <w:bCs/>
                <w:sz w:val="22"/>
                <w:szCs w:val="22"/>
              </w:rPr>
            </w:pPr>
            <w:r w:rsidRPr="00996D7A">
              <w:rPr>
                <w:rFonts w:asciiTheme="majorHAnsi" w:hAnsiTheme="majorHAnsi" w:cstheme="majorHAnsi"/>
                <w:b/>
                <w:bCs/>
                <w:sz w:val="22"/>
                <w:szCs w:val="22"/>
              </w:rPr>
              <w:t>Diện tích (ha)</w:t>
            </w:r>
          </w:p>
        </w:tc>
        <w:tc>
          <w:tcPr>
            <w:tcW w:w="1843" w:type="dxa"/>
            <w:shd w:val="clear" w:color="auto" w:fill="auto"/>
            <w:vAlign w:val="center"/>
            <w:hideMark/>
          </w:tcPr>
          <w:p w:rsidR="00996D7A" w:rsidRPr="00996D7A" w:rsidRDefault="00996D7A" w:rsidP="00996D7A">
            <w:pPr>
              <w:spacing w:line="264" w:lineRule="auto"/>
              <w:jc w:val="center"/>
              <w:rPr>
                <w:rFonts w:asciiTheme="majorHAnsi" w:hAnsiTheme="majorHAnsi" w:cstheme="majorHAnsi"/>
                <w:b/>
                <w:bCs/>
                <w:sz w:val="22"/>
                <w:szCs w:val="22"/>
              </w:rPr>
            </w:pPr>
            <w:r w:rsidRPr="00996D7A">
              <w:rPr>
                <w:rFonts w:asciiTheme="majorHAnsi" w:hAnsiTheme="majorHAnsi" w:cstheme="majorHAnsi"/>
                <w:b/>
                <w:bCs/>
                <w:sz w:val="22"/>
                <w:szCs w:val="22"/>
              </w:rPr>
              <w:t xml:space="preserve">Xã, thị trấn </w:t>
            </w:r>
          </w:p>
        </w:tc>
      </w:tr>
      <w:tr w:rsidR="00996D7A" w:rsidTr="009B728A">
        <w:trPr>
          <w:trHeight w:val="375"/>
        </w:trPr>
        <w:tc>
          <w:tcPr>
            <w:tcW w:w="1000" w:type="dxa"/>
            <w:shd w:val="clear" w:color="auto" w:fill="auto"/>
            <w:noWrap/>
            <w:vAlign w:val="center"/>
            <w:hideMark/>
          </w:tcPr>
          <w:p w:rsidR="00996D7A" w:rsidRPr="00996D7A" w:rsidRDefault="00996D7A" w:rsidP="00996D7A">
            <w:pPr>
              <w:jc w:val="center"/>
              <w:rPr>
                <w:rFonts w:asciiTheme="majorHAnsi" w:hAnsiTheme="majorHAnsi" w:cstheme="majorHAnsi"/>
                <w:b/>
                <w:bCs/>
                <w:i/>
                <w:iCs/>
                <w:color w:val="000000"/>
                <w:sz w:val="22"/>
                <w:szCs w:val="22"/>
              </w:rPr>
            </w:pPr>
          </w:p>
        </w:tc>
        <w:tc>
          <w:tcPr>
            <w:tcW w:w="4665" w:type="dxa"/>
            <w:shd w:val="clear" w:color="auto" w:fill="auto"/>
            <w:vAlign w:val="center"/>
            <w:hideMark/>
          </w:tcPr>
          <w:p w:rsidR="00996D7A" w:rsidRPr="00996D7A" w:rsidRDefault="00996D7A" w:rsidP="00996D7A">
            <w:pPr>
              <w:rPr>
                <w:rFonts w:asciiTheme="majorHAnsi" w:hAnsiTheme="majorHAnsi" w:cstheme="majorHAnsi"/>
                <w:b/>
                <w:bCs/>
                <w:iCs/>
                <w:color w:val="000000"/>
                <w:sz w:val="22"/>
                <w:szCs w:val="22"/>
              </w:rPr>
            </w:pPr>
            <w:r w:rsidRPr="00996D7A">
              <w:rPr>
                <w:rFonts w:asciiTheme="majorHAnsi" w:hAnsiTheme="majorHAnsi" w:cstheme="majorHAnsi"/>
                <w:b/>
                <w:bCs/>
                <w:iCs/>
                <w:color w:val="000000"/>
                <w:sz w:val="22"/>
                <w:szCs w:val="22"/>
              </w:rPr>
              <w:t>Đất cơ sở giáo dục và đào tạo</w:t>
            </w:r>
          </w:p>
        </w:tc>
        <w:tc>
          <w:tcPr>
            <w:tcW w:w="880" w:type="dxa"/>
            <w:shd w:val="clear" w:color="auto" w:fill="auto"/>
            <w:vAlign w:val="center"/>
            <w:hideMark/>
          </w:tcPr>
          <w:p w:rsidR="00996D7A" w:rsidRPr="00996D7A" w:rsidRDefault="00996D7A" w:rsidP="00996D7A">
            <w:pPr>
              <w:jc w:val="center"/>
              <w:rPr>
                <w:rFonts w:asciiTheme="majorHAnsi" w:hAnsiTheme="majorHAnsi" w:cstheme="majorHAnsi"/>
                <w:i/>
                <w:iCs/>
                <w:color w:val="000000"/>
                <w:sz w:val="22"/>
                <w:szCs w:val="22"/>
              </w:rPr>
            </w:pPr>
            <w:r w:rsidRPr="00996D7A">
              <w:rPr>
                <w:rFonts w:asciiTheme="majorHAnsi" w:hAnsiTheme="majorHAnsi" w:cstheme="majorHAnsi"/>
                <w:i/>
                <w:iCs/>
                <w:color w:val="000000"/>
                <w:sz w:val="22"/>
                <w:szCs w:val="22"/>
              </w:rPr>
              <w:t> </w:t>
            </w:r>
          </w:p>
        </w:tc>
        <w:tc>
          <w:tcPr>
            <w:tcW w:w="821" w:type="dxa"/>
            <w:shd w:val="clear" w:color="auto" w:fill="auto"/>
            <w:vAlign w:val="center"/>
            <w:hideMark/>
          </w:tcPr>
          <w:p w:rsidR="00996D7A" w:rsidRPr="00996D7A" w:rsidRDefault="00996D7A" w:rsidP="00996D7A">
            <w:pPr>
              <w:jc w:val="right"/>
              <w:rPr>
                <w:rFonts w:asciiTheme="majorHAnsi" w:hAnsiTheme="majorHAnsi" w:cstheme="majorHAnsi"/>
                <w:b/>
                <w:bCs/>
                <w:iCs/>
                <w:color w:val="000000"/>
                <w:sz w:val="22"/>
                <w:szCs w:val="22"/>
              </w:rPr>
            </w:pPr>
            <w:r w:rsidRPr="00996D7A">
              <w:rPr>
                <w:rFonts w:asciiTheme="majorHAnsi" w:hAnsiTheme="majorHAnsi" w:cstheme="majorHAnsi"/>
                <w:b/>
                <w:bCs/>
                <w:iCs/>
                <w:color w:val="000000"/>
                <w:sz w:val="22"/>
                <w:szCs w:val="22"/>
              </w:rPr>
              <w:t>15,09</w:t>
            </w:r>
          </w:p>
        </w:tc>
        <w:tc>
          <w:tcPr>
            <w:tcW w:w="1843" w:type="dxa"/>
            <w:shd w:val="clear" w:color="auto" w:fill="auto"/>
            <w:vAlign w:val="center"/>
            <w:hideMark/>
          </w:tcPr>
          <w:p w:rsidR="00996D7A" w:rsidRPr="00996D7A" w:rsidRDefault="00996D7A" w:rsidP="00996D7A">
            <w:pPr>
              <w:rPr>
                <w:rFonts w:asciiTheme="majorHAnsi" w:hAnsiTheme="majorHAnsi" w:cstheme="majorHAnsi"/>
                <w:b/>
                <w:bCs/>
                <w:i/>
                <w:iCs/>
                <w:color w:val="000000"/>
                <w:sz w:val="22"/>
                <w:szCs w:val="22"/>
              </w:rPr>
            </w:pPr>
            <w:r w:rsidRPr="00996D7A">
              <w:rPr>
                <w:rFonts w:asciiTheme="majorHAnsi" w:hAnsiTheme="majorHAnsi" w:cstheme="majorHAnsi"/>
                <w:b/>
                <w:bCs/>
                <w:i/>
                <w:iCs/>
                <w:color w:val="000000"/>
                <w:sz w:val="22"/>
                <w:szCs w:val="22"/>
              </w:rPr>
              <w:t> </w:t>
            </w:r>
          </w:p>
        </w:tc>
      </w:tr>
      <w:tr w:rsidR="00996D7A" w:rsidTr="009B728A">
        <w:trPr>
          <w:trHeight w:val="375"/>
        </w:trPr>
        <w:tc>
          <w:tcPr>
            <w:tcW w:w="100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1</w:t>
            </w:r>
          </w:p>
        </w:tc>
        <w:tc>
          <w:tcPr>
            <w:tcW w:w="4665"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trường mầm non xã Xuân Giang</w:t>
            </w:r>
          </w:p>
        </w:tc>
        <w:tc>
          <w:tcPr>
            <w:tcW w:w="88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DGD</w:t>
            </w:r>
          </w:p>
        </w:tc>
        <w:tc>
          <w:tcPr>
            <w:tcW w:w="821"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1,00</w:t>
            </w:r>
          </w:p>
        </w:tc>
        <w:tc>
          <w:tcPr>
            <w:tcW w:w="1843"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 xml:space="preserve"> Xuân Giang </w:t>
            </w:r>
          </w:p>
        </w:tc>
      </w:tr>
      <w:tr w:rsidR="00996D7A" w:rsidTr="009B728A">
        <w:trPr>
          <w:trHeight w:val="375"/>
        </w:trPr>
        <w:tc>
          <w:tcPr>
            <w:tcW w:w="100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2</w:t>
            </w:r>
          </w:p>
        </w:tc>
        <w:tc>
          <w:tcPr>
            <w:tcW w:w="4665"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trường mầm non xã Xuân Giang</w:t>
            </w:r>
          </w:p>
        </w:tc>
        <w:tc>
          <w:tcPr>
            <w:tcW w:w="88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DGD</w:t>
            </w:r>
          </w:p>
        </w:tc>
        <w:tc>
          <w:tcPr>
            <w:tcW w:w="821"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0,77</w:t>
            </w:r>
          </w:p>
        </w:tc>
        <w:tc>
          <w:tcPr>
            <w:tcW w:w="1843"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 xml:space="preserve"> Xuân Giang </w:t>
            </w:r>
          </w:p>
        </w:tc>
      </w:tr>
      <w:tr w:rsidR="00996D7A" w:rsidTr="009B728A">
        <w:trPr>
          <w:trHeight w:val="375"/>
        </w:trPr>
        <w:tc>
          <w:tcPr>
            <w:tcW w:w="100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3</w:t>
            </w:r>
          </w:p>
        </w:tc>
        <w:tc>
          <w:tcPr>
            <w:tcW w:w="4665"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mở rông trường mầm non xã Xuân Mỹ</w:t>
            </w:r>
          </w:p>
        </w:tc>
        <w:tc>
          <w:tcPr>
            <w:tcW w:w="88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DGD</w:t>
            </w:r>
          </w:p>
        </w:tc>
        <w:tc>
          <w:tcPr>
            <w:tcW w:w="821"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0,20</w:t>
            </w:r>
          </w:p>
        </w:tc>
        <w:tc>
          <w:tcPr>
            <w:tcW w:w="1843"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 xml:space="preserve"> Xuân Mỹ </w:t>
            </w:r>
          </w:p>
        </w:tc>
      </w:tr>
      <w:tr w:rsidR="00996D7A" w:rsidTr="009B728A">
        <w:trPr>
          <w:trHeight w:val="375"/>
        </w:trPr>
        <w:tc>
          <w:tcPr>
            <w:tcW w:w="100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4</w:t>
            </w:r>
          </w:p>
        </w:tc>
        <w:tc>
          <w:tcPr>
            <w:tcW w:w="4665" w:type="dxa"/>
            <w:shd w:val="clear" w:color="auto" w:fill="auto"/>
            <w:noWrap/>
            <w:vAlign w:val="bottom"/>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trường mần non xã Xuân Phổ</w:t>
            </w:r>
          </w:p>
        </w:tc>
        <w:tc>
          <w:tcPr>
            <w:tcW w:w="88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DGD</w:t>
            </w:r>
          </w:p>
        </w:tc>
        <w:tc>
          <w:tcPr>
            <w:tcW w:w="821"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0,48</w:t>
            </w:r>
          </w:p>
        </w:tc>
        <w:tc>
          <w:tcPr>
            <w:tcW w:w="1843"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Xuân Phổ</w:t>
            </w:r>
          </w:p>
        </w:tc>
      </w:tr>
      <w:tr w:rsidR="00996D7A" w:rsidTr="009B728A">
        <w:trPr>
          <w:trHeight w:val="375"/>
        </w:trPr>
        <w:tc>
          <w:tcPr>
            <w:tcW w:w="100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5</w:t>
            </w:r>
          </w:p>
        </w:tc>
        <w:tc>
          <w:tcPr>
            <w:tcW w:w="4665"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mở rộng trường mầm non</w:t>
            </w:r>
          </w:p>
        </w:tc>
        <w:tc>
          <w:tcPr>
            <w:tcW w:w="88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DGD</w:t>
            </w:r>
          </w:p>
        </w:tc>
        <w:tc>
          <w:tcPr>
            <w:tcW w:w="821"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0,10</w:t>
            </w:r>
          </w:p>
        </w:tc>
        <w:tc>
          <w:tcPr>
            <w:tcW w:w="1843"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Xuân Liên</w:t>
            </w:r>
          </w:p>
        </w:tc>
      </w:tr>
      <w:tr w:rsidR="00996D7A" w:rsidTr="009B728A">
        <w:trPr>
          <w:trHeight w:val="375"/>
        </w:trPr>
        <w:tc>
          <w:tcPr>
            <w:tcW w:w="100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6</w:t>
            </w:r>
          </w:p>
        </w:tc>
        <w:tc>
          <w:tcPr>
            <w:tcW w:w="4665"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mở rộng trường tiểu học</w:t>
            </w:r>
          </w:p>
        </w:tc>
        <w:tc>
          <w:tcPr>
            <w:tcW w:w="88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DGD</w:t>
            </w:r>
          </w:p>
        </w:tc>
        <w:tc>
          <w:tcPr>
            <w:tcW w:w="821"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0,40</w:t>
            </w:r>
          </w:p>
        </w:tc>
        <w:tc>
          <w:tcPr>
            <w:tcW w:w="1843"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Xuân Liên</w:t>
            </w:r>
          </w:p>
        </w:tc>
      </w:tr>
      <w:tr w:rsidR="00996D7A" w:rsidTr="009B728A">
        <w:trPr>
          <w:trHeight w:val="375"/>
        </w:trPr>
        <w:tc>
          <w:tcPr>
            <w:tcW w:w="100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7</w:t>
            </w:r>
          </w:p>
        </w:tc>
        <w:tc>
          <w:tcPr>
            <w:tcW w:w="4665"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mở rộng trường THCS</w:t>
            </w:r>
          </w:p>
        </w:tc>
        <w:tc>
          <w:tcPr>
            <w:tcW w:w="88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DGD</w:t>
            </w:r>
          </w:p>
        </w:tc>
        <w:tc>
          <w:tcPr>
            <w:tcW w:w="821"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0,60</w:t>
            </w:r>
          </w:p>
        </w:tc>
        <w:tc>
          <w:tcPr>
            <w:tcW w:w="1843"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Cương Gián</w:t>
            </w:r>
          </w:p>
        </w:tc>
      </w:tr>
      <w:tr w:rsidR="00996D7A" w:rsidTr="009B728A">
        <w:trPr>
          <w:trHeight w:val="375"/>
        </w:trPr>
        <w:tc>
          <w:tcPr>
            <w:tcW w:w="100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8</w:t>
            </w:r>
          </w:p>
        </w:tc>
        <w:tc>
          <w:tcPr>
            <w:tcW w:w="4665"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mở rộng trường tiểu học thị trấn Tiên Điền (Điểm 1)</w:t>
            </w:r>
          </w:p>
        </w:tc>
        <w:tc>
          <w:tcPr>
            <w:tcW w:w="88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DGD</w:t>
            </w:r>
          </w:p>
        </w:tc>
        <w:tc>
          <w:tcPr>
            <w:tcW w:w="821"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0,50</w:t>
            </w:r>
          </w:p>
        </w:tc>
        <w:tc>
          <w:tcPr>
            <w:tcW w:w="1843"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Tiên Điền</w:t>
            </w:r>
          </w:p>
        </w:tc>
      </w:tr>
      <w:tr w:rsidR="00996D7A" w:rsidTr="009B728A">
        <w:trPr>
          <w:trHeight w:val="375"/>
        </w:trPr>
        <w:tc>
          <w:tcPr>
            <w:tcW w:w="100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9</w:t>
            </w:r>
          </w:p>
        </w:tc>
        <w:tc>
          <w:tcPr>
            <w:tcW w:w="4665"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mở rộng trường THCS Nguyễn Trãi</w:t>
            </w:r>
          </w:p>
        </w:tc>
        <w:tc>
          <w:tcPr>
            <w:tcW w:w="88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DGD</w:t>
            </w:r>
          </w:p>
        </w:tc>
        <w:tc>
          <w:tcPr>
            <w:tcW w:w="821"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0,10</w:t>
            </w:r>
          </w:p>
        </w:tc>
        <w:tc>
          <w:tcPr>
            <w:tcW w:w="1843"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Tiên Điền</w:t>
            </w:r>
          </w:p>
        </w:tc>
      </w:tr>
      <w:tr w:rsidR="00996D7A" w:rsidTr="009B728A">
        <w:trPr>
          <w:trHeight w:val="375"/>
        </w:trPr>
        <w:tc>
          <w:tcPr>
            <w:tcW w:w="100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10</w:t>
            </w:r>
          </w:p>
        </w:tc>
        <w:tc>
          <w:tcPr>
            <w:tcW w:w="4665"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mở rộng trường mầm non (Điểm 2)</w:t>
            </w:r>
          </w:p>
        </w:tc>
        <w:tc>
          <w:tcPr>
            <w:tcW w:w="88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DGD</w:t>
            </w:r>
          </w:p>
        </w:tc>
        <w:tc>
          <w:tcPr>
            <w:tcW w:w="821"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0,06</w:t>
            </w:r>
          </w:p>
        </w:tc>
        <w:tc>
          <w:tcPr>
            <w:tcW w:w="1843"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Xuân Hồng</w:t>
            </w:r>
          </w:p>
        </w:tc>
      </w:tr>
      <w:tr w:rsidR="00996D7A" w:rsidTr="009B728A">
        <w:trPr>
          <w:trHeight w:val="375"/>
        </w:trPr>
        <w:tc>
          <w:tcPr>
            <w:tcW w:w="100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11</w:t>
            </w:r>
          </w:p>
        </w:tc>
        <w:tc>
          <w:tcPr>
            <w:tcW w:w="4665"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mở rộng trường mầm non</w:t>
            </w:r>
          </w:p>
        </w:tc>
        <w:tc>
          <w:tcPr>
            <w:tcW w:w="88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DGD</w:t>
            </w:r>
          </w:p>
        </w:tc>
        <w:tc>
          <w:tcPr>
            <w:tcW w:w="821"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0,20</w:t>
            </w:r>
          </w:p>
        </w:tc>
        <w:tc>
          <w:tcPr>
            <w:tcW w:w="1843"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Tiên Điền</w:t>
            </w:r>
          </w:p>
        </w:tc>
      </w:tr>
      <w:tr w:rsidR="00996D7A" w:rsidTr="009B728A">
        <w:trPr>
          <w:trHeight w:val="375"/>
        </w:trPr>
        <w:tc>
          <w:tcPr>
            <w:tcW w:w="100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12</w:t>
            </w:r>
          </w:p>
        </w:tc>
        <w:tc>
          <w:tcPr>
            <w:tcW w:w="4665"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mở rộng trường THCS Xuân Lĩnh</w:t>
            </w:r>
          </w:p>
        </w:tc>
        <w:tc>
          <w:tcPr>
            <w:tcW w:w="88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DGD</w:t>
            </w:r>
          </w:p>
        </w:tc>
        <w:tc>
          <w:tcPr>
            <w:tcW w:w="821"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0,40</w:t>
            </w:r>
          </w:p>
        </w:tc>
        <w:tc>
          <w:tcPr>
            <w:tcW w:w="1843"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Xuân Lĩnh</w:t>
            </w:r>
          </w:p>
        </w:tc>
      </w:tr>
      <w:tr w:rsidR="00996D7A" w:rsidTr="009B728A">
        <w:trPr>
          <w:trHeight w:val="375"/>
        </w:trPr>
        <w:tc>
          <w:tcPr>
            <w:tcW w:w="100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13</w:t>
            </w:r>
          </w:p>
        </w:tc>
        <w:tc>
          <w:tcPr>
            <w:tcW w:w="4665"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mở rộng trường mầm non Xuân Hải</w:t>
            </w:r>
          </w:p>
        </w:tc>
        <w:tc>
          <w:tcPr>
            <w:tcW w:w="88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DGD</w:t>
            </w:r>
          </w:p>
        </w:tc>
        <w:tc>
          <w:tcPr>
            <w:tcW w:w="821"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0,25</w:t>
            </w:r>
          </w:p>
        </w:tc>
        <w:tc>
          <w:tcPr>
            <w:tcW w:w="1843"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Xuân Hải</w:t>
            </w:r>
          </w:p>
        </w:tc>
      </w:tr>
      <w:tr w:rsidR="00996D7A" w:rsidTr="009B728A">
        <w:trPr>
          <w:trHeight w:val="375"/>
        </w:trPr>
        <w:tc>
          <w:tcPr>
            <w:tcW w:w="1000" w:type="dxa"/>
            <w:vMerge w:val="restart"/>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14</w:t>
            </w:r>
          </w:p>
        </w:tc>
        <w:tc>
          <w:tcPr>
            <w:tcW w:w="4665" w:type="dxa"/>
            <w:vMerge w:val="restart"/>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đất giáo dục (trong quy hoạch khu đô thị)</w:t>
            </w:r>
          </w:p>
        </w:tc>
        <w:tc>
          <w:tcPr>
            <w:tcW w:w="88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DGD</w:t>
            </w:r>
          </w:p>
        </w:tc>
        <w:tc>
          <w:tcPr>
            <w:tcW w:w="821"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5,00</w:t>
            </w:r>
          </w:p>
        </w:tc>
        <w:tc>
          <w:tcPr>
            <w:tcW w:w="1843"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Xuân Hội</w:t>
            </w:r>
          </w:p>
        </w:tc>
      </w:tr>
      <w:tr w:rsidR="00996D7A" w:rsidTr="009B728A">
        <w:trPr>
          <w:trHeight w:val="375"/>
        </w:trPr>
        <w:tc>
          <w:tcPr>
            <w:tcW w:w="1000" w:type="dxa"/>
            <w:vMerge/>
            <w:vAlign w:val="center"/>
            <w:hideMark/>
          </w:tcPr>
          <w:p w:rsidR="00996D7A" w:rsidRPr="00996D7A" w:rsidRDefault="00996D7A" w:rsidP="00996D7A">
            <w:pPr>
              <w:rPr>
                <w:rFonts w:asciiTheme="majorHAnsi" w:hAnsiTheme="majorHAnsi" w:cstheme="majorHAnsi"/>
                <w:color w:val="000000"/>
                <w:sz w:val="22"/>
                <w:szCs w:val="22"/>
              </w:rPr>
            </w:pPr>
          </w:p>
        </w:tc>
        <w:tc>
          <w:tcPr>
            <w:tcW w:w="4665" w:type="dxa"/>
            <w:vMerge/>
            <w:vAlign w:val="center"/>
            <w:hideMark/>
          </w:tcPr>
          <w:p w:rsidR="00996D7A" w:rsidRPr="00996D7A" w:rsidRDefault="00996D7A" w:rsidP="00996D7A">
            <w:pPr>
              <w:rPr>
                <w:rFonts w:asciiTheme="majorHAnsi" w:hAnsiTheme="majorHAnsi" w:cstheme="majorHAnsi"/>
                <w:color w:val="000000"/>
                <w:sz w:val="22"/>
                <w:szCs w:val="22"/>
              </w:rPr>
            </w:pPr>
          </w:p>
        </w:tc>
        <w:tc>
          <w:tcPr>
            <w:tcW w:w="88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DGD</w:t>
            </w:r>
          </w:p>
        </w:tc>
        <w:tc>
          <w:tcPr>
            <w:tcW w:w="821"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5,00</w:t>
            </w:r>
          </w:p>
        </w:tc>
        <w:tc>
          <w:tcPr>
            <w:tcW w:w="1843"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Xuân Thành</w:t>
            </w:r>
          </w:p>
        </w:tc>
      </w:tr>
      <w:tr w:rsidR="00996D7A" w:rsidTr="009B728A">
        <w:trPr>
          <w:trHeight w:val="375"/>
        </w:trPr>
        <w:tc>
          <w:tcPr>
            <w:tcW w:w="100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15</w:t>
            </w:r>
          </w:p>
        </w:tc>
        <w:tc>
          <w:tcPr>
            <w:tcW w:w="4665"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Quy hoạch mở rộng trường tiểu học Đan Trường</w:t>
            </w:r>
          </w:p>
        </w:tc>
        <w:tc>
          <w:tcPr>
            <w:tcW w:w="880" w:type="dxa"/>
            <w:shd w:val="clear" w:color="auto" w:fill="auto"/>
            <w:noWrap/>
            <w:vAlign w:val="center"/>
            <w:hideMark/>
          </w:tcPr>
          <w:p w:rsidR="00996D7A" w:rsidRPr="00996D7A" w:rsidRDefault="00996D7A" w:rsidP="00996D7A">
            <w:pPr>
              <w:jc w:val="center"/>
              <w:rPr>
                <w:rFonts w:asciiTheme="majorHAnsi" w:hAnsiTheme="majorHAnsi" w:cstheme="majorHAnsi"/>
                <w:color w:val="000000"/>
                <w:sz w:val="22"/>
                <w:szCs w:val="22"/>
              </w:rPr>
            </w:pPr>
            <w:r w:rsidRPr="00996D7A">
              <w:rPr>
                <w:rFonts w:asciiTheme="majorHAnsi" w:hAnsiTheme="majorHAnsi" w:cstheme="majorHAnsi"/>
                <w:color w:val="000000"/>
                <w:sz w:val="22"/>
                <w:szCs w:val="22"/>
              </w:rPr>
              <w:t>DGD</w:t>
            </w:r>
          </w:p>
        </w:tc>
        <w:tc>
          <w:tcPr>
            <w:tcW w:w="821" w:type="dxa"/>
            <w:shd w:val="clear" w:color="auto" w:fill="auto"/>
            <w:vAlign w:val="center"/>
            <w:hideMark/>
          </w:tcPr>
          <w:p w:rsidR="00996D7A" w:rsidRPr="00996D7A" w:rsidRDefault="00996D7A" w:rsidP="00996D7A">
            <w:pPr>
              <w:jc w:val="right"/>
              <w:rPr>
                <w:rFonts w:asciiTheme="majorHAnsi" w:hAnsiTheme="majorHAnsi" w:cstheme="majorHAnsi"/>
                <w:color w:val="000000"/>
                <w:sz w:val="22"/>
                <w:szCs w:val="22"/>
              </w:rPr>
            </w:pPr>
            <w:r w:rsidRPr="00996D7A">
              <w:rPr>
                <w:rFonts w:asciiTheme="majorHAnsi" w:hAnsiTheme="majorHAnsi" w:cstheme="majorHAnsi"/>
                <w:color w:val="000000"/>
                <w:sz w:val="22"/>
                <w:szCs w:val="22"/>
              </w:rPr>
              <w:t>0,03</w:t>
            </w:r>
          </w:p>
        </w:tc>
        <w:tc>
          <w:tcPr>
            <w:tcW w:w="1843" w:type="dxa"/>
            <w:shd w:val="clear" w:color="auto" w:fill="auto"/>
            <w:vAlign w:val="center"/>
            <w:hideMark/>
          </w:tcPr>
          <w:p w:rsidR="00996D7A" w:rsidRPr="00996D7A" w:rsidRDefault="00996D7A" w:rsidP="00996D7A">
            <w:pPr>
              <w:rPr>
                <w:rFonts w:asciiTheme="majorHAnsi" w:hAnsiTheme="majorHAnsi" w:cstheme="majorHAnsi"/>
                <w:color w:val="000000"/>
                <w:sz w:val="22"/>
                <w:szCs w:val="22"/>
              </w:rPr>
            </w:pPr>
            <w:r w:rsidRPr="00996D7A">
              <w:rPr>
                <w:rFonts w:asciiTheme="majorHAnsi" w:hAnsiTheme="majorHAnsi" w:cstheme="majorHAnsi"/>
                <w:color w:val="000000"/>
                <w:sz w:val="22"/>
                <w:szCs w:val="22"/>
              </w:rPr>
              <w:t>Đan Trường</w:t>
            </w:r>
          </w:p>
        </w:tc>
      </w:tr>
    </w:tbl>
    <w:p w:rsidR="00D23C64" w:rsidRDefault="00D23C64" w:rsidP="00AE23DF">
      <w:pPr>
        <w:pStyle w:val="4"/>
        <w:spacing w:before="0" w:after="0" w:line="264" w:lineRule="auto"/>
        <w:rPr>
          <w:rFonts w:ascii="Times New Roman" w:hAnsi="Times New Roman"/>
          <w:lang w:val="en-US"/>
        </w:rPr>
      </w:pPr>
      <w:r w:rsidRPr="00B935E6">
        <w:rPr>
          <w:rFonts w:ascii="Times New Roman" w:hAnsi="Times New Roman"/>
        </w:rPr>
        <w:lastRenderedPageBreak/>
        <w:t>2.2.</w:t>
      </w:r>
      <w:r w:rsidR="00371DD8">
        <w:rPr>
          <w:rFonts w:ascii="Times New Roman" w:hAnsi="Times New Roman"/>
          <w:lang w:val="en-US"/>
        </w:rPr>
        <w:t>2.</w:t>
      </w:r>
      <w:r w:rsidR="00906C78">
        <w:rPr>
          <w:rFonts w:ascii="Times New Roman" w:hAnsi="Times New Roman"/>
          <w:lang w:val="en-US"/>
        </w:rPr>
        <w:t>1</w:t>
      </w:r>
      <w:r w:rsidR="00C36309">
        <w:rPr>
          <w:rFonts w:ascii="Times New Roman" w:hAnsi="Times New Roman"/>
          <w:lang w:val="en-US"/>
        </w:rPr>
        <w:t>4</w:t>
      </w:r>
      <w:r w:rsidRPr="00B935E6">
        <w:rPr>
          <w:rFonts w:ascii="Times New Roman" w:hAnsi="Times New Roman"/>
        </w:rPr>
        <w:t>. Đất</w:t>
      </w:r>
      <w:r>
        <w:rPr>
          <w:rFonts w:ascii="Times New Roman" w:hAnsi="Times New Roman"/>
          <w:lang w:val="en-US"/>
        </w:rPr>
        <w:t xml:space="preserve"> cơ sở y tế</w:t>
      </w:r>
    </w:p>
    <w:p w:rsidR="00D23C64" w:rsidRDefault="00D23C64" w:rsidP="00E02D3A">
      <w:pPr>
        <w:spacing w:line="264" w:lineRule="auto"/>
        <w:ind w:firstLine="720"/>
        <w:jc w:val="both"/>
        <w:rPr>
          <w:sz w:val="28"/>
          <w:szCs w:val="28"/>
          <w:lang w:val="nl-NL"/>
        </w:rPr>
      </w:pPr>
      <w:r w:rsidRPr="0036709E">
        <w:rPr>
          <w:sz w:val="28"/>
          <w:szCs w:val="28"/>
          <w:lang w:val="nl-NL"/>
        </w:rPr>
        <w:t xml:space="preserve">Theo định hướng quy hoạch đất </w:t>
      </w:r>
      <w:r w:rsidR="009F7555">
        <w:rPr>
          <w:sz w:val="28"/>
          <w:szCs w:val="28"/>
          <w:lang w:val="nl-NL"/>
        </w:rPr>
        <w:t>cơ sở y tế</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Pr>
          <w:sz w:val="28"/>
          <w:szCs w:val="28"/>
          <w:lang w:val="nl-NL"/>
        </w:rPr>
        <w:t xml:space="preserve">quy hoạch </w:t>
      </w:r>
      <w:r w:rsidR="00717ED5">
        <w:rPr>
          <w:sz w:val="28"/>
          <w:szCs w:val="28"/>
          <w:lang w:val="nl-NL"/>
        </w:rPr>
        <w:t>2</w:t>
      </w:r>
      <w:r w:rsidRPr="0036709E">
        <w:rPr>
          <w:sz w:val="28"/>
          <w:szCs w:val="28"/>
          <w:lang w:val="nl-NL"/>
        </w:rPr>
        <w:t xml:space="preserve"> vị trí, với tổng diện tích là </w:t>
      </w:r>
      <w:r w:rsidR="00717ED5">
        <w:rPr>
          <w:sz w:val="28"/>
          <w:szCs w:val="28"/>
          <w:lang w:val="nl-NL"/>
        </w:rPr>
        <w:t>5</w:t>
      </w:r>
      <w:r w:rsidR="009F7555">
        <w:rPr>
          <w:sz w:val="28"/>
          <w:szCs w:val="28"/>
          <w:lang w:val="nl-NL"/>
        </w:rPr>
        <w:t>,08</w:t>
      </w:r>
      <w:r w:rsidRPr="0036709E">
        <w:rPr>
          <w:sz w:val="28"/>
          <w:szCs w:val="28"/>
          <w:lang w:val="nl-NL"/>
        </w:rPr>
        <w:t xml:space="preserve"> ha. Cụ thể</w:t>
      </w:r>
      <w:r>
        <w:rPr>
          <w:sz w:val="28"/>
          <w:szCs w:val="28"/>
          <w:lang w:val="nl-NL"/>
        </w:rPr>
        <w:t>:</w:t>
      </w:r>
    </w:p>
    <w:tbl>
      <w:tblPr>
        <w:tblW w:w="9072" w:type="dxa"/>
        <w:tblInd w:w="108" w:type="dxa"/>
        <w:tblLook w:val="04A0" w:firstRow="1" w:lastRow="0" w:firstColumn="1" w:lastColumn="0" w:noHBand="0" w:noVBand="1"/>
      </w:tblPr>
      <w:tblGrid>
        <w:gridCol w:w="852"/>
        <w:gridCol w:w="4677"/>
        <w:gridCol w:w="940"/>
        <w:gridCol w:w="916"/>
        <w:gridCol w:w="1687"/>
      </w:tblGrid>
      <w:tr w:rsidR="00717ED5" w:rsidTr="00B44BA1">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7ED5" w:rsidRDefault="00717ED5" w:rsidP="00717ED5">
            <w:pPr>
              <w:spacing w:line="264" w:lineRule="auto"/>
              <w:jc w:val="center"/>
              <w:rPr>
                <w:b/>
                <w:bCs/>
                <w:sz w:val="22"/>
                <w:szCs w:val="22"/>
              </w:rPr>
            </w:pPr>
            <w:r>
              <w:rPr>
                <w:b/>
                <w:bCs/>
                <w:sz w:val="22"/>
                <w:szCs w:val="22"/>
              </w:rPr>
              <w:t>STT</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717ED5" w:rsidRDefault="00717ED5" w:rsidP="00717ED5">
            <w:pPr>
              <w:spacing w:line="264" w:lineRule="auto"/>
              <w:jc w:val="center"/>
              <w:rPr>
                <w:b/>
                <w:bCs/>
                <w:sz w:val="22"/>
                <w:szCs w:val="22"/>
              </w:rPr>
            </w:pPr>
            <w:r>
              <w:rPr>
                <w:b/>
                <w:bCs/>
                <w:sz w:val="22"/>
                <w:szCs w:val="22"/>
              </w:rPr>
              <w:t>Danh mục công trình, dự án</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17ED5" w:rsidRDefault="00717ED5" w:rsidP="00717ED5">
            <w:pPr>
              <w:spacing w:line="264" w:lineRule="auto"/>
              <w:jc w:val="center"/>
              <w:rPr>
                <w:b/>
                <w:bCs/>
                <w:sz w:val="22"/>
                <w:szCs w:val="22"/>
              </w:rPr>
            </w:pPr>
            <w:r>
              <w:rPr>
                <w:b/>
                <w:bCs/>
                <w:sz w:val="22"/>
                <w:szCs w:val="22"/>
              </w:rPr>
              <w:t>Mã loại đất</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717ED5" w:rsidRDefault="00717ED5" w:rsidP="00717ED5">
            <w:pPr>
              <w:spacing w:line="264" w:lineRule="auto"/>
              <w:jc w:val="center"/>
              <w:rPr>
                <w:b/>
                <w:bCs/>
                <w:sz w:val="22"/>
                <w:szCs w:val="22"/>
              </w:rPr>
            </w:pPr>
            <w:r>
              <w:rPr>
                <w:b/>
                <w:bCs/>
                <w:sz w:val="22"/>
                <w:szCs w:val="22"/>
              </w:rPr>
              <w:t>Diện tích (ha)</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717ED5" w:rsidRDefault="00717ED5" w:rsidP="00717ED5">
            <w:pPr>
              <w:spacing w:line="264" w:lineRule="auto"/>
              <w:jc w:val="center"/>
              <w:rPr>
                <w:b/>
                <w:bCs/>
                <w:sz w:val="22"/>
                <w:szCs w:val="22"/>
              </w:rPr>
            </w:pPr>
            <w:r>
              <w:rPr>
                <w:b/>
                <w:bCs/>
                <w:sz w:val="22"/>
                <w:szCs w:val="22"/>
              </w:rPr>
              <w:t xml:space="preserve">Xã, thị trấn </w:t>
            </w:r>
          </w:p>
        </w:tc>
      </w:tr>
      <w:tr w:rsidR="00717ED5" w:rsidTr="00B44BA1">
        <w:trPr>
          <w:trHeight w:val="3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717ED5" w:rsidRDefault="00717ED5">
            <w:pPr>
              <w:jc w:val="center"/>
              <w:rPr>
                <w:b/>
                <w:bCs/>
                <w:color w:val="000000"/>
                <w:sz w:val="22"/>
                <w:szCs w:val="22"/>
              </w:rPr>
            </w:pPr>
          </w:p>
        </w:tc>
        <w:tc>
          <w:tcPr>
            <w:tcW w:w="4677" w:type="dxa"/>
            <w:tcBorders>
              <w:top w:val="nil"/>
              <w:left w:val="nil"/>
              <w:bottom w:val="single" w:sz="4" w:space="0" w:color="auto"/>
              <w:right w:val="single" w:sz="4" w:space="0" w:color="auto"/>
            </w:tcBorders>
            <w:shd w:val="clear" w:color="auto" w:fill="auto"/>
            <w:vAlign w:val="center"/>
            <w:hideMark/>
          </w:tcPr>
          <w:p w:rsidR="00717ED5" w:rsidRPr="00A92933" w:rsidRDefault="00717ED5">
            <w:pPr>
              <w:rPr>
                <w:b/>
                <w:bCs/>
                <w:color w:val="000000"/>
                <w:sz w:val="22"/>
                <w:szCs w:val="22"/>
                <w:lang w:val="fr-FR"/>
              </w:rPr>
            </w:pPr>
            <w:r w:rsidRPr="00A92933">
              <w:rPr>
                <w:b/>
                <w:bCs/>
                <w:color w:val="000000"/>
                <w:sz w:val="22"/>
                <w:szCs w:val="22"/>
                <w:lang w:val="fr-FR"/>
              </w:rPr>
              <w:t xml:space="preserve">Đất cơ sở y tế </w:t>
            </w:r>
          </w:p>
        </w:tc>
        <w:tc>
          <w:tcPr>
            <w:tcW w:w="940" w:type="dxa"/>
            <w:tcBorders>
              <w:top w:val="nil"/>
              <w:left w:val="nil"/>
              <w:bottom w:val="single" w:sz="4" w:space="0" w:color="auto"/>
              <w:right w:val="single" w:sz="4" w:space="0" w:color="auto"/>
            </w:tcBorders>
            <w:shd w:val="clear" w:color="auto" w:fill="auto"/>
            <w:noWrap/>
            <w:vAlign w:val="center"/>
            <w:hideMark/>
          </w:tcPr>
          <w:p w:rsidR="00717ED5" w:rsidRPr="00A92933" w:rsidRDefault="00717ED5">
            <w:pPr>
              <w:jc w:val="center"/>
              <w:rPr>
                <w:color w:val="000000"/>
                <w:sz w:val="22"/>
                <w:szCs w:val="22"/>
                <w:lang w:val="fr-FR"/>
              </w:rPr>
            </w:pPr>
            <w:r w:rsidRPr="00A92933">
              <w:rPr>
                <w:color w:val="000000"/>
                <w:sz w:val="22"/>
                <w:szCs w:val="22"/>
                <w:lang w:val="fr-FR"/>
              </w:rPr>
              <w:t> </w:t>
            </w:r>
          </w:p>
        </w:tc>
        <w:tc>
          <w:tcPr>
            <w:tcW w:w="916" w:type="dxa"/>
            <w:tcBorders>
              <w:top w:val="nil"/>
              <w:left w:val="nil"/>
              <w:bottom w:val="single" w:sz="4" w:space="0" w:color="auto"/>
              <w:right w:val="single" w:sz="4" w:space="0" w:color="auto"/>
            </w:tcBorders>
            <w:shd w:val="clear" w:color="auto" w:fill="auto"/>
            <w:vAlign w:val="center"/>
            <w:hideMark/>
          </w:tcPr>
          <w:p w:rsidR="00717ED5" w:rsidRDefault="00717ED5">
            <w:pPr>
              <w:jc w:val="right"/>
              <w:rPr>
                <w:b/>
                <w:bCs/>
                <w:color w:val="000000"/>
                <w:sz w:val="22"/>
                <w:szCs w:val="22"/>
              </w:rPr>
            </w:pPr>
            <w:r>
              <w:rPr>
                <w:b/>
                <w:bCs/>
                <w:color w:val="000000"/>
                <w:sz w:val="22"/>
                <w:szCs w:val="22"/>
              </w:rPr>
              <w:t>5,08</w:t>
            </w:r>
          </w:p>
        </w:tc>
        <w:tc>
          <w:tcPr>
            <w:tcW w:w="1687" w:type="dxa"/>
            <w:tcBorders>
              <w:top w:val="nil"/>
              <w:left w:val="nil"/>
              <w:bottom w:val="single" w:sz="4" w:space="0" w:color="auto"/>
              <w:right w:val="single" w:sz="4" w:space="0" w:color="auto"/>
            </w:tcBorders>
            <w:shd w:val="clear" w:color="auto" w:fill="auto"/>
            <w:vAlign w:val="center"/>
            <w:hideMark/>
          </w:tcPr>
          <w:p w:rsidR="00717ED5" w:rsidRDefault="00717ED5">
            <w:pPr>
              <w:rPr>
                <w:b/>
                <w:bCs/>
                <w:color w:val="000000"/>
                <w:sz w:val="22"/>
                <w:szCs w:val="22"/>
              </w:rPr>
            </w:pPr>
            <w:r>
              <w:rPr>
                <w:b/>
                <w:bCs/>
                <w:color w:val="000000"/>
                <w:sz w:val="22"/>
                <w:szCs w:val="22"/>
              </w:rPr>
              <w:t> </w:t>
            </w:r>
          </w:p>
        </w:tc>
      </w:tr>
      <w:tr w:rsidR="00717ED5" w:rsidTr="00B44BA1">
        <w:trPr>
          <w:trHeight w:val="3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717ED5" w:rsidRDefault="00717ED5">
            <w:pPr>
              <w:jc w:val="center"/>
              <w:rPr>
                <w:color w:val="000000"/>
                <w:sz w:val="22"/>
                <w:szCs w:val="22"/>
              </w:rPr>
            </w:pPr>
            <w:r>
              <w:rPr>
                <w:color w:val="000000"/>
                <w:sz w:val="22"/>
                <w:szCs w:val="22"/>
              </w:rPr>
              <w:t>1</w:t>
            </w:r>
          </w:p>
        </w:tc>
        <w:tc>
          <w:tcPr>
            <w:tcW w:w="4677" w:type="dxa"/>
            <w:tcBorders>
              <w:top w:val="nil"/>
              <w:left w:val="nil"/>
              <w:bottom w:val="single" w:sz="4" w:space="0" w:color="auto"/>
              <w:right w:val="single" w:sz="4" w:space="0" w:color="auto"/>
            </w:tcBorders>
            <w:shd w:val="clear" w:color="auto" w:fill="auto"/>
            <w:vAlign w:val="center"/>
            <w:hideMark/>
          </w:tcPr>
          <w:p w:rsidR="00717ED5" w:rsidRDefault="00717ED5" w:rsidP="00796116">
            <w:pPr>
              <w:rPr>
                <w:color w:val="000000"/>
                <w:sz w:val="22"/>
                <w:szCs w:val="22"/>
              </w:rPr>
            </w:pPr>
            <w:r>
              <w:rPr>
                <w:color w:val="000000"/>
                <w:sz w:val="22"/>
                <w:szCs w:val="22"/>
              </w:rPr>
              <w:t>Quy hoạch đất y tế</w:t>
            </w:r>
          </w:p>
        </w:tc>
        <w:tc>
          <w:tcPr>
            <w:tcW w:w="940" w:type="dxa"/>
            <w:tcBorders>
              <w:top w:val="nil"/>
              <w:left w:val="nil"/>
              <w:bottom w:val="single" w:sz="4" w:space="0" w:color="auto"/>
              <w:right w:val="single" w:sz="4" w:space="0" w:color="auto"/>
            </w:tcBorders>
            <w:shd w:val="clear" w:color="auto" w:fill="auto"/>
            <w:noWrap/>
            <w:vAlign w:val="center"/>
            <w:hideMark/>
          </w:tcPr>
          <w:p w:rsidR="00717ED5" w:rsidRDefault="00717ED5">
            <w:pPr>
              <w:jc w:val="center"/>
              <w:rPr>
                <w:color w:val="000000"/>
                <w:sz w:val="22"/>
                <w:szCs w:val="22"/>
              </w:rPr>
            </w:pPr>
            <w:r>
              <w:rPr>
                <w:color w:val="000000"/>
                <w:sz w:val="22"/>
                <w:szCs w:val="22"/>
              </w:rPr>
              <w:t> </w:t>
            </w:r>
            <w:r w:rsidR="00796116">
              <w:rPr>
                <w:color w:val="000000"/>
                <w:sz w:val="22"/>
                <w:szCs w:val="22"/>
              </w:rPr>
              <w:t>DYT</w:t>
            </w:r>
          </w:p>
        </w:tc>
        <w:tc>
          <w:tcPr>
            <w:tcW w:w="916" w:type="dxa"/>
            <w:tcBorders>
              <w:top w:val="nil"/>
              <w:left w:val="nil"/>
              <w:bottom w:val="single" w:sz="4" w:space="0" w:color="auto"/>
              <w:right w:val="single" w:sz="4" w:space="0" w:color="auto"/>
            </w:tcBorders>
            <w:shd w:val="clear" w:color="auto" w:fill="auto"/>
            <w:vAlign w:val="center"/>
            <w:hideMark/>
          </w:tcPr>
          <w:p w:rsidR="00717ED5" w:rsidRDefault="00717ED5">
            <w:pPr>
              <w:jc w:val="right"/>
              <w:rPr>
                <w:color w:val="000000"/>
                <w:sz w:val="22"/>
                <w:szCs w:val="22"/>
              </w:rPr>
            </w:pPr>
            <w:r>
              <w:rPr>
                <w:color w:val="000000"/>
                <w:sz w:val="22"/>
                <w:szCs w:val="22"/>
              </w:rPr>
              <w:t>5,00</w:t>
            </w:r>
          </w:p>
        </w:tc>
        <w:tc>
          <w:tcPr>
            <w:tcW w:w="1687" w:type="dxa"/>
            <w:tcBorders>
              <w:top w:val="nil"/>
              <w:left w:val="nil"/>
              <w:bottom w:val="single" w:sz="4" w:space="0" w:color="auto"/>
              <w:right w:val="single" w:sz="4" w:space="0" w:color="auto"/>
            </w:tcBorders>
            <w:shd w:val="clear" w:color="auto" w:fill="auto"/>
            <w:vAlign w:val="center"/>
            <w:hideMark/>
          </w:tcPr>
          <w:p w:rsidR="00717ED5" w:rsidRDefault="00717ED5">
            <w:pPr>
              <w:rPr>
                <w:color w:val="000000"/>
                <w:sz w:val="22"/>
                <w:szCs w:val="22"/>
              </w:rPr>
            </w:pPr>
            <w:r>
              <w:rPr>
                <w:color w:val="000000"/>
                <w:sz w:val="22"/>
                <w:szCs w:val="22"/>
              </w:rPr>
              <w:t>Xuân An</w:t>
            </w:r>
          </w:p>
        </w:tc>
      </w:tr>
      <w:tr w:rsidR="00717ED5" w:rsidTr="00B44BA1">
        <w:trPr>
          <w:trHeight w:val="34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717ED5" w:rsidRDefault="00717ED5">
            <w:pPr>
              <w:jc w:val="center"/>
              <w:rPr>
                <w:color w:val="000000"/>
                <w:sz w:val="22"/>
                <w:szCs w:val="22"/>
              </w:rPr>
            </w:pPr>
            <w:r>
              <w:rPr>
                <w:color w:val="000000"/>
                <w:sz w:val="22"/>
                <w:szCs w:val="22"/>
              </w:rPr>
              <w:t>2</w:t>
            </w:r>
          </w:p>
        </w:tc>
        <w:tc>
          <w:tcPr>
            <w:tcW w:w="4677" w:type="dxa"/>
            <w:tcBorders>
              <w:top w:val="nil"/>
              <w:left w:val="nil"/>
              <w:bottom w:val="single" w:sz="4" w:space="0" w:color="auto"/>
              <w:right w:val="single" w:sz="4" w:space="0" w:color="auto"/>
            </w:tcBorders>
            <w:shd w:val="clear" w:color="auto" w:fill="auto"/>
            <w:vAlign w:val="center"/>
            <w:hideMark/>
          </w:tcPr>
          <w:p w:rsidR="00717ED5" w:rsidRDefault="00717ED5">
            <w:pPr>
              <w:rPr>
                <w:color w:val="000000"/>
                <w:sz w:val="22"/>
                <w:szCs w:val="22"/>
              </w:rPr>
            </w:pPr>
            <w:r>
              <w:rPr>
                <w:color w:val="000000"/>
                <w:sz w:val="22"/>
                <w:szCs w:val="22"/>
              </w:rPr>
              <w:t>Quy hoạch mở rộng trạm y tế</w:t>
            </w:r>
          </w:p>
        </w:tc>
        <w:tc>
          <w:tcPr>
            <w:tcW w:w="940" w:type="dxa"/>
            <w:tcBorders>
              <w:top w:val="nil"/>
              <w:left w:val="nil"/>
              <w:bottom w:val="single" w:sz="4" w:space="0" w:color="auto"/>
              <w:right w:val="single" w:sz="4" w:space="0" w:color="auto"/>
            </w:tcBorders>
            <w:shd w:val="clear" w:color="auto" w:fill="auto"/>
            <w:vAlign w:val="center"/>
            <w:hideMark/>
          </w:tcPr>
          <w:p w:rsidR="00717ED5" w:rsidRDefault="00717ED5">
            <w:pPr>
              <w:jc w:val="center"/>
              <w:rPr>
                <w:color w:val="000000"/>
                <w:sz w:val="22"/>
                <w:szCs w:val="22"/>
              </w:rPr>
            </w:pPr>
            <w:r>
              <w:rPr>
                <w:color w:val="000000"/>
                <w:sz w:val="22"/>
                <w:szCs w:val="22"/>
              </w:rPr>
              <w:t>DYT</w:t>
            </w:r>
          </w:p>
        </w:tc>
        <w:tc>
          <w:tcPr>
            <w:tcW w:w="916" w:type="dxa"/>
            <w:tcBorders>
              <w:top w:val="nil"/>
              <w:left w:val="nil"/>
              <w:bottom w:val="single" w:sz="4" w:space="0" w:color="auto"/>
              <w:right w:val="single" w:sz="4" w:space="0" w:color="auto"/>
            </w:tcBorders>
            <w:shd w:val="clear" w:color="auto" w:fill="auto"/>
            <w:vAlign w:val="center"/>
            <w:hideMark/>
          </w:tcPr>
          <w:p w:rsidR="00717ED5" w:rsidRDefault="00717ED5">
            <w:pPr>
              <w:jc w:val="right"/>
              <w:rPr>
                <w:color w:val="000000"/>
                <w:sz w:val="22"/>
                <w:szCs w:val="22"/>
              </w:rPr>
            </w:pPr>
            <w:r>
              <w:rPr>
                <w:color w:val="000000"/>
                <w:sz w:val="22"/>
                <w:szCs w:val="22"/>
              </w:rPr>
              <w:t>0,08</w:t>
            </w:r>
          </w:p>
        </w:tc>
        <w:tc>
          <w:tcPr>
            <w:tcW w:w="1687" w:type="dxa"/>
            <w:tcBorders>
              <w:top w:val="nil"/>
              <w:left w:val="nil"/>
              <w:bottom w:val="single" w:sz="4" w:space="0" w:color="auto"/>
              <w:right w:val="single" w:sz="4" w:space="0" w:color="auto"/>
            </w:tcBorders>
            <w:shd w:val="clear" w:color="auto" w:fill="auto"/>
            <w:vAlign w:val="center"/>
            <w:hideMark/>
          </w:tcPr>
          <w:p w:rsidR="00717ED5" w:rsidRDefault="00717ED5">
            <w:pPr>
              <w:rPr>
                <w:color w:val="000000"/>
                <w:sz w:val="22"/>
                <w:szCs w:val="22"/>
              </w:rPr>
            </w:pPr>
            <w:r>
              <w:rPr>
                <w:color w:val="000000"/>
                <w:sz w:val="22"/>
                <w:szCs w:val="22"/>
              </w:rPr>
              <w:t>Cương Gián</w:t>
            </w:r>
          </w:p>
        </w:tc>
      </w:tr>
    </w:tbl>
    <w:p w:rsidR="009F7555" w:rsidRPr="00FE6AE0" w:rsidRDefault="009F7555" w:rsidP="00AE23DF">
      <w:pPr>
        <w:pStyle w:val="4"/>
        <w:spacing w:before="0" w:after="0" w:line="264" w:lineRule="auto"/>
        <w:rPr>
          <w:rFonts w:ascii="Times New Roman" w:hAnsi="Times New Roman"/>
          <w:lang w:val="en-US"/>
        </w:rPr>
      </w:pPr>
      <w:r w:rsidRPr="00FE6AE0">
        <w:rPr>
          <w:rFonts w:ascii="Times New Roman" w:hAnsi="Times New Roman"/>
        </w:rPr>
        <w:t>2.2.</w:t>
      </w:r>
      <w:r w:rsidR="00371DD8">
        <w:rPr>
          <w:rFonts w:ascii="Times New Roman" w:hAnsi="Times New Roman"/>
          <w:lang w:val="en-US"/>
        </w:rPr>
        <w:t>2.</w:t>
      </w:r>
      <w:r w:rsidRPr="00FE6AE0">
        <w:rPr>
          <w:rFonts w:ascii="Times New Roman" w:hAnsi="Times New Roman"/>
        </w:rPr>
        <w:t>1</w:t>
      </w:r>
      <w:r w:rsidR="00C36309">
        <w:rPr>
          <w:rFonts w:ascii="Times New Roman" w:hAnsi="Times New Roman"/>
          <w:lang w:val="en-US"/>
        </w:rPr>
        <w:t>5</w:t>
      </w:r>
      <w:r w:rsidRPr="00FE6AE0">
        <w:rPr>
          <w:rFonts w:ascii="Times New Roman" w:hAnsi="Times New Roman"/>
        </w:rPr>
        <w:t>. Đất</w:t>
      </w:r>
      <w:r w:rsidRPr="00FE6AE0">
        <w:rPr>
          <w:rFonts w:ascii="Times New Roman" w:hAnsi="Times New Roman"/>
          <w:lang w:val="en-US"/>
        </w:rPr>
        <w:t xml:space="preserve"> cơ sở thể dục</w:t>
      </w:r>
      <w:r w:rsidR="008A49E0">
        <w:rPr>
          <w:rFonts w:ascii="Times New Roman" w:hAnsi="Times New Roman"/>
          <w:lang w:val="en-US"/>
        </w:rPr>
        <w:t xml:space="preserve"> -</w:t>
      </w:r>
      <w:r w:rsidRPr="00FE6AE0">
        <w:rPr>
          <w:rFonts w:ascii="Times New Roman" w:hAnsi="Times New Roman"/>
          <w:lang w:val="en-US"/>
        </w:rPr>
        <w:t xml:space="preserve"> thể thao</w:t>
      </w:r>
    </w:p>
    <w:p w:rsidR="009F7555" w:rsidRDefault="009F7555" w:rsidP="00E02D3A">
      <w:pPr>
        <w:spacing w:line="264" w:lineRule="auto"/>
        <w:ind w:firstLine="720"/>
        <w:jc w:val="both"/>
        <w:rPr>
          <w:sz w:val="28"/>
          <w:szCs w:val="28"/>
          <w:lang w:val="nl-NL"/>
        </w:rPr>
      </w:pPr>
      <w:r w:rsidRPr="00FE6AE0">
        <w:rPr>
          <w:sz w:val="28"/>
          <w:szCs w:val="28"/>
          <w:lang w:val="nl-NL"/>
        </w:rPr>
        <w:t xml:space="preserve">Theo định hướng quy hoạch đất cơ sở thể dục </w:t>
      </w:r>
      <w:r w:rsidR="008A49E0">
        <w:rPr>
          <w:sz w:val="28"/>
          <w:szCs w:val="28"/>
          <w:lang w:val="nl-NL"/>
        </w:rPr>
        <w:t>-</w:t>
      </w:r>
      <w:r w:rsidRPr="00FE6AE0">
        <w:rPr>
          <w:sz w:val="28"/>
          <w:szCs w:val="28"/>
          <w:lang w:val="nl-NL"/>
        </w:rPr>
        <w:t xml:space="preserve"> thể thao trên địa bàn huyện Nghi Xuân thời kỳ 2021-2030 quy hoạch 2</w:t>
      </w:r>
      <w:r w:rsidR="000256BC">
        <w:rPr>
          <w:sz w:val="28"/>
          <w:szCs w:val="28"/>
          <w:lang w:val="nl-NL"/>
        </w:rPr>
        <w:t>9</w:t>
      </w:r>
      <w:r w:rsidRPr="00FE6AE0">
        <w:rPr>
          <w:sz w:val="28"/>
          <w:szCs w:val="28"/>
          <w:lang w:val="nl-NL"/>
        </w:rPr>
        <w:t xml:space="preserve"> vị trí, với tổng diện tích là </w:t>
      </w:r>
      <w:r w:rsidR="000C4975">
        <w:rPr>
          <w:sz w:val="28"/>
          <w:szCs w:val="28"/>
          <w:lang w:val="nl-NL"/>
        </w:rPr>
        <w:t>5</w:t>
      </w:r>
      <w:r w:rsidR="000256BC">
        <w:rPr>
          <w:sz w:val="28"/>
          <w:szCs w:val="28"/>
          <w:lang w:val="nl-NL"/>
        </w:rPr>
        <w:t>9</w:t>
      </w:r>
      <w:r w:rsidR="000C4975">
        <w:rPr>
          <w:sz w:val="28"/>
          <w:szCs w:val="28"/>
          <w:lang w:val="nl-NL"/>
        </w:rPr>
        <w:t>,</w:t>
      </w:r>
      <w:r w:rsidR="00717ED5">
        <w:rPr>
          <w:sz w:val="28"/>
          <w:szCs w:val="28"/>
          <w:lang w:val="nl-NL"/>
        </w:rPr>
        <w:t>25</w:t>
      </w:r>
      <w:r w:rsidRPr="00FE6AE0">
        <w:rPr>
          <w:sz w:val="28"/>
          <w:szCs w:val="28"/>
          <w:lang w:val="nl-NL"/>
        </w:rPr>
        <w:t xml:space="preserve"> ha. Cụ thể:</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4524"/>
        <w:gridCol w:w="880"/>
        <w:gridCol w:w="962"/>
        <w:gridCol w:w="1701"/>
      </w:tblGrid>
      <w:tr w:rsidR="00996D7A" w:rsidRPr="00996D7A" w:rsidTr="00996D7A">
        <w:trPr>
          <w:trHeight w:val="375"/>
        </w:trPr>
        <w:tc>
          <w:tcPr>
            <w:tcW w:w="1000" w:type="dxa"/>
            <w:shd w:val="clear" w:color="auto" w:fill="auto"/>
            <w:noWrap/>
            <w:vAlign w:val="center"/>
            <w:hideMark/>
          </w:tcPr>
          <w:p w:rsidR="00996D7A" w:rsidRPr="009B728A" w:rsidRDefault="00996D7A" w:rsidP="00996D7A">
            <w:pPr>
              <w:spacing w:line="264" w:lineRule="auto"/>
              <w:jc w:val="center"/>
              <w:rPr>
                <w:rFonts w:asciiTheme="majorHAnsi" w:hAnsiTheme="majorHAnsi" w:cstheme="majorHAnsi"/>
                <w:b/>
                <w:bCs/>
                <w:sz w:val="22"/>
                <w:szCs w:val="22"/>
              </w:rPr>
            </w:pPr>
            <w:r w:rsidRPr="009B728A">
              <w:rPr>
                <w:rFonts w:asciiTheme="majorHAnsi" w:hAnsiTheme="majorHAnsi" w:cstheme="majorHAnsi"/>
                <w:b/>
                <w:bCs/>
                <w:sz w:val="22"/>
                <w:szCs w:val="22"/>
              </w:rPr>
              <w:t>STT</w:t>
            </w:r>
          </w:p>
        </w:tc>
        <w:tc>
          <w:tcPr>
            <w:tcW w:w="4524" w:type="dxa"/>
            <w:shd w:val="clear" w:color="auto" w:fill="auto"/>
            <w:vAlign w:val="center"/>
            <w:hideMark/>
          </w:tcPr>
          <w:p w:rsidR="00996D7A" w:rsidRPr="009B728A" w:rsidRDefault="00996D7A" w:rsidP="00996D7A">
            <w:pPr>
              <w:spacing w:line="264" w:lineRule="auto"/>
              <w:jc w:val="center"/>
              <w:rPr>
                <w:rFonts w:asciiTheme="majorHAnsi" w:hAnsiTheme="majorHAnsi" w:cstheme="majorHAnsi"/>
                <w:b/>
                <w:bCs/>
                <w:sz w:val="22"/>
                <w:szCs w:val="22"/>
              </w:rPr>
            </w:pPr>
            <w:r w:rsidRPr="009B728A">
              <w:rPr>
                <w:rFonts w:asciiTheme="majorHAnsi" w:hAnsiTheme="majorHAnsi" w:cstheme="majorHAnsi"/>
                <w:b/>
                <w:bCs/>
                <w:sz w:val="22"/>
                <w:szCs w:val="22"/>
              </w:rPr>
              <w:t>Danh mục công trình, dự án</w:t>
            </w:r>
          </w:p>
        </w:tc>
        <w:tc>
          <w:tcPr>
            <w:tcW w:w="880" w:type="dxa"/>
            <w:shd w:val="clear" w:color="auto" w:fill="auto"/>
            <w:vAlign w:val="center"/>
            <w:hideMark/>
          </w:tcPr>
          <w:p w:rsidR="00996D7A" w:rsidRPr="009B728A" w:rsidRDefault="00996D7A" w:rsidP="00996D7A">
            <w:pPr>
              <w:spacing w:line="264" w:lineRule="auto"/>
              <w:jc w:val="center"/>
              <w:rPr>
                <w:rFonts w:asciiTheme="majorHAnsi" w:hAnsiTheme="majorHAnsi" w:cstheme="majorHAnsi"/>
                <w:b/>
                <w:bCs/>
                <w:sz w:val="22"/>
                <w:szCs w:val="22"/>
              </w:rPr>
            </w:pPr>
            <w:r w:rsidRPr="009B728A">
              <w:rPr>
                <w:rFonts w:asciiTheme="majorHAnsi" w:hAnsiTheme="majorHAnsi" w:cstheme="majorHAnsi"/>
                <w:b/>
                <w:bCs/>
                <w:sz w:val="22"/>
                <w:szCs w:val="22"/>
              </w:rPr>
              <w:t>Mã loại đất</w:t>
            </w:r>
          </w:p>
        </w:tc>
        <w:tc>
          <w:tcPr>
            <w:tcW w:w="962" w:type="dxa"/>
            <w:shd w:val="clear" w:color="auto" w:fill="auto"/>
            <w:vAlign w:val="center"/>
            <w:hideMark/>
          </w:tcPr>
          <w:p w:rsidR="00996D7A" w:rsidRPr="009B728A" w:rsidRDefault="00996D7A" w:rsidP="00996D7A">
            <w:pPr>
              <w:spacing w:line="264" w:lineRule="auto"/>
              <w:jc w:val="center"/>
              <w:rPr>
                <w:rFonts w:asciiTheme="majorHAnsi" w:hAnsiTheme="majorHAnsi" w:cstheme="majorHAnsi"/>
                <w:b/>
                <w:bCs/>
                <w:sz w:val="22"/>
                <w:szCs w:val="22"/>
              </w:rPr>
            </w:pPr>
            <w:r w:rsidRPr="009B728A">
              <w:rPr>
                <w:rFonts w:asciiTheme="majorHAnsi" w:hAnsiTheme="majorHAnsi" w:cstheme="majorHAnsi"/>
                <w:b/>
                <w:bCs/>
                <w:sz w:val="22"/>
                <w:szCs w:val="22"/>
              </w:rPr>
              <w:t>Diện tích (ha)</w:t>
            </w:r>
          </w:p>
        </w:tc>
        <w:tc>
          <w:tcPr>
            <w:tcW w:w="1701" w:type="dxa"/>
            <w:shd w:val="clear" w:color="auto" w:fill="auto"/>
            <w:vAlign w:val="center"/>
            <w:hideMark/>
          </w:tcPr>
          <w:p w:rsidR="00996D7A" w:rsidRPr="009B728A" w:rsidRDefault="00996D7A" w:rsidP="00996D7A">
            <w:pPr>
              <w:spacing w:line="264" w:lineRule="auto"/>
              <w:jc w:val="center"/>
              <w:rPr>
                <w:rFonts w:asciiTheme="majorHAnsi" w:hAnsiTheme="majorHAnsi" w:cstheme="majorHAnsi"/>
                <w:b/>
                <w:bCs/>
                <w:sz w:val="22"/>
                <w:szCs w:val="22"/>
              </w:rPr>
            </w:pPr>
            <w:r w:rsidRPr="009B728A">
              <w:rPr>
                <w:rFonts w:asciiTheme="majorHAnsi" w:hAnsiTheme="majorHAnsi" w:cstheme="majorHAnsi"/>
                <w:b/>
                <w:bCs/>
                <w:sz w:val="22"/>
                <w:szCs w:val="22"/>
              </w:rPr>
              <w:t xml:space="preserve">Xã, thị trấn </w:t>
            </w:r>
          </w:p>
        </w:tc>
      </w:tr>
      <w:tr w:rsidR="00996D7A" w:rsidRPr="00996D7A" w:rsidTr="00996D7A">
        <w:trPr>
          <w:trHeight w:val="375"/>
        </w:trPr>
        <w:tc>
          <w:tcPr>
            <w:tcW w:w="1000" w:type="dxa"/>
            <w:shd w:val="clear" w:color="auto" w:fill="auto"/>
            <w:vAlign w:val="center"/>
            <w:hideMark/>
          </w:tcPr>
          <w:p w:rsidR="00996D7A" w:rsidRPr="009B728A" w:rsidRDefault="00996D7A" w:rsidP="00996D7A">
            <w:pPr>
              <w:jc w:val="center"/>
              <w:rPr>
                <w:rFonts w:asciiTheme="majorHAnsi" w:hAnsiTheme="majorHAnsi" w:cstheme="majorHAnsi"/>
                <w:b/>
                <w:bCs/>
                <w:iCs/>
                <w:color w:val="000000"/>
                <w:sz w:val="22"/>
                <w:szCs w:val="22"/>
              </w:rPr>
            </w:pPr>
          </w:p>
        </w:tc>
        <w:tc>
          <w:tcPr>
            <w:tcW w:w="4524" w:type="dxa"/>
            <w:shd w:val="clear" w:color="auto" w:fill="auto"/>
            <w:vAlign w:val="center"/>
            <w:hideMark/>
          </w:tcPr>
          <w:p w:rsidR="00996D7A" w:rsidRPr="009B728A" w:rsidRDefault="00996D7A" w:rsidP="00996D7A">
            <w:pPr>
              <w:rPr>
                <w:rFonts w:asciiTheme="majorHAnsi" w:hAnsiTheme="majorHAnsi" w:cstheme="majorHAnsi"/>
                <w:b/>
                <w:bCs/>
                <w:iCs/>
                <w:color w:val="000000"/>
                <w:sz w:val="22"/>
                <w:szCs w:val="22"/>
              </w:rPr>
            </w:pPr>
            <w:r w:rsidRPr="009B728A">
              <w:rPr>
                <w:rFonts w:asciiTheme="majorHAnsi" w:hAnsiTheme="majorHAnsi" w:cstheme="majorHAnsi"/>
                <w:b/>
                <w:bCs/>
                <w:iCs/>
                <w:color w:val="000000"/>
                <w:sz w:val="22"/>
                <w:szCs w:val="22"/>
              </w:rPr>
              <w:t>Đất cơ sở thể dục - thể thao</w:t>
            </w:r>
          </w:p>
        </w:tc>
        <w:tc>
          <w:tcPr>
            <w:tcW w:w="880" w:type="dxa"/>
            <w:shd w:val="clear" w:color="auto" w:fill="auto"/>
            <w:noWrap/>
            <w:vAlign w:val="center"/>
            <w:hideMark/>
          </w:tcPr>
          <w:p w:rsidR="00996D7A" w:rsidRPr="009B728A" w:rsidRDefault="00996D7A" w:rsidP="00996D7A">
            <w:pPr>
              <w:jc w:val="center"/>
              <w:rPr>
                <w:rFonts w:asciiTheme="majorHAnsi" w:hAnsiTheme="majorHAnsi" w:cstheme="majorHAnsi"/>
                <w:iCs/>
                <w:color w:val="000000"/>
                <w:sz w:val="22"/>
                <w:szCs w:val="22"/>
              </w:rPr>
            </w:pPr>
            <w:r w:rsidRPr="009B728A">
              <w:rPr>
                <w:rFonts w:asciiTheme="majorHAnsi" w:hAnsiTheme="majorHAnsi" w:cstheme="majorHAnsi"/>
                <w:iCs/>
                <w:color w:val="000000"/>
                <w:sz w:val="22"/>
                <w:szCs w:val="22"/>
              </w:rPr>
              <w:t> </w:t>
            </w:r>
          </w:p>
        </w:tc>
        <w:tc>
          <w:tcPr>
            <w:tcW w:w="962" w:type="dxa"/>
            <w:shd w:val="clear" w:color="auto" w:fill="auto"/>
            <w:vAlign w:val="center"/>
            <w:hideMark/>
          </w:tcPr>
          <w:p w:rsidR="00996D7A" w:rsidRPr="009B728A" w:rsidRDefault="00996D7A" w:rsidP="00996D7A">
            <w:pPr>
              <w:jc w:val="right"/>
              <w:rPr>
                <w:rFonts w:asciiTheme="majorHAnsi" w:hAnsiTheme="majorHAnsi" w:cstheme="majorHAnsi"/>
                <w:b/>
                <w:bCs/>
                <w:iCs/>
                <w:color w:val="000000"/>
                <w:sz w:val="22"/>
                <w:szCs w:val="22"/>
              </w:rPr>
            </w:pPr>
            <w:r w:rsidRPr="009B728A">
              <w:rPr>
                <w:rFonts w:asciiTheme="majorHAnsi" w:hAnsiTheme="majorHAnsi" w:cstheme="majorHAnsi"/>
                <w:b/>
                <w:bCs/>
                <w:iCs/>
                <w:color w:val="000000"/>
                <w:sz w:val="22"/>
                <w:szCs w:val="22"/>
              </w:rPr>
              <w:t>59,25</w:t>
            </w:r>
          </w:p>
        </w:tc>
        <w:tc>
          <w:tcPr>
            <w:tcW w:w="1701" w:type="dxa"/>
            <w:shd w:val="clear" w:color="auto" w:fill="auto"/>
            <w:noWrap/>
            <w:vAlign w:val="center"/>
            <w:hideMark/>
          </w:tcPr>
          <w:p w:rsidR="00996D7A" w:rsidRPr="009B728A" w:rsidRDefault="00996D7A" w:rsidP="00996D7A">
            <w:pPr>
              <w:rPr>
                <w:rFonts w:asciiTheme="majorHAnsi" w:hAnsiTheme="majorHAnsi" w:cstheme="majorHAnsi"/>
                <w:b/>
                <w:bCs/>
                <w:i/>
                <w:iCs/>
                <w:color w:val="000000"/>
                <w:sz w:val="22"/>
                <w:szCs w:val="22"/>
              </w:rPr>
            </w:pPr>
            <w:r w:rsidRPr="009B728A">
              <w:rPr>
                <w:rFonts w:asciiTheme="majorHAnsi" w:hAnsiTheme="majorHAnsi" w:cstheme="majorHAnsi"/>
                <w:b/>
                <w:bCs/>
                <w:i/>
                <w:iCs/>
                <w:color w:val="000000"/>
                <w:sz w:val="22"/>
                <w:szCs w:val="22"/>
              </w:rPr>
              <w:t> </w:t>
            </w:r>
          </w:p>
        </w:tc>
      </w:tr>
      <w:tr w:rsidR="00996D7A" w:rsidRPr="00996D7A" w:rsidTr="00996D7A">
        <w:trPr>
          <w:trHeight w:val="375"/>
        </w:trPr>
        <w:tc>
          <w:tcPr>
            <w:tcW w:w="100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1</w:t>
            </w:r>
          </w:p>
        </w:tc>
        <w:tc>
          <w:tcPr>
            <w:tcW w:w="4524" w:type="dxa"/>
            <w:shd w:val="clear" w:color="auto" w:fill="auto"/>
            <w:noWrap/>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Quy hoạch sân thể thao thôn Trung Lộc</w:t>
            </w:r>
          </w:p>
        </w:tc>
        <w:tc>
          <w:tcPr>
            <w:tcW w:w="88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DTT</w:t>
            </w:r>
          </w:p>
        </w:tc>
        <w:tc>
          <w:tcPr>
            <w:tcW w:w="962" w:type="dxa"/>
            <w:shd w:val="clear" w:color="auto" w:fill="auto"/>
            <w:vAlign w:val="center"/>
            <w:hideMark/>
          </w:tcPr>
          <w:p w:rsidR="00996D7A" w:rsidRPr="009B728A" w:rsidRDefault="00996D7A" w:rsidP="00996D7A">
            <w:pPr>
              <w:jc w:val="right"/>
              <w:rPr>
                <w:rFonts w:asciiTheme="majorHAnsi" w:hAnsiTheme="majorHAnsi" w:cstheme="majorHAnsi"/>
                <w:color w:val="000000"/>
                <w:sz w:val="22"/>
                <w:szCs w:val="22"/>
              </w:rPr>
            </w:pPr>
            <w:r w:rsidRPr="009B728A">
              <w:rPr>
                <w:rFonts w:asciiTheme="majorHAnsi" w:hAnsiTheme="majorHAnsi" w:cstheme="majorHAnsi"/>
                <w:color w:val="000000"/>
                <w:sz w:val="22"/>
                <w:szCs w:val="22"/>
              </w:rPr>
              <w:t>0,25</w:t>
            </w:r>
          </w:p>
        </w:tc>
        <w:tc>
          <w:tcPr>
            <w:tcW w:w="1701" w:type="dxa"/>
            <w:shd w:val="clear" w:color="auto" w:fill="auto"/>
            <w:noWrap/>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Xuân Yên</w:t>
            </w:r>
          </w:p>
        </w:tc>
      </w:tr>
      <w:tr w:rsidR="00996D7A" w:rsidRPr="00996D7A" w:rsidTr="009B728A">
        <w:trPr>
          <w:trHeight w:val="260"/>
        </w:trPr>
        <w:tc>
          <w:tcPr>
            <w:tcW w:w="100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2</w:t>
            </w:r>
          </w:p>
        </w:tc>
        <w:tc>
          <w:tcPr>
            <w:tcW w:w="4524" w:type="dxa"/>
            <w:shd w:val="clear" w:color="auto" w:fill="auto"/>
            <w:noWrap/>
            <w:vAlign w:val="bottom"/>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Quy hoạch sân thể thao TDP 1</w:t>
            </w:r>
          </w:p>
        </w:tc>
        <w:tc>
          <w:tcPr>
            <w:tcW w:w="88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DTT</w:t>
            </w:r>
          </w:p>
        </w:tc>
        <w:tc>
          <w:tcPr>
            <w:tcW w:w="962" w:type="dxa"/>
            <w:shd w:val="clear" w:color="auto" w:fill="auto"/>
            <w:vAlign w:val="center"/>
            <w:hideMark/>
          </w:tcPr>
          <w:p w:rsidR="00996D7A" w:rsidRPr="009B728A" w:rsidRDefault="00996D7A" w:rsidP="00996D7A">
            <w:pPr>
              <w:jc w:val="right"/>
              <w:rPr>
                <w:rFonts w:asciiTheme="majorHAnsi" w:hAnsiTheme="majorHAnsi" w:cstheme="majorHAnsi"/>
                <w:color w:val="000000"/>
                <w:sz w:val="22"/>
                <w:szCs w:val="22"/>
              </w:rPr>
            </w:pPr>
            <w:r w:rsidRPr="009B728A">
              <w:rPr>
                <w:rFonts w:asciiTheme="majorHAnsi" w:hAnsiTheme="majorHAnsi" w:cstheme="majorHAnsi"/>
                <w:color w:val="000000"/>
                <w:sz w:val="22"/>
                <w:szCs w:val="22"/>
              </w:rPr>
              <w:t xml:space="preserve">           0,1   </w:t>
            </w:r>
          </w:p>
        </w:tc>
        <w:tc>
          <w:tcPr>
            <w:tcW w:w="1701" w:type="dxa"/>
            <w:shd w:val="clear" w:color="auto" w:fill="auto"/>
            <w:noWrap/>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Xuân An</w:t>
            </w:r>
          </w:p>
        </w:tc>
      </w:tr>
      <w:tr w:rsidR="00996D7A" w:rsidRPr="00996D7A" w:rsidTr="00996D7A">
        <w:trPr>
          <w:trHeight w:val="375"/>
        </w:trPr>
        <w:tc>
          <w:tcPr>
            <w:tcW w:w="100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3</w:t>
            </w:r>
          </w:p>
        </w:tc>
        <w:tc>
          <w:tcPr>
            <w:tcW w:w="4524" w:type="dxa"/>
            <w:shd w:val="clear" w:color="auto" w:fill="auto"/>
            <w:noWrap/>
            <w:vAlign w:val="bottom"/>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Quy hoạch sân thể thao TDP 2</w:t>
            </w:r>
          </w:p>
        </w:tc>
        <w:tc>
          <w:tcPr>
            <w:tcW w:w="88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DTT</w:t>
            </w:r>
          </w:p>
        </w:tc>
        <w:tc>
          <w:tcPr>
            <w:tcW w:w="962" w:type="dxa"/>
            <w:shd w:val="clear" w:color="auto" w:fill="auto"/>
            <w:vAlign w:val="center"/>
            <w:hideMark/>
          </w:tcPr>
          <w:p w:rsidR="00996D7A" w:rsidRPr="009B728A" w:rsidRDefault="00996D7A" w:rsidP="00996D7A">
            <w:pPr>
              <w:jc w:val="right"/>
              <w:rPr>
                <w:rFonts w:asciiTheme="majorHAnsi" w:hAnsiTheme="majorHAnsi" w:cstheme="majorHAnsi"/>
                <w:color w:val="000000"/>
                <w:sz w:val="22"/>
                <w:szCs w:val="22"/>
              </w:rPr>
            </w:pPr>
            <w:r w:rsidRPr="009B728A">
              <w:rPr>
                <w:rFonts w:asciiTheme="majorHAnsi" w:hAnsiTheme="majorHAnsi" w:cstheme="majorHAnsi"/>
                <w:color w:val="000000"/>
                <w:sz w:val="22"/>
                <w:szCs w:val="22"/>
              </w:rPr>
              <w:t xml:space="preserve">         0,10   </w:t>
            </w:r>
          </w:p>
        </w:tc>
        <w:tc>
          <w:tcPr>
            <w:tcW w:w="1701" w:type="dxa"/>
            <w:shd w:val="clear" w:color="auto" w:fill="auto"/>
            <w:noWrap/>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 xml:space="preserve"> Xuân An</w:t>
            </w:r>
          </w:p>
        </w:tc>
      </w:tr>
      <w:tr w:rsidR="00996D7A" w:rsidRPr="00996D7A" w:rsidTr="00996D7A">
        <w:trPr>
          <w:trHeight w:val="375"/>
        </w:trPr>
        <w:tc>
          <w:tcPr>
            <w:tcW w:w="100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4</w:t>
            </w:r>
          </w:p>
        </w:tc>
        <w:tc>
          <w:tcPr>
            <w:tcW w:w="4524" w:type="dxa"/>
            <w:shd w:val="clear" w:color="auto" w:fill="auto"/>
            <w:noWrap/>
            <w:vAlign w:val="bottom"/>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Quy hoạch sân thể thao TDP 9</w:t>
            </w:r>
          </w:p>
        </w:tc>
        <w:tc>
          <w:tcPr>
            <w:tcW w:w="88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DTT</w:t>
            </w:r>
          </w:p>
        </w:tc>
        <w:tc>
          <w:tcPr>
            <w:tcW w:w="962" w:type="dxa"/>
            <w:shd w:val="clear" w:color="auto" w:fill="auto"/>
            <w:vAlign w:val="center"/>
            <w:hideMark/>
          </w:tcPr>
          <w:p w:rsidR="00996D7A" w:rsidRPr="009B728A" w:rsidRDefault="00996D7A" w:rsidP="00996D7A">
            <w:pPr>
              <w:jc w:val="right"/>
              <w:rPr>
                <w:rFonts w:asciiTheme="majorHAnsi" w:hAnsiTheme="majorHAnsi" w:cstheme="majorHAnsi"/>
                <w:color w:val="000000"/>
                <w:sz w:val="22"/>
                <w:szCs w:val="22"/>
              </w:rPr>
            </w:pPr>
            <w:r w:rsidRPr="009B728A">
              <w:rPr>
                <w:rFonts w:asciiTheme="majorHAnsi" w:hAnsiTheme="majorHAnsi" w:cstheme="majorHAnsi"/>
                <w:color w:val="000000"/>
                <w:sz w:val="22"/>
                <w:szCs w:val="22"/>
              </w:rPr>
              <w:t xml:space="preserve">         0,27   </w:t>
            </w:r>
          </w:p>
        </w:tc>
        <w:tc>
          <w:tcPr>
            <w:tcW w:w="1701" w:type="dxa"/>
            <w:shd w:val="clear" w:color="auto" w:fill="auto"/>
            <w:noWrap/>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Xuân An</w:t>
            </w:r>
          </w:p>
        </w:tc>
      </w:tr>
      <w:tr w:rsidR="00996D7A" w:rsidRPr="00996D7A" w:rsidTr="00996D7A">
        <w:trPr>
          <w:trHeight w:val="375"/>
        </w:trPr>
        <w:tc>
          <w:tcPr>
            <w:tcW w:w="100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5</w:t>
            </w:r>
          </w:p>
        </w:tc>
        <w:tc>
          <w:tcPr>
            <w:tcW w:w="4524" w:type="dxa"/>
            <w:shd w:val="clear" w:color="auto" w:fill="auto"/>
            <w:noWrap/>
            <w:vAlign w:val="bottom"/>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Quy hoạch sân thể thao TDP 10</w:t>
            </w:r>
          </w:p>
        </w:tc>
        <w:tc>
          <w:tcPr>
            <w:tcW w:w="88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DTT</w:t>
            </w:r>
          </w:p>
        </w:tc>
        <w:tc>
          <w:tcPr>
            <w:tcW w:w="962" w:type="dxa"/>
            <w:shd w:val="clear" w:color="auto" w:fill="auto"/>
            <w:vAlign w:val="center"/>
            <w:hideMark/>
          </w:tcPr>
          <w:p w:rsidR="00996D7A" w:rsidRPr="009B728A" w:rsidRDefault="00996D7A" w:rsidP="00996D7A">
            <w:pPr>
              <w:jc w:val="right"/>
              <w:rPr>
                <w:rFonts w:asciiTheme="majorHAnsi" w:hAnsiTheme="majorHAnsi" w:cstheme="majorHAnsi"/>
                <w:color w:val="000000"/>
                <w:sz w:val="22"/>
                <w:szCs w:val="22"/>
              </w:rPr>
            </w:pPr>
            <w:r w:rsidRPr="009B728A">
              <w:rPr>
                <w:rFonts w:asciiTheme="majorHAnsi" w:hAnsiTheme="majorHAnsi" w:cstheme="majorHAnsi"/>
                <w:color w:val="000000"/>
                <w:sz w:val="22"/>
                <w:szCs w:val="22"/>
              </w:rPr>
              <w:t xml:space="preserve">         0,87   </w:t>
            </w:r>
          </w:p>
        </w:tc>
        <w:tc>
          <w:tcPr>
            <w:tcW w:w="1701" w:type="dxa"/>
            <w:shd w:val="clear" w:color="auto" w:fill="auto"/>
            <w:noWrap/>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Xuân An</w:t>
            </w:r>
          </w:p>
        </w:tc>
      </w:tr>
      <w:tr w:rsidR="00996D7A" w:rsidRPr="00996D7A" w:rsidTr="00996D7A">
        <w:trPr>
          <w:trHeight w:val="375"/>
        </w:trPr>
        <w:tc>
          <w:tcPr>
            <w:tcW w:w="100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6</w:t>
            </w:r>
          </w:p>
        </w:tc>
        <w:tc>
          <w:tcPr>
            <w:tcW w:w="4524" w:type="dxa"/>
            <w:shd w:val="clear" w:color="auto" w:fill="auto"/>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Quy hoạch sân thể thao TDP 3,5,6</w:t>
            </w:r>
          </w:p>
        </w:tc>
        <w:tc>
          <w:tcPr>
            <w:tcW w:w="88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DTT</w:t>
            </w:r>
          </w:p>
        </w:tc>
        <w:tc>
          <w:tcPr>
            <w:tcW w:w="962" w:type="dxa"/>
            <w:shd w:val="clear" w:color="auto" w:fill="auto"/>
            <w:vAlign w:val="center"/>
            <w:hideMark/>
          </w:tcPr>
          <w:p w:rsidR="00996D7A" w:rsidRPr="009B728A" w:rsidRDefault="00996D7A" w:rsidP="00996D7A">
            <w:pPr>
              <w:jc w:val="right"/>
              <w:rPr>
                <w:rFonts w:asciiTheme="majorHAnsi" w:hAnsiTheme="majorHAnsi" w:cstheme="majorHAnsi"/>
                <w:color w:val="000000"/>
                <w:sz w:val="22"/>
                <w:szCs w:val="22"/>
              </w:rPr>
            </w:pPr>
            <w:r w:rsidRPr="009B728A">
              <w:rPr>
                <w:rFonts w:asciiTheme="majorHAnsi" w:hAnsiTheme="majorHAnsi" w:cstheme="majorHAnsi"/>
                <w:color w:val="000000"/>
                <w:sz w:val="22"/>
                <w:szCs w:val="22"/>
              </w:rPr>
              <w:t>0,30</w:t>
            </w:r>
          </w:p>
        </w:tc>
        <w:tc>
          <w:tcPr>
            <w:tcW w:w="1701" w:type="dxa"/>
            <w:shd w:val="clear" w:color="auto" w:fill="auto"/>
            <w:noWrap/>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Xuân An</w:t>
            </w:r>
          </w:p>
        </w:tc>
      </w:tr>
      <w:tr w:rsidR="00996D7A" w:rsidRPr="00996D7A" w:rsidTr="00996D7A">
        <w:trPr>
          <w:trHeight w:val="375"/>
        </w:trPr>
        <w:tc>
          <w:tcPr>
            <w:tcW w:w="100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7</w:t>
            </w:r>
          </w:p>
        </w:tc>
        <w:tc>
          <w:tcPr>
            <w:tcW w:w="4524" w:type="dxa"/>
            <w:shd w:val="clear" w:color="auto" w:fill="auto"/>
            <w:noWrap/>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Quy hoạch sân thể thao thôn Dương Phòng</w:t>
            </w:r>
          </w:p>
        </w:tc>
        <w:tc>
          <w:tcPr>
            <w:tcW w:w="88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DTT</w:t>
            </w:r>
          </w:p>
        </w:tc>
        <w:tc>
          <w:tcPr>
            <w:tcW w:w="962" w:type="dxa"/>
            <w:shd w:val="clear" w:color="auto" w:fill="auto"/>
            <w:vAlign w:val="center"/>
            <w:hideMark/>
          </w:tcPr>
          <w:p w:rsidR="00996D7A" w:rsidRPr="009B728A" w:rsidRDefault="00996D7A" w:rsidP="00996D7A">
            <w:pPr>
              <w:jc w:val="right"/>
              <w:rPr>
                <w:rFonts w:asciiTheme="majorHAnsi" w:hAnsiTheme="majorHAnsi" w:cstheme="majorHAnsi"/>
                <w:color w:val="000000"/>
                <w:sz w:val="22"/>
                <w:szCs w:val="22"/>
              </w:rPr>
            </w:pPr>
            <w:r w:rsidRPr="009B728A">
              <w:rPr>
                <w:rFonts w:asciiTheme="majorHAnsi" w:hAnsiTheme="majorHAnsi" w:cstheme="majorHAnsi"/>
                <w:color w:val="000000"/>
                <w:sz w:val="22"/>
                <w:szCs w:val="22"/>
              </w:rPr>
              <w:t>0,23</w:t>
            </w:r>
          </w:p>
        </w:tc>
        <w:tc>
          <w:tcPr>
            <w:tcW w:w="1701" w:type="dxa"/>
            <w:shd w:val="clear" w:color="auto" w:fill="auto"/>
            <w:noWrap/>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Xuân Hải</w:t>
            </w:r>
          </w:p>
        </w:tc>
      </w:tr>
      <w:tr w:rsidR="00996D7A" w:rsidRPr="00996D7A" w:rsidTr="00996D7A">
        <w:trPr>
          <w:trHeight w:val="375"/>
        </w:trPr>
        <w:tc>
          <w:tcPr>
            <w:tcW w:w="100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8</w:t>
            </w:r>
          </w:p>
        </w:tc>
        <w:tc>
          <w:tcPr>
            <w:tcW w:w="4524" w:type="dxa"/>
            <w:shd w:val="clear" w:color="auto" w:fill="auto"/>
            <w:noWrap/>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Quy hoạch sân thể thao thôn Hải Lục</w:t>
            </w:r>
          </w:p>
        </w:tc>
        <w:tc>
          <w:tcPr>
            <w:tcW w:w="88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DTT</w:t>
            </w:r>
          </w:p>
        </w:tc>
        <w:tc>
          <w:tcPr>
            <w:tcW w:w="962" w:type="dxa"/>
            <w:shd w:val="clear" w:color="auto" w:fill="auto"/>
            <w:vAlign w:val="center"/>
            <w:hideMark/>
          </w:tcPr>
          <w:p w:rsidR="00996D7A" w:rsidRPr="009B728A" w:rsidRDefault="00996D7A" w:rsidP="00996D7A">
            <w:pPr>
              <w:jc w:val="right"/>
              <w:rPr>
                <w:rFonts w:asciiTheme="majorHAnsi" w:hAnsiTheme="majorHAnsi" w:cstheme="majorHAnsi"/>
                <w:color w:val="000000"/>
                <w:sz w:val="22"/>
                <w:szCs w:val="22"/>
              </w:rPr>
            </w:pPr>
            <w:r w:rsidRPr="009B728A">
              <w:rPr>
                <w:rFonts w:asciiTheme="majorHAnsi" w:hAnsiTheme="majorHAnsi" w:cstheme="majorHAnsi"/>
                <w:color w:val="000000"/>
                <w:sz w:val="22"/>
                <w:szCs w:val="22"/>
              </w:rPr>
              <w:t>0,20</w:t>
            </w:r>
          </w:p>
        </w:tc>
        <w:tc>
          <w:tcPr>
            <w:tcW w:w="1701" w:type="dxa"/>
            <w:shd w:val="clear" w:color="auto" w:fill="auto"/>
            <w:noWrap/>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Xuân Hải</w:t>
            </w:r>
          </w:p>
        </w:tc>
      </w:tr>
      <w:tr w:rsidR="00996D7A" w:rsidRPr="00996D7A" w:rsidTr="00996D7A">
        <w:trPr>
          <w:trHeight w:val="375"/>
        </w:trPr>
        <w:tc>
          <w:tcPr>
            <w:tcW w:w="100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9</w:t>
            </w:r>
          </w:p>
        </w:tc>
        <w:tc>
          <w:tcPr>
            <w:tcW w:w="4524" w:type="dxa"/>
            <w:shd w:val="clear" w:color="auto" w:fill="auto"/>
            <w:noWrap/>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Quy hoạch sân thể thao thôn Hồng Thuỷ</w:t>
            </w:r>
          </w:p>
        </w:tc>
        <w:tc>
          <w:tcPr>
            <w:tcW w:w="88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DTT</w:t>
            </w:r>
          </w:p>
        </w:tc>
        <w:tc>
          <w:tcPr>
            <w:tcW w:w="962" w:type="dxa"/>
            <w:shd w:val="clear" w:color="auto" w:fill="auto"/>
            <w:vAlign w:val="center"/>
            <w:hideMark/>
          </w:tcPr>
          <w:p w:rsidR="00996D7A" w:rsidRPr="009B728A" w:rsidRDefault="00996D7A" w:rsidP="00996D7A">
            <w:pPr>
              <w:jc w:val="right"/>
              <w:rPr>
                <w:rFonts w:asciiTheme="majorHAnsi" w:hAnsiTheme="majorHAnsi" w:cstheme="majorHAnsi"/>
                <w:color w:val="000000"/>
                <w:sz w:val="22"/>
                <w:szCs w:val="22"/>
              </w:rPr>
            </w:pPr>
            <w:r w:rsidRPr="009B728A">
              <w:rPr>
                <w:rFonts w:asciiTheme="majorHAnsi" w:hAnsiTheme="majorHAnsi" w:cstheme="majorHAnsi"/>
                <w:color w:val="000000"/>
                <w:sz w:val="22"/>
                <w:szCs w:val="22"/>
              </w:rPr>
              <w:t>0,21</w:t>
            </w:r>
          </w:p>
        </w:tc>
        <w:tc>
          <w:tcPr>
            <w:tcW w:w="1701" w:type="dxa"/>
            <w:shd w:val="clear" w:color="auto" w:fill="auto"/>
            <w:noWrap/>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Xuân Hải</w:t>
            </w:r>
          </w:p>
        </w:tc>
      </w:tr>
      <w:tr w:rsidR="00996D7A" w:rsidRPr="00996D7A" w:rsidTr="00996D7A">
        <w:trPr>
          <w:trHeight w:val="375"/>
        </w:trPr>
        <w:tc>
          <w:tcPr>
            <w:tcW w:w="100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10</w:t>
            </w:r>
          </w:p>
        </w:tc>
        <w:tc>
          <w:tcPr>
            <w:tcW w:w="4524" w:type="dxa"/>
            <w:shd w:val="clear" w:color="auto" w:fill="auto"/>
            <w:noWrap/>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Quy hoạch sân thể thao thôn Trung Vân</w:t>
            </w:r>
          </w:p>
        </w:tc>
        <w:tc>
          <w:tcPr>
            <w:tcW w:w="88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DTT</w:t>
            </w:r>
          </w:p>
        </w:tc>
        <w:tc>
          <w:tcPr>
            <w:tcW w:w="962" w:type="dxa"/>
            <w:shd w:val="clear" w:color="auto" w:fill="auto"/>
            <w:vAlign w:val="center"/>
            <w:hideMark/>
          </w:tcPr>
          <w:p w:rsidR="00996D7A" w:rsidRPr="009B728A" w:rsidRDefault="00996D7A" w:rsidP="00996D7A">
            <w:pPr>
              <w:jc w:val="right"/>
              <w:rPr>
                <w:rFonts w:asciiTheme="majorHAnsi" w:hAnsiTheme="majorHAnsi" w:cstheme="majorHAnsi"/>
                <w:color w:val="000000"/>
                <w:sz w:val="22"/>
                <w:szCs w:val="22"/>
              </w:rPr>
            </w:pPr>
            <w:r w:rsidRPr="009B728A">
              <w:rPr>
                <w:rFonts w:asciiTheme="majorHAnsi" w:hAnsiTheme="majorHAnsi" w:cstheme="majorHAnsi"/>
                <w:color w:val="000000"/>
                <w:sz w:val="22"/>
                <w:szCs w:val="22"/>
              </w:rPr>
              <w:t>0,25</w:t>
            </w:r>
          </w:p>
        </w:tc>
        <w:tc>
          <w:tcPr>
            <w:tcW w:w="1701" w:type="dxa"/>
            <w:shd w:val="clear" w:color="auto" w:fill="auto"/>
            <w:noWrap/>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Xuân Hải</w:t>
            </w:r>
          </w:p>
        </w:tc>
      </w:tr>
      <w:tr w:rsidR="00996D7A" w:rsidRPr="00996D7A" w:rsidTr="00996D7A">
        <w:trPr>
          <w:trHeight w:val="375"/>
        </w:trPr>
        <w:tc>
          <w:tcPr>
            <w:tcW w:w="100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11</w:t>
            </w:r>
          </w:p>
        </w:tc>
        <w:tc>
          <w:tcPr>
            <w:tcW w:w="4524" w:type="dxa"/>
            <w:shd w:val="clear" w:color="auto" w:fill="auto"/>
            <w:noWrap/>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Quy hoạch sân thể thao thôn Lam Long</w:t>
            </w:r>
          </w:p>
        </w:tc>
        <w:tc>
          <w:tcPr>
            <w:tcW w:w="88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DTT</w:t>
            </w:r>
          </w:p>
        </w:tc>
        <w:tc>
          <w:tcPr>
            <w:tcW w:w="962" w:type="dxa"/>
            <w:shd w:val="clear" w:color="auto" w:fill="auto"/>
            <w:vAlign w:val="center"/>
            <w:hideMark/>
          </w:tcPr>
          <w:p w:rsidR="00996D7A" w:rsidRPr="009B728A" w:rsidRDefault="00996D7A" w:rsidP="00996D7A">
            <w:pPr>
              <w:jc w:val="right"/>
              <w:rPr>
                <w:rFonts w:asciiTheme="majorHAnsi" w:hAnsiTheme="majorHAnsi" w:cstheme="majorHAnsi"/>
                <w:color w:val="000000"/>
                <w:sz w:val="22"/>
                <w:szCs w:val="22"/>
              </w:rPr>
            </w:pPr>
            <w:r w:rsidRPr="009B728A">
              <w:rPr>
                <w:rFonts w:asciiTheme="majorHAnsi" w:hAnsiTheme="majorHAnsi" w:cstheme="majorHAnsi"/>
                <w:color w:val="000000"/>
                <w:sz w:val="22"/>
                <w:szCs w:val="22"/>
              </w:rPr>
              <w:t>0,20</w:t>
            </w:r>
          </w:p>
        </w:tc>
        <w:tc>
          <w:tcPr>
            <w:tcW w:w="1701" w:type="dxa"/>
            <w:shd w:val="clear" w:color="auto" w:fill="auto"/>
            <w:noWrap/>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Xuân Hải</w:t>
            </w:r>
          </w:p>
        </w:tc>
      </w:tr>
      <w:tr w:rsidR="00996D7A" w:rsidRPr="00996D7A" w:rsidTr="00996D7A">
        <w:trPr>
          <w:trHeight w:val="375"/>
        </w:trPr>
        <w:tc>
          <w:tcPr>
            <w:tcW w:w="100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12</w:t>
            </w:r>
          </w:p>
        </w:tc>
        <w:tc>
          <w:tcPr>
            <w:tcW w:w="4524" w:type="dxa"/>
            <w:shd w:val="clear" w:color="auto" w:fill="auto"/>
            <w:noWrap/>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Quy hoạch sân thể thao thôn Đông Biên</w:t>
            </w:r>
          </w:p>
        </w:tc>
        <w:tc>
          <w:tcPr>
            <w:tcW w:w="88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DTT</w:t>
            </w:r>
          </w:p>
        </w:tc>
        <w:tc>
          <w:tcPr>
            <w:tcW w:w="962" w:type="dxa"/>
            <w:shd w:val="clear" w:color="auto" w:fill="auto"/>
            <w:vAlign w:val="center"/>
            <w:hideMark/>
          </w:tcPr>
          <w:p w:rsidR="00996D7A" w:rsidRPr="009B728A" w:rsidRDefault="00996D7A" w:rsidP="00996D7A">
            <w:pPr>
              <w:jc w:val="right"/>
              <w:rPr>
                <w:rFonts w:asciiTheme="majorHAnsi" w:hAnsiTheme="majorHAnsi" w:cstheme="majorHAnsi"/>
                <w:color w:val="000000"/>
                <w:sz w:val="22"/>
                <w:szCs w:val="22"/>
              </w:rPr>
            </w:pPr>
            <w:r w:rsidRPr="009B728A">
              <w:rPr>
                <w:rFonts w:asciiTheme="majorHAnsi" w:hAnsiTheme="majorHAnsi" w:cstheme="majorHAnsi"/>
                <w:color w:val="000000"/>
                <w:sz w:val="22"/>
                <w:szCs w:val="22"/>
              </w:rPr>
              <w:t>0,20</w:t>
            </w:r>
          </w:p>
        </w:tc>
        <w:tc>
          <w:tcPr>
            <w:tcW w:w="1701" w:type="dxa"/>
            <w:shd w:val="clear" w:color="auto" w:fill="auto"/>
            <w:noWrap/>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Xuân Hải</w:t>
            </w:r>
          </w:p>
        </w:tc>
      </w:tr>
      <w:tr w:rsidR="00996D7A" w:rsidRPr="00996D7A" w:rsidTr="00996D7A">
        <w:trPr>
          <w:trHeight w:val="375"/>
        </w:trPr>
        <w:tc>
          <w:tcPr>
            <w:tcW w:w="100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13</w:t>
            </w:r>
          </w:p>
        </w:tc>
        <w:tc>
          <w:tcPr>
            <w:tcW w:w="4524" w:type="dxa"/>
            <w:shd w:val="clear" w:color="auto" w:fill="auto"/>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 xml:space="preserve">Quy hoạch sân thể thao thôn Hợp Phúc </w:t>
            </w:r>
          </w:p>
        </w:tc>
        <w:tc>
          <w:tcPr>
            <w:tcW w:w="88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DTT</w:t>
            </w:r>
          </w:p>
        </w:tc>
        <w:tc>
          <w:tcPr>
            <w:tcW w:w="962" w:type="dxa"/>
            <w:shd w:val="clear" w:color="auto" w:fill="auto"/>
            <w:vAlign w:val="center"/>
            <w:hideMark/>
          </w:tcPr>
          <w:p w:rsidR="00996D7A" w:rsidRPr="009B728A" w:rsidRDefault="00996D7A" w:rsidP="00996D7A">
            <w:pPr>
              <w:jc w:val="right"/>
              <w:rPr>
                <w:rFonts w:asciiTheme="majorHAnsi" w:hAnsiTheme="majorHAnsi" w:cstheme="majorHAnsi"/>
                <w:color w:val="000000"/>
                <w:sz w:val="22"/>
                <w:szCs w:val="22"/>
              </w:rPr>
            </w:pPr>
            <w:r w:rsidRPr="009B728A">
              <w:rPr>
                <w:rFonts w:asciiTheme="majorHAnsi" w:hAnsiTheme="majorHAnsi" w:cstheme="majorHAnsi"/>
                <w:color w:val="000000"/>
                <w:sz w:val="22"/>
                <w:szCs w:val="22"/>
              </w:rPr>
              <w:t>0,26</w:t>
            </w:r>
          </w:p>
        </w:tc>
        <w:tc>
          <w:tcPr>
            <w:tcW w:w="1701" w:type="dxa"/>
            <w:shd w:val="clear" w:color="auto" w:fill="auto"/>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Đan Trường</w:t>
            </w:r>
          </w:p>
        </w:tc>
      </w:tr>
      <w:tr w:rsidR="00996D7A" w:rsidRPr="00996D7A" w:rsidTr="00996D7A">
        <w:trPr>
          <w:trHeight w:val="375"/>
        </w:trPr>
        <w:tc>
          <w:tcPr>
            <w:tcW w:w="100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14</w:t>
            </w:r>
          </w:p>
        </w:tc>
        <w:tc>
          <w:tcPr>
            <w:tcW w:w="4524" w:type="dxa"/>
            <w:shd w:val="clear" w:color="auto" w:fill="auto"/>
            <w:noWrap/>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Quy hoạch sân thể thao thôn Trường Quý</w:t>
            </w:r>
          </w:p>
        </w:tc>
        <w:tc>
          <w:tcPr>
            <w:tcW w:w="88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DTT</w:t>
            </w:r>
          </w:p>
        </w:tc>
        <w:tc>
          <w:tcPr>
            <w:tcW w:w="962" w:type="dxa"/>
            <w:shd w:val="clear" w:color="auto" w:fill="auto"/>
            <w:vAlign w:val="center"/>
            <w:hideMark/>
          </w:tcPr>
          <w:p w:rsidR="00996D7A" w:rsidRPr="009B728A" w:rsidRDefault="00996D7A" w:rsidP="00996D7A">
            <w:pPr>
              <w:jc w:val="right"/>
              <w:rPr>
                <w:rFonts w:asciiTheme="majorHAnsi" w:hAnsiTheme="majorHAnsi" w:cstheme="majorHAnsi"/>
                <w:color w:val="000000"/>
                <w:sz w:val="22"/>
                <w:szCs w:val="22"/>
              </w:rPr>
            </w:pPr>
            <w:r w:rsidRPr="009B728A">
              <w:rPr>
                <w:rFonts w:asciiTheme="majorHAnsi" w:hAnsiTheme="majorHAnsi" w:cstheme="majorHAnsi"/>
                <w:color w:val="000000"/>
                <w:sz w:val="22"/>
                <w:szCs w:val="22"/>
              </w:rPr>
              <w:t>0,32</w:t>
            </w:r>
          </w:p>
        </w:tc>
        <w:tc>
          <w:tcPr>
            <w:tcW w:w="1701" w:type="dxa"/>
            <w:shd w:val="clear" w:color="auto" w:fill="auto"/>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Đan Trường</w:t>
            </w:r>
          </w:p>
        </w:tc>
      </w:tr>
      <w:tr w:rsidR="00996D7A" w:rsidRPr="00996D7A" w:rsidTr="00996D7A">
        <w:trPr>
          <w:trHeight w:val="375"/>
        </w:trPr>
        <w:tc>
          <w:tcPr>
            <w:tcW w:w="100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15</w:t>
            </w:r>
          </w:p>
        </w:tc>
        <w:tc>
          <w:tcPr>
            <w:tcW w:w="4524" w:type="dxa"/>
            <w:shd w:val="clear" w:color="auto" w:fill="auto"/>
            <w:noWrap/>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Quy hoạch sân thể thao thôn Bình Phúc</w:t>
            </w:r>
          </w:p>
        </w:tc>
        <w:tc>
          <w:tcPr>
            <w:tcW w:w="88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DTT</w:t>
            </w:r>
          </w:p>
        </w:tc>
        <w:tc>
          <w:tcPr>
            <w:tcW w:w="962" w:type="dxa"/>
            <w:shd w:val="clear" w:color="auto" w:fill="auto"/>
            <w:vAlign w:val="center"/>
            <w:hideMark/>
          </w:tcPr>
          <w:p w:rsidR="00996D7A" w:rsidRPr="009B728A" w:rsidRDefault="00996D7A" w:rsidP="00996D7A">
            <w:pPr>
              <w:jc w:val="right"/>
              <w:rPr>
                <w:rFonts w:asciiTheme="majorHAnsi" w:hAnsiTheme="majorHAnsi" w:cstheme="majorHAnsi"/>
                <w:color w:val="000000"/>
                <w:sz w:val="22"/>
                <w:szCs w:val="22"/>
              </w:rPr>
            </w:pPr>
            <w:r w:rsidRPr="009B728A">
              <w:rPr>
                <w:rFonts w:asciiTheme="majorHAnsi" w:hAnsiTheme="majorHAnsi" w:cstheme="majorHAnsi"/>
                <w:color w:val="000000"/>
                <w:sz w:val="22"/>
                <w:szCs w:val="22"/>
              </w:rPr>
              <w:t>0,34</w:t>
            </w:r>
          </w:p>
        </w:tc>
        <w:tc>
          <w:tcPr>
            <w:tcW w:w="1701" w:type="dxa"/>
            <w:shd w:val="clear" w:color="auto" w:fill="auto"/>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Đan Trường</w:t>
            </w:r>
          </w:p>
        </w:tc>
      </w:tr>
      <w:tr w:rsidR="00996D7A" w:rsidRPr="00996D7A" w:rsidTr="00996D7A">
        <w:trPr>
          <w:trHeight w:val="375"/>
        </w:trPr>
        <w:tc>
          <w:tcPr>
            <w:tcW w:w="100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16</w:t>
            </w:r>
          </w:p>
        </w:tc>
        <w:tc>
          <w:tcPr>
            <w:tcW w:w="4524" w:type="dxa"/>
            <w:shd w:val="clear" w:color="auto" w:fill="auto"/>
            <w:noWrap/>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Quy hoạch sân thể thao thôn Kiều Thắng Lợi</w:t>
            </w:r>
          </w:p>
        </w:tc>
        <w:tc>
          <w:tcPr>
            <w:tcW w:w="88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DTT</w:t>
            </w:r>
          </w:p>
        </w:tc>
        <w:tc>
          <w:tcPr>
            <w:tcW w:w="962" w:type="dxa"/>
            <w:shd w:val="clear" w:color="auto" w:fill="auto"/>
            <w:vAlign w:val="center"/>
            <w:hideMark/>
          </w:tcPr>
          <w:p w:rsidR="00996D7A" w:rsidRPr="009B728A" w:rsidRDefault="00996D7A" w:rsidP="00996D7A">
            <w:pPr>
              <w:jc w:val="right"/>
              <w:rPr>
                <w:rFonts w:asciiTheme="majorHAnsi" w:hAnsiTheme="majorHAnsi" w:cstheme="majorHAnsi"/>
                <w:color w:val="000000"/>
                <w:sz w:val="22"/>
                <w:szCs w:val="22"/>
              </w:rPr>
            </w:pPr>
            <w:r w:rsidRPr="009B728A">
              <w:rPr>
                <w:rFonts w:asciiTheme="majorHAnsi" w:hAnsiTheme="majorHAnsi" w:cstheme="majorHAnsi"/>
                <w:color w:val="000000"/>
                <w:sz w:val="22"/>
                <w:szCs w:val="22"/>
              </w:rPr>
              <w:t>0,36</w:t>
            </w:r>
          </w:p>
        </w:tc>
        <w:tc>
          <w:tcPr>
            <w:tcW w:w="1701" w:type="dxa"/>
            <w:shd w:val="clear" w:color="auto" w:fill="auto"/>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Đan Trường</w:t>
            </w:r>
          </w:p>
        </w:tc>
      </w:tr>
      <w:tr w:rsidR="00996D7A" w:rsidRPr="00996D7A" w:rsidTr="00996D7A">
        <w:trPr>
          <w:trHeight w:val="375"/>
        </w:trPr>
        <w:tc>
          <w:tcPr>
            <w:tcW w:w="100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17</w:t>
            </w:r>
          </w:p>
        </w:tc>
        <w:tc>
          <w:tcPr>
            <w:tcW w:w="4524" w:type="dxa"/>
            <w:shd w:val="clear" w:color="auto" w:fill="auto"/>
            <w:noWrap/>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Quy hoạch sân thể thao thôn Bắc Sơn</w:t>
            </w:r>
          </w:p>
        </w:tc>
        <w:tc>
          <w:tcPr>
            <w:tcW w:w="88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DTT</w:t>
            </w:r>
          </w:p>
        </w:tc>
        <w:tc>
          <w:tcPr>
            <w:tcW w:w="962" w:type="dxa"/>
            <w:shd w:val="clear" w:color="auto" w:fill="auto"/>
            <w:vAlign w:val="center"/>
            <w:hideMark/>
          </w:tcPr>
          <w:p w:rsidR="00996D7A" w:rsidRPr="009B728A" w:rsidRDefault="00996D7A" w:rsidP="00996D7A">
            <w:pPr>
              <w:jc w:val="right"/>
              <w:rPr>
                <w:rFonts w:asciiTheme="majorHAnsi" w:hAnsiTheme="majorHAnsi" w:cstheme="majorHAnsi"/>
                <w:color w:val="000000"/>
                <w:sz w:val="22"/>
                <w:szCs w:val="22"/>
              </w:rPr>
            </w:pPr>
            <w:r w:rsidRPr="009B728A">
              <w:rPr>
                <w:rFonts w:asciiTheme="majorHAnsi" w:hAnsiTheme="majorHAnsi" w:cstheme="majorHAnsi"/>
                <w:color w:val="000000"/>
                <w:sz w:val="22"/>
                <w:szCs w:val="22"/>
              </w:rPr>
              <w:t>0,74</w:t>
            </w:r>
          </w:p>
        </w:tc>
        <w:tc>
          <w:tcPr>
            <w:tcW w:w="1701" w:type="dxa"/>
            <w:shd w:val="clear" w:color="auto" w:fill="auto"/>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Cương Gián</w:t>
            </w:r>
          </w:p>
        </w:tc>
      </w:tr>
      <w:tr w:rsidR="00996D7A" w:rsidRPr="00996D7A" w:rsidTr="00996D7A">
        <w:trPr>
          <w:trHeight w:val="375"/>
        </w:trPr>
        <w:tc>
          <w:tcPr>
            <w:tcW w:w="100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18</w:t>
            </w:r>
          </w:p>
        </w:tc>
        <w:tc>
          <w:tcPr>
            <w:tcW w:w="4524" w:type="dxa"/>
            <w:shd w:val="clear" w:color="auto" w:fill="auto"/>
            <w:noWrap/>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Quy hoạch sân thể thao thôn Song Long</w:t>
            </w:r>
          </w:p>
        </w:tc>
        <w:tc>
          <w:tcPr>
            <w:tcW w:w="88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DTT</w:t>
            </w:r>
          </w:p>
        </w:tc>
        <w:tc>
          <w:tcPr>
            <w:tcW w:w="962" w:type="dxa"/>
            <w:shd w:val="clear" w:color="auto" w:fill="auto"/>
            <w:vAlign w:val="center"/>
            <w:hideMark/>
          </w:tcPr>
          <w:p w:rsidR="00996D7A" w:rsidRPr="009B728A" w:rsidRDefault="00996D7A" w:rsidP="00996D7A">
            <w:pPr>
              <w:jc w:val="right"/>
              <w:rPr>
                <w:rFonts w:asciiTheme="majorHAnsi" w:hAnsiTheme="majorHAnsi" w:cstheme="majorHAnsi"/>
                <w:color w:val="000000"/>
                <w:sz w:val="22"/>
                <w:szCs w:val="22"/>
              </w:rPr>
            </w:pPr>
            <w:r w:rsidRPr="009B728A">
              <w:rPr>
                <w:rFonts w:asciiTheme="majorHAnsi" w:hAnsiTheme="majorHAnsi" w:cstheme="majorHAnsi"/>
                <w:color w:val="000000"/>
                <w:sz w:val="22"/>
                <w:szCs w:val="22"/>
              </w:rPr>
              <w:t>0,36</w:t>
            </w:r>
          </w:p>
        </w:tc>
        <w:tc>
          <w:tcPr>
            <w:tcW w:w="1701" w:type="dxa"/>
            <w:shd w:val="clear" w:color="auto" w:fill="auto"/>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Cương Gián</w:t>
            </w:r>
          </w:p>
        </w:tc>
      </w:tr>
      <w:tr w:rsidR="00996D7A" w:rsidRPr="00996D7A" w:rsidTr="00996D7A">
        <w:trPr>
          <w:trHeight w:val="375"/>
        </w:trPr>
        <w:tc>
          <w:tcPr>
            <w:tcW w:w="100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19</w:t>
            </w:r>
          </w:p>
        </w:tc>
        <w:tc>
          <w:tcPr>
            <w:tcW w:w="4524" w:type="dxa"/>
            <w:shd w:val="clear" w:color="auto" w:fill="auto"/>
            <w:noWrap/>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Quy hoạch mở rộng sân thể thao xã thôn 1</w:t>
            </w:r>
          </w:p>
        </w:tc>
        <w:tc>
          <w:tcPr>
            <w:tcW w:w="88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DTT</w:t>
            </w:r>
          </w:p>
        </w:tc>
        <w:tc>
          <w:tcPr>
            <w:tcW w:w="962" w:type="dxa"/>
            <w:shd w:val="clear" w:color="auto" w:fill="auto"/>
            <w:vAlign w:val="center"/>
            <w:hideMark/>
          </w:tcPr>
          <w:p w:rsidR="00996D7A" w:rsidRPr="009B728A" w:rsidRDefault="00996D7A" w:rsidP="00996D7A">
            <w:pPr>
              <w:jc w:val="right"/>
              <w:rPr>
                <w:rFonts w:asciiTheme="majorHAnsi" w:hAnsiTheme="majorHAnsi" w:cstheme="majorHAnsi"/>
                <w:color w:val="000000"/>
                <w:sz w:val="22"/>
                <w:szCs w:val="22"/>
              </w:rPr>
            </w:pPr>
            <w:r w:rsidRPr="009B728A">
              <w:rPr>
                <w:rFonts w:asciiTheme="majorHAnsi" w:hAnsiTheme="majorHAnsi" w:cstheme="majorHAnsi"/>
                <w:color w:val="000000"/>
                <w:sz w:val="22"/>
                <w:szCs w:val="22"/>
              </w:rPr>
              <w:t>0,53</w:t>
            </w:r>
          </w:p>
        </w:tc>
        <w:tc>
          <w:tcPr>
            <w:tcW w:w="1701" w:type="dxa"/>
            <w:shd w:val="clear" w:color="auto" w:fill="auto"/>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Xuân Hồng</w:t>
            </w:r>
          </w:p>
        </w:tc>
      </w:tr>
      <w:tr w:rsidR="00996D7A" w:rsidRPr="00996D7A" w:rsidTr="00996D7A">
        <w:trPr>
          <w:trHeight w:val="375"/>
        </w:trPr>
        <w:tc>
          <w:tcPr>
            <w:tcW w:w="100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20</w:t>
            </w:r>
          </w:p>
        </w:tc>
        <w:tc>
          <w:tcPr>
            <w:tcW w:w="4524" w:type="dxa"/>
            <w:shd w:val="clear" w:color="auto" w:fill="auto"/>
            <w:noWrap/>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Quy hoạch sân thể thao xã</w:t>
            </w:r>
          </w:p>
        </w:tc>
        <w:tc>
          <w:tcPr>
            <w:tcW w:w="88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DTT</w:t>
            </w:r>
          </w:p>
        </w:tc>
        <w:tc>
          <w:tcPr>
            <w:tcW w:w="962" w:type="dxa"/>
            <w:shd w:val="clear" w:color="auto" w:fill="auto"/>
            <w:vAlign w:val="center"/>
            <w:hideMark/>
          </w:tcPr>
          <w:p w:rsidR="00996D7A" w:rsidRPr="009B728A" w:rsidRDefault="00996D7A" w:rsidP="00996D7A">
            <w:pPr>
              <w:jc w:val="right"/>
              <w:rPr>
                <w:rFonts w:asciiTheme="majorHAnsi" w:hAnsiTheme="majorHAnsi" w:cstheme="majorHAnsi"/>
                <w:color w:val="000000"/>
                <w:sz w:val="22"/>
                <w:szCs w:val="22"/>
              </w:rPr>
            </w:pPr>
            <w:r w:rsidRPr="009B728A">
              <w:rPr>
                <w:rFonts w:asciiTheme="majorHAnsi" w:hAnsiTheme="majorHAnsi" w:cstheme="majorHAnsi"/>
                <w:color w:val="000000"/>
                <w:sz w:val="22"/>
                <w:szCs w:val="22"/>
              </w:rPr>
              <w:t>1,20</w:t>
            </w:r>
          </w:p>
        </w:tc>
        <w:tc>
          <w:tcPr>
            <w:tcW w:w="1701" w:type="dxa"/>
            <w:shd w:val="clear" w:color="auto" w:fill="auto"/>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Xuân Lam</w:t>
            </w:r>
          </w:p>
        </w:tc>
      </w:tr>
      <w:tr w:rsidR="00996D7A" w:rsidRPr="00996D7A" w:rsidTr="00996D7A">
        <w:trPr>
          <w:trHeight w:val="375"/>
        </w:trPr>
        <w:tc>
          <w:tcPr>
            <w:tcW w:w="100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lastRenderedPageBreak/>
              <w:t>21</w:t>
            </w:r>
          </w:p>
        </w:tc>
        <w:tc>
          <w:tcPr>
            <w:tcW w:w="4524" w:type="dxa"/>
            <w:shd w:val="clear" w:color="auto" w:fill="auto"/>
            <w:noWrap/>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Quy hoạch sân thể thao thôn 3</w:t>
            </w:r>
          </w:p>
        </w:tc>
        <w:tc>
          <w:tcPr>
            <w:tcW w:w="88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DTT</w:t>
            </w:r>
          </w:p>
        </w:tc>
        <w:tc>
          <w:tcPr>
            <w:tcW w:w="962" w:type="dxa"/>
            <w:shd w:val="clear" w:color="auto" w:fill="auto"/>
            <w:vAlign w:val="center"/>
            <w:hideMark/>
          </w:tcPr>
          <w:p w:rsidR="00996D7A" w:rsidRPr="009B728A" w:rsidRDefault="00996D7A" w:rsidP="00996D7A">
            <w:pPr>
              <w:jc w:val="right"/>
              <w:rPr>
                <w:rFonts w:asciiTheme="majorHAnsi" w:hAnsiTheme="majorHAnsi" w:cstheme="majorHAnsi"/>
                <w:color w:val="000000"/>
                <w:sz w:val="22"/>
                <w:szCs w:val="22"/>
              </w:rPr>
            </w:pPr>
            <w:r w:rsidRPr="009B728A">
              <w:rPr>
                <w:rFonts w:asciiTheme="majorHAnsi" w:hAnsiTheme="majorHAnsi" w:cstheme="majorHAnsi"/>
                <w:color w:val="000000"/>
                <w:sz w:val="22"/>
                <w:szCs w:val="22"/>
              </w:rPr>
              <w:t>0,05</w:t>
            </w:r>
          </w:p>
        </w:tc>
        <w:tc>
          <w:tcPr>
            <w:tcW w:w="1701" w:type="dxa"/>
            <w:shd w:val="clear" w:color="auto" w:fill="auto"/>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Xuân Lam</w:t>
            </w:r>
          </w:p>
        </w:tc>
      </w:tr>
      <w:tr w:rsidR="00996D7A" w:rsidRPr="00996D7A" w:rsidTr="00996D7A">
        <w:trPr>
          <w:trHeight w:val="375"/>
        </w:trPr>
        <w:tc>
          <w:tcPr>
            <w:tcW w:w="100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22</w:t>
            </w:r>
          </w:p>
        </w:tc>
        <w:tc>
          <w:tcPr>
            <w:tcW w:w="4524" w:type="dxa"/>
            <w:shd w:val="clear" w:color="auto" w:fill="auto"/>
            <w:noWrap/>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Quy hoạch sân thể thao thôn 5</w:t>
            </w:r>
          </w:p>
        </w:tc>
        <w:tc>
          <w:tcPr>
            <w:tcW w:w="88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DTT</w:t>
            </w:r>
          </w:p>
        </w:tc>
        <w:tc>
          <w:tcPr>
            <w:tcW w:w="962" w:type="dxa"/>
            <w:shd w:val="clear" w:color="auto" w:fill="auto"/>
            <w:vAlign w:val="center"/>
            <w:hideMark/>
          </w:tcPr>
          <w:p w:rsidR="00996D7A" w:rsidRPr="009B728A" w:rsidRDefault="00996D7A" w:rsidP="00996D7A">
            <w:pPr>
              <w:jc w:val="right"/>
              <w:rPr>
                <w:rFonts w:asciiTheme="majorHAnsi" w:hAnsiTheme="majorHAnsi" w:cstheme="majorHAnsi"/>
                <w:color w:val="000000"/>
                <w:sz w:val="22"/>
                <w:szCs w:val="22"/>
              </w:rPr>
            </w:pPr>
            <w:r w:rsidRPr="009B728A">
              <w:rPr>
                <w:rFonts w:asciiTheme="majorHAnsi" w:hAnsiTheme="majorHAnsi" w:cstheme="majorHAnsi"/>
                <w:color w:val="000000"/>
                <w:sz w:val="22"/>
                <w:szCs w:val="22"/>
              </w:rPr>
              <w:t>0,23</w:t>
            </w:r>
          </w:p>
        </w:tc>
        <w:tc>
          <w:tcPr>
            <w:tcW w:w="1701" w:type="dxa"/>
            <w:shd w:val="clear" w:color="auto" w:fill="auto"/>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Xuân Lam</w:t>
            </w:r>
          </w:p>
        </w:tc>
      </w:tr>
      <w:tr w:rsidR="00996D7A" w:rsidRPr="00996D7A" w:rsidTr="00996D7A">
        <w:trPr>
          <w:trHeight w:val="630"/>
        </w:trPr>
        <w:tc>
          <w:tcPr>
            <w:tcW w:w="100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23</w:t>
            </w:r>
          </w:p>
        </w:tc>
        <w:tc>
          <w:tcPr>
            <w:tcW w:w="4524" w:type="dxa"/>
            <w:shd w:val="clear" w:color="auto" w:fill="auto"/>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 xml:space="preserve">Quy hoạch đất thể thao </w:t>
            </w:r>
          </w:p>
        </w:tc>
        <w:tc>
          <w:tcPr>
            <w:tcW w:w="88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DTT</w:t>
            </w:r>
          </w:p>
        </w:tc>
        <w:tc>
          <w:tcPr>
            <w:tcW w:w="962" w:type="dxa"/>
            <w:shd w:val="clear" w:color="auto" w:fill="auto"/>
            <w:vAlign w:val="center"/>
            <w:hideMark/>
          </w:tcPr>
          <w:p w:rsidR="00996D7A" w:rsidRPr="009B728A" w:rsidRDefault="00996D7A" w:rsidP="00996D7A">
            <w:pPr>
              <w:jc w:val="right"/>
              <w:rPr>
                <w:rFonts w:asciiTheme="majorHAnsi" w:hAnsiTheme="majorHAnsi" w:cstheme="majorHAnsi"/>
                <w:color w:val="000000"/>
                <w:sz w:val="22"/>
                <w:szCs w:val="22"/>
              </w:rPr>
            </w:pPr>
            <w:r w:rsidRPr="009B728A">
              <w:rPr>
                <w:rFonts w:asciiTheme="majorHAnsi" w:hAnsiTheme="majorHAnsi" w:cstheme="majorHAnsi"/>
                <w:color w:val="000000"/>
                <w:sz w:val="22"/>
                <w:szCs w:val="22"/>
              </w:rPr>
              <w:t>42,00</w:t>
            </w:r>
          </w:p>
        </w:tc>
        <w:tc>
          <w:tcPr>
            <w:tcW w:w="1701" w:type="dxa"/>
            <w:shd w:val="clear" w:color="auto" w:fill="auto"/>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Xuân Thành,  Cổ Đạm</w:t>
            </w:r>
          </w:p>
        </w:tc>
      </w:tr>
      <w:tr w:rsidR="00996D7A" w:rsidRPr="00996D7A" w:rsidTr="00996D7A">
        <w:trPr>
          <w:trHeight w:val="375"/>
        </w:trPr>
        <w:tc>
          <w:tcPr>
            <w:tcW w:w="100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24</w:t>
            </w:r>
          </w:p>
        </w:tc>
        <w:tc>
          <w:tcPr>
            <w:tcW w:w="4524" w:type="dxa"/>
            <w:shd w:val="clear" w:color="auto" w:fill="auto"/>
            <w:noWrap/>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Quy hoạch sân thể thao thôn Hội Thành</w:t>
            </w:r>
          </w:p>
        </w:tc>
        <w:tc>
          <w:tcPr>
            <w:tcW w:w="88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DTT</w:t>
            </w:r>
          </w:p>
        </w:tc>
        <w:tc>
          <w:tcPr>
            <w:tcW w:w="962" w:type="dxa"/>
            <w:shd w:val="clear" w:color="auto" w:fill="auto"/>
            <w:vAlign w:val="center"/>
            <w:hideMark/>
          </w:tcPr>
          <w:p w:rsidR="00996D7A" w:rsidRPr="009B728A" w:rsidRDefault="00996D7A" w:rsidP="00996D7A">
            <w:pPr>
              <w:jc w:val="right"/>
              <w:rPr>
                <w:rFonts w:asciiTheme="majorHAnsi" w:hAnsiTheme="majorHAnsi" w:cstheme="majorHAnsi"/>
                <w:color w:val="000000"/>
                <w:sz w:val="22"/>
                <w:szCs w:val="22"/>
              </w:rPr>
            </w:pPr>
            <w:r w:rsidRPr="009B728A">
              <w:rPr>
                <w:rFonts w:asciiTheme="majorHAnsi" w:hAnsiTheme="majorHAnsi" w:cstheme="majorHAnsi"/>
                <w:color w:val="000000"/>
                <w:sz w:val="22"/>
                <w:szCs w:val="22"/>
              </w:rPr>
              <w:t>0,30</w:t>
            </w:r>
          </w:p>
        </w:tc>
        <w:tc>
          <w:tcPr>
            <w:tcW w:w="1701" w:type="dxa"/>
            <w:shd w:val="clear" w:color="auto" w:fill="auto"/>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Xuân Hội</w:t>
            </w:r>
          </w:p>
        </w:tc>
      </w:tr>
      <w:tr w:rsidR="00996D7A" w:rsidRPr="00996D7A" w:rsidTr="00996D7A">
        <w:trPr>
          <w:trHeight w:val="375"/>
        </w:trPr>
        <w:tc>
          <w:tcPr>
            <w:tcW w:w="100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25</w:t>
            </w:r>
          </w:p>
        </w:tc>
        <w:tc>
          <w:tcPr>
            <w:tcW w:w="4524" w:type="dxa"/>
            <w:shd w:val="clear" w:color="auto" w:fill="auto"/>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Quy hoạch sân thể thao thôn Hội Minh</w:t>
            </w:r>
          </w:p>
        </w:tc>
        <w:tc>
          <w:tcPr>
            <w:tcW w:w="88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DTT</w:t>
            </w:r>
          </w:p>
        </w:tc>
        <w:tc>
          <w:tcPr>
            <w:tcW w:w="962" w:type="dxa"/>
            <w:shd w:val="clear" w:color="auto" w:fill="auto"/>
            <w:vAlign w:val="center"/>
            <w:hideMark/>
          </w:tcPr>
          <w:p w:rsidR="00996D7A" w:rsidRPr="009B728A" w:rsidRDefault="00996D7A" w:rsidP="00996D7A">
            <w:pPr>
              <w:jc w:val="right"/>
              <w:rPr>
                <w:rFonts w:asciiTheme="majorHAnsi" w:hAnsiTheme="majorHAnsi" w:cstheme="majorHAnsi"/>
                <w:color w:val="000000"/>
                <w:sz w:val="22"/>
                <w:szCs w:val="22"/>
              </w:rPr>
            </w:pPr>
            <w:r w:rsidRPr="009B728A">
              <w:rPr>
                <w:rFonts w:asciiTheme="majorHAnsi" w:hAnsiTheme="majorHAnsi" w:cstheme="majorHAnsi"/>
                <w:color w:val="000000"/>
                <w:sz w:val="22"/>
                <w:szCs w:val="22"/>
              </w:rPr>
              <w:t>0,12</w:t>
            </w:r>
          </w:p>
        </w:tc>
        <w:tc>
          <w:tcPr>
            <w:tcW w:w="1701" w:type="dxa"/>
            <w:shd w:val="clear" w:color="auto" w:fill="auto"/>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Xuân Hội</w:t>
            </w:r>
          </w:p>
        </w:tc>
      </w:tr>
      <w:tr w:rsidR="00996D7A" w:rsidRPr="00996D7A" w:rsidTr="00996D7A">
        <w:trPr>
          <w:trHeight w:val="375"/>
        </w:trPr>
        <w:tc>
          <w:tcPr>
            <w:tcW w:w="100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26</w:t>
            </w:r>
          </w:p>
        </w:tc>
        <w:tc>
          <w:tcPr>
            <w:tcW w:w="4524" w:type="dxa"/>
            <w:shd w:val="clear" w:color="auto" w:fill="auto"/>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Quy hoạch đất thể thao thôn Bắc Tây Nam</w:t>
            </w:r>
          </w:p>
        </w:tc>
        <w:tc>
          <w:tcPr>
            <w:tcW w:w="88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DTT</w:t>
            </w:r>
          </w:p>
        </w:tc>
        <w:tc>
          <w:tcPr>
            <w:tcW w:w="962" w:type="dxa"/>
            <w:shd w:val="clear" w:color="auto" w:fill="auto"/>
            <w:vAlign w:val="center"/>
            <w:hideMark/>
          </w:tcPr>
          <w:p w:rsidR="00996D7A" w:rsidRPr="009B728A" w:rsidRDefault="00996D7A" w:rsidP="00996D7A">
            <w:pPr>
              <w:jc w:val="right"/>
              <w:rPr>
                <w:rFonts w:asciiTheme="majorHAnsi" w:hAnsiTheme="majorHAnsi" w:cstheme="majorHAnsi"/>
                <w:color w:val="000000"/>
                <w:sz w:val="22"/>
                <w:szCs w:val="22"/>
              </w:rPr>
            </w:pPr>
            <w:r w:rsidRPr="009B728A">
              <w:rPr>
                <w:rFonts w:asciiTheme="majorHAnsi" w:hAnsiTheme="majorHAnsi" w:cstheme="majorHAnsi"/>
                <w:color w:val="000000"/>
                <w:sz w:val="22"/>
                <w:szCs w:val="22"/>
              </w:rPr>
              <w:t>0,08</w:t>
            </w:r>
          </w:p>
        </w:tc>
        <w:tc>
          <w:tcPr>
            <w:tcW w:w="1701" w:type="dxa"/>
            <w:shd w:val="clear" w:color="auto" w:fill="auto"/>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Cổ Đạm</w:t>
            </w:r>
          </w:p>
        </w:tc>
      </w:tr>
      <w:tr w:rsidR="00996D7A" w:rsidRPr="00996D7A" w:rsidTr="00996D7A">
        <w:trPr>
          <w:trHeight w:val="375"/>
        </w:trPr>
        <w:tc>
          <w:tcPr>
            <w:tcW w:w="100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27</w:t>
            </w:r>
          </w:p>
        </w:tc>
        <w:tc>
          <w:tcPr>
            <w:tcW w:w="4524" w:type="dxa"/>
            <w:shd w:val="clear" w:color="auto" w:fill="auto"/>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Quy hoạch đất thể thao thôn Thanh Văn</w:t>
            </w:r>
          </w:p>
        </w:tc>
        <w:tc>
          <w:tcPr>
            <w:tcW w:w="88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DTT</w:t>
            </w:r>
          </w:p>
        </w:tc>
        <w:tc>
          <w:tcPr>
            <w:tcW w:w="962" w:type="dxa"/>
            <w:shd w:val="clear" w:color="auto" w:fill="auto"/>
            <w:vAlign w:val="center"/>
            <w:hideMark/>
          </w:tcPr>
          <w:p w:rsidR="00996D7A" w:rsidRPr="009B728A" w:rsidRDefault="00996D7A" w:rsidP="00996D7A">
            <w:pPr>
              <w:jc w:val="right"/>
              <w:rPr>
                <w:rFonts w:asciiTheme="majorHAnsi" w:hAnsiTheme="majorHAnsi" w:cstheme="majorHAnsi"/>
                <w:color w:val="000000"/>
                <w:sz w:val="22"/>
                <w:szCs w:val="22"/>
              </w:rPr>
            </w:pPr>
            <w:r w:rsidRPr="009B728A">
              <w:rPr>
                <w:rFonts w:asciiTheme="majorHAnsi" w:hAnsiTheme="majorHAnsi" w:cstheme="majorHAnsi"/>
                <w:color w:val="000000"/>
                <w:sz w:val="22"/>
                <w:szCs w:val="22"/>
              </w:rPr>
              <w:t>0,18</w:t>
            </w:r>
          </w:p>
        </w:tc>
        <w:tc>
          <w:tcPr>
            <w:tcW w:w="1701" w:type="dxa"/>
            <w:shd w:val="clear" w:color="auto" w:fill="auto"/>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Xuân Thành</w:t>
            </w:r>
          </w:p>
        </w:tc>
      </w:tr>
      <w:tr w:rsidR="00996D7A" w:rsidRPr="00996D7A" w:rsidTr="00996D7A">
        <w:trPr>
          <w:trHeight w:val="375"/>
        </w:trPr>
        <w:tc>
          <w:tcPr>
            <w:tcW w:w="100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28</w:t>
            </w:r>
          </w:p>
        </w:tc>
        <w:tc>
          <w:tcPr>
            <w:tcW w:w="4524" w:type="dxa"/>
            <w:shd w:val="clear" w:color="auto" w:fill="auto"/>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Quy hoạch đất thể TDP Hòa Thuận</w:t>
            </w:r>
          </w:p>
        </w:tc>
        <w:tc>
          <w:tcPr>
            <w:tcW w:w="88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DTT</w:t>
            </w:r>
          </w:p>
        </w:tc>
        <w:tc>
          <w:tcPr>
            <w:tcW w:w="962" w:type="dxa"/>
            <w:shd w:val="clear" w:color="auto" w:fill="auto"/>
            <w:vAlign w:val="center"/>
            <w:hideMark/>
          </w:tcPr>
          <w:p w:rsidR="00996D7A" w:rsidRPr="009B728A" w:rsidRDefault="00996D7A" w:rsidP="00996D7A">
            <w:pPr>
              <w:jc w:val="right"/>
              <w:rPr>
                <w:rFonts w:asciiTheme="majorHAnsi" w:hAnsiTheme="majorHAnsi" w:cstheme="majorHAnsi"/>
                <w:color w:val="000000"/>
                <w:sz w:val="22"/>
                <w:szCs w:val="22"/>
              </w:rPr>
            </w:pPr>
            <w:r w:rsidRPr="009B728A">
              <w:rPr>
                <w:rFonts w:asciiTheme="majorHAnsi" w:hAnsiTheme="majorHAnsi" w:cstheme="majorHAnsi"/>
                <w:color w:val="000000"/>
                <w:sz w:val="22"/>
                <w:szCs w:val="22"/>
              </w:rPr>
              <w:t>1,00</w:t>
            </w:r>
          </w:p>
        </w:tc>
        <w:tc>
          <w:tcPr>
            <w:tcW w:w="1701" w:type="dxa"/>
            <w:shd w:val="clear" w:color="auto" w:fill="auto"/>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Tiên Điền</w:t>
            </w:r>
          </w:p>
        </w:tc>
      </w:tr>
      <w:tr w:rsidR="00996D7A" w:rsidRPr="00996D7A" w:rsidTr="00996D7A">
        <w:trPr>
          <w:trHeight w:val="375"/>
        </w:trPr>
        <w:tc>
          <w:tcPr>
            <w:tcW w:w="1000" w:type="dxa"/>
            <w:shd w:val="clear" w:color="auto" w:fill="auto"/>
            <w:noWrap/>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29</w:t>
            </w:r>
          </w:p>
        </w:tc>
        <w:tc>
          <w:tcPr>
            <w:tcW w:w="4524" w:type="dxa"/>
            <w:shd w:val="clear" w:color="auto" w:fill="auto"/>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Quy hoạch khu trung tâm Văn hóa - Thể thao huyện Nghi Xuân</w:t>
            </w:r>
          </w:p>
        </w:tc>
        <w:tc>
          <w:tcPr>
            <w:tcW w:w="880" w:type="dxa"/>
            <w:shd w:val="clear" w:color="auto" w:fill="auto"/>
            <w:vAlign w:val="center"/>
            <w:hideMark/>
          </w:tcPr>
          <w:p w:rsidR="00996D7A" w:rsidRPr="009B728A" w:rsidRDefault="00996D7A" w:rsidP="00996D7A">
            <w:pPr>
              <w:jc w:val="center"/>
              <w:rPr>
                <w:rFonts w:asciiTheme="majorHAnsi" w:hAnsiTheme="majorHAnsi" w:cstheme="majorHAnsi"/>
                <w:color w:val="000000"/>
                <w:sz w:val="22"/>
                <w:szCs w:val="22"/>
              </w:rPr>
            </w:pPr>
            <w:r w:rsidRPr="009B728A">
              <w:rPr>
                <w:rFonts w:asciiTheme="majorHAnsi" w:hAnsiTheme="majorHAnsi" w:cstheme="majorHAnsi"/>
                <w:color w:val="000000"/>
                <w:sz w:val="22"/>
                <w:szCs w:val="22"/>
              </w:rPr>
              <w:t>DTT</w:t>
            </w:r>
          </w:p>
        </w:tc>
        <w:tc>
          <w:tcPr>
            <w:tcW w:w="962" w:type="dxa"/>
            <w:shd w:val="clear" w:color="auto" w:fill="auto"/>
            <w:vAlign w:val="center"/>
            <w:hideMark/>
          </w:tcPr>
          <w:p w:rsidR="00996D7A" w:rsidRPr="009B728A" w:rsidRDefault="00996D7A" w:rsidP="00996D7A">
            <w:pPr>
              <w:jc w:val="right"/>
              <w:rPr>
                <w:rFonts w:asciiTheme="majorHAnsi" w:hAnsiTheme="majorHAnsi" w:cstheme="majorHAnsi"/>
                <w:color w:val="000000"/>
                <w:sz w:val="22"/>
                <w:szCs w:val="22"/>
              </w:rPr>
            </w:pPr>
            <w:r w:rsidRPr="009B728A">
              <w:rPr>
                <w:rFonts w:asciiTheme="majorHAnsi" w:hAnsiTheme="majorHAnsi" w:cstheme="majorHAnsi"/>
                <w:color w:val="000000"/>
                <w:sz w:val="22"/>
                <w:szCs w:val="22"/>
              </w:rPr>
              <w:t>8,00</w:t>
            </w:r>
          </w:p>
        </w:tc>
        <w:tc>
          <w:tcPr>
            <w:tcW w:w="1701" w:type="dxa"/>
            <w:shd w:val="clear" w:color="auto" w:fill="auto"/>
            <w:vAlign w:val="center"/>
            <w:hideMark/>
          </w:tcPr>
          <w:p w:rsidR="00996D7A" w:rsidRPr="009B728A" w:rsidRDefault="00996D7A" w:rsidP="00996D7A">
            <w:pPr>
              <w:rPr>
                <w:rFonts w:asciiTheme="majorHAnsi" w:hAnsiTheme="majorHAnsi" w:cstheme="majorHAnsi"/>
                <w:color w:val="000000"/>
                <w:sz w:val="22"/>
                <w:szCs w:val="22"/>
              </w:rPr>
            </w:pPr>
            <w:r w:rsidRPr="009B728A">
              <w:rPr>
                <w:rFonts w:asciiTheme="majorHAnsi" w:hAnsiTheme="majorHAnsi" w:cstheme="majorHAnsi"/>
                <w:color w:val="000000"/>
                <w:sz w:val="22"/>
                <w:szCs w:val="22"/>
              </w:rPr>
              <w:t>Xuân Giang</w:t>
            </w:r>
          </w:p>
        </w:tc>
      </w:tr>
    </w:tbl>
    <w:p w:rsidR="009F7555" w:rsidRDefault="009F7555" w:rsidP="00AE23DF">
      <w:pPr>
        <w:pStyle w:val="4"/>
        <w:spacing w:before="0" w:after="0" w:line="264" w:lineRule="auto"/>
        <w:rPr>
          <w:rFonts w:ascii="Times New Roman" w:hAnsi="Times New Roman"/>
          <w:lang w:val="en-US"/>
        </w:rPr>
      </w:pPr>
      <w:r w:rsidRPr="00B935E6">
        <w:rPr>
          <w:rFonts w:ascii="Times New Roman" w:hAnsi="Times New Roman"/>
        </w:rPr>
        <w:t>2.2.</w:t>
      </w:r>
      <w:r w:rsidR="00371DD8">
        <w:rPr>
          <w:rFonts w:ascii="Times New Roman" w:hAnsi="Times New Roman"/>
          <w:lang w:val="en-US"/>
        </w:rPr>
        <w:t>2.</w:t>
      </w:r>
      <w:r w:rsidRPr="00B935E6">
        <w:rPr>
          <w:rFonts w:ascii="Times New Roman" w:hAnsi="Times New Roman"/>
        </w:rPr>
        <w:t>1</w:t>
      </w:r>
      <w:r w:rsidR="00C36309">
        <w:rPr>
          <w:rFonts w:ascii="Times New Roman" w:hAnsi="Times New Roman"/>
          <w:lang w:val="en-US"/>
        </w:rPr>
        <w:t>6</w:t>
      </w:r>
      <w:r w:rsidRPr="00B935E6">
        <w:rPr>
          <w:rFonts w:ascii="Times New Roman" w:hAnsi="Times New Roman"/>
        </w:rPr>
        <w:t>. Đất</w:t>
      </w:r>
      <w:r>
        <w:rPr>
          <w:rFonts w:ascii="Times New Roman" w:hAnsi="Times New Roman"/>
          <w:lang w:val="en-US"/>
        </w:rPr>
        <w:t xml:space="preserve"> bưu chính viễn thông</w:t>
      </w:r>
    </w:p>
    <w:p w:rsidR="00163EAD" w:rsidRDefault="009F7555" w:rsidP="00E02D3A">
      <w:pPr>
        <w:spacing w:line="264" w:lineRule="auto"/>
        <w:ind w:firstLine="720"/>
        <w:jc w:val="both"/>
        <w:rPr>
          <w:sz w:val="28"/>
          <w:szCs w:val="28"/>
          <w:lang w:val="nl-NL"/>
        </w:rPr>
      </w:pPr>
      <w:r w:rsidRPr="0036709E">
        <w:rPr>
          <w:sz w:val="28"/>
          <w:szCs w:val="28"/>
          <w:lang w:val="nl-NL"/>
        </w:rPr>
        <w:t xml:space="preserve">Theo định hướng quy hoạch đất </w:t>
      </w:r>
      <w:r>
        <w:rPr>
          <w:sz w:val="28"/>
          <w:szCs w:val="28"/>
          <w:lang w:val="nl-NL"/>
        </w:rPr>
        <w:t>bưu chính viễn thông</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Pr>
          <w:sz w:val="28"/>
          <w:szCs w:val="28"/>
          <w:lang w:val="nl-NL"/>
        </w:rPr>
        <w:t xml:space="preserve">quy hoạch </w:t>
      </w:r>
      <w:r w:rsidR="00321A73">
        <w:rPr>
          <w:sz w:val="28"/>
          <w:szCs w:val="28"/>
          <w:lang w:val="nl-NL"/>
        </w:rPr>
        <w:t>34</w:t>
      </w:r>
      <w:r w:rsidRPr="0036709E">
        <w:rPr>
          <w:sz w:val="28"/>
          <w:szCs w:val="28"/>
          <w:lang w:val="nl-NL"/>
        </w:rPr>
        <w:t xml:space="preserve"> vị trí, với tổng diện tích là </w:t>
      </w:r>
      <w:r w:rsidR="00321A73">
        <w:rPr>
          <w:sz w:val="28"/>
          <w:szCs w:val="28"/>
          <w:lang w:val="nl-NL"/>
        </w:rPr>
        <w:t>1,13</w:t>
      </w:r>
      <w:r w:rsidRPr="0036709E">
        <w:rPr>
          <w:sz w:val="28"/>
          <w:szCs w:val="28"/>
          <w:lang w:val="nl-NL"/>
        </w:rPr>
        <w:t xml:space="preserve"> ha. Cụ thể</w:t>
      </w:r>
      <w:r>
        <w:rPr>
          <w:sz w:val="28"/>
          <w:szCs w:val="28"/>
          <w:lang w:val="nl-NL"/>
        </w:rPr>
        <w:t>:</w:t>
      </w:r>
      <w:r w:rsidR="00163EAD">
        <w:rPr>
          <w:sz w:val="28"/>
          <w:szCs w:val="28"/>
          <w:lang w:val="nl-NL"/>
        </w:rPr>
        <w:t xml:space="preserve"> </w:t>
      </w:r>
    </w:p>
    <w:tbl>
      <w:tblPr>
        <w:tblW w:w="9072" w:type="dxa"/>
        <w:tblInd w:w="108" w:type="dxa"/>
        <w:tblLook w:val="04A0" w:firstRow="1" w:lastRow="0" w:firstColumn="1" w:lastColumn="0" w:noHBand="0" w:noVBand="1"/>
      </w:tblPr>
      <w:tblGrid>
        <w:gridCol w:w="632"/>
        <w:gridCol w:w="4897"/>
        <w:gridCol w:w="850"/>
        <w:gridCol w:w="1035"/>
        <w:gridCol w:w="1658"/>
      </w:tblGrid>
      <w:tr w:rsidR="00717ED5" w:rsidTr="00B44BA1">
        <w:trPr>
          <w:trHeight w:val="300"/>
          <w:tblHead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717ED5" w:rsidRDefault="00717ED5" w:rsidP="00717ED5">
            <w:pPr>
              <w:spacing w:line="264" w:lineRule="auto"/>
              <w:jc w:val="center"/>
              <w:rPr>
                <w:b/>
                <w:bCs/>
                <w:sz w:val="22"/>
                <w:szCs w:val="22"/>
              </w:rPr>
            </w:pPr>
            <w:r>
              <w:rPr>
                <w:b/>
                <w:bCs/>
                <w:sz w:val="22"/>
                <w:szCs w:val="22"/>
              </w:rPr>
              <w:t>STT</w:t>
            </w:r>
          </w:p>
        </w:tc>
        <w:tc>
          <w:tcPr>
            <w:tcW w:w="4897" w:type="dxa"/>
            <w:tcBorders>
              <w:top w:val="single" w:sz="4" w:space="0" w:color="auto"/>
              <w:left w:val="nil"/>
              <w:bottom w:val="single" w:sz="4" w:space="0" w:color="auto"/>
              <w:right w:val="single" w:sz="4" w:space="0" w:color="auto"/>
            </w:tcBorders>
            <w:shd w:val="clear" w:color="auto" w:fill="auto"/>
            <w:vAlign w:val="center"/>
          </w:tcPr>
          <w:p w:rsidR="00717ED5" w:rsidRDefault="00717ED5" w:rsidP="00717ED5">
            <w:pPr>
              <w:spacing w:line="264" w:lineRule="auto"/>
              <w:jc w:val="center"/>
              <w:rPr>
                <w:b/>
                <w:bCs/>
                <w:sz w:val="22"/>
                <w:szCs w:val="22"/>
              </w:rPr>
            </w:pPr>
            <w:r>
              <w:rPr>
                <w:b/>
                <w:bCs/>
                <w:sz w:val="22"/>
                <w:szCs w:val="22"/>
              </w:rPr>
              <w:t>Danh mục công trình, dự án</w:t>
            </w:r>
          </w:p>
        </w:tc>
        <w:tc>
          <w:tcPr>
            <w:tcW w:w="850" w:type="dxa"/>
            <w:tcBorders>
              <w:top w:val="single" w:sz="4" w:space="0" w:color="auto"/>
              <w:left w:val="nil"/>
              <w:bottom w:val="single" w:sz="4" w:space="0" w:color="auto"/>
              <w:right w:val="single" w:sz="4" w:space="0" w:color="auto"/>
            </w:tcBorders>
            <w:shd w:val="clear" w:color="auto" w:fill="auto"/>
            <w:vAlign w:val="center"/>
          </w:tcPr>
          <w:p w:rsidR="00717ED5" w:rsidRDefault="00717ED5" w:rsidP="00717ED5">
            <w:pPr>
              <w:spacing w:line="264" w:lineRule="auto"/>
              <w:jc w:val="center"/>
              <w:rPr>
                <w:b/>
                <w:bCs/>
                <w:sz w:val="22"/>
                <w:szCs w:val="22"/>
              </w:rPr>
            </w:pPr>
            <w:r>
              <w:rPr>
                <w:b/>
                <w:bCs/>
                <w:sz w:val="22"/>
                <w:szCs w:val="22"/>
              </w:rPr>
              <w:t>Mã loại đất</w:t>
            </w:r>
          </w:p>
        </w:tc>
        <w:tc>
          <w:tcPr>
            <w:tcW w:w="1035" w:type="dxa"/>
            <w:tcBorders>
              <w:top w:val="single" w:sz="4" w:space="0" w:color="auto"/>
              <w:left w:val="nil"/>
              <w:bottom w:val="single" w:sz="4" w:space="0" w:color="auto"/>
              <w:right w:val="single" w:sz="4" w:space="0" w:color="auto"/>
            </w:tcBorders>
            <w:shd w:val="clear" w:color="auto" w:fill="auto"/>
            <w:vAlign w:val="center"/>
          </w:tcPr>
          <w:p w:rsidR="00717ED5" w:rsidRDefault="00717ED5" w:rsidP="00717ED5">
            <w:pPr>
              <w:spacing w:line="264" w:lineRule="auto"/>
              <w:jc w:val="center"/>
              <w:rPr>
                <w:b/>
                <w:bCs/>
                <w:sz w:val="22"/>
                <w:szCs w:val="22"/>
              </w:rPr>
            </w:pPr>
            <w:r>
              <w:rPr>
                <w:b/>
                <w:bCs/>
                <w:sz w:val="22"/>
                <w:szCs w:val="22"/>
              </w:rPr>
              <w:t>Diện tích (ha)</w:t>
            </w:r>
          </w:p>
        </w:tc>
        <w:tc>
          <w:tcPr>
            <w:tcW w:w="1658" w:type="dxa"/>
            <w:tcBorders>
              <w:top w:val="single" w:sz="4" w:space="0" w:color="auto"/>
              <w:left w:val="nil"/>
              <w:bottom w:val="single" w:sz="4" w:space="0" w:color="auto"/>
              <w:right w:val="single" w:sz="4" w:space="0" w:color="auto"/>
            </w:tcBorders>
            <w:shd w:val="clear" w:color="auto" w:fill="auto"/>
            <w:vAlign w:val="center"/>
          </w:tcPr>
          <w:p w:rsidR="00717ED5" w:rsidRDefault="00717ED5" w:rsidP="00717ED5">
            <w:pPr>
              <w:spacing w:line="264" w:lineRule="auto"/>
              <w:jc w:val="center"/>
              <w:rPr>
                <w:b/>
                <w:bCs/>
                <w:sz w:val="22"/>
                <w:szCs w:val="22"/>
              </w:rPr>
            </w:pPr>
            <w:r>
              <w:rPr>
                <w:b/>
                <w:bCs/>
                <w:sz w:val="22"/>
                <w:szCs w:val="22"/>
              </w:rPr>
              <w:t xml:space="preserve">Xã, thị trấn </w:t>
            </w:r>
          </w:p>
        </w:tc>
      </w:tr>
      <w:tr w:rsidR="00321A73"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321A73" w:rsidRPr="00321A73" w:rsidRDefault="00321A73">
            <w:pPr>
              <w:jc w:val="center"/>
              <w:rPr>
                <w:b/>
                <w:sz w:val="22"/>
                <w:szCs w:val="22"/>
              </w:rPr>
            </w:pPr>
          </w:p>
        </w:tc>
        <w:tc>
          <w:tcPr>
            <w:tcW w:w="4897" w:type="dxa"/>
            <w:tcBorders>
              <w:top w:val="single" w:sz="4" w:space="0" w:color="auto"/>
              <w:left w:val="nil"/>
              <w:bottom w:val="single" w:sz="4" w:space="0" w:color="auto"/>
              <w:right w:val="single" w:sz="4" w:space="0" w:color="auto"/>
            </w:tcBorders>
            <w:shd w:val="clear" w:color="auto" w:fill="auto"/>
            <w:vAlign w:val="center"/>
          </w:tcPr>
          <w:p w:rsidR="00321A73" w:rsidRPr="00C67957" w:rsidRDefault="00C67957" w:rsidP="00C67957">
            <w:pPr>
              <w:pStyle w:val="4"/>
              <w:spacing w:before="0" w:after="0" w:line="264" w:lineRule="auto"/>
              <w:ind w:firstLine="0"/>
              <w:jc w:val="left"/>
              <w:rPr>
                <w:b w:val="0"/>
                <w:i w:val="0"/>
                <w:sz w:val="22"/>
                <w:szCs w:val="22"/>
              </w:rPr>
            </w:pPr>
            <w:r w:rsidRPr="00C67957">
              <w:rPr>
                <w:rFonts w:ascii="Times New Roman" w:hAnsi="Times New Roman"/>
                <w:i w:val="0"/>
              </w:rPr>
              <w:t>Đất</w:t>
            </w:r>
            <w:r w:rsidRPr="00C67957">
              <w:rPr>
                <w:rFonts w:ascii="Times New Roman" w:hAnsi="Times New Roman"/>
                <w:i w:val="0"/>
                <w:lang w:val="en-US"/>
              </w:rPr>
              <w:t xml:space="preserve"> bưu chính viễn thông</w:t>
            </w:r>
          </w:p>
        </w:tc>
        <w:tc>
          <w:tcPr>
            <w:tcW w:w="850" w:type="dxa"/>
            <w:tcBorders>
              <w:top w:val="single" w:sz="4" w:space="0" w:color="auto"/>
              <w:left w:val="nil"/>
              <w:bottom w:val="single" w:sz="4" w:space="0" w:color="auto"/>
              <w:right w:val="single" w:sz="4" w:space="0" w:color="auto"/>
            </w:tcBorders>
            <w:shd w:val="clear" w:color="auto" w:fill="auto"/>
            <w:vAlign w:val="center"/>
          </w:tcPr>
          <w:p w:rsidR="00321A73" w:rsidRPr="00321A73" w:rsidRDefault="00321A73">
            <w:pPr>
              <w:jc w:val="center"/>
              <w:rPr>
                <w:b/>
                <w:sz w:val="22"/>
                <w:szCs w:val="22"/>
              </w:rPr>
            </w:pPr>
          </w:p>
        </w:tc>
        <w:tc>
          <w:tcPr>
            <w:tcW w:w="1035" w:type="dxa"/>
            <w:tcBorders>
              <w:top w:val="single" w:sz="4" w:space="0" w:color="auto"/>
              <w:left w:val="nil"/>
              <w:bottom w:val="single" w:sz="4" w:space="0" w:color="auto"/>
              <w:right w:val="single" w:sz="4" w:space="0" w:color="auto"/>
            </w:tcBorders>
            <w:shd w:val="clear" w:color="auto" w:fill="auto"/>
            <w:vAlign w:val="center"/>
          </w:tcPr>
          <w:p w:rsidR="00321A73" w:rsidRPr="00321A73" w:rsidRDefault="00321A73">
            <w:pPr>
              <w:jc w:val="right"/>
              <w:rPr>
                <w:b/>
                <w:sz w:val="22"/>
                <w:szCs w:val="22"/>
              </w:rPr>
            </w:pPr>
            <w:r w:rsidRPr="00321A73">
              <w:rPr>
                <w:b/>
                <w:sz w:val="22"/>
                <w:szCs w:val="22"/>
              </w:rPr>
              <w:t>1,13</w:t>
            </w:r>
          </w:p>
        </w:tc>
        <w:tc>
          <w:tcPr>
            <w:tcW w:w="1658" w:type="dxa"/>
            <w:tcBorders>
              <w:top w:val="single" w:sz="4" w:space="0" w:color="auto"/>
              <w:left w:val="nil"/>
              <w:bottom w:val="single" w:sz="4" w:space="0" w:color="auto"/>
              <w:right w:val="single" w:sz="4" w:space="0" w:color="auto"/>
            </w:tcBorders>
            <w:shd w:val="clear" w:color="auto" w:fill="auto"/>
            <w:vAlign w:val="center"/>
          </w:tcPr>
          <w:p w:rsidR="00321A73" w:rsidRPr="00321A73" w:rsidRDefault="00321A73">
            <w:pPr>
              <w:rPr>
                <w:b/>
                <w:sz w:val="22"/>
                <w:szCs w:val="22"/>
              </w:rPr>
            </w:pP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1</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0,03</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color w:val="000000"/>
              </w:rPr>
            </w:pPr>
            <w:r>
              <w:rPr>
                <w:color w:val="000000"/>
              </w:rPr>
              <w:t>Xuân Phổ</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2</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0,04</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color w:val="000000"/>
              </w:rPr>
            </w:pPr>
            <w:r>
              <w:rPr>
                <w:color w:val="000000"/>
              </w:rPr>
              <w:t>Xuân Hội</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3</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0,02</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color w:val="000000"/>
              </w:rPr>
            </w:pPr>
            <w:r>
              <w:rPr>
                <w:color w:val="000000"/>
              </w:rPr>
              <w:t>Xuân Hội</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4</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0,03</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color w:val="000000"/>
              </w:rPr>
            </w:pPr>
            <w:r>
              <w:rPr>
                <w:color w:val="000000"/>
              </w:rPr>
              <w:t>Xuân An</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5</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0,03</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color w:val="000000"/>
              </w:rPr>
            </w:pPr>
            <w:r>
              <w:rPr>
                <w:color w:val="000000"/>
              </w:rPr>
              <w:t>Xuân An</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6</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0,03</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color w:val="000000"/>
              </w:rPr>
            </w:pPr>
            <w:r>
              <w:rPr>
                <w:color w:val="000000"/>
              </w:rPr>
              <w:t>Xuân Hải</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7</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0,03</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color w:val="000000"/>
              </w:rPr>
            </w:pPr>
            <w:r>
              <w:rPr>
                <w:color w:val="000000"/>
              </w:rPr>
              <w:t>Xuân Hải</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8</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0,03</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color w:val="000000"/>
              </w:rPr>
            </w:pPr>
            <w:r>
              <w:rPr>
                <w:color w:val="000000"/>
              </w:rPr>
              <w:t>Xuân Liên</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9</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0,04</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color w:val="000000"/>
              </w:rPr>
            </w:pPr>
            <w:r>
              <w:rPr>
                <w:color w:val="000000"/>
              </w:rPr>
              <w:t>Cương Gián</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10</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0,02</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color w:val="000000"/>
              </w:rPr>
            </w:pPr>
            <w:r>
              <w:rPr>
                <w:color w:val="000000"/>
              </w:rPr>
              <w:t>Cương Gián</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11</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0,02</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color w:val="000000"/>
              </w:rPr>
            </w:pPr>
            <w:r>
              <w:rPr>
                <w:color w:val="000000"/>
              </w:rPr>
              <w:t>Cương Gián</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12</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0,04</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color w:val="000000"/>
              </w:rPr>
            </w:pPr>
            <w:r>
              <w:rPr>
                <w:color w:val="000000"/>
              </w:rPr>
              <w:t>Cương Gián</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13</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0,02</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color w:val="000000"/>
              </w:rPr>
            </w:pPr>
            <w:r>
              <w:rPr>
                <w:color w:val="000000"/>
              </w:rPr>
              <w:t>Xuân Yên</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14</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0,03</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color w:val="000000"/>
              </w:rPr>
            </w:pPr>
            <w:r>
              <w:rPr>
                <w:color w:val="000000"/>
              </w:rPr>
              <w:t>Xuân Yên</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15</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0,02</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color w:val="000000"/>
              </w:rPr>
            </w:pPr>
            <w:r>
              <w:rPr>
                <w:color w:val="000000"/>
              </w:rPr>
              <w:t>Cổ Đạm</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16</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0,03</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color w:val="000000"/>
              </w:rPr>
            </w:pPr>
            <w:r>
              <w:rPr>
                <w:color w:val="000000"/>
              </w:rPr>
              <w:t>Cổ Đạm</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17</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0,03</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color w:val="000000"/>
              </w:rPr>
            </w:pPr>
            <w:r>
              <w:rPr>
                <w:color w:val="000000"/>
              </w:rPr>
              <w:t>Cổ Đạm</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18</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0,03</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color w:val="000000"/>
              </w:rPr>
            </w:pPr>
            <w:r>
              <w:rPr>
                <w:color w:val="000000"/>
              </w:rPr>
              <w:t>Cổ Đạm</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19</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0,04</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color w:val="000000"/>
              </w:rPr>
            </w:pPr>
            <w:r>
              <w:rPr>
                <w:color w:val="000000"/>
              </w:rPr>
              <w:t>Đan Trường</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20</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0,03</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color w:val="000000"/>
              </w:rPr>
            </w:pPr>
            <w:r>
              <w:rPr>
                <w:color w:val="000000"/>
              </w:rPr>
              <w:t>Tiên Điền</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21</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0,03</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color w:val="000000"/>
              </w:rPr>
            </w:pPr>
            <w:r>
              <w:rPr>
                <w:color w:val="000000"/>
              </w:rPr>
              <w:t>Xuân Mỹ</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22</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0,03</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color w:val="000000"/>
              </w:rPr>
            </w:pPr>
            <w:r>
              <w:rPr>
                <w:color w:val="000000"/>
              </w:rPr>
              <w:t>Xuân Thành</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23</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0,03</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color w:val="000000"/>
              </w:rPr>
            </w:pPr>
            <w:r>
              <w:rPr>
                <w:color w:val="000000"/>
              </w:rPr>
              <w:t>Xuân Thành</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24</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0,05</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color w:val="000000"/>
              </w:rPr>
            </w:pPr>
            <w:r>
              <w:rPr>
                <w:color w:val="000000"/>
              </w:rPr>
              <w:t>Xuân Giang</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lastRenderedPageBreak/>
              <w:t>25</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0,05</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color w:val="000000"/>
              </w:rPr>
            </w:pPr>
            <w:r>
              <w:rPr>
                <w:color w:val="000000"/>
              </w:rPr>
              <w:t>Xuân Giang</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26</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0,05</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color w:val="000000"/>
              </w:rPr>
            </w:pPr>
            <w:r>
              <w:rPr>
                <w:color w:val="000000"/>
              </w:rPr>
              <w:t>Xuân Giang</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27</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0,03</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color w:val="000000"/>
              </w:rPr>
            </w:pPr>
            <w:r>
              <w:rPr>
                <w:color w:val="000000"/>
              </w:rPr>
              <w:t>Xuân Hồng</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28</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0,03</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color w:val="000000"/>
              </w:rPr>
            </w:pPr>
            <w:r>
              <w:rPr>
                <w:color w:val="000000"/>
              </w:rPr>
              <w:t>Xuân Hồng</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29</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0,04</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color w:val="000000"/>
              </w:rPr>
            </w:pPr>
            <w:r>
              <w:rPr>
                <w:color w:val="000000"/>
              </w:rPr>
              <w:t>Xuân Lam</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30</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0,04</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color w:val="000000"/>
              </w:rPr>
            </w:pPr>
            <w:r>
              <w:rPr>
                <w:color w:val="000000"/>
              </w:rPr>
              <w:t>Xuân Lam</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31</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0,03</w:t>
            </w: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rsidR="00163EAD" w:rsidRDefault="00163EAD" w:rsidP="00163EAD">
            <w:pPr>
              <w:rPr>
                <w:color w:val="000000"/>
              </w:rPr>
            </w:pPr>
            <w:r>
              <w:rPr>
                <w:color w:val="000000"/>
              </w:rPr>
              <w:t>Xuân Lĩnh</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32</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0,03</w:t>
            </w: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rsidR="00163EAD" w:rsidRDefault="00163EAD" w:rsidP="00163EAD">
            <w:pPr>
              <w:rPr>
                <w:color w:val="000000"/>
              </w:rPr>
            </w:pPr>
            <w:r>
              <w:rPr>
                <w:color w:val="000000"/>
              </w:rPr>
              <w:t>Xuân Lĩnh</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33</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0,05</w:t>
            </w: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rsidR="00163EAD" w:rsidRDefault="00163EAD" w:rsidP="00163EAD">
            <w:pPr>
              <w:rPr>
                <w:color w:val="000000"/>
              </w:rPr>
            </w:pPr>
            <w:r>
              <w:rPr>
                <w:color w:val="000000"/>
              </w:rPr>
              <w:t>Xuân Viên</w:t>
            </w:r>
          </w:p>
        </w:tc>
      </w:tr>
      <w:tr w:rsidR="00163EAD" w:rsidTr="00B44BA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EAD" w:rsidRDefault="00163EAD" w:rsidP="00163EAD">
            <w:pPr>
              <w:jc w:val="center"/>
              <w:rPr>
                <w:sz w:val="22"/>
                <w:szCs w:val="22"/>
              </w:rPr>
            </w:pPr>
            <w:r>
              <w:rPr>
                <w:sz w:val="22"/>
                <w:szCs w:val="22"/>
              </w:rPr>
              <w:t>34</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rPr>
                <w:sz w:val="22"/>
                <w:szCs w:val="22"/>
              </w:rPr>
            </w:pPr>
            <w:r>
              <w:rPr>
                <w:sz w:val="22"/>
                <w:szCs w:val="22"/>
              </w:rPr>
              <w:t>Quy hoạch đất bưu chính viễn thông (Trạm BTS)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63EAD" w:rsidRDefault="00163EAD" w:rsidP="00163EAD">
            <w:pPr>
              <w:jc w:val="center"/>
              <w:rPr>
                <w:sz w:val="22"/>
                <w:szCs w:val="22"/>
              </w:rPr>
            </w:pPr>
            <w:r>
              <w:rPr>
                <w:sz w:val="22"/>
                <w:szCs w:val="22"/>
              </w:rPr>
              <w:t>DBV</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163EAD" w:rsidRDefault="00163EAD" w:rsidP="00163EAD">
            <w:pPr>
              <w:jc w:val="right"/>
              <w:rPr>
                <w:sz w:val="22"/>
                <w:szCs w:val="22"/>
              </w:rPr>
            </w:pPr>
            <w:r>
              <w:rPr>
                <w:sz w:val="22"/>
                <w:szCs w:val="22"/>
              </w:rPr>
              <w:t>0,05</w:t>
            </w: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rsidR="00163EAD" w:rsidRDefault="00163EAD" w:rsidP="00163EAD">
            <w:pPr>
              <w:rPr>
                <w:color w:val="000000"/>
              </w:rPr>
            </w:pPr>
            <w:r>
              <w:rPr>
                <w:color w:val="000000"/>
              </w:rPr>
              <w:t>Xuân Viên</w:t>
            </w:r>
          </w:p>
        </w:tc>
      </w:tr>
    </w:tbl>
    <w:p w:rsidR="009F7555" w:rsidRDefault="009F7555" w:rsidP="00AE23DF">
      <w:pPr>
        <w:pStyle w:val="4"/>
        <w:spacing w:before="0" w:after="0" w:line="264" w:lineRule="auto"/>
        <w:rPr>
          <w:rFonts w:ascii="Times New Roman" w:hAnsi="Times New Roman"/>
          <w:lang w:val="en-US"/>
        </w:rPr>
      </w:pPr>
      <w:r w:rsidRPr="00B935E6">
        <w:rPr>
          <w:rFonts w:ascii="Times New Roman" w:hAnsi="Times New Roman"/>
        </w:rPr>
        <w:t>2.2.</w:t>
      </w:r>
      <w:r w:rsidR="00371DD8">
        <w:rPr>
          <w:rFonts w:ascii="Times New Roman" w:hAnsi="Times New Roman"/>
          <w:lang w:val="en-US"/>
        </w:rPr>
        <w:t>2.</w:t>
      </w:r>
      <w:r w:rsidRPr="00B935E6">
        <w:rPr>
          <w:rFonts w:ascii="Times New Roman" w:hAnsi="Times New Roman"/>
        </w:rPr>
        <w:t>1</w:t>
      </w:r>
      <w:r w:rsidR="00C36309">
        <w:rPr>
          <w:rFonts w:ascii="Times New Roman" w:hAnsi="Times New Roman"/>
          <w:lang w:val="en-US"/>
        </w:rPr>
        <w:t>7</w:t>
      </w:r>
      <w:r w:rsidRPr="00B935E6">
        <w:rPr>
          <w:rFonts w:ascii="Times New Roman" w:hAnsi="Times New Roman"/>
        </w:rPr>
        <w:t xml:space="preserve">. Đất </w:t>
      </w:r>
      <w:r>
        <w:rPr>
          <w:rFonts w:ascii="Times New Roman" w:hAnsi="Times New Roman"/>
          <w:lang w:val="en-US"/>
        </w:rPr>
        <w:t>công trình năng lượng</w:t>
      </w:r>
    </w:p>
    <w:p w:rsidR="009F7555" w:rsidRDefault="009F7555" w:rsidP="00E02D3A">
      <w:pPr>
        <w:spacing w:line="264" w:lineRule="auto"/>
        <w:ind w:firstLine="720"/>
        <w:jc w:val="both"/>
        <w:rPr>
          <w:sz w:val="28"/>
          <w:szCs w:val="28"/>
          <w:lang w:val="nl-NL"/>
        </w:rPr>
      </w:pPr>
      <w:r w:rsidRPr="0036709E">
        <w:rPr>
          <w:sz w:val="28"/>
          <w:szCs w:val="28"/>
          <w:lang w:val="nl-NL"/>
        </w:rPr>
        <w:t xml:space="preserve">Theo định hướng quy hoạch đất </w:t>
      </w:r>
      <w:r>
        <w:rPr>
          <w:sz w:val="28"/>
          <w:szCs w:val="28"/>
          <w:lang w:val="nl-NL"/>
        </w:rPr>
        <w:t>công trình năng lượng</w:t>
      </w:r>
      <w:r w:rsidRPr="0036709E">
        <w:rPr>
          <w:sz w:val="28"/>
          <w:szCs w:val="28"/>
          <w:lang w:val="nl-NL"/>
        </w:rPr>
        <w:t xml:space="preserve"> trên địa bàn huyện </w:t>
      </w:r>
      <w:r>
        <w:rPr>
          <w:sz w:val="28"/>
          <w:szCs w:val="28"/>
          <w:lang w:val="nl-NL"/>
        </w:rPr>
        <w:t>Nghi</w:t>
      </w:r>
      <w:r w:rsidR="00E91774">
        <w:rPr>
          <w:sz w:val="28"/>
          <w:szCs w:val="28"/>
          <w:lang w:val="nl-NL"/>
        </w:rPr>
        <w:t xml:space="preserve"> </w:t>
      </w:r>
      <w:r>
        <w:rPr>
          <w:sz w:val="28"/>
          <w:szCs w:val="28"/>
          <w:lang w:val="nl-NL"/>
        </w:rPr>
        <w:t>Xuân</w:t>
      </w:r>
      <w:r w:rsidRPr="0036709E">
        <w:rPr>
          <w:sz w:val="28"/>
          <w:szCs w:val="28"/>
          <w:lang w:val="nl-NL"/>
        </w:rPr>
        <w:t xml:space="preserve"> thời kỳ 2021-2030 </w:t>
      </w:r>
      <w:r>
        <w:rPr>
          <w:sz w:val="28"/>
          <w:szCs w:val="28"/>
          <w:lang w:val="nl-NL"/>
        </w:rPr>
        <w:t>quy hoạch</w:t>
      </w:r>
      <w:r w:rsidRPr="0036709E">
        <w:rPr>
          <w:sz w:val="28"/>
          <w:szCs w:val="28"/>
          <w:lang w:val="nl-NL"/>
        </w:rPr>
        <w:t xml:space="preserve"> với tổng diện tích là </w:t>
      </w:r>
      <w:r w:rsidR="00BE48B0">
        <w:rPr>
          <w:sz w:val="28"/>
          <w:szCs w:val="28"/>
          <w:lang w:val="nl-NL"/>
        </w:rPr>
        <w:t>8</w:t>
      </w:r>
      <w:r w:rsidR="00717ED5">
        <w:rPr>
          <w:sz w:val="28"/>
          <w:szCs w:val="28"/>
          <w:lang w:val="nl-NL"/>
        </w:rPr>
        <w:t>,56</w:t>
      </w:r>
      <w:r w:rsidRPr="0036709E">
        <w:rPr>
          <w:sz w:val="28"/>
          <w:szCs w:val="28"/>
          <w:lang w:val="nl-NL"/>
        </w:rPr>
        <w:t xml:space="preserve"> ha. Cụ thể</w:t>
      </w:r>
      <w:r>
        <w:rPr>
          <w:sz w:val="28"/>
          <w:szCs w:val="28"/>
          <w:lang w:val="nl-NL"/>
        </w:rPr>
        <w:t>:</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4524"/>
        <w:gridCol w:w="880"/>
        <w:gridCol w:w="1240"/>
        <w:gridCol w:w="1565"/>
      </w:tblGrid>
      <w:tr w:rsidR="00163EAD" w:rsidRPr="00163EAD" w:rsidTr="00163EAD">
        <w:trPr>
          <w:trHeight w:val="375"/>
        </w:trPr>
        <w:tc>
          <w:tcPr>
            <w:tcW w:w="1000" w:type="dxa"/>
            <w:shd w:val="clear" w:color="auto" w:fill="auto"/>
            <w:vAlign w:val="center"/>
            <w:hideMark/>
          </w:tcPr>
          <w:p w:rsidR="00163EAD" w:rsidRDefault="00163EAD" w:rsidP="00163EAD">
            <w:pPr>
              <w:spacing w:line="264" w:lineRule="auto"/>
              <w:jc w:val="center"/>
              <w:rPr>
                <w:b/>
                <w:bCs/>
                <w:sz w:val="22"/>
                <w:szCs w:val="22"/>
              </w:rPr>
            </w:pPr>
            <w:r>
              <w:rPr>
                <w:b/>
                <w:bCs/>
                <w:sz w:val="22"/>
                <w:szCs w:val="22"/>
              </w:rPr>
              <w:t>STT</w:t>
            </w:r>
          </w:p>
        </w:tc>
        <w:tc>
          <w:tcPr>
            <w:tcW w:w="4524" w:type="dxa"/>
            <w:shd w:val="clear" w:color="auto" w:fill="auto"/>
            <w:vAlign w:val="center"/>
            <w:hideMark/>
          </w:tcPr>
          <w:p w:rsidR="00163EAD" w:rsidRDefault="00163EAD" w:rsidP="00163EAD">
            <w:pPr>
              <w:spacing w:line="264" w:lineRule="auto"/>
              <w:jc w:val="center"/>
              <w:rPr>
                <w:b/>
                <w:bCs/>
                <w:sz w:val="22"/>
                <w:szCs w:val="22"/>
              </w:rPr>
            </w:pPr>
            <w:r>
              <w:rPr>
                <w:b/>
                <w:bCs/>
                <w:sz w:val="22"/>
                <w:szCs w:val="22"/>
              </w:rPr>
              <w:t>Danh mục công trình, dự án</w:t>
            </w:r>
          </w:p>
        </w:tc>
        <w:tc>
          <w:tcPr>
            <w:tcW w:w="880" w:type="dxa"/>
            <w:shd w:val="clear" w:color="auto" w:fill="auto"/>
            <w:noWrap/>
            <w:vAlign w:val="center"/>
            <w:hideMark/>
          </w:tcPr>
          <w:p w:rsidR="00163EAD" w:rsidRDefault="00163EAD" w:rsidP="00163EAD">
            <w:pPr>
              <w:spacing w:line="264" w:lineRule="auto"/>
              <w:jc w:val="center"/>
              <w:rPr>
                <w:b/>
                <w:bCs/>
                <w:sz w:val="22"/>
                <w:szCs w:val="22"/>
              </w:rPr>
            </w:pPr>
            <w:r>
              <w:rPr>
                <w:b/>
                <w:bCs/>
                <w:sz w:val="22"/>
                <w:szCs w:val="22"/>
              </w:rPr>
              <w:t>Mã loại đất</w:t>
            </w:r>
          </w:p>
        </w:tc>
        <w:tc>
          <w:tcPr>
            <w:tcW w:w="1240" w:type="dxa"/>
            <w:shd w:val="clear" w:color="auto" w:fill="auto"/>
            <w:vAlign w:val="center"/>
            <w:hideMark/>
          </w:tcPr>
          <w:p w:rsidR="00163EAD" w:rsidRDefault="00163EAD" w:rsidP="00163EAD">
            <w:pPr>
              <w:spacing w:line="264" w:lineRule="auto"/>
              <w:jc w:val="center"/>
              <w:rPr>
                <w:b/>
                <w:bCs/>
                <w:sz w:val="22"/>
                <w:szCs w:val="22"/>
              </w:rPr>
            </w:pPr>
            <w:r>
              <w:rPr>
                <w:b/>
                <w:bCs/>
                <w:sz w:val="22"/>
                <w:szCs w:val="22"/>
              </w:rPr>
              <w:t>Diện tích (ha)</w:t>
            </w:r>
          </w:p>
        </w:tc>
        <w:tc>
          <w:tcPr>
            <w:tcW w:w="1565" w:type="dxa"/>
            <w:shd w:val="clear" w:color="auto" w:fill="auto"/>
            <w:noWrap/>
            <w:vAlign w:val="center"/>
            <w:hideMark/>
          </w:tcPr>
          <w:p w:rsidR="00163EAD" w:rsidRDefault="00163EAD" w:rsidP="00163EAD">
            <w:pPr>
              <w:spacing w:line="264" w:lineRule="auto"/>
              <w:jc w:val="center"/>
              <w:rPr>
                <w:b/>
                <w:bCs/>
                <w:sz w:val="22"/>
                <w:szCs w:val="22"/>
              </w:rPr>
            </w:pPr>
            <w:r>
              <w:rPr>
                <w:b/>
                <w:bCs/>
                <w:sz w:val="22"/>
                <w:szCs w:val="22"/>
              </w:rPr>
              <w:t xml:space="preserve">Xã, thị trấn </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b/>
                <w:bCs/>
                <w:i/>
                <w:iCs/>
                <w:color w:val="000000"/>
                <w:sz w:val="22"/>
                <w:szCs w:val="22"/>
              </w:rPr>
            </w:pPr>
          </w:p>
        </w:tc>
        <w:tc>
          <w:tcPr>
            <w:tcW w:w="4524" w:type="dxa"/>
            <w:shd w:val="clear" w:color="auto" w:fill="auto"/>
            <w:vAlign w:val="center"/>
            <w:hideMark/>
          </w:tcPr>
          <w:p w:rsidR="00163EAD" w:rsidRPr="00163EAD" w:rsidRDefault="00163EAD" w:rsidP="00163EAD">
            <w:pPr>
              <w:rPr>
                <w:rFonts w:asciiTheme="majorHAnsi" w:hAnsiTheme="majorHAnsi" w:cstheme="majorHAnsi"/>
                <w:b/>
                <w:bCs/>
                <w:iCs/>
                <w:color w:val="000000"/>
                <w:sz w:val="22"/>
                <w:szCs w:val="22"/>
              </w:rPr>
            </w:pPr>
            <w:r w:rsidRPr="00163EAD">
              <w:rPr>
                <w:rFonts w:asciiTheme="majorHAnsi" w:hAnsiTheme="majorHAnsi" w:cstheme="majorHAnsi"/>
                <w:b/>
                <w:bCs/>
                <w:iCs/>
                <w:color w:val="000000"/>
                <w:sz w:val="22"/>
                <w:szCs w:val="22"/>
              </w:rPr>
              <w:t xml:space="preserve">Đất công trình năng lượng </w:t>
            </w:r>
          </w:p>
        </w:tc>
        <w:tc>
          <w:tcPr>
            <w:tcW w:w="880" w:type="dxa"/>
            <w:shd w:val="clear" w:color="auto" w:fill="auto"/>
            <w:noWrap/>
            <w:vAlign w:val="center"/>
            <w:hideMark/>
          </w:tcPr>
          <w:p w:rsidR="00163EAD" w:rsidRPr="00163EAD" w:rsidRDefault="00163EAD" w:rsidP="00163EAD">
            <w:pPr>
              <w:jc w:val="center"/>
              <w:rPr>
                <w:rFonts w:asciiTheme="majorHAnsi" w:hAnsiTheme="majorHAnsi" w:cstheme="majorHAnsi"/>
                <w:iCs/>
                <w:color w:val="000000"/>
                <w:sz w:val="22"/>
                <w:szCs w:val="22"/>
              </w:rPr>
            </w:pPr>
            <w:r w:rsidRPr="00163EAD">
              <w:rPr>
                <w:rFonts w:asciiTheme="majorHAnsi" w:hAnsiTheme="majorHAnsi" w:cstheme="majorHAnsi"/>
                <w:iCs/>
                <w:color w:val="000000"/>
                <w:sz w:val="22"/>
                <w:szCs w:val="22"/>
              </w:rPr>
              <w:t> </w:t>
            </w:r>
          </w:p>
        </w:tc>
        <w:tc>
          <w:tcPr>
            <w:tcW w:w="1240" w:type="dxa"/>
            <w:shd w:val="clear" w:color="auto" w:fill="auto"/>
            <w:vAlign w:val="center"/>
            <w:hideMark/>
          </w:tcPr>
          <w:p w:rsidR="00163EAD" w:rsidRPr="00163EAD" w:rsidRDefault="00163EAD" w:rsidP="00163EAD">
            <w:pPr>
              <w:jc w:val="right"/>
              <w:rPr>
                <w:rFonts w:asciiTheme="majorHAnsi" w:hAnsiTheme="majorHAnsi" w:cstheme="majorHAnsi"/>
                <w:b/>
                <w:bCs/>
                <w:iCs/>
                <w:color w:val="000000"/>
                <w:sz w:val="22"/>
                <w:szCs w:val="22"/>
              </w:rPr>
            </w:pPr>
            <w:r w:rsidRPr="00163EAD">
              <w:rPr>
                <w:rFonts w:asciiTheme="majorHAnsi" w:hAnsiTheme="majorHAnsi" w:cstheme="majorHAnsi"/>
                <w:b/>
                <w:bCs/>
                <w:iCs/>
                <w:color w:val="000000"/>
                <w:sz w:val="22"/>
                <w:szCs w:val="22"/>
              </w:rPr>
              <w:t>8,56</w:t>
            </w:r>
          </w:p>
        </w:tc>
        <w:tc>
          <w:tcPr>
            <w:tcW w:w="1565" w:type="dxa"/>
            <w:shd w:val="clear" w:color="auto" w:fill="auto"/>
            <w:vAlign w:val="center"/>
            <w:hideMark/>
          </w:tcPr>
          <w:p w:rsidR="00163EAD" w:rsidRPr="00163EAD" w:rsidRDefault="00163EAD" w:rsidP="00163EAD">
            <w:pPr>
              <w:rPr>
                <w:rFonts w:asciiTheme="majorHAnsi" w:hAnsiTheme="majorHAnsi" w:cstheme="majorHAnsi"/>
                <w:b/>
                <w:bCs/>
                <w:i/>
                <w:iCs/>
                <w:color w:val="000000"/>
                <w:sz w:val="22"/>
                <w:szCs w:val="22"/>
              </w:rPr>
            </w:pPr>
            <w:r w:rsidRPr="00163EAD">
              <w:rPr>
                <w:rFonts w:asciiTheme="majorHAnsi" w:hAnsiTheme="majorHAnsi" w:cstheme="majorHAnsi"/>
                <w:b/>
                <w:bCs/>
                <w:i/>
                <w:iCs/>
                <w:color w:val="000000"/>
                <w:sz w:val="22"/>
                <w:szCs w:val="22"/>
              </w:rPr>
              <w:t xml:space="preserve"> </w:t>
            </w:r>
          </w:p>
        </w:tc>
      </w:tr>
      <w:tr w:rsidR="00163EAD" w:rsidRPr="00163EAD" w:rsidTr="00163EAD">
        <w:trPr>
          <w:trHeight w:val="315"/>
        </w:trPr>
        <w:tc>
          <w:tcPr>
            <w:tcW w:w="1000" w:type="dxa"/>
            <w:vMerge w:val="restart"/>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1</w:t>
            </w:r>
          </w:p>
        </w:tc>
        <w:tc>
          <w:tcPr>
            <w:tcW w:w="4524" w:type="dxa"/>
            <w:vMerge w:val="restart"/>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đất năng lượng (Chống quá tải và nâng cao độ tin cậy cung cấp điện trên lưới điện)</w:t>
            </w:r>
          </w:p>
        </w:tc>
        <w:tc>
          <w:tcPr>
            <w:tcW w:w="880" w:type="dxa"/>
            <w:vMerge w:val="restart"/>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DNL</w:t>
            </w:r>
          </w:p>
        </w:tc>
        <w:tc>
          <w:tcPr>
            <w:tcW w:w="1240" w:type="dxa"/>
            <w:vMerge w:val="restart"/>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0,07</w:t>
            </w:r>
          </w:p>
        </w:tc>
        <w:tc>
          <w:tcPr>
            <w:tcW w:w="1565" w:type="dxa"/>
            <w:vMerge w:val="restart"/>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Hồng, Xuân Phổ, Xuân Hội, Cương Gián, Xuân Lĩnh, Xuân Yên và Xuân Thành</w:t>
            </w:r>
          </w:p>
        </w:tc>
      </w:tr>
      <w:tr w:rsidR="00163EAD" w:rsidRPr="00163EAD" w:rsidTr="00163EAD">
        <w:trPr>
          <w:trHeight w:val="1635"/>
        </w:trPr>
        <w:tc>
          <w:tcPr>
            <w:tcW w:w="1000" w:type="dxa"/>
            <w:vMerge/>
            <w:vAlign w:val="center"/>
            <w:hideMark/>
          </w:tcPr>
          <w:p w:rsidR="00163EAD" w:rsidRPr="00163EAD" w:rsidRDefault="00163EAD" w:rsidP="00163EAD">
            <w:pPr>
              <w:rPr>
                <w:rFonts w:asciiTheme="majorHAnsi" w:hAnsiTheme="majorHAnsi" w:cstheme="majorHAnsi"/>
                <w:color w:val="000000"/>
                <w:sz w:val="22"/>
                <w:szCs w:val="22"/>
              </w:rPr>
            </w:pPr>
          </w:p>
        </w:tc>
        <w:tc>
          <w:tcPr>
            <w:tcW w:w="4524" w:type="dxa"/>
            <w:vMerge/>
            <w:vAlign w:val="center"/>
            <w:hideMark/>
          </w:tcPr>
          <w:p w:rsidR="00163EAD" w:rsidRPr="00163EAD" w:rsidRDefault="00163EAD" w:rsidP="00163EAD">
            <w:pPr>
              <w:rPr>
                <w:rFonts w:asciiTheme="majorHAnsi" w:hAnsiTheme="majorHAnsi" w:cstheme="majorHAnsi"/>
                <w:color w:val="000000"/>
                <w:sz w:val="22"/>
                <w:szCs w:val="22"/>
              </w:rPr>
            </w:pPr>
          </w:p>
        </w:tc>
        <w:tc>
          <w:tcPr>
            <w:tcW w:w="880" w:type="dxa"/>
            <w:vMerge/>
            <w:vAlign w:val="center"/>
            <w:hideMark/>
          </w:tcPr>
          <w:p w:rsidR="00163EAD" w:rsidRPr="00163EAD" w:rsidRDefault="00163EAD" w:rsidP="00163EAD">
            <w:pPr>
              <w:rPr>
                <w:rFonts w:asciiTheme="majorHAnsi" w:hAnsiTheme="majorHAnsi" w:cstheme="majorHAnsi"/>
                <w:color w:val="000000"/>
                <w:sz w:val="22"/>
                <w:szCs w:val="22"/>
              </w:rPr>
            </w:pPr>
          </w:p>
        </w:tc>
        <w:tc>
          <w:tcPr>
            <w:tcW w:w="1240" w:type="dxa"/>
            <w:vMerge/>
            <w:vAlign w:val="center"/>
            <w:hideMark/>
          </w:tcPr>
          <w:p w:rsidR="00163EAD" w:rsidRPr="00163EAD" w:rsidRDefault="00163EAD" w:rsidP="00163EAD">
            <w:pPr>
              <w:rPr>
                <w:rFonts w:asciiTheme="majorHAnsi" w:hAnsiTheme="majorHAnsi" w:cstheme="majorHAnsi"/>
                <w:color w:val="000000"/>
                <w:sz w:val="22"/>
                <w:szCs w:val="22"/>
              </w:rPr>
            </w:pPr>
          </w:p>
        </w:tc>
        <w:tc>
          <w:tcPr>
            <w:tcW w:w="1565" w:type="dxa"/>
            <w:vMerge/>
            <w:vAlign w:val="center"/>
            <w:hideMark/>
          </w:tcPr>
          <w:p w:rsidR="00163EAD" w:rsidRPr="00163EAD" w:rsidRDefault="00163EAD" w:rsidP="00163EAD">
            <w:pPr>
              <w:rPr>
                <w:rFonts w:asciiTheme="majorHAnsi" w:hAnsiTheme="majorHAnsi" w:cstheme="majorHAnsi"/>
                <w:color w:val="000000"/>
                <w:sz w:val="22"/>
                <w:szCs w:val="22"/>
              </w:rPr>
            </w:pPr>
          </w:p>
        </w:tc>
      </w:tr>
      <w:tr w:rsidR="00163EAD" w:rsidRPr="00163EAD" w:rsidTr="00163EAD">
        <w:trPr>
          <w:trHeight w:val="3330"/>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2</w:t>
            </w:r>
          </w:p>
        </w:tc>
        <w:tc>
          <w:tcPr>
            <w:tcW w:w="4524"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đất năng lượng (Xây dựng trạm biến áp, đường dây huyện Nghi Xuân)</w:t>
            </w:r>
          </w:p>
        </w:tc>
        <w:tc>
          <w:tcPr>
            <w:tcW w:w="88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DNL</w:t>
            </w:r>
          </w:p>
        </w:tc>
        <w:tc>
          <w:tcPr>
            <w:tcW w:w="124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0,72</w:t>
            </w:r>
          </w:p>
        </w:tc>
        <w:tc>
          <w:tcPr>
            <w:tcW w:w="1565"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Hội, Đan Trường, Xuân Hải, Xuân Yên, Xuân Giang, Cổ Đạm, Xuân Hồng, Xuân Lam, Xuân Thành, Cương Gián, Xuân Liên và Xuân Mỹ</w:t>
            </w:r>
          </w:p>
        </w:tc>
      </w:tr>
      <w:tr w:rsidR="00163EAD" w:rsidRPr="00163EAD" w:rsidTr="00163EAD">
        <w:trPr>
          <w:trHeight w:val="94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3</w:t>
            </w:r>
          </w:p>
        </w:tc>
        <w:tc>
          <w:tcPr>
            <w:tcW w:w="4524"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đất năng lượng (Xây dựng ĐZ,TBA chống quá tải và giảm tổn thất điện năng lưới điện tại các xã, thị trấn thuộc huyện Nghi Xuân tỉnh Hà Tĩnh năm 2020)</w:t>
            </w:r>
          </w:p>
        </w:tc>
        <w:tc>
          <w:tcPr>
            <w:tcW w:w="88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DNL</w:t>
            </w:r>
          </w:p>
        </w:tc>
        <w:tc>
          <w:tcPr>
            <w:tcW w:w="1240"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0,03</w:t>
            </w:r>
          </w:p>
        </w:tc>
        <w:tc>
          <w:tcPr>
            <w:tcW w:w="1565"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An,  Tiên Điền</w:t>
            </w:r>
          </w:p>
        </w:tc>
      </w:tr>
      <w:tr w:rsidR="00163EAD" w:rsidRPr="00163EAD" w:rsidTr="00163EAD">
        <w:trPr>
          <w:trHeight w:val="9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4</w:t>
            </w:r>
          </w:p>
        </w:tc>
        <w:tc>
          <w:tcPr>
            <w:tcW w:w="4524"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đất năng lượng (Xây dựng ĐZ,TBA nâng cao chất lượng điện năng tại các xã Xuân Hải, Xuân Trường, Xuân Hội, Xuân Mỹ thuộc huyện Nghi Xuân)</w:t>
            </w:r>
          </w:p>
        </w:tc>
        <w:tc>
          <w:tcPr>
            <w:tcW w:w="88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DNL</w:t>
            </w:r>
          </w:p>
        </w:tc>
        <w:tc>
          <w:tcPr>
            <w:tcW w:w="1240"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0,03</w:t>
            </w:r>
          </w:p>
        </w:tc>
        <w:tc>
          <w:tcPr>
            <w:tcW w:w="1565"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Mỹ, Xuân Hải, Xuân Hội, Đan Trường</w:t>
            </w:r>
          </w:p>
        </w:tc>
      </w:tr>
      <w:tr w:rsidR="00163EAD" w:rsidRPr="00163EAD" w:rsidTr="00163EAD">
        <w:trPr>
          <w:trHeight w:val="1350"/>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lastRenderedPageBreak/>
              <w:t>5</w:t>
            </w:r>
          </w:p>
        </w:tc>
        <w:tc>
          <w:tcPr>
            <w:tcW w:w="4524"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đất năng lượng (xây dựng lộ xuất tuyến 35KV sau TBA 110 Nghi Xuân)</w:t>
            </w:r>
          </w:p>
        </w:tc>
        <w:tc>
          <w:tcPr>
            <w:tcW w:w="88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DNL</w:t>
            </w:r>
          </w:p>
        </w:tc>
        <w:tc>
          <w:tcPr>
            <w:tcW w:w="1240"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0,20</w:t>
            </w:r>
          </w:p>
        </w:tc>
        <w:tc>
          <w:tcPr>
            <w:tcW w:w="1565"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Lĩnh, Xuân Viên, Xuân Giang, Xuân An</w:t>
            </w:r>
          </w:p>
        </w:tc>
      </w:tr>
      <w:tr w:rsidR="00163EAD" w:rsidRPr="00163EAD" w:rsidTr="00163EAD">
        <w:trPr>
          <w:trHeight w:val="172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6</w:t>
            </w:r>
          </w:p>
        </w:tc>
        <w:tc>
          <w:tcPr>
            <w:tcW w:w="4524"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đất năng lượng (Xây dựng mạch vòng cấp điện cho trạm biến áp Nghi Xuân và chống quá tải lưới điện huyện Nghi Xuân)</w:t>
            </w:r>
          </w:p>
        </w:tc>
        <w:tc>
          <w:tcPr>
            <w:tcW w:w="88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DNL</w:t>
            </w:r>
          </w:p>
        </w:tc>
        <w:tc>
          <w:tcPr>
            <w:tcW w:w="1240"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0,20</w:t>
            </w:r>
          </w:p>
        </w:tc>
        <w:tc>
          <w:tcPr>
            <w:tcW w:w="1565"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Giang, Xuân Viên,  Xuân An, Tiên Điền và Xuân Hải</w:t>
            </w:r>
          </w:p>
        </w:tc>
      </w:tr>
      <w:tr w:rsidR="00163EAD" w:rsidRPr="00163EAD" w:rsidTr="00163EAD">
        <w:trPr>
          <w:trHeight w:val="630"/>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7</w:t>
            </w:r>
          </w:p>
        </w:tc>
        <w:tc>
          <w:tcPr>
            <w:tcW w:w="4524"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đất năng lượng (Xây dựng 2 lộ xuất tuyến 22KV mạch kép sau TBA 110KV Nghi Xuân để cải tạo)</w:t>
            </w:r>
          </w:p>
        </w:tc>
        <w:tc>
          <w:tcPr>
            <w:tcW w:w="88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DNL</w:t>
            </w:r>
          </w:p>
        </w:tc>
        <w:tc>
          <w:tcPr>
            <w:tcW w:w="1240"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0,04</w:t>
            </w:r>
          </w:p>
        </w:tc>
        <w:tc>
          <w:tcPr>
            <w:tcW w:w="1565"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Giang,  Xuân An</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8</w:t>
            </w:r>
          </w:p>
        </w:tc>
        <w:tc>
          <w:tcPr>
            <w:tcW w:w="4524"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trạm biến áp thôn Phú Vinh</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DNL</w:t>
            </w:r>
          </w:p>
        </w:tc>
        <w:tc>
          <w:tcPr>
            <w:tcW w:w="1240"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0,14</w:t>
            </w:r>
          </w:p>
        </w:tc>
        <w:tc>
          <w:tcPr>
            <w:tcW w:w="1565"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Cổ Đạm</w:t>
            </w:r>
          </w:p>
        </w:tc>
      </w:tr>
      <w:tr w:rsidR="00163EAD" w:rsidRPr="00163EAD" w:rsidTr="00163EAD">
        <w:trPr>
          <w:trHeight w:val="1260"/>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9</w:t>
            </w:r>
          </w:p>
        </w:tc>
        <w:tc>
          <w:tcPr>
            <w:tcW w:w="4524"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đất năng lượng (xây dựng trạm biến áp)</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DNL</w:t>
            </w:r>
          </w:p>
        </w:tc>
        <w:tc>
          <w:tcPr>
            <w:tcW w:w="1240"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0,75</w:t>
            </w:r>
          </w:p>
        </w:tc>
        <w:tc>
          <w:tcPr>
            <w:tcW w:w="1565"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Hải, Đan Trường, Xuân Hội, Cổ Đạm và Xuân Mỹ</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10</w:t>
            </w:r>
          </w:p>
        </w:tc>
        <w:tc>
          <w:tcPr>
            <w:tcW w:w="4524"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đất năng lượng (xây dựng trạm biến áp thôn Thuận Mỹ)</w:t>
            </w:r>
          </w:p>
        </w:tc>
        <w:tc>
          <w:tcPr>
            <w:tcW w:w="88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DNL</w:t>
            </w:r>
          </w:p>
        </w:tc>
        <w:tc>
          <w:tcPr>
            <w:tcW w:w="1240"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0,15</w:t>
            </w:r>
          </w:p>
        </w:tc>
        <w:tc>
          <w:tcPr>
            <w:tcW w:w="1565"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Mỹ</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11</w:t>
            </w:r>
          </w:p>
        </w:tc>
        <w:tc>
          <w:tcPr>
            <w:tcW w:w="4524"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đất năng lượng (Tổng kho xăng dầu và Cảng)</w:t>
            </w:r>
          </w:p>
        </w:tc>
        <w:tc>
          <w:tcPr>
            <w:tcW w:w="88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DNL</w:t>
            </w:r>
          </w:p>
        </w:tc>
        <w:tc>
          <w:tcPr>
            <w:tcW w:w="1240"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6,00</w:t>
            </w:r>
          </w:p>
        </w:tc>
        <w:tc>
          <w:tcPr>
            <w:tcW w:w="1565"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Phổ</w:t>
            </w:r>
          </w:p>
        </w:tc>
      </w:tr>
      <w:tr w:rsidR="00163EAD" w:rsidRPr="00163EAD" w:rsidTr="00163EAD">
        <w:trPr>
          <w:trHeight w:val="375"/>
        </w:trPr>
        <w:tc>
          <w:tcPr>
            <w:tcW w:w="1000" w:type="dxa"/>
            <w:shd w:val="clear" w:color="auto" w:fill="auto"/>
            <w:noWrap/>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12</w:t>
            </w:r>
          </w:p>
        </w:tc>
        <w:tc>
          <w:tcPr>
            <w:tcW w:w="4524"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Quy hoạch đất năng lượng (Cải tạo DZ 100 KV Hưng Đông - Can Lộc)</w:t>
            </w:r>
          </w:p>
        </w:tc>
        <w:tc>
          <w:tcPr>
            <w:tcW w:w="880" w:type="dxa"/>
            <w:shd w:val="clear" w:color="auto" w:fill="auto"/>
            <w:vAlign w:val="center"/>
            <w:hideMark/>
          </w:tcPr>
          <w:p w:rsidR="00163EAD" w:rsidRPr="00163EAD" w:rsidRDefault="00163EAD" w:rsidP="00163EAD">
            <w:pPr>
              <w:jc w:val="center"/>
              <w:rPr>
                <w:rFonts w:asciiTheme="majorHAnsi" w:hAnsiTheme="majorHAnsi" w:cstheme="majorHAnsi"/>
                <w:color w:val="000000"/>
                <w:sz w:val="22"/>
                <w:szCs w:val="22"/>
              </w:rPr>
            </w:pPr>
            <w:r w:rsidRPr="00163EAD">
              <w:rPr>
                <w:rFonts w:asciiTheme="majorHAnsi" w:hAnsiTheme="majorHAnsi" w:cstheme="majorHAnsi"/>
                <w:color w:val="000000"/>
                <w:sz w:val="22"/>
                <w:szCs w:val="22"/>
              </w:rPr>
              <w:t>DNL</w:t>
            </w:r>
          </w:p>
        </w:tc>
        <w:tc>
          <w:tcPr>
            <w:tcW w:w="1240" w:type="dxa"/>
            <w:shd w:val="clear" w:color="auto" w:fill="auto"/>
            <w:vAlign w:val="center"/>
            <w:hideMark/>
          </w:tcPr>
          <w:p w:rsidR="00163EAD" w:rsidRPr="00163EAD" w:rsidRDefault="00163EAD" w:rsidP="00163EAD">
            <w:pPr>
              <w:jc w:val="right"/>
              <w:rPr>
                <w:rFonts w:asciiTheme="majorHAnsi" w:hAnsiTheme="majorHAnsi" w:cstheme="majorHAnsi"/>
                <w:color w:val="000000"/>
                <w:sz w:val="22"/>
                <w:szCs w:val="22"/>
              </w:rPr>
            </w:pPr>
            <w:r w:rsidRPr="00163EAD">
              <w:rPr>
                <w:rFonts w:asciiTheme="majorHAnsi" w:hAnsiTheme="majorHAnsi" w:cstheme="majorHAnsi"/>
                <w:color w:val="000000"/>
                <w:sz w:val="22"/>
                <w:szCs w:val="22"/>
              </w:rPr>
              <w:t>0,23</w:t>
            </w:r>
          </w:p>
        </w:tc>
        <w:tc>
          <w:tcPr>
            <w:tcW w:w="1565" w:type="dxa"/>
            <w:shd w:val="clear" w:color="auto" w:fill="auto"/>
            <w:vAlign w:val="center"/>
            <w:hideMark/>
          </w:tcPr>
          <w:p w:rsidR="00163EAD" w:rsidRPr="00163EAD" w:rsidRDefault="00163EAD" w:rsidP="00163EAD">
            <w:pPr>
              <w:rPr>
                <w:rFonts w:asciiTheme="majorHAnsi" w:hAnsiTheme="majorHAnsi" w:cstheme="majorHAnsi"/>
                <w:color w:val="000000"/>
                <w:sz w:val="22"/>
                <w:szCs w:val="22"/>
              </w:rPr>
            </w:pPr>
            <w:r w:rsidRPr="00163EAD">
              <w:rPr>
                <w:rFonts w:asciiTheme="majorHAnsi" w:hAnsiTheme="majorHAnsi" w:cstheme="majorHAnsi"/>
                <w:color w:val="000000"/>
                <w:sz w:val="22"/>
                <w:szCs w:val="22"/>
              </w:rPr>
              <w:t>Xuân Lam</w:t>
            </w:r>
          </w:p>
        </w:tc>
      </w:tr>
    </w:tbl>
    <w:p w:rsidR="009F7555" w:rsidRDefault="009F7555" w:rsidP="00AE23DF">
      <w:pPr>
        <w:pStyle w:val="4"/>
        <w:spacing w:before="0" w:after="0" w:line="264" w:lineRule="auto"/>
        <w:rPr>
          <w:rFonts w:ascii="Times New Roman" w:hAnsi="Times New Roman"/>
          <w:lang w:val="en-US"/>
        </w:rPr>
      </w:pPr>
      <w:r w:rsidRPr="00B935E6">
        <w:rPr>
          <w:rFonts w:ascii="Times New Roman" w:hAnsi="Times New Roman"/>
        </w:rPr>
        <w:t>2.2.</w:t>
      </w:r>
      <w:r w:rsidR="00371DD8">
        <w:rPr>
          <w:rFonts w:ascii="Times New Roman" w:hAnsi="Times New Roman"/>
          <w:lang w:val="en-US"/>
        </w:rPr>
        <w:t>2.</w:t>
      </w:r>
      <w:r w:rsidRPr="00B935E6">
        <w:rPr>
          <w:rFonts w:ascii="Times New Roman" w:hAnsi="Times New Roman"/>
        </w:rPr>
        <w:t>1</w:t>
      </w:r>
      <w:r w:rsidR="00C36309">
        <w:rPr>
          <w:rFonts w:ascii="Times New Roman" w:hAnsi="Times New Roman"/>
          <w:lang w:val="en-US"/>
        </w:rPr>
        <w:t>8</w:t>
      </w:r>
      <w:r w:rsidRPr="00B935E6">
        <w:rPr>
          <w:rFonts w:ascii="Times New Roman" w:hAnsi="Times New Roman"/>
        </w:rPr>
        <w:t>. Đất</w:t>
      </w:r>
      <w:r>
        <w:rPr>
          <w:rFonts w:ascii="Times New Roman" w:hAnsi="Times New Roman"/>
          <w:lang w:val="en-US"/>
        </w:rPr>
        <w:t xml:space="preserve"> chợ</w:t>
      </w:r>
    </w:p>
    <w:p w:rsidR="009F7555" w:rsidRDefault="009F7555" w:rsidP="00E02D3A">
      <w:pPr>
        <w:spacing w:line="264" w:lineRule="auto"/>
        <w:ind w:firstLine="720"/>
        <w:jc w:val="both"/>
        <w:rPr>
          <w:sz w:val="28"/>
          <w:szCs w:val="28"/>
          <w:lang w:val="nl-NL"/>
        </w:rPr>
      </w:pPr>
      <w:r w:rsidRPr="0036709E">
        <w:rPr>
          <w:sz w:val="28"/>
          <w:szCs w:val="28"/>
          <w:lang w:val="nl-NL"/>
        </w:rPr>
        <w:t xml:space="preserve">Theo định hướng quy hoạch đất </w:t>
      </w:r>
      <w:r>
        <w:rPr>
          <w:sz w:val="28"/>
          <w:szCs w:val="28"/>
          <w:lang w:val="nl-NL"/>
        </w:rPr>
        <w:t>chợ</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Pr>
          <w:sz w:val="28"/>
          <w:szCs w:val="28"/>
          <w:lang w:val="nl-NL"/>
        </w:rPr>
        <w:t>quy</w:t>
      </w:r>
      <w:r w:rsidR="00082630">
        <w:rPr>
          <w:sz w:val="28"/>
          <w:szCs w:val="28"/>
          <w:lang w:val="nl-NL"/>
        </w:rPr>
        <w:t xml:space="preserve"> hoạch 3</w:t>
      </w:r>
      <w:r w:rsidRPr="0036709E">
        <w:rPr>
          <w:sz w:val="28"/>
          <w:szCs w:val="28"/>
          <w:lang w:val="nl-NL"/>
        </w:rPr>
        <w:t xml:space="preserve"> vị trí, với tổng diện tích là </w:t>
      </w:r>
      <w:r w:rsidR="004F7BC3">
        <w:rPr>
          <w:sz w:val="28"/>
          <w:szCs w:val="28"/>
          <w:lang w:val="nl-NL"/>
        </w:rPr>
        <w:t xml:space="preserve">1,34 </w:t>
      </w:r>
      <w:r w:rsidRPr="0036709E">
        <w:rPr>
          <w:sz w:val="28"/>
          <w:szCs w:val="28"/>
          <w:lang w:val="nl-NL"/>
        </w:rPr>
        <w:t>ha. Cụ thể</w:t>
      </w:r>
      <w:r>
        <w:rPr>
          <w:sz w:val="28"/>
          <w:szCs w:val="28"/>
          <w:lang w:val="nl-NL"/>
        </w:rPr>
        <w:t>:</w:t>
      </w:r>
    </w:p>
    <w:tbl>
      <w:tblPr>
        <w:tblW w:w="9067" w:type="dxa"/>
        <w:tblInd w:w="108" w:type="dxa"/>
        <w:tblLook w:val="04A0" w:firstRow="1" w:lastRow="0" w:firstColumn="1" w:lastColumn="0" w:noHBand="0" w:noVBand="1"/>
      </w:tblPr>
      <w:tblGrid>
        <w:gridCol w:w="820"/>
        <w:gridCol w:w="4940"/>
        <w:gridCol w:w="820"/>
        <w:gridCol w:w="933"/>
        <w:gridCol w:w="1554"/>
      </w:tblGrid>
      <w:tr w:rsidR="00717ED5" w:rsidTr="00B44BA1">
        <w:trPr>
          <w:trHeight w:val="57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ED5" w:rsidRDefault="00717ED5" w:rsidP="00717ED5">
            <w:pPr>
              <w:spacing w:line="264" w:lineRule="auto"/>
              <w:jc w:val="center"/>
              <w:rPr>
                <w:b/>
                <w:bCs/>
                <w:sz w:val="22"/>
                <w:szCs w:val="22"/>
              </w:rPr>
            </w:pPr>
            <w:r>
              <w:rPr>
                <w:b/>
                <w:bCs/>
                <w:sz w:val="22"/>
                <w:szCs w:val="22"/>
              </w:rPr>
              <w:t>STT</w:t>
            </w:r>
          </w:p>
        </w:tc>
        <w:tc>
          <w:tcPr>
            <w:tcW w:w="4940" w:type="dxa"/>
            <w:tcBorders>
              <w:top w:val="single" w:sz="4" w:space="0" w:color="auto"/>
              <w:left w:val="nil"/>
              <w:bottom w:val="single" w:sz="4" w:space="0" w:color="auto"/>
              <w:right w:val="single" w:sz="4" w:space="0" w:color="auto"/>
            </w:tcBorders>
            <w:shd w:val="clear" w:color="auto" w:fill="auto"/>
            <w:vAlign w:val="center"/>
            <w:hideMark/>
          </w:tcPr>
          <w:p w:rsidR="00717ED5" w:rsidRDefault="00717ED5" w:rsidP="00717ED5">
            <w:pPr>
              <w:spacing w:line="264" w:lineRule="auto"/>
              <w:jc w:val="center"/>
              <w:rPr>
                <w:b/>
                <w:bCs/>
                <w:sz w:val="22"/>
                <w:szCs w:val="22"/>
              </w:rPr>
            </w:pPr>
            <w:r>
              <w:rPr>
                <w:b/>
                <w:bCs/>
                <w:sz w:val="22"/>
                <w:szCs w:val="22"/>
              </w:rPr>
              <w:t>Danh mục công trình, dự án</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717ED5" w:rsidRDefault="00717ED5" w:rsidP="00717ED5">
            <w:pPr>
              <w:spacing w:line="264" w:lineRule="auto"/>
              <w:jc w:val="center"/>
              <w:rPr>
                <w:b/>
                <w:bCs/>
                <w:sz w:val="22"/>
                <w:szCs w:val="22"/>
              </w:rPr>
            </w:pPr>
            <w:r>
              <w:rPr>
                <w:b/>
                <w:bCs/>
                <w:sz w:val="22"/>
                <w:szCs w:val="22"/>
              </w:rPr>
              <w:t>Mã loại đất</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717ED5" w:rsidRDefault="00717ED5" w:rsidP="00717ED5">
            <w:pPr>
              <w:spacing w:line="264" w:lineRule="auto"/>
              <w:jc w:val="center"/>
              <w:rPr>
                <w:b/>
                <w:bCs/>
                <w:sz w:val="22"/>
                <w:szCs w:val="22"/>
              </w:rPr>
            </w:pPr>
            <w:r>
              <w:rPr>
                <w:b/>
                <w:bCs/>
                <w:sz w:val="22"/>
                <w:szCs w:val="22"/>
              </w:rPr>
              <w:t>Diện tích (ha)</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717ED5" w:rsidRDefault="00717ED5" w:rsidP="00717ED5">
            <w:pPr>
              <w:spacing w:line="264" w:lineRule="auto"/>
              <w:jc w:val="center"/>
              <w:rPr>
                <w:b/>
                <w:bCs/>
                <w:sz w:val="22"/>
                <w:szCs w:val="22"/>
              </w:rPr>
            </w:pPr>
            <w:r>
              <w:rPr>
                <w:b/>
                <w:bCs/>
                <w:sz w:val="22"/>
                <w:szCs w:val="22"/>
              </w:rPr>
              <w:t xml:space="preserve">Xã, thị trấn </w:t>
            </w:r>
          </w:p>
        </w:tc>
      </w:tr>
      <w:tr w:rsidR="00082630" w:rsidTr="00B44BA1">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082630" w:rsidRDefault="00082630" w:rsidP="00E02D3A">
            <w:pPr>
              <w:spacing w:line="264" w:lineRule="auto"/>
              <w:jc w:val="center"/>
              <w:rPr>
                <w:b/>
                <w:bCs/>
                <w:i/>
                <w:iCs/>
                <w:sz w:val="22"/>
                <w:szCs w:val="22"/>
              </w:rPr>
            </w:pPr>
          </w:p>
        </w:tc>
        <w:tc>
          <w:tcPr>
            <w:tcW w:w="4940" w:type="dxa"/>
            <w:tcBorders>
              <w:top w:val="nil"/>
              <w:left w:val="nil"/>
              <w:bottom w:val="single" w:sz="4" w:space="0" w:color="auto"/>
              <w:right w:val="single" w:sz="4" w:space="0" w:color="auto"/>
            </w:tcBorders>
            <w:shd w:val="clear" w:color="auto" w:fill="auto"/>
            <w:vAlign w:val="center"/>
          </w:tcPr>
          <w:p w:rsidR="00082630" w:rsidRPr="00C67957" w:rsidRDefault="00C67957" w:rsidP="00C67957">
            <w:pPr>
              <w:spacing w:line="264" w:lineRule="auto"/>
              <w:rPr>
                <w:b/>
                <w:bCs/>
                <w:iCs/>
                <w:sz w:val="22"/>
                <w:szCs w:val="22"/>
              </w:rPr>
            </w:pPr>
            <w:r w:rsidRPr="00C67957">
              <w:rPr>
                <w:b/>
              </w:rPr>
              <w:t>Đất chợ</w:t>
            </w:r>
            <w:r w:rsidRPr="00C67957">
              <w:rPr>
                <w:b/>
                <w:bCs/>
                <w:iCs/>
                <w:sz w:val="22"/>
                <w:szCs w:val="22"/>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i/>
                <w:iCs/>
                <w:sz w:val="22"/>
                <w:szCs w:val="22"/>
              </w:rPr>
            </w:pPr>
            <w:r>
              <w:rPr>
                <w:i/>
                <w:iCs/>
                <w:sz w:val="22"/>
                <w:szCs w:val="22"/>
              </w:rPr>
              <w:t> </w:t>
            </w:r>
          </w:p>
        </w:tc>
        <w:tc>
          <w:tcPr>
            <w:tcW w:w="933" w:type="dxa"/>
            <w:tcBorders>
              <w:top w:val="nil"/>
              <w:left w:val="nil"/>
              <w:bottom w:val="single" w:sz="4" w:space="0" w:color="auto"/>
              <w:right w:val="single" w:sz="4" w:space="0" w:color="auto"/>
            </w:tcBorders>
            <w:shd w:val="clear" w:color="auto" w:fill="auto"/>
            <w:vAlign w:val="center"/>
            <w:hideMark/>
          </w:tcPr>
          <w:p w:rsidR="00082630" w:rsidRDefault="004F7BC3" w:rsidP="004F7BC3">
            <w:pPr>
              <w:spacing w:line="264" w:lineRule="auto"/>
              <w:jc w:val="right"/>
              <w:rPr>
                <w:b/>
                <w:bCs/>
                <w:sz w:val="22"/>
                <w:szCs w:val="22"/>
              </w:rPr>
            </w:pPr>
            <w:r>
              <w:rPr>
                <w:b/>
                <w:bCs/>
                <w:sz w:val="22"/>
                <w:szCs w:val="22"/>
              </w:rPr>
              <w:t>1,34</w:t>
            </w:r>
          </w:p>
        </w:tc>
        <w:tc>
          <w:tcPr>
            <w:tcW w:w="1554"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b/>
                <w:bCs/>
                <w:i/>
                <w:iCs/>
                <w:sz w:val="22"/>
                <w:szCs w:val="22"/>
              </w:rPr>
            </w:pPr>
            <w:r>
              <w:rPr>
                <w:b/>
                <w:bCs/>
                <w:i/>
                <w:iCs/>
                <w:sz w:val="22"/>
                <w:szCs w:val="22"/>
              </w:rPr>
              <w:t> </w:t>
            </w:r>
          </w:p>
        </w:tc>
      </w:tr>
      <w:tr w:rsidR="00082630" w:rsidTr="00B44BA1">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1</w:t>
            </w:r>
          </w:p>
        </w:tc>
        <w:tc>
          <w:tcPr>
            <w:tcW w:w="4940" w:type="dxa"/>
            <w:tcBorders>
              <w:top w:val="nil"/>
              <w:left w:val="nil"/>
              <w:bottom w:val="single" w:sz="4" w:space="0" w:color="auto"/>
              <w:right w:val="single" w:sz="4" w:space="0" w:color="auto"/>
            </w:tcBorders>
            <w:shd w:val="clear" w:color="auto" w:fill="auto"/>
            <w:vAlign w:val="center"/>
            <w:hideMark/>
          </w:tcPr>
          <w:p w:rsidR="00082630" w:rsidRDefault="00385280" w:rsidP="00385280">
            <w:pPr>
              <w:spacing w:line="264" w:lineRule="auto"/>
              <w:rPr>
                <w:sz w:val="22"/>
                <w:szCs w:val="22"/>
              </w:rPr>
            </w:pPr>
            <w:r>
              <w:rPr>
                <w:sz w:val="22"/>
                <w:szCs w:val="22"/>
              </w:rPr>
              <w:t>Quy hoạch mở rộng</w:t>
            </w:r>
            <w:r w:rsidR="0021540A">
              <w:rPr>
                <w:sz w:val="22"/>
                <w:szCs w:val="22"/>
              </w:rPr>
              <w:t xml:space="preserve"> chợ th</w:t>
            </w:r>
            <w:r w:rsidR="0021540A" w:rsidRPr="0021540A">
              <w:rPr>
                <w:sz w:val="22"/>
                <w:szCs w:val="22"/>
              </w:rPr>
              <w:t>ị</w:t>
            </w:r>
            <w:r w:rsidR="0021540A">
              <w:rPr>
                <w:sz w:val="22"/>
                <w:szCs w:val="22"/>
              </w:rPr>
              <w:t xml:space="preserve"> tr</w:t>
            </w:r>
            <w:r w:rsidR="0021540A" w:rsidRPr="0021540A">
              <w:rPr>
                <w:sz w:val="22"/>
                <w:szCs w:val="22"/>
              </w:rPr>
              <w:t>ấn</w:t>
            </w:r>
            <w:r w:rsidR="00082630">
              <w:rPr>
                <w:sz w:val="22"/>
                <w:szCs w:val="22"/>
              </w:rPr>
              <w:t xml:space="preserve"> Xuân An</w:t>
            </w:r>
          </w:p>
        </w:tc>
        <w:tc>
          <w:tcPr>
            <w:tcW w:w="82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DCH</w:t>
            </w:r>
          </w:p>
        </w:tc>
        <w:tc>
          <w:tcPr>
            <w:tcW w:w="933"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0,11</w:t>
            </w:r>
          </w:p>
        </w:tc>
        <w:tc>
          <w:tcPr>
            <w:tcW w:w="1554"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Xuân An</w:t>
            </w:r>
          </w:p>
        </w:tc>
      </w:tr>
      <w:tr w:rsidR="00082630" w:rsidTr="00B44BA1">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2</w:t>
            </w:r>
          </w:p>
        </w:tc>
        <w:tc>
          <w:tcPr>
            <w:tcW w:w="4940" w:type="dxa"/>
            <w:tcBorders>
              <w:top w:val="nil"/>
              <w:left w:val="nil"/>
              <w:bottom w:val="single" w:sz="4" w:space="0" w:color="auto"/>
              <w:right w:val="single" w:sz="4" w:space="0" w:color="auto"/>
            </w:tcBorders>
            <w:shd w:val="clear" w:color="auto" w:fill="auto"/>
            <w:vAlign w:val="center"/>
            <w:hideMark/>
          </w:tcPr>
          <w:p w:rsidR="00082630" w:rsidRDefault="00385280" w:rsidP="00385280">
            <w:pPr>
              <w:spacing w:line="264" w:lineRule="auto"/>
              <w:rPr>
                <w:sz w:val="22"/>
                <w:szCs w:val="22"/>
              </w:rPr>
            </w:pPr>
            <w:r>
              <w:rPr>
                <w:sz w:val="22"/>
                <w:szCs w:val="22"/>
              </w:rPr>
              <w:t>Quy hoạch mở rộng</w:t>
            </w:r>
            <w:r w:rsidR="00082630">
              <w:rPr>
                <w:sz w:val="22"/>
                <w:szCs w:val="22"/>
              </w:rPr>
              <w:t xml:space="preserve"> chợ Giang Đình</w:t>
            </w:r>
          </w:p>
        </w:tc>
        <w:tc>
          <w:tcPr>
            <w:tcW w:w="82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DCH</w:t>
            </w:r>
          </w:p>
        </w:tc>
        <w:tc>
          <w:tcPr>
            <w:tcW w:w="933" w:type="dxa"/>
            <w:tcBorders>
              <w:top w:val="nil"/>
              <w:left w:val="nil"/>
              <w:bottom w:val="single" w:sz="4" w:space="0" w:color="auto"/>
              <w:right w:val="single" w:sz="4" w:space="0" w:color="auto"/>
            </w:tcBorders>
            <w:shd w:val="clear" w:color="auto" w:fill="auto"/>
            <w:vAlign w:val="center"/>
            <w:hideMark/>
          </w:tcPr>
          <w:p w:rsidR="00082630" w:rsidRDefault="004F7BC3" w:rsidP="004F7BC3">
            <w:pPr>
              <w:spacing w:line="264" w:lineRule="auto"/>
              <w:jc w:val="right"/>
              <w:rPr>
                <w:sz w:val="22"/>
                <w:szCs w:val="22"/>
              </w:rPr>
            </w:pPr>
            <w:r>
              <w:rPr>
                <w:sz w:val="22"/>
                <w:szCs w:val="22"/>
              </w:rPr>
              <w:t>0,43</w:t>
            </w:r>
          </w:p>
        </w:tc>
        <w:tc>
          <w:tcPr>
            <w:tcW w:w="1554"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Tiên Điền</w:t>
            </w:r>
          </w:p>
        </w:tc>
      </w:tr>
      <w:tr w:rsidR="00082630" w:rsidTr="00B44BA1">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3</w:t>
            </w:r>
          </w:p>
        </w:tc>
        <w:tc>
          <w:tcPr>
            <w:tcW w:w="4940" w:type="dxa"/>
            <w:tcBorders>
              <w:top w:val="nil"/>
              <w:left w:val="nil"/>
              <w:bottom w:val="single" w:sz="4" w:space="0" w:color="auto"/>
              <w:right w:val="single" w:sz="4" w:space="0" w:color="auto"/>
            </w:tcBorders>
            <w:shd w:val="clear" w:color="auto" w:fill="auto"/>
            <w:vAlign w:val="center"/>
            <w:hideMark/>
          </w:tcPr>
          <w:p w:rsidR="00082630" w:rsidRDefault="00385280" w:rsidP="00385280">
            <w:pPr>
              <w:spacing w:line="264" w:lineRule="auto"/>
              <w:rPr>
                <w:sz w:val="22"/>
                <w:szCs w:val="22"/>
              </w:rPr>
            </w:pPr>
            <w:r>
              <w:rPr>
                <w:sz w:val="22"/>
                <w:szCs w:val="22"/>
              </w:rPr>
              <w:t>Quy hoạch c</w:t>
            </w:r>
            <w:r w:rsidR="00082630">
              <w:rPr>
                <w:sz w:val="22"/>
                <w:szCs w:val="22"/>
              </w:rPr>
              <w:t>hợ Xuân Hồng</w:t>
            </w:r>
          </w:p>
        </w:tc>
        <w:tc>
          <w:tcPr>
            <w:tcW w:w="82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DCH</w:t>
            </w:r>
          </w:p>
        </w:tc>
        <w:tc>
          <w:tcPr>
            <w:tcW w:w="933"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0,80</w:t>
            </w:r>
          </w:p>
        </w:tc>
        <w:tc>
          <w:tcPr>
            <w:tcW w:w="1554"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Xuân Hồng</w:t>
            </w:r>
          </w:p>
        </w:tc>
      </w:tr>
    </w:tbl>
    <w:p w:rsidR="00FD0192" w:rsidRDefault="00FD0192" w:rsidP="00AE23DF">
      <w:pPr>
        <w:pStyle w:val="4"/>
        <w:spacing w:before="0" w:after="0" w:line="264" w:lineRule="auto"/>
        <w:rPr>
          <w:rFonts w:ascii="Times New Roman" w:hAnsi="Times New Roman"/>
          <w:lang w:val="en-US"/>
        </w:rPr>
      </w:pPr>
      <w:r w:rsidRPr="00B935E6">
        <w:rPr>
          <w:rFonts w:ascii="Times New Roman" w:hAnsi="Times New Roman"/>
        </w:rPr>
        <w:t>2.2.</w:t>
      </w:r>
      <w:r w:rsidR="00371DD8">
        <w:rPr>
          <w:rFonts w:ascii="Times New Roman" w:hAnsi="Times New Roman"/>
          <w:lang w:val="en-US"/>
        </w:rPr>
        <w:t>2.</w:t>
      </w:r>
      <w:r w:rsidRPr="00B935E6">
        <w:rPr>
          <w:rFonts w:ascii="Times New Roman" w:hAnsi="Times New Roman"/>
        </w:rPr>
        <w:t>1</w:t>
      </w:r>
      <w:r w:rsidR="00C36309">
        <w:rPr>
          <w:rFonts w:ascii="Times New Roman" w:hAnsi="Times New Roman"/>
          <w:lang w:val="en-US"/>
        </w:rPr>
        <w:t>9</w:t>
      </w:r>
      <w:r w:rsidRPr="00B935E6">
        <w:rPr>
          <w:rFonts w:ascii="Times New Roman" w:hAnsi="Times New Roman"/>
        </w:rPr>
        <w:t>. Đất</w:t>
      </w:r>
      <w:r>
        <w:rPr>
          <w:rFonts w:ascii="Times New Roman" w:hAnsi="Times New Roman"/>
          <w:lang w:val="en-US"/>
        </w:rPr>
        <w:t xml:space="preserve"> dịch vụ xã hội</w:t>
      </w:r>
    </w:p>
    <w:p w:rsidR="00FD0192" w:rsidRDefault="00FD0192" w:rsidP="00E02D3A">
      <w:pPr>
        <w:spacing w:line="264" w:lineRule="auto"/>
        <w:ind w:firstLine="720"/>
        <w:jc w:val="both"/>
        <w:rPr>
          <w:sz w:val="28"/>
          <w:szCs w:val="28"/>
          <w:lang w:val="nl-NL"/>
        </w:rPr>
      </w:pPr>
      <w:r w:rsidRPr="0036709E">
        <w:rPr>
          <w:sz w:val="28"/>
          <w:szCs w:val="28"/>
          <w:lang w:val="nl-NL"/>
        </w:rPr>
        <w:t xml:space="preserve">Theo định hướng quy hoạch đất </w:t>
      </w:r>
      <w:r>
        <w:rPr>
          <w:sz w:val="28"/>
          <w:szCs w:val="28"/>
          <w:lang w:val="nl-NL"/>
        </w:rPr>
        <w:t>dịch vụ xã hội</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Pr>
          <w:sz w:val="28"/>
          <w:szCs w:val="28"/>
          <w:lang w:val="nl-NL"/>
        </w:rPr>
        <w:t>quy hoạch 3</w:t>
      </w:r>
      <w:r w:rsidRPr="0036709E">
        <w:rPr>
          <w:sz w:val="28"/>
          <w:szCs w:val="28"/>
          <w:lang w:val="nl-NL"/>
        </w:rPr>
        <w:t xml:space="preserve"> vị trí, với tổng diện tích là</w:t>
      </w:r>
      <w:r>
        <w:rPr>
          <w:sz w:val="28"/>
          <w:szCs w:val="28"/>
          <w:lang w:val="nl-NL"/>
        </w:rPr>
        <w:t xml:space="preserve"> 4</w:t>
      </w:r>
      <w:r w:rsidR="00717ED5">
        <w:rPr>
          <w:sz w:val="28"/>
          <w:szCs w:val="28"/>
          <w:lang w:val="nl-NL"/>
        </w:rPr>
        <w:t>8</w:t>
      </w:r>
      <w:r>
        <w:rPr>
          <w:sz w:val="28"/>
          <w:szCs w:val="28"/>
          <w:lang w:val="nl-NL"/>
        </w:rPr>
        <w:t>,90</w:t>
      </w:r>
      <w:r w:rsidRPr="0036709E">
        <w:rPr>
          <w:sz w:val="28"/>
          <w:szCs w:val="28"/>
          <w:lang w:val="nl-NL"/>
        </w:rPr>
        <w:t xml:space="preserve"> ha. Cụ thể</w:t>
      </w:r>
      <w:r>
        <w:rPr>
          <w:sz w:val="28"/>
          <w:szCs w:val="28"/>
          <w:lang w:val="nl-NL"/>
        </w:rPr>
        <w:t>:</w:t>
      </w:r>
    </w:p>
    <w:tbl>
      <w:tblPr>
        <w:tblW w:w="9072" w:type="dxa"/>
        <w:tblInd w:w="108" w:type="dxa"/>
        <w:tblLook w:val="04A0" w:firstRow="1" w:lastRow="0" w:firstColumn="1" w:lastColumn="0" w:noHBand="0" w:noVBand="1"/>
      </w:tblPr>
      <w:tblGrid>
        <w:gridCol w:w="852"/>
        <w:gridCol w:w="4818"/>
        <w:gridCol w:w="940"/>
        <w:gridCol w:w="917"/>
        <w:gridCol w:w="1545"/>
      </w:tblGrid>
      <w:tr w:rsidR="00717ED5" w:rsidTr="00B44BA1">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ED5" w:rsidRDefault="00717ED5" w:rsidP="00717ED5">
            <w:pPr>
              <w:spacing w:line="264" w:lineRule="auto"/>
              <w:jc w:val="center"/>
              <w:rPr>
                <w:b/>
                <w:bCs/>
                <w:sz w:val="22"/>
                <w:szCs w:val="22"/>
              </w:rPr>
            </w:pPr>
            <w:r>
              <w:rPr>
                <w:b/>
                <w:bCs/>
                <w:sz w:val="22"/>
                <w:szCs w:val="22"/>
              </w:rPr>
              <w:t>STT</w:t>
            </w:r>
          </w:p>
        </w:tc>
        <w:tc>
          <w:tcPr>
            <w:tcW w:w="4818" w:type="dxa"/>
            <w:tcBorders>
              <w:top w:val="single" w:sz="4" w:space="0" w:color="auto"/>
              <w:left w:val="nil"/>
              <w:bottom w:val="single" w:sz="4" w:space="0" w:color="auto"/>
              <w:right w:val="single" w:sz="4" w:space="0" w:color="auto"/>
            </w:tcBorders>
            <w:shd w:val="clear" w:color="auto" w:fill="auto"/>
            <w:vAlign w:val="center"/>
            <w:hideMark/>
          </w:tcPr>
          <w:p w:rsidR="00717ED5" w:rsidRDefault="00717ED5" w:rsidP="00717ED5">
            <w:pPr>
              <w:spacing w:line="264" w:lineRule="auto"/>
              <w:jc w:val="center"/>
              <w:rPr>
                <w:b/>
                <w:bCs/>
                <w:sz w:val="22"/>
                <w:szCs w:val="22"/>
              </w:rPr>
            </w:pPr>
            <w:r>
              <w:rPr>
                <w:b/>
                <w:bCs/>
                <w:sz w:val="22"/>
                <w:szCs w:val="22"/>
              </w:rPr>
              <w:t>Danh mục công trình, dự án</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717ED5" w:rsidRDefault="00717ED5" w:rsidP="00717ED5">
            <w:pPr>
              <w:spacing w:line="264" w:lineRule="auto"/>
              <w:jc w:val="center"/>
              <w:rPr>
                <w:b/>
                <w:bCs/>
                <w:sz w:val="22"/>
                <w:szCs w:val="22"/>
              </w:rPr>
            </w:pPr>
            <w:r>
              <w:rPr>
                <w:b/>
                <w:bCs/>
                <w:sz w:val="22"/>
                <w:szCs w:val="22"/>
              </w:rPr>
              <w:t>Mã loại đất</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717ED5" w:rsidRDefault="00717ED5" w:rsidP="00717ED5">
            <w:pPr>
              <w:spacing w:line="264" w:lineRule="auto"/>
              <w:jc w:val="center"/>
              <w:rPr>
                <w:b/>
                <w:bCs/>
                <w:sz w:val="22"/>
                <w:szCs w:val="22"/>
              </w:rPr>
            </w:pPr>
            <w:r>
              <w:rPr>
                <w:b/>
                <w:bCs/>
                <w:sz w:val="22"/>
                <w:szCs w:val="22"/>
              </w:rPr>
              <w:t>Diện tích (ha)</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717ED5" w:rsidRDefault="00717ED5" w:rsidP="00717ED5">
            <w:pPr>
              <w:spacing w:line="264" w:lineRule="auto"/>
              <w:jc w:val="center"/>
              <w:rPr>
                <w:b/>
                <w:bCs/>
                <w:sz w:val="22"/>
                <w:szCs w:val="22"/>
              </w:rPr>
            </w:pPr>
            <w:r>
              <w:rPr>
                <w:b/>
                <w:bCs/>
                <w:sz w:val="22"/>
                <w:szCs w:val="22"/>
              </w:rPr>
              <w:t xml:space="preserve">Xã, thị trấn </w:t>
            </w:r>
          </w:p>
        </w:tc>
      </w:tr>
      <w:tr w:rsidR="00717ED5" w:rsidTr="00B44BA1">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17ED5" w:rsidRDefault="00717ED5">
            <w:pPr>
              <w:jc w:val="center"/>
              <w:rPr>
                <w:b/>
                <w:bCs/>
                <w:color w:val="000000"/>
                <w:sz w:val="22"/>
                <w:szCs w:val="22"/>
              </w:rPr>
            </w:pPr>
          </w:p>
        </w:tc>
        <w:tc>
          <w:tcPr>
            <w:tcW w:w="4818" w:type="dxa"/>
            <w:tcBorders>
              <w:top w:val="nil"/>
              <w:left w:val="nil"/>
              <w:bottom w:val="single" w:sz="4" w:space="0" w:color="auto"/>
              <w:right w:val="single" w:sz="4" w:space="0" w:color="auto"/>
            </w:tcBorders>
            <w:shd w:val="clear" w:color="auto" w:fill="auto"/>
            <w:vAlign w:val="center"/>
            <w:hideMark/>
          </w:tcPr>
          <w:p w:rsidR="00717ED5" w:rsidRDefault="00717ED5">
            <w:pPr>
              <w:rPr>
                <w:b/>
                <w:bCs/>
                <w:color w:val="000000"/>
                <w:sz w:val="22"/>
                <w:szCs w:val="22"/>
              </w:rPr>
            </w:pPr>
            <w:r>
              <w:rPr>
                <w:b/>
                <w:bCs/>
                <w:color w:val="000000"/>
                <w:sz w:val="22"/>
                <w:szCs w:val="22"/>
              </w:rPr>
              <w:t>Đất dịch vụ xã hội</w:t>
            </w:r>
          </w:p>
        </w:tc>
        <w:tc>
          <w:tcPr>
            <w:tcW w:w="940" w:type="dxa"/>
            <w:tcBorders>
              <w:top w:val="nil"/>
              <w:left w:val="nil"/>
              <w:bottom w:val="single" w:sz="4" w:space="0" w:color="auto"/>
              <w:right w:val="single" w:sz="4" w:space="0" w:color="auto"/>
            </w:tcBorders>
            <w:shd w:val="clear" w:color="auto" w:fill="auto"/>
            <w:vAlign w:val="center"/>
            <w:hideMark/>
          </w:tcPr>
          <w:p w:rsidR="00717ED5" w:rsidRDefault="00717ED5">
            <w:pPr>
              <w:jc w:val="center"/>
              <w:rPr>
                <w:b/>
                <w:bCs/>
                <w:color w:val="000000"/>
                <w:sz w:val="22"/>
                <w:szCs w:val="22"/>
              </w:rPr>
            </w:pPr>
            <w:r>
              <w:rPr>
                <w:b/>
                <w:bCs/>
                <w:color w:val="000000"/>
                <w:sz w:val="22"/>
                <w:szCs w:val="22"/>
              </w:rPr>
              <w:t> </w:t>
            </w:r>
          </w:p>
        </w:tc>
        <w:tc>
          <w:tcPr>
            <w:tcW w:w="917" w:type="dxa"/>
            <w:tcBorders>
              <w:top w:val="nil"/>
              <w:left w:val="nil"/>
              <w:bottom w:val="single" w:sz="4" w:space="0" w:color="auto"/>
              <w:right w:val="single" w:sz="4" w:space="0" w:color="auto"/>
            </w:tcBorders>
            <w:shd w:val="clear" w:color="auto" w:fill="auto"/>
            <w:vAlign w:val="center"/>
            <w:hideMark/>
          </w:tcPr>
          <w:p w:rsidR="00717ED5" w:rsidRDefault="00717ED5">
            <w:pPr>
              <w:jc w:val="right"/>
              <w:rPr>
                <w:b/>
                <w:bCs/>
                <w:color w:val="000000"/>
                <w:sz w:val="22"/>
                <w:szCs w:val="22"/>
              </w:rPr>
            </w:pPr>
            <w:r>
              <w:rPr>
                <w:b/>
                <w:bCs/>
                <w:color w:val="000000"/>
                <w:sz w:val="22"/>
                <w:szCs w:val="22"/>
              </w:rPr>
              <w:t>48,90</w:t>
            </w:r>
          </w:p>
        </w:tc>
        <w:tc>
          <w:tcPr>
            <w:tcW w:w="1545" w:type="dxa"/>
            <w:tcBorders>
              <w:top w:val="nil"/>
              <w:left w:val="nil"/>
              <w:bottom w:val="single" w:sz="4" w:space="0" w:color="auto"/>
              <w:right w:val="single" w:sz="4" w:space="0" w:color="auto"/>
            </w:tcBorders>
            <w:shd w:val="clear" w:color="auto" w:fill="auto"/>
            <w:vAlign w:val="center"/>
            <w:hideMark/>
          </w:tcPr>
          <w:p w:rsidR="00717ED5" w:rsidRDefault="00717ED5">
            <w:pPr>
              <w:rPr>
                <w:b/>
                <w:bCs/>
                <w:color w:val="000000"/>
                <w:sz w:val="22"/>
                <w:szCs w:val="22"/>
              </w:rPr>
            </w:pPr>
            <w:r>
              <w:rPr>
                <w:b/>
                <w:bCs/>
                <w:color w:val="000000"/>
                <w:sz w:val="22"/>
                <w:szCs w:val="22"/>
              </w:rPr>
              <w:t> </w:t>
            </w:r>
          </w:p>
        </w:tc>
      </w:tr>
      <w:tr w:rsidR="00717ED5" w:rsidTr="00B44BA1">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17ED5" w:rsidRDefault="00717ED5">
            <w:pPr>
              <w:jc w:val="center"/>
              <w:rPr>
                <w:color w:val="000000"/>
                <w:sz w:val="22"/>
                <w:szCs w:val="22"/>
              </w:rPr>
            </w:pPr>
            <w:r>
              <w:rPr>
                <w:color w:val="000000"/>
                <w:sz w:val="22"/>
                <w:szCs w:val="22"/>
              </w:rPr>
              <w:t>1</w:t>
            </w:r>
          </w:p>
        </w:tc>
        <w:tc>
          <w:tcPr>
            <w:tcW w:w="4818" w:type="dxa"/>
            <w:tcBorders>
              <w:top w:val="nil"/>
              <w:left w:val="nil"/>
              <w:bottom w:val="single" w:sz="4" w:space="0" w:color="auto"/>
              <w:right w:val="single" w:sz="4" w:space="0" w:color="auto"/>
            </w:tcBorders>
            <w:shd w:val="clear" w:color="auto" w:fill="auto"/>
            <w:vAlign w:val="center"/>
            <w:hideMark/>
          </w:tcPr>
          <w:p w:rsidR="00717ED5" w:rsidRDefault="002F29A0" w:rsidP="0021540A">
            <w:pPr>
              <w:rPr>
                <w:color w:val="000000"/>
                <w:sz w:val="22"/>
                <w:szCs w:val="22"/>
              </w:rPr>
            </w:pPr>
            <w:r>
              <w:rPr>
                <w:color w:val="000000"/>
                <w:sz w:val="22"/>
                <w:szCs w:val="22"/>
              </w:rPr>
              <w:t>Quy hoạch</w:t>
            </w:r>
            <w:r w:rsidR="00717ED5">
              <w:rPr>
                <w:color w:val="000000"/>
                <w:sz w:val="22"/>
                <w:szCs w:val="22"/>
              </w:rPr>
              <w:t xml:space="preserve"> đất </w:t>
            </w:r>
            <w:r w:rsidR="0021540A">
              <w:rPr>
                <w:color w:val="000000"/>
                <w:sz w:val="22"/>
                <w:szCs w:val="22"/>
              </w:rPr>
              <w:t>t</w:t>
            </w:r>
            <w:r w:rsidR="00717ED5">
              <w:rPr>
                <w:color w:val="000000"/>
                <w:sz w:val="22"/>
                <w:szCs w:val="22"/>
              </w:rPr>
              <w:t>rại dưỡng lão</w:t>
            </w:r>
          </w:p>
        </w:tc>
        <w:tc>
          <w:tcPr>
            <w:tcW w:w="940" w:type="dxa"/>
            <w:tcBorders>
              <w:top w:val="nil"/>
              <w:left w:val="nil"/>
              <w:bottom w:val="single" w:sz="4" w:space="0" w:color="auto"/>
              <w:right w:val="single" w:sz="4" w:space="0" w:color="auto"/>
            </w:tcBorders>
            <w:shd w:val="clear" w:color="auto" w:fill="auto"/>
            <w:noWrap/>
            <w:vAlign w:val="center"/>
            <w:hideMark/>
          </w:tcPr>
          <w:p w:rsidR="00717ED5" w:rsidRDefault="00717ED5">
            <w:pPr>
              <w:jc w:val="center"/>
              <w:rPr>
                <w:color w:val="000000"/>
                <w:sz w:val="22"/>
                <w:szCs w:val="22"/>
              </w:rPr>
            </w:pPr>
            <w:r>
              <w:rPr>
                <w:color w:val="000000"/>
                <w:sz w:val="22"/>
                <w:szCs w:val="22"/>
              </w:rPr>
              <w:t>DXH</w:t>
            </w:r>
          </w:p>
        </w:tc>
        <w:tc>
          <w:tcPr>
            <w:tcW w:w="917" w:type="dxa"/>
            <w:tcBorders>
              <w:top w:val="nil"/>
              <w:left w:val="nil"/>
              <w:bottom w:val="single" w:sz="4" w:space="0" w:color="auto"/>
              <w:right w:val="single" w:sz="4" w:space="0" w:color="auto"/>
            </w:tcBorders>
            <w:shd w:val="clear" w:color="auto" w:fill="auto"/>
            <w:vAlign w:val="center"/>
            <w:hideMark/>
          </w:tcPr>
          <w:p w:rsidR="00717ED5" w:rsidRDefault="00717ED5">
            <w:pPr>
              <w:jc w:val="right"/>
              <w:rPr>
                <w:color w:val="000000"/>
                <w:sz w:val="22"/>
                <w:szCs w:val="22"/>
              </w:rPr>
            </w:pPr>
            <w:r>
              <w:rPr>
                <w:color w:val="000000"/>
                <w:sz w:val="22"/>
                <w:szCs w:val="22"/>
              </w:rPr>
              <w:t>10,00</w:t>
            </w:r>
          </w:p>
        </w:tc>
        <w:tc>
          <w:tcPr>
            <w:tcW w:w="1545" w:type="dxa"/>
            <w:tcBorders>
              <w:top w:val="nil"/>
              <w:left w:val="nil"/>
              <w:bottom w:val="single" w:sz="4" w:space="0" w:color="auto"/>
              <w:right w:val="single" w:sz="4" w:space="0" w:color="auto"/>
            </w:tcBorders>
            <w:shd w:val="clear" w:color="auto" w:fill="auto"/>
            <w:vAlign w:val="center"/>
            <w:hideMark/>
          </w:tcPr>
          <w:p w:rsidR="00717ED5" w:rsidRDefault="00717ED5">
            <w:pPr>
              <w:rPr>
                <w:color w:val="000000"/>
                <w:sz w:val="22"/>
                <w:szCs w:val="22"/>
              </w:rPr>
            </w:pPr>
            <w:r>
              <w:rPr>
                <w:color w:val="000000"/>
                <w:sz w:val="22"/>
                <w:szCs w:val="22"/>
              </w:rPr>
              <w:t>Xuân Viên</w:t>
            </w:r>
          </w:p>
        </w:tc>
      </w:tr>
      <w:tr w:rsidR="00717ED5" w:rsidTr="00B44BA1">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17ED5" w:rsidRDefault="00717ED5">
            <w:pPr>
              <w:jc w:val="center"/>
              <w:rPr>
                <w:color w:val="000000"/>
                <w:sz w:val="22"/>
                <w:szCs w:val="22"/>
              </w:rPr>
            </w:pPr>
            <w:r>
              <w:rPr>
                <w:color w:val="000000"/>
                <w:sz w:val="22"/>
                <w:szCs w:val="22"/>
              </w:rPr>
              <w:t>2</w:t>
            </w:r>
          </w:p>
        </w:tc>
        <w:tc>
          <w:tcPr>
            <w:tcW w:w="4818" w:type="dxa"/>
            <w:tcBorders>
              <w:top w:val="nil"/>
              <w:left w:val="nil"/>
              <w:bottom w:val="single" w:sz="4" w:space="0" w:color="auto"/>
              <w:right w:val="single" w:sz="4" w:space="0" w:color="auto"/>
            </w:tcBorders>
            <w:shd w:val="clear" w:color="auto" w:fill="auto"/>
            <w:vAlign w:val="center"/>
            <w:hideMark/>
          </w:tcPr>
          <w:p w:rsidR="00717ED5" w:rsidRDefault="002F29A0" w:rsidP="0021540A">
            <w:pPr>
              <w:rPr>
                <w:color w:val="000000"/>
                <w:sz w:val="22"/>
                <w:szCs w:val="22"/>
              </w:rPr>
            </w:pPr>
            <w:r>
              <w:rPr>
                <w:color w:val="000000"/>
                <w:sz w:val="22"/>
                <w:szCs w:val="22"/>
              </w:rPr>
              <w:t>Quy hoạch</w:t>
            </w:r>
            <w:r w:rsidR="00717ED5">
              <w:rPr>
                <w:color w:val="000000"/>
                <w:sz w:val="22"/>
                <w:szCs w:val="22"/>
              </w:rPr>
              <w:t xml:space="preserve"> đất </w:t>
            </w:r>
            <w:r w:rsidR="0021540A">
              <w:rPr>
                <w:color w:val="000000"/>
                <w:sz w:val="22"/>
                <w:szCs w:val="22"/>
              </w:rPr>
              <w:t>a</w:t>
            </w:r>
            <w:r w:rsidR="00717ED5">
              <w:rPr>
                <w:color w:val="000000"/>
                <w:sz w:val="22"/>
                <w:szCs w:val="22"/>
              </w:rPr>
              <w:t xml:space="preserve">n sinh </w:t>
            </w:r>
            <w:r w:rsidR="0021540A">
              <w:rPr>
                <w:color w:val="000000"/>
                <w:sz w:val="22"/>
                <w:szCs w:val="22"/>
              </w:rPr>
              <w:t>x</w:t>
            </w:r>
            <w:r w:rsidR="0021540A" w:rsidRPr="0021540A">
              <w:rPr>
                <w:color w:val="000000"/>
                <w:sz w:val="22"/>
                <w:szCs w:val="22"/>
              </w:rPr>
              <w:t>ã</w:t>
            </w:r>
            <w:r w:rsidR="0021540A">
              <w:rPr>
                <w:color w:val="000000"/>
                <w:sz w:val="22"/>
                <w:szCs w:val="22"/>
              </w:rPr>
              <w:t xml:space="preserve"> h</w:t>
            </w:r>
            <w:r w:rsidR="0021540A" w:rsidRPr="0021540A">
              <w:rPr>
                <w:color w:val="000000"/>
                <w:sz w:val="22"/>
                <w:szCs w:val="22"/>
              </w:rPr>
              <w:t>ội</w:t>
            </w:r>
          </w:p>
        </w:tc>
        <w:tc>
          <w:tcPr>
            <w:tcW w:w="940" w:type="dxa"/>
            <w:tcBorders>
              <w:top w:val="nil"/>
              <w:left w:val="nil"/>
              <w:bottom w:val="single" w:sz="4" w:space="0" w:color="auto"/>
              <w:right w:val="single" w:sz="4" w:space="0" w:color="auto"/>
            </w:tcBorders>
            <w:shd w:val="clear" w:color="auto" w:fill="auto"/>
            <w:noWrap/>
            <w:vAlign w:val="center"/>
            <w:hideMark/>
          </w:tcPr>
          <w:p w:rsidR="00717ED5" w:rsidRDefault="00717ED5">
            <w:pPr>
              <w:jc w:val="center"/>
              <w:rPr>
                <w:color w:val="000000"/>
                <w:sz w:val="22"/>
                <w:szCs w:val="22"/>
              </w:rPr>
            </w:pPr>
            <w:r>
              <w:rPr>
                <w:color w:val="000000"/>
                <w:sz w:val="22"/>
                <w:szCs w:val="22"/>
              </w:rPr>
              <w:t>DXH</w:t>
            </w:r>
          </w:p>
        </w:tc>
        <w:tc>
          <w:tcPr>
            <w:tcW w:w="917" w:type="dxa"/>
            <w:tcBorders>
              <w:top w:val="nil"/>
              <w:left w:val="nil"/>
              <w:bottom w:val="single" w:sz="4" w:space="0" w:color="auto"/>
              <w:right w:val="single" w:sz="4" w:space="0" w:color="auto"/>
            </w:tcBorders>
            <w:shd w:val="clear" w:color="auto" w:fill="auto"/>
            <w:vAlign w:val="center"/>
            <w:hideMark/>
          </w:tcPr>
          <w:p w:rsidR="00717ED5" w:rsidRDefault="00717ED5">
            <w:pPr>
              <w:jc w:val="right"/>
              <w:rPr>
                <w:color w:val="000000"/>
                <w:sz w:val="22"/>
                <w:szCs w:val="22"/>
              </w:rPr>
            </w:pPr>
            <w:r>
              <w:rPr>
                <w:color w:val="000000"/>
                <w:sz w:val="22"/>
                <w:szCs w:val="22"/>
              </w:rPr>
              <w:t>30,30</w:t>
            </w:r>
          </w:p>
        </w:tc>
        <w:tc>
          <w:tcPr>
            <w:tcW w:w="1545" w:type="dxa"/>
            <w:tcBorders>
              <w:top w:val="nil"/>
              <w:left w:val="nil"/>
              <w:bottom w:val="single" w:sz="4" w:space="0" w:color="auto"/>
              <w:right w:val="single" w:sz="4" w:space="0" w:color="auto"/>
            </w:tcBorders>
            <w:shd w:val="clear" w:color="auto" w:fill="auto"/>
            <w:vAlign w:val="center"/>
            <w:hideMark/>
          </w:tcPr>
          <w:p w:rsidR="00717ED5" w:rsidRDefault="00717ED5">
            <w:pPr>
              <w:rPr>
                <w:color w:val="000000"/>
                <w:sz w:val="22"/>
                <w:szCs w:val="22"/>
              </w:rPr>
            </w:pPr>
            <w:r>
              <w:rPr>
                <w:color w:val="000000"/>
                <w:sz w:val="22"/>
                <w:szCs w:val="22"/>
              </w:rPr>
              <w:t>Xuân Viên</w:t>
            </w:r>
          </w:p>
        </w:tc>
      </w:tr>
      <w:tr w:rsidR="00717ED5" w:rsidTr="00B44BA1">
        <w:trPr>
          <w:trHeight w:val="375"/>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717ED5" w:rsidRDefault="00717ED5">
            <w:pPr>
              <w:jc w:val="center"/>
              <w:rPr>
                <w:color w:val="000000"/>
                <w:sz w:val="22"/>
                <w:szCs w:val="22"/>
              </w:rPr>
            </w:pPr>
            <w:r>
              <w:rPr>
                <w:color w:val="000000"/>
                <w:sz w:val="22"/>
                <w:szCs w:val="22"/>
              </w:rPr>
              <w:t>3</w:t>
            </w:r>
          </w:p>
        </w:tc>
        <w:tc>
          <w:tcPr>
            <w:tcW w:w="4818" w:type="dxa"/>
            <w:tcBorders>
              <w:top w:val="nil"/>
              <w:left w:val="nil"/>
              <w:bottom w:val="single" w:sz="4" w:space="0" w:color="auto"/>
              <w:right w:val="single" w:sz="4" w:space="0" w:color="auto"/>
            </w:tcBorders>
            <w:shd w:val="clear" w:color="auto" w:fill="auto"/>
            <w:vAlign w:val="center"/>
            <w:hideMark/>
          </w:tcPr>
          <w:p w:rsidR="00717ED5" w:rsidRDefault="002F29A0" w:rsidP="0021540A">
            <w:pPr>
              <w:rPr>
                <w:color w:val="000000"/>
                <w:sz w:val="22"/>
                <w:szCs w:val="22"/>
              </w:rPr>
            </w:pPr>
            <w:r>
              <w:rPr>
                <w:color w:val="000000"/>
                <w:sz w:val="22"/>
                <w:szCs w:val="22"/>
              </w:rPr>
              <w:t>Quy hoạch</w:t>
            </w:r>
            <w:r w:rsidR="00717ED5">
              <w:rPr>
                <w:color w:val="000000"/>
                <w:sz w:val="22"/>
                <w:szCs w:val="22"/>
              </w:rPr>
              <w:t xml:space="preserve"> </w:t>
            </w:r>
            <w:r w:rsidR="0021540A">
              <w:rPr>
                <w:color w:val="000000"/>
                <w:sz w:val="22"/>
                <w:szCs w:val="22"/>
              </w:rPr>
              <w:t>v</w:t>
            </w:r>
            <w:r w:rsidR="00717ED5">
              <w:rPr>
                <w:color w:val="000000"/>
                <w:sz w:val="22"/>
                <w:szCs w:val="22"/>
              </w:rPr>
              <w:t>iện đào tạo, bảo trợ xã hội tổng hợp</w:t>
            </w:r>
          </w:p>
        </w:tc>
        <w:tc>
          <w:tcPr>
            <w:tcW w:w="940" w:type="dxa"/>
            <w:tcBorders>
              <w:top w:val="nil"/>
              <w:left w:val="nil"/>
              <w:bottom w:val="single" w:sz="4" w:space="0" w:color="auto"/>
              <w:right w:val="single" w:sz="4" w:space="0" w:color="auto"/>
            </w:tcBorders>
            <w:shd w:val="clear" w:color="auto" w:fill="auto"/>
            <w:noWrap/>
            <w:vAlign w:val="center"/>
            <w:hideMark/>
          </w:tcPr>
          <w:p w:rsidR="00717ED5" w:rsidRDefault="00717ED5">
            <w:pPr>
              <w:jc w:val="center"/>
              <w:rPr>
                <w:color w:val="000000"/>
                <w:sz w:val="22"/>
                <w:szCs w:val="22"/>
              </w:rPr>
            </w:pPr>
            <w:r>
              <w:rPr>
                <w:color w:val="000000"/>
                <w:sz w:val="22"/>
                <w:szCs w:val="22"/>
              </w:rPr>
              <w:t>DXH</w:t>
            </w:r>
          </w:p>
        </w:tc>
        <w:tc>
          <w:tcPr>
            <w:tcW w:w="917" w:type="dxa"/>
            <w:tcBorders>
              <w:top w:val="nil"/>
              <w:left w:val="nil"/>
              <w:bottom w:val="single" w:sz="4" w:space="0" w:color="auto"/>
              <w:right w:val="single" w:sz="4" w:space="0" w:color="auto"/>
            </w:tcBorders>
            <w:shd w:val="clear" w:color="auto" w:fill="auto"/>
            <w:vAlign w:val="center"/>
            <w:hideMark/>
          </w:tcPr>
          <w:p w:rsidR="00717ED5" w:rsidRDefault="00717ED5">
            <w:pPr>
              <w:jc w:val="right"/>
              <w:rPr>
                <w:color w:val="000000"/>
                <w:sz w:val="22"/>
                <w:szCs w:val="22"/>
              </w:rPr>
            </w:pPr>
            <w:r>
              <w:rPr>
                <w:color w:val="000000"/>
                <w:sz w:val="22"/>
                <w:szCs w:val="22"/>
              </w:rPr>
              <w:t>8,60</w:t>
            </w:r>
          </w:p>
        </w:tc>
        <w:tc>
          <w:tcPr>
            <w:tcW w:w="1545" w:type="dxa"/>
            <w:tcBorders>
              <w:top w:val="nil"/>
              <w:left w:val="nil"/>
              <w:bottom w:val="single" w:sz="4" w:space="0" w:color="auto"/>
              <w:right w:val="single" w:sz="4" w:space="0" w:color="auto"/>
            </w:tcBorders>
            <w:shd w:val="clear" w:color="auto" w:fill="auto"/>
            <w:vAlign w:val="center"/>
            <w:hideMark/>
          </w:tcPr>
          <w:p w:rsidR="00717ED5" w:rsidRDefault="00717ED5">
            <w:pPr>
              <w:rPr>
                <w:color w:val="000000"/>
                <w:sz w:val="22"/>
                <w:szCs w:val="22"/>
              </w:rPr>
            </w:pPr>
            <w:r>
              <w:rPr>
                <w:color w:val="000000"/>
                <w:sz w:val="22"/>
                <w:szCs w:val="22"/>
              </w:rPr>
              <w:t>Xuân An</w:t>
            </w:r>
          </w:p>
        </w:tc>
      </w:tr>
    </w:tbl>
    <w:p w:rsidR="00FD0192" w:rsidRDefault="00FD0192" w:rsidP="00AE23DF">
      <w:pPr>
        <w:pStyle w:val="4"/>
        <w:spacing w:before="0" w:after="0" w:line="264" w:lineRule="auto"/>
        <w:rPr>
          <w:rFonts w:ascii="Times New Roman" w:hAnsi="Times New Roman"/>
          <w:lang w:val="en-US"/>
        </w:rPr>
      </w:pPr>
      <w:r w:rsidRPr="00B935E6">
        <w:rPr>
          <w:rFonts w:ascii="Times New Roman" w:hAnsi="Times New Roman"/>
        </w:rPr>
        <w:lastRenderedPageBreak/>
        <w:t>2.2.</w:t>
      </w:r>
      <w:r w:rsidR="00371DD8">
        <w:rPr>
          <w:rFonts w:ascii="Times New Roman" w:hAnsi="Times New Roman"/>
          <w:lang w:val="en-US"/>
        </w:rPr>
        <w:t>2.</w:t>
      </w:r>
      <w:r w:rsidR="00C36309">
        <w:rPr>
          <w:rFonts w:ascii="Times New Roman" w:hAnsi="Times New Roman"/>
          <w:lang w:val="en-US"/>
        </w:rPr>
        <w:t>20</w:t>
      </w:r>
      <w:r w:rsidRPr="00B935E6">
        <w:rPr>
          <w:rFonts w:ascii="Times New Roman" w:hAnsi="Times New Roman"/>
        </w:rPr>
        <w:t>. Đất</w:t>
      </w:r>
      <w:r>
        <w:rPr>
          <w:rFonts w:ascii="Times New Roman" w:hAnsi="Times New Roman"/>
          <w:lang w:val="en-US"/>
        </w:rPr>
        <w:t xml:space="preserve"> có di tích lịch sử - văn hóa</w:t>
      </w:r>
    </w:p>
    <w:p w:rsidR="00FD0192" w:rsidRDefault="00FD0192" w:rsidP="00E02D3A">
      <w:pPr>
        <w:spacing w:line="264" w:lineRule="auto"/>
        <w:ind w:firstLine="720"/>
        <w:jc w:val="both"/>
        <w:rPr>
          <w:sz w:val="28"/>
          <w:szCs w:val="28"/>
          <w:lang w:val="nl-NL"/>
        </w:rPr>
      </w:pPr>
      <w:r w:rsidRPr="0036709E">
        <w:rPr>
          <w:sz w:val="28"/>
          <w:szCs w:val="28"/>
          <w:lang w:val="nl-NL"/>
        </w:rPr>
        <w:t xml:space="preserve">Theo định hướng quy hoạch đất </w:t>
      </w:r>
      <w:r>
        <w:rPr>
          <w:sz w:val="28"/>
          <w:szCs w:val="28"/>
          <w:lang w:val="nl-NL"/>
        </w:rPr>
        <w:t>có di tích lịch sử - văn hóa</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sidR="00FC7952">
        <w:rPr>
          <w:sz w:val="28"/>
          <w:szCs w:val="28"/>
          <w:lang w:val="nl-NL"/>
        </w:rPr>
        <w:t xml:space="preserve">quy hoạch </w:t>
      </w:r>
      <w:r w:rsidR="002909B7">
        <w:rPr>
          <w:sz w:val="28"/>
          <w:szCs w:val="28"/>
          <w:lang w:val="nl-NL"/>
        </w:rPr>
        <w:t>2</w:t>
      </w:r>
      <w:r w:rsidRPr="0036709E">
        <w:rPr>
          <w:sz w:val="28"/>
          <w:szCs w:val="28"/>
          <w:lang w:val="nl-NL"/>
        </w:rPr>
        <w:t xml:space="preserve"> vị trí, với tổng diện tích là</w:t>
      </w:r>
      <w:r w:rsidR="00FC7952">
        <w:rPr>
          <w:sz w:val="28"/>
          <w:szCs w:val="28"/>
          <w:lang w:val="nl-NL"/>
        </w:rPr>
        <w:t xml:space="preserve"> </w:t>
      </w:r>
      <w:r w:rsidR="002909B7">
        <w:rPr>
          <w:sz w:val="28"/>
          <w:szCs w:val="28"/>
          <w:lang w:val="nl-NL"/>
        </w:rPr>
        <w:t>4</w:t>
      </w:r>
      <w:r w:rsidR="00FC7952">
        <w:rPr>
          <w:sz w:val="28"/>
          <w:szCs w:val="28"/>
          <w:lang w:val="nl-NL"/>
        </w:rPr>
        <w:t>,3</w:t>
      </w:r>
      <w:r w:rsidR="008B586A">
        <w:rPr>
          <w:sz w:val="28"/>
          <w:szCs w:val="28"/>
          <w:lang w:val="nl-NL"/>
        </w:rPr>
        <w:t>6</w:t>
      </w:r>
      <w:r w:rsidRPr="0036709E">
        <w:rPr>
          <w:sz w:val="28"/>
          <w:szCs w:val="28"/>
          <w:lang w:val="nl-NL"/>
        </w:rPr>
        <w:t xml:space="preserve"> ha. Cụ thể</w:t>
      </w:r>
      <w:r>
        <w:rPr>
          <w:sz w:val="28"/>
          <w:szCs w:val="28"/>
          <w:lang w:val="nl-NL"/>
        </w:rPr>
        <w:t>:</w:t>
      </w:r>
    </w:p>
    <w:tbl>
      <w:tblPr>
        <w:tblW w:w="9067" w:type="dxa"/>
        <w:tblInd w:w="113" w:type="dxa"/>
        <w:tblLook w:val="04A0" w:firstRow="1" w:lastRow="0" w:firstColumn="1" w:lastColumn="0" w:noHBand="0" w:noVBand="1"/>
      </w:tblPr>
      <w:tblGrid>
        <w:gridCol w:w="846"/>
        <w:gridCol w:w="4819"/>
        <w:gridCol w:w="1000"/>
        <w:gridCol w:w="843"/>
        <w:gridCol w:w="1559"/>
      </w:tblGrid>
      <w:tr w:rsidR="002909B7" w:rsidTr="002909B7">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2909B7" w:rsidRDefault="002909B7" w:rsidP="002909B7">
            <w:pPr>
              <w:spacing w:line="264" w:lineRule="auto"/>
              <w:jc w:val="center"/>
              <w:rPr>
                <w:b/>
                <w:bCs/>
                <w:sz w:val="22"/>
                <w:szCs w:val="22"/>
              </w:rPr>
            </w:pPr>
            <w:r>
              <w:rPr>
                <w:b/>
                <w:bCs/>
                <w:sz w:val="22"/>
                <w:szCs w:val="22"/>
              </w:rPr>
              <w:t>STT</w:t>
            </w:r>
          </w:p>
        </w:tc>
        <w:tc>
          <w:tcPr>
            <w:tcW w:w="4819" w:type="dxa"/>
            <w:tcBorders>
              <w:top w:val="single" w:sz="4" w:space="0" w:color="auto"/>
              <w:left w:val="nil"/>
              <w:bottom w:val="single" w:sz="4" w:space="0" w:color="auto"/>
              <w:right w:val="single" w:sz="4" w:space="0" w:color="auto"/>
            </w:tcBorders>
            <w:shd w:val="clear" w:color="auto" w:fill="auto"/>
            <w:vAlign w:val="center"/>
          </w:tcPr>
          <w:p w:rsidR="002909B7" w:rsidRDefault="002909B7" w:rsidP="002909B7">
            <w:pPr>
              <w:spacing w:line="264" w:lineRule="auto"/>
              <w:jc w:val="center"/>
              <w:rPr>
                <w:b/>
                <w:bCs/>
                <w:sz w:val="22"/>
                <w:szCs w:val="22"/>
              </w:rPr>
            </w:pPr>
            <w:r>
              <w:rPr>
                <w:b/>
                <w:bCs/>
                <w:sz w:val="22"/>
                <w:szCs w:val="22"/>
              </w:rPr>
              <w:t>Danh mục công trình, dự án</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2909B7" w:rsidRDefault="002909B7" w:rsidP="002909B7">
            <w:pPr>
              <w:spacing w:line="264" w:lineRule="auto"/>
              <w:jc w:val="center"/>
              <w:rPr>
                <w:b/>
                <w:bCs/>
                <w:sz w:val="22"/>
                <w:szCs w:val="22"/>
              </w:rPr>
            </w:pPr>
            <w:r>
              <w:rPr>
                <w:b/>
                <w:bCs/>
                <w:sz w:val="22"/>
                <w:szCs w:val="22"/>
              </w:rPr>
              <w:t>Mã loại đất</w:t>
            </w:r>
          </w:p>
        </w:tc>
        <w:tc>
          <w:tcPr>
            <w:tcW w:w="843" w:type="dxa"/>
            <w:tcBorders>
              <w:top w:val="single" w:sz="4" w:space="0" w:color="auto"/>
              <w:left w:val="nil"/>
              <w:bottom w:val="single" w:sz="4" w:space="0" w:color="auto"/>
              <w:right w:val="single" w:sz="4" w:space="0" w:color="auto"/>
            </w:tcBorders>
            <w:shd w:val="clear" w:color="auto" w:fill="auto"/>
            <w:vAlign w:val="center"/>
          </w:tcPr>
          <w:p w:rsidR="002909B7" w:rsidRDefault="002909B7" w:rsidP="002909B7">
            <w:pPr>
              <w:spacing w:line="264" w:lineRule="auto"/>
              <w:jc w:val="center"/>
              <w:rPr>
                <w:b/>
                <w:bCs/>
                <w:sz w:val="22"/>
                <w:szCs w:val="22"/>
              </w:rPr>
            </w:pPr>
            <w:r>
              <w:rPr>
                <w:b/>
                <w:bCs/>
                <w:sz w:val="22"/>
                <w:szCs w:val="22"/>
              </w:rPr>
              <w:t>Diện tích (ha)</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909B7" w:rsidRDefault="002909B7" w:rsidP="002909B7">
            <w:pPr>
              <w:spacing w:line="264" w:lineRule="auto"/>
              <w:jc w:val="center"/>
              <w:rPr>
                <w:b/>
                <w:bCs/>
                <w:sz w:val="22"/>
                <w:szCs w:val="22"/>
              </w:rPr>
            </w:pPr>
            <w:r>
              <w:rPr>
                <w:b/>
                <w:bCs/>
                <w:sz w:val="22"/>
                <w:szCs w:val="22"/>
              </w:rPr>
              <w:t xml:space="preserve">Xã, thị trấn </w:t>
            </w:r>
          </w:p>
        </w:tc>
      </w:tr>
      <w:tr w:rsidR="002909B7" w:rsidTr="002909B7">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9B7" w:rsidRPr="002909B7" w:rsidRDefault="002909B7" w:rsidP="002909B7">
            <w:pPr>
              <w:jc w:val="center"/>
              <w:rPr>
                <w:b/>
                <w:bCs/>
                <w:i/>
                <w:iCs/>
                <w:color w:val="000000"/>
                <w:sz w:val="22"/>
                <w:szCs w:val="22"/>
              </w:rPr>
            </w:pP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2909B7" w:rsidRPr="00C67957" w:rsidRDefault="002909B7" w:rsidP="002909B7">
            <w:pPr>
              <w:rPr>
                <w:b/>
                <w:bCs/>
                <w:iCs/>
                <w:color w:val="000000"/>
                <w:sz w:val="22"/>
                <w:szCs w:val="22"/>
              </w:rPr>
            </w:pPr>
            <w:r w:rsidRPr="00C67957">
              <w:rPr>
                <w:b/>
                <w:bCs/>
                <w:iCs/>
                <w:color w:val="000000"/>
                <w:sz w:val="22"/>
                <w:szCs w:val="22"/>
              </w:rPr>
              <w:t>Đất có di tích lịch sử - văn hóa</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2909B7" w:rsidRPr="002909B7" w:rsidRDefault="002909B7" w:rsidP="002909B7">
            <w:pPr>
              <w:jc w:val="center"/>
              <w:rPr>
                <w:i/>
                <w:iCs/>
                <w:color w:val="000000"/>
                <w:sz w:val="22"/>
                <w:szCs w:val="22"/>
              </w:rPr>
            </w:pPr>
            <w:r w:rsidRPr="002909B7">
              <w:rPr>
                <w:i/>
                <w:iCs/>
                <w:color w:val="000000"/>
                <w:sz w:val="22"/>
                <w:szCs w:val="22"/>
              </w:rPr>
              <w:t> </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2909B7" w:rsidRPr="002909B7" w:rsidRDefault="002909B7" w:rsidP="002909B7">
            <w:pPr>
              <w:jc w:val="right"/>
              <w:rPr>
                <w:b/>
                <w:bCs/>
                <w:color w:val="000000"/>
                <w:sz w:val="22"/>
                <w:szCs w:val="22"/>
              </w:rPr>
            </w:pPr>
            <w:r w:rsidRPr="002909B7">
              <w:rPr>
                <w:b/>
                <w:bCs/>
                <w:color w:val="000000"/>
                <w:sz w:val="22"/>
                <w:szCs w:val="22"/>
              </w:rPr>
              <w:t>4,36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909B7" w:rsidRPr="002909B7" w:rsidRDefault="002909B7" w:rsidP="002909B7">
            <w:pPr>
              <w:rPr>
                <w:b/>
                <w:bCs/>
                <w:i/>
                <w:iCs/>
                <w:color w:val="000000"/>
                <w:sz w:val="22"/>
                <w:szCs w:val="22"/>
              </w:rPr>
            </w:pPr>
            <w:r w:rsidRPr="002909B7">
              <w:rPr>
                <w:b/>
                <w:bCs/>
                <w:i/>
                <w:iCs/>
                <w:color w:val="000000"/>
                <w:sz w:val="22"/>
                <w:szCs w:val="22"/>
              </w:rPr>
              <w:t> </w:t>
            </w:r>
          </w:p>
        </w:tc>
      </w:tr>
      <w:tr w:rsidR="002909B7" w:rsidTr="002909B7">
        <w:trPr>
          <w:trHeight w:val="31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2909B7" w:rsidRPr="002909B7" w:rsidRDefault="002909B7" w:rsidP="002909B7">
            <w:pPr>
              <w:jc w:val="center"/>
              <w:rPr>
                <w:color w:val="000000"/>
                <w:sz w:val="22"/>
                <w:szCs w:val="22"/>
              </w:rPr>
            </w:pPr>
            <w:r w:rsidRPr="002909B7">
              <w:rPr>
                <w:color w:val="000000"/>
                <w:sz w:val="22"/>
                <w:szCs w:val="22"/>
              </w:rPr>
              <w:t xml:space="preserve">1 </w:t>
            </w:r>
          </w:p>
        </w:tc>
        <w:tc>
          <w:tcPr>
            <w:tcW w:w="4819" w:type="dxa"/>
            <w:tcBorders>
              <w:top w:val="nil"/>
              <w:left w:val="nil"/>
              <w:bottom w:val="single" w:sz="4" w:space="0" w:color="auto"/>
              <w:right w:val="single" w:sz="4" w:space="0" w:color="auto"/>
            </w:tcBorders>
            <w:shd w:val="clear" w:color="auto" w:fill="auto"/>
            <w:vAlign w:val="center"/>
            <w:hideMark/>
          </w:tcPr>
          <w:p w:rsidR="002909B7" w:rsidRPr="002909B7" w:rsidRDefault="002909B7" w:rsidP="002909B7">
            <w:pPr>
              <w:rPr>
                <w:color w:val="000000"/>
                <w:sz w:val="22"/>
                <w:szCs w:val="22"/>
              </w:rPr>
            </w:pPr>
            <w:r w:rsidRPr="002909B7">
              <w:rPr>
                <w:color w:val="000000"/>
                <w:sz w:val="22"/>
                <w:szCs w:val="22"/>
              </w:rPr>
              <w:t>Quy hoạch mở rộng di tích lịch sử văn hóa Nguyễn Công Trứ</w:t>
            </w:r>
          </w:p>
        </w:tc>
        <w:tc>
          <w:tcPr>
            <w:tcW w:w="1000" w:type="dxa"/>
            <w:tcBorders>
              <w:top w:val="nil"/>
              <w:left w:val="nil"/>
              <w:bottom w:val="single" w:sz="4" w:space="0" w:color="auto"/>
              <w:right w:val="single" w:sz="4" w:space="0" w:color="auto"/>
            </w:tcBorders>
            <w:shd w:val="clear" w:color="auto" w:fill="auto"/>
            <w:noWrap/>
            <w:vAlign w:val="center"/>
            <w:hideMark/>
          </w:tcPr>
          <w:p w:rsidR="002909B7" w:rsidRPr="002909B7" w:rsidRDefault="002909B7" w:rsidP="002909B7">
            <w:pPr>
              <w:jc w:val="center"/>
              <w:rPr>
                <w:color w:val="000000"/>
                <w:sz w:val="22"/>
                <w:szCs w:val="22"/>
              </w:rPr>
            </w:pPr>
            <w:r w:rsidRPr="002909B7">
              <w:rPr>
                <w:color w:val="000000"/>
                <w:sz w:val="22"/>
                <w:szCs w:val="22"/>
              </w:rPr>
              <w:t>DDT</w:t>
            </w:r>
          </w:p>
        </w:tc>
        <w:tc>
          <w:tcPr>
            <w:tcW w:w="843" w:type="dxa"/>
            <w:tcBorders>
              <w:top w:val="nil"/>
              <w:left w:val="nil"/>
              <w:bottom w:val="single" w:sz="4" w:space="0" w:color="auto"/>
              <w:right w:val="single" w:sz="4" w:space="0" w:color="auto"/>
            </w:tcBorders>
            <w:shd w:val="clear" w:color="auto" w:fill="auto"/>
            <w:vAlign w:val="center"/>
            <w:hideMark/>
          </w:tcPr>
          <w:p w:rsidR="002909B7" w:rsidRPr="002909B7" w:rsidRDefault="002909B7" w:rsidP="002909B7">
            <w:pPr>
              <w:jc w:val="right"/>
              <w:rPr>
                <w:color w:val="000000"/>
                <w:sz w:val="22"/>
                <w:szCs w:val="22"/>
              </w:rPr>
            </w:pPr>
            <w:r w:rsidRPr="002909B7">
              <w:rPr>
                <w:color w:val="000000"/>
                <w:sz w:val="22"/>
                <w:szCs w:val="22"/>
              </w:rPr>
              <w:t>0,36</w:t>
            </w:r>
          </w:p>
        </w:tc>
        <w:tc>
          <w:tcPr>
            <w:tcW w:w="1559" w:type="dxa"/>
            <w:tcBorders>
              <w:top w:val="nil"/>
              <w:left w:val="nil"/>
              <w:bottom w:val="single" w:sz="4" w:space="0" w:color="auto"/>
              <w:right w:val="single" w:sz="4" w:space="0" w:color="auto"/>
            </w:tcBorders>
            <w:shd w:val="clear" w:color="auto" w:fill="auto"/>
            <w:noWrap/>
            <w:vAlign w:val="center"/>
            <w:hideMark/>
          </w:tcPr>
          <w:p w:rsidR="002909B7" w:rsidRPr="002909B7" w:rsidRDefault="002909B7" w:rsidP="002909B7">
            <w:pPr>
              <w:rPr>
                <w:color w:val="000000"/>
                <w:sz w:val="22"/>
                <w:szCs w:val="22"/>
              </w:rPr>
            </w:pPr>
            <w:r w:rsidRPr="002909B7">
              <w:rPr>
                <w:color w:val="000000"/>
                <w:sz w:val="22"/>
                <w:szCs w:val="22"/>
              </w:rPr>
              <w:t>Xuân Giang</w:t>
            </w:r>
          </w:p>
        </w:tc>
      </w:tr>
      <w:tr w:rsidR="002909B7" w:rsidTr="002909B7">
        <w:trPr>
          <w:trHeight w:val="31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2909B7" w:rsidRPr="002909B7" w:rsidRDefault="002909B7" w:rsidP="002909B7">
            <w:pPr>
              <w:jc w:val="center"/>
              <w:rPr>
                <w:color w:val="000000"/>
                <w:sz w:val="22"/>
                <w:szCs w:val="22"/>
              </w:rPr>
            </w:pPr>
            <w:r w:rsidRPr="002909B7">
              <w:rPr>
                <w:color w:val="000000"/>
                <w:sz w:val="22"/>
                <w:szCs w:val="22"/>
              </w:rPr>
              <w:t>2</w:t>
            </w:r>
          </w:p>
        </w:tc>
        <w:tc>
          <w:tcPr>
            <w:tcW w:w="4819" w:type="dxa"/>
            <w:tcBorders>
              <w:top w:val="nil"/>
              <w:left w:val="nil"/>
              <w:bottom w:val="single" w:sz="4" w:space="0" w:color="auto"/>
              <w:right w:val="single" w:sz="4" w:space="0" w:color="auto"/>
            </w:tcBorders>
            <w:shd w:val="clear" w:color="auto" w:fill="auto"/>
            <w:vAlign w:val="center"/>
            <w:hideMark/>
          </w:tcPr>
          <w:p w:rsidR="002909B7" w:rsidRPr="002909B7" w:rsidRDefault="002909B7" w:rsidP="002909B7">
            <w:pPr>
              <w:rPr>
                <w:color w:val="000000"/>
                <w:sz w:val="22"/>
                <w:szCs w:val="22"/>
              </w:rPr>
            </w:pPr>
            <w:r w:rsidRPr="002909B7">
              <w:rPr>
                <w:color w:val="000000"/>
                <w:sz w:val="22"/>
                <w:szCs w:val="22"/>
              </w:rPr>
              <w:t>Quy hoạch đất  Bãi Cõi -  Phối Phối thôn Nam Viên</w:t>
            </w:r>
          </w:p>
        </w:tc>
        <w:tc>
          <w:tcPr>
            <w:tcW w:w="1000" w:type="dxa"/>
            <w:tcBorders>
              <w:top w:val="nil"/>
              <w:left w:val="nil"/>
              <w:bottom w:val="single" w:sz="4" w:space="0" w:color="auto"/>
              <w:right w:val="single" w:sz="4" w:space="0" w:color="auto"/>
            </w:tcBorders>
            <w:shd w:val="clear" w:color="auto" w:fill="auto"/>
            <w:noWrap/>
            <w:vAlign w:val="center"/>
            <w:hideMark/>
          </w:tcPr>
          <w:p w:rsidR="002909B7" w:rsidRPr="002909B7" w:rsidRDefault="002909B7" w:rsidP="002909B7">
            <w:pPr>
              <w:jc w:val="center"/>
              <w:rPr>
                <w:color w:val="000000"/>
                <w:sz w:val="22"/>
                <w:szCs w:val="22"/>
              </w:rPr>
            </w:pPr>
            <w:r w:rsidRPr="002909B7">
              <w:rPr>
                <w:color w:val="000000"/>
                <w:sz w:val="22"/>
                <w:szCs w:val="22"/>
              </w:rPr>
              <w:t>DDT</w:t>
            </w:r>
          </w:p>
        </w:tc>
        <w:tc>
          <w:tcPr>
            <w:tcW w:w="843" w:type="dxa"/>
            <w:tcBorders>
              <w:top w:val="nil"/>
              <w:left w:val="nil"/>
              <w:bottom w:val="single" w:sz="4" w:space="0" w:color="auto"/>
              <w:right w:val="single" w:sz="4" w:space="0" w:color="auto"/>
            </w:tcBorders>
            <w:shd w:val="clear" w:color="auto" w:fill="auto"/>
            <w:vAlign w:val="center"/>
            <w:hideMark/>
          </w:tcPr>
          <w:p w:rsidR="002909B7" w:rsidRPr="002909B7" w:rsidRDefault="002909B7" w:rsidP="002909B7">
            <w:pPr>
              <w:jc w:val="right"/>
              <w:rPr>
                <w:color w:val="000000"/>
                <w:sz w:val="22"/>
                <w:szCs w:val="22"/>
              </w:rPr>
            </w:pPr>
            <w:r w:rsidRPr="002909B7">
              <w:rPr>
                <w:color w:val="000000"/>
                <w:sz w:val="22"/>
                <w:szCs w:val="22"/>
              </w:rPr>
              <w:t>4,00</w:t>
            </w:r>
          </w:p>
        </w:tc>
        <w:tc>
          <w:tcPr>
            <w:tcW w:w="1559" w:type="dxa"/>
            <w:tcBorders>
              <w:top w:val="nil"/>
              <w:left w:val="nil"/>
              <w:bottom w:val="single" w:sz="4" w:space="0" w:color="auto"/>
              <w:right w:val="single" w:sz="4" w:space="0" w:color="auto"/>
            </w:tcBorders>
            <w:shd w:val="clear" w:color="auto" w:fill="auto"/>
            <w:vAlign w:val="center"/>
            <w:hideMark/>
          </w:tcPr>
          <w:p w:rsidR="002909B7" w:rsidRPr="002909B7" w:rsidRDefault="002909B7" w:rsidP="002909B7">
            <w:pPr>
              <w:rPr>
                <w:color w:val="000000"/>
                <w:sz w:val="22"/>
                <w:szCs w:val="22"/>
              </w:rPr>
            </w:pPr>
            <w:r w:rsidRPr="002909B7">
              <w:rPr>
                <w:color w:val="000000"/>
                <w:sz w:val="22"/>
                <w:szCs w:val="22"/>
              </w:rPr>
              <w:t>Xuân Viên</w:t>
            </w:r>
          </w:p>
        </w:tc>
      </w:tr>
    </w:tbl>
    <w:p w:rsidR="00FD0192" w:rsidRPr="00BE7FE1" w:rsidRDefault="00FD0192" w:rsidP="00AE23DF">
      <w:pPr>
        <w:pStyle w:val="4"/>
        <w:spacing w:before="0" w:after="0" w:line="264" w:lineRule="auto"/>
        <w:rPr>
          <w:rFonts w:ascii="Times New Roman" w:hAnsi="Times New Roman"/>
          <w:lang w:val="en-US"/>
        </w:rPr>
      </w:pPr>
      <w:r w:rsidRPr="00BE7FE1">
        <w:rPr>
          <w:rFonts w:ascii="Times New Roman" w:hAnsi="Times New Roman"/>
        </w:rPr>
        <w:t>2.2.</w:t>
      </w:r>
      <w:r w:rsidR="00371DD8">
        <w:rPr>
          <w:rFonts w:ascii="Times New Roman" w:hAnsi="Times New Roman"/>
          <w:lang w:val="en-US"/>
        </w:rPr>
        <w:t>2.</w:t>
      </w:r>
      <w:r w:rsidR="00C36309">
        <w:rPr>
          <w:rFonts w:ascii="Times New Roman" w:hAnsi="Times New Roman"/>
          <w:lang w:val="en-US"/>
        </w:rPr>
        <w:t>21</w:t>
      </w:r>
      <w:r w:rsidRPr="00BE7FE1">
        <w:rPr>
          <w:rFonts w:ascii="Times New Roman" w:hAnsi="Times New Roman"/>
        </w:rPr>
        <w:t>. Đất</w:t>
      </w:r>
      <w:r w:rsidRPr="00BE7FE1">
        <w:rPr>
          <w:rFonts w:ascii="Times New Roman" w:hAnsi="Times New Roman"/>
          <w:lang w:val="en-US"/>
        </w:rPr>
        <w:t xml:space="preserve"> ở nông thôn</w:t>
      </w:r>
    </w:p>
    <w:p w:rsidR="00FD0192" w:rsidRDefault="00FD0192" w:rsidP="00E02D3A">
      <w:pPr>
        <w:spacing w:line="264" w:lineRule="auto"/>
        <w:ind w:firstLine="720"/>
        <w:jc w:val="both"/>
        <w:rPr>
          <w:sz w:val="28"/>
          <w:szCs w:val="28"/>
          <w:lang w:val="nl-NL"/>
        </w:rPr>
      </w:pPr>
      <w:r w:rsidRPr="00BE7FE1">
        <w:rPr>
          <w:sz w:val="28"/>
          <w:szCs w:val="28"/>
          <w:lang w:val="nl-NL"/>
        </w:rPr>
        <w:t xml:space="preserve">Theo định hướng quy hoạch đất </w:t>
      </w:r>
      <w:r w:rsidR="00964A79">
        <w:rPr>
          <w:sz w:val="28"/>
          <w:szCs w:val="28"/>
          <w:lang w:val="nl-NL"/>
        </w:rPr>
        <w:t>khu dân cư</w:t>
      </w:r>
      <w:r w:rsidRPr="00BE7FE1">
        <w:rPr>
          <w:sz w:val="28"/>
          <w:szCs w:val="28"/>
          <w:lang w:val="nl-NL"/>
        </w:rPr>
        <w:t xml:space="preserve"> nông thôn trên địa bàn hu</w:t>
      </w:r>
      <w:r w:rsidR="00BE48B0">
        <w:rPr>
          <w:sz w:val="28"/>
          <w:szCs w:val="28"/>
          <w:lang w:val="nl-NL"/>
        </w:rPr>
        <w:t>yện Nghi Xuân thời kỳ 2021-2030</w:t>
      </w:r>
      <w:r w:rsidRPr="00BE7FE1">
        <w:rPr>
          <w:sz w:val="28"/>
          <w:szCs w:val="28"/>
          <w:lang w:val="nl-NL"/>
        </w:rPr>
        <w:t xml:space="preserve">, với </w:t>
      </w:r>
      <w:r w:rsidRPr="00057F8B">
        <w:rPr>
          <w:sz w:val="28"/>
          <w:szCs w:val="28"/>
          <w:lang w:val="nl-NL"/>
        </w:rPr>
        <w:t xml:space="preserve">tổng diện tích là </w:t>
      </w:r>
      <w:r w:rsidR="00BE48B0">
        <w:rPr>
          <w:sz w:val="28"/>
          <w:szCs w:val="28"/>
          <w:lang w:val="nl-NL"/>
        </w:rPr>
        <w:t xml:space="preserve">360,94 </w:t>
      </w:r>
      <w:r w:rsidRPr="00057F8B">
        <w:rPr>
          <w:sz w:val="28"/>
          <w:szCs w:val="28"/>
          <w:lang w:val="nl-NL"/>
        </w:rPr>
        <w:t>ha. Cụ thể:</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4665"/>
        <w:gridCol w:w="880"/>
        <w:gridCol w:w="963"/>
        <w:gridCol w:w="1559"/>
      </w:tblGrid>
      <w:tr w:rsidR="00757EA8" w:rsidTr="00757EA8">
        <w:trPr>
          <w:trHeight w:val="375"/>
        </w:trPr>
        <w:tc>
          <w:tcPr>
            <w:tcW w:w="1000" w:type="dxa"/>
            <w:shd w:val="clear" w:color="auto" w:fill="auto"/>
            <w:vAlign w:val="center"/>
            <w:hideMark/>
          </w:tcPr>
          <w:p w:rsidR="00757EA8" w:rsidRPr="00757EA8" w:rsidRDefault="00757EA8" w:rsidP="00757EA8">
            <w:pPr>
              <w:spacing w:line="264" w:lineRule="auto"/>
              <w:jc w:val="center"/>
              <w:rPr>
                <w:b/>
                <w:bCs/>
                <w:sz w:val="22"/>
                <w:szCs w:val="22"/>
              </w:rPr>
            </w:pPr>
            <w:r w:rsidRPr="00757EA8">
              <w:rPr>
                <w:b/>
                <w:bCs/>
                <w:sz w:val="22"/>
                <w:szCs w:val="22"/>
              </w:rPr>
              <w:t>STT</w:t>
            </w:r>
          </w:p>
        </w:tc>
        <w:tc>
          <w:tcPr>
            <w:tcW w:w="4665" w:type="dxa"/>
            <w:shd w:val="clear" w:color="auto" w:fill="auto"/>
            <w:vAlign w:val="center"/>
            <w:hideMark/>
          </w:tcPr>
          <w:p w:rsidR="00757EA8" w:rsidRPr="00757EA8" w:rsidRDefault="00757EA8" w:rsidP="00757EA8">
            <w:pPr>
              <w:spacing w:line="264" w:lineRule="auto"/>
              <w:jc w:val="center"/>
              <w:rPr>
                <w:b/>
                <w:bCs/>
                <w:sz w:val="22"/>
                <w:szCs w:val="22"/>
              </w:rPr>
            </w:pPr>
            <w:r w:rsidRPr="00757EA8">
              <w:rPr>
                <w:b/>
                <w:bCs/>
                <w:sz w:val="22"/>
                <w:szCs w:val="22"/>
              </w:rPr>
              <w:t>Danh mục công trình, dự án</w:t>
            </w:r>
          </w:p>
        </w:tc>
        <w:tc>
          <w:tcPr>
            <w:tcW w:w="880" w:type="dxa"/>
            <w:shd w:val="clear" w:color="auto" w:fill="auto"/>
            <w:noWrap/>
            <w:vAlign w:val="center"/>
            <w:hideMark/>
          </w:tcPr>
          <w:p w:rsidR="00757EA8" w:rsidRPr="00757EA8" w:rsidRDefault="00757EA8" w:rsidP="00757EA8">
            <w:pPr>
              <w:spacing w:line="264" w:lineRule="auto"/>
              <w:jc w:val="center"/>
              <w:rPr>
                <w:b/>
                <w:bCs/>
                <w:sz w:val="22"/>
                <w:szCs w:val="22"/>
              </w:rPr>
            </w:pPr>
            <w:r w:rsidRPr="00757EA8">
              <w:rPr>
                <w:b/>
                <w:bCs/>
                <w:sz w:val="22"/>
                <w:szCs w:val="22"/>
              </w:rPr>
              <w:t>Mã loại đất</w:t>
            </w:r>
          </w:p>
        </w:tc>
        <w:tc>
          <w:tcPr>
            <w:tcW w:w="963" w:type="dxa"/>
            <w:shd w:val="clear" w:color="auto" w:fill="auto"/>
            <w:vAlign w:val="center"/>
            <w:hideMark/>
          </w:tcPr>
          <w:p w:rsidR="00757EA8" w:rsidRPr="00757EA8" w:rsidRDefault="00757EA8" w:rsidP="00757EA8">
            <w:pPr>
              <w:spacing w:line="264" w:lineRule="auto"/>
              <w:jc w:val="center"/>
              <w:rPr>
                <w:b/>
                <w:bCs/>
                <w:sz w:val="22"/>
                <w:szCs w:val="22"/>
              </w:rPr>
            </w:pPr>
            <w:r w:rsidRPr="00757EA8">
              <w:rPr>
                <w:b/>
                <w:bCs/>
                <w:sz w:val="22"/>
                <w:szCs w:val="22"/>
              </w:rPr>
              <w:t>Diện tích (ha)</w:t>
            </w:r>
          </w:p>
        </w:tc>
        <w:tc>
          <w:tcPr>
            <w:tcW w:w="1559" w:type="dxa"/>
            <w:shd w:val="clear" w:color="auto" w:fill="auto"/>
            <w:vAlign w:val="center"/>
            <w:hideMark/>
          </w:tcPr>
          <w:p w:rsidR="00757EA8" w:rsidRPr="00757EA8" w:rsidRDefault="00757EA8" w:rsidP="00757EA8">
            <w:pPr>
              <w:spacing w:line="264" w:lineRule="auto"/>
              <w:jc w:val="center"/>
              <w:rPr>
                <w:b/>
                <w:bCs/>
                <w:sz w:val="22"/>
                <w:szCs w:val="22"/>
              </w:rPr>
            </w:pPr>
            <w:r w:rsidRPr="00757EA8">
              <w:rPr>
                <w:b/>
                <w:bCs/>
                <w:sz w:val="22"/>
                <w:szCs w:val="22"/>
              </w:rPr>
              <w:t xml:space="preserve">Xã, thị trấn </w:t>
            </w:r>
          </w:p>
        </w:tc>
      </w:tr>
      <w:tr w:rsidR="00757EA8" w:rsidTr="00757EA8">
        <w:trPr>
          <w:trHeight w:val="375"/>
        </w:trPr>
        <w:tc>
          <w:tcPr>
            <w:tcW w:w="1000" w:type="dxa"/>
            <w:shd w:val="clear" w:color="auto" w:fill="auto"/>
            <w:vAlign w:val="center"/>
            <w:hideMark/>
          </w:tcPr>
          <w:p w:rsidR="00757EA8" w:rsidRPr="00757EA8" w:rsidRDefault="00757EA8" w:rsidP="00757EA8">
            <w:pPr>
              <w:rPr>
                <w:b/>
                <w:bCs/>
                <w:color w:val="000000"/>
                <w:sz w:val="22"/>
                <w:szCs w:val="22"/>
              </w:rPr>
            </w:pPr>
          </w:p>
        </w:tc>
        <w:tc>
          <w:tcPr>
            <w:tcW w:w="4665" w:type="dxa"/>
            <w:shd w:val="clear" w:color="auto" w:fill="auto"/>
            <w:vAlign w:val="center"/>
            <w:hideMark/>
          </w:tcPr>
          <w:p w:rsidR="00757EA8" w:rsidRPr="00757EA8" w:rsidRDefault="00757EA8" w:rsidP="00757EA8">
            <w:pPr>
              <w:rPr>
                <w:b/>
                <w:bCs/>
                <w:color w:val="000000"/>
                <w:sz w:val="22"/>
                <w:szCs w:val="22"/>
              </w:rPr>
            </w:pPr>
            <w:r w:rsidRPr="00757EA8">
              <w:rPr>
                <w:b/>
                <w:bCs/>
                <w:color w:val="000000"/>
                <w:sz w:val="22"/>
                <w:szCs w:val="22"/>
              </w:rPr>
              <w:t>Đất ở tại nông thôn</w:t>
            </w:r>
          </w:p>
        </w:tc>
        <w:tc>
          <w:tcPr>
            <w:tcW w:w="880" w:type="dxa"/>
            <w:shd w:val="clear" w:color="auto" w:fill="auto"/>
            <w:vAlign w:val="center"/>
            <w:hideMark/>
          </w:tcPr>
          <w:p w:rsidR="00757EA8" w:rsidRPr="00757EA8" w:rsidRDefault="00757EA8" w:rsidP="00757EA8">
            <w:pPr>
              <w:jc w:val="center"/>
              <w:rPr>
                <w:color w:val="000000"/>
                <w:sz w:val="22"/>
                <w:szCs w:val="22"/>
              </w:rPr>
            </w:pPr>
            <w:r w:rsidRPr="00757EA8">
              <w:rPr>
                <w:color w:val="000000"/>
                <w:sz w:val="22"/>
                <w:szCs w:val="22"/>
              </w:rPr>
              <w:t> </w:t>
            </w:r>
          </w:p>
        </w:tc>
        <w:tc>
          <w:tcPr>
            <w:tcW w:w="963" w:type="dxa"/>
            <w:shd w:val="clear" w:color="auto" w:fill="auto"/>
            <w:vAlign w:val="center"/>
            <w:hideMark/>
          </w:tcPr>
          <w:p w:rsidR="00757EA8" w:rsidRPr="00757EA8" w:rsidRDefault="00757EA8" w:rsidP="00757EA8">
            <w:pPr>
              <w:jc w:val="right"/>
              <w:rPr>
                <w:b/>
                <w:bCs/>
                <w:color w:val="000000"/>
                <w:sz w:val="22"/>
                <w:szCs w:val="22"/>
              </w:rPr>
            </w:pPr>
            <w:r w:rsidRPr="00757EA8">
              <w:rPr>
                <w:b/>
                <w:bCs/>
                <w:color w:val="000000"/>
                <w:sz w:val="22"/>
                <w:szCs w:val="22"/>
              </w:rPr>
              <w:t>360,94</w:t>
            </w:r>
          </w:p>
        </w:tc>
        <w:tc>
          <w:tcPr>
            <w:tcW w:w="1559" w:type="dxa"/>
            <w:shd w:val="clear" w:color="auto" w:fill="auto"/>
            <w:vAlign w:val="center"/>
            <w:hideMark/>
          </w:tcPr>
          <w:p w:rsidR="00757EA8" w:rsidRPr="00757EA8" w:rsidRDefault="00757EA8" w:rsidP="00757EA8">
            <w:pPr>
              <w:rPr>
                <w:b/>
                <w:bCs/>
                <w:color w:val="000000"/>
                <w:sz w:val="22"/>
                <w:szCs w:val="22"/>
              </w:rPr>
            </w:pPr>
            <w:r w:rsidRPr="00757EA8">
              <w:rPr>
                <w:b/>
                <w:bCs/>
                <w:color w:val="000000"/>
                <w:sz w:val="22"/>
                <w:szCs w:val="22"/>
              </w:rPr>
              <w:t> </w:t>
            </w:r>
          </w:p>
        </w:tc>
      </w:tr>
      <w:tr w:rsidR="00757EA8" w:rsidTr="00757EA8">
        <w:trPr>
          <w:trHeight w:val="375"/>
        </w:trPr>
        <w:tc>
          <w:tcPr>
            <w:tcW w:w="1000" w:type="dxa"/>
            <w:vMerge w:val="restart"/>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1</w:t>
            </w:r>
          </w:p>
        </w:tc>
        <w:tc>
          <w:tcPr>
            <w:tcW w:w="4665" w:type="dxa"/>
            <w:vMerge w:val="restart"/>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 xml:space="preserve">Quy hoạch đất ở (Khu đô thị Xuân Hội và Đan Trường) </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vAlign w:val="center"/>
            <w:hideMark/>
          </w:tcPr>
          <w:p w:rsidR="00757EA8" w:rsidRPr="00757EA8" w:rsidRDefault="00757EA8" w:rsidP="00757EA8">
            <w:pPr>
              <w:jc w:val="right"/>
              <w:rPr>
                <w:color w:val="000000"/>
                <w:sz w:val="22"/>
                <w:szCs w:val="22"/>
              </w:rPr>
            </w:pPr>
            <w:r w:rsidRPr="00757EA8">
              <w:rPr>
                <w:color w:val="000000"/>
                <w:sz w:val="22"/>
                <w:szCs w:val="22"/>
              </w:rPr>
              <w:t>39,28</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Hội</w:t>
            </w:r>
          </w:p>
        </w:tc>
      </w:tr>
      <w:tr w:rsidR="00757EA8" w:rsidTr="00757EA8">
        <w:trPr>
          <w:trHeight w:val="360"/>
        </w:trPr>
        <w:tc>
          <w:tcPr>
            <w:tcW w:w="1000" w:type="dxa"/>
            <w:vMerge/>
            <w:vAlign w:val="center"/>
            <w:hideMark/>
          </w:tcPr>
          <w:p w:rsidR="00757EA8" w:rsidRPr="00757EA8" w:rsidRDefault="00757EA8" w:rsidP="00757EA8">
            <w:pPr>
              <w:rPr>
                <w:color w:val="000000"/>
                <w:sz w:val="22"/>
                <w:szCs w:val="22"/>
              </w:rPr>
            </w:pPr>
          </w:p>
        </w:tc>
        <w:tc>
          <w:tcPr>
            <w:tcW w:w="4665" w:type="dxa"/>
            <w:vMerge/>
            <w:vAlign w:val="center"/>
            <w:hideMark/>
          </w:tcPr>
          <w:p w:rsidR="00757EA8" w:rsidRPr="00757EA8" w:rsidRDefault="00757EA8" w:rsidP="00757EA8">
            <w:pPr>
              <w:rPr>
                <w:color w:val="000000"/>
                <w:sz w:val="22"/>
                <w:szCs w:val="22"/>
              </w:rPr>
            </w:pP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vAlign w:val="center"/>
            <w:hideMark/>
          </w:tcPr>
          <w:p w:rsidR="00757EA8" w:rsidRPr="00757EA8" w:rsidRDefault="00757EA8" w:rsidP="00757EA8">
            <w:pPr>
              <w:jc w:val="right"/>
              <w:rPr>
                <w:color w:val="000000"/>
                <w:sz w:val="22"/>
                <w:szCs w:val="22"/>
              </w:rPr>
            </w:pPr>
            <w:r w:rsidRPr="00757EA8">
              <w:rPr>
                <w:color w:val="000000"/>
                <w:sz w:val="22"/>
                <w:szCs w:val="22"/>
              </w:rPr>
              <w:t>15,00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Đan Trường</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2</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(Khu đô thị Xuân Yên)</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vAlign w:val="center"/>
            <w:hideMark/>
          </w:tcPr>
          <w:p w:rsidR="00757EA8" w:rsidRPr="00757EA8" w:rsidRDefault="00757EA8" w:rsidP="00757EA8">
            <w:pPr>
              <w:jc w:val="right"/>
              <w:rPr>
                <w:color w:val="000000"/>
                <w:sz w:val="22"/>
                <w:szCs w:val="22"/>
              </w:rPr>
            </w:pPr>
            <w:r w:rsidRPr="00757EA8">
              <w:rPr>
                <w:color w:val="000000"/>
                <w:sz w:val="22"/>
                <w:szCs w:val="22"/>
              </w:rPr>
              <w:t>19,50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Yên</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3</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(Khu dân cư nông thôn mới Thôn Trường Quý)</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vAlign w:val="center"/>
            <w:hideMark/>
          </w:tcPr>
          <w:p w:rsidR="00757EA8" w:rsidRPr="00757EA8" w:rsidRDefault="00757EA8" w:rsidP="00757EA8">
            <w:pPr>
              <w:jc w:val="right"/>
              <w:rPr>
                <w:color w:val="000000"/>
                <w:sz w:val="22"/>
                <w:szCs w:val="22"/>
              </w:rPr>
            </w:pPr>
            <w:r w:rsidRPr="00757EA8">
              <w:rPr>
                <w:color w:val="000000"/>
                <w:sz w:val="22"/>
                <w:szCs w:val="22"/>
              </w:rPr>
              <w:t>2,50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Đan Trường</w:t>
            </w:r>
          </w:p>
        </w:tc>
      </w:tr>
      <w:tr w:rsidR="00757EA8" w:rsidTr="00757EA8">
        <w:trPr>
          <w:trHeight w:val="40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4</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(Khu đất dân cư nông thôn mới thôn Trung Vân)</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vAlign w:val="center"/>
            <w:hideMark/>
          </w:tcPr>
          <w:p w:rsidR="00757EA8" w:rsidRPr="00757EA8" w:rsidRDefault="00757EA8" w:rsidP="00757EA8">
            <w:pPr>
              <w:jc w:val="right"/>
              <w:rPr>
                <w:color w:val="000000"/>
                <w:sz w:val="22"/>
                <w:szCs w:val="22"/>
              </w:rPr>
            </w:pPr>
            <w:r w:rsidRPr="00757EA8">
              <w:rPr>
                <w:color w:val="000000"/>
                <w:sz w:val="22"/>
                <w:szCs w:val="22"/>
              </w:rPr>
              <w:t>3,12</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Hải</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5</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 xml:space="preserve">Quy hoạch đất ở (Khu đô thị Xuân Hồng) </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8A49E0" w:rsidP="00757EA8">
            <w:pPr>
              <w:jc w:val="right"/>
              <w:rPr>
                <w:color w:val="000000"/>
                <w:sz w:val="22"/>
                <w:szCs w:val="22"/>
              </w:rPr>
            </w:pPr>
            <w:r>
              <w:rPr>
                <w:color w:val="000000"/>
                <w:sz w:val="22"/>
                <w:szCs w:val="22"/>
              </w:rPr>
              <w:t>15</w:t>
            </w:r>
            <w:r w:rsidR="00757EA8" w:rsidRPr="00757EA8">
              <w:rPr>
                <w:color w:val="000000"/>
                <w:sz w:val="22"/>
                <w:szCs w:val="22"/>
              </w:rPr>
              <w:t>,00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Hồng</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6</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 xml:space="preserve">Quy hoạch đất ở (Khu dân cư nông thôn mới thôn Trường Vịnh) </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vAlign w:val="center"/>
            <w:hideMark/>
          </w:tcPr>
          <w:p w:rsidR="00757EA8" w:rsidRPr="00757EA8" w:rsidRDefault="00757EA8" w:rsidP="00757EA8">
            <w:pPr>
              <w:jc w:val="right"/>
              <w:rPr>
                <w:color w:val="000000"/>
                <w:sz w:val="22"/>
                <w:szCs w:val="22"/>
              </w:rPr>
            </w:pPr>
            <w:r w:rsidRPr="00757EA8">
              <w:rPr>
                <w:color w:val="000000"/>
                <w:sz w:val="22"/>
                <w:szCs w:val="22"/>
              </w:rPr>
              <w:t>1,73</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Đan Trường</w:t>
            </w:r>
          </w:p>
        </w:tc>
      </w:tr>
      <w:tr w:rsidR="00757EA8" w:rsidTr="00757EA8">
        <w:trPr>
          <w:trHeight w:val="630"/>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7</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 xml:space="preserve">Quy hoạch đất ở (Khu dân cư nông thôn mới thôn Trường Thịnh + Trường Vịnh + Trường Thuỷ + Trường Hải) </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vAlign w:val="center"/>
            <w:hideMark/>
          </w:tcPr>
          <w:p w:rsidR="00757EA8" w:rsidRPr="00757EA8" w:rsidRDefault="00757EA8" w:rsidP="00757EA8">
            <w:pPr>
              <w:jc w:val="right"/>
              <w:rPr>
                <w:color w:val="000000"/>
                <w:sz w:val="22"/>
                <w:szCs w:val="22"/>
              </w:rPr>
            </w:pPr>
            <w:r w:rsidRPr="00757EA8">
              <w:rPr>
                <w:color w:val="000000"/>
                <w:sz w:val="22"/>
                <w:szCs w:val="22"/>
              </w:rPr>
              <w:t>2,90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Đan Trường</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8</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Kỳ Tây)</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10,00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Cổ Đạm</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9</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 xml:space="preserve">Quy hoạch đất ở (Khu dân cư xã Xuân Mỹ) </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vAlign w:val="center"/>
            <w:hideMark/>
          </w:tcPr>
          <w:p w:rsidR="00757EA8" w:rsidRPr="00757EA8" w:rsidRDefault="00757EA8" w:rsidP="00757EA8">
            <w:pPr>
              <w:jc w:val="right"/>
              <w:rPr>
                <w:color w:val="000000"/>
                <w:sz w:val="22"/>
                <w:szCs w:val="22"/>
              </w:rPr>
            </w:pPr>
            <w:r w:rsidRPr="00757EA8">
              <w:rPr>
                <w:color w:val="000000"/>
                <w:sz w:val="22"/>
                <w:szCs w:val="22"/>
              </w:rPr>
              <w:t>10,00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Mỹ</w:t>
            </w:r>
          </w:p>
        </w:tc>
      </w:tr>
      <w:tr w:rsidR="00757EA8" w:rsidTr="00757EA8">
        <w:trPr>
          <w:trHeight w:val="76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10</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(Khu đô thị sinh thái, du lịch, vui chơi giải trí Đảo Xuân Giang 2 và vùng ven Sông Lam, từ thị trấn Xuân An đến xã Xuân Giang)</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vAlign w:val="center"/>
            <w:hideMark/>
          </w:tcPr>
          <w:p w:rsidR="00757EA8" w:rsidRPr="00757EA8" w:rsidRDefault="00757EA8" w:rsidP="00757EA8">
            <w:pPr>
              <w:jc w:val="right"/>
              <w:rPr>
                <w:color w:val="000000"/>
                <w:sz w:val="22"/>
                <w:szCs w:val="22"/>
              </w:rPr>
            </w:pPr>
            <w:r w:rsidRPr="00757EA8">
              <w:rPr>
                <w:color w:val="000000"/>
                <w:sz w:val="22"/>
                <w:szCs w:val="22"/>
              </w:rPr>
              <w:t>22,00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Giang, Xuân An</w:t>
            </w:r>
          </w:p>
        </w:tc>
      </w:tr>
      <w:tr w:rsidR="0057084A" w:rsidTr="00757EA8">
        <w:trPr>
          <w:trHeight w:val="765"/>
        </w:trPr>
        <w:tc>
          <w:tcPr>
            <w:tcW w:w="1000" w:type="dxa"/>
            <w:shd w:val="clear" w:color="auto" w:fill="auto"/>
            <w:noWrap/>
            <w:vAlign w:val="center"/>
          </w:tcPr>
          <w:p w:rsidR="0057084A" w:rsidRPr="00757EA8" w:rsidRDefault="0057084A" w:rsidP="00757EA8">
            <w:pPr>
              <w:jc w:val="center"/>
              <w:rPr>
                <w:color w:val="000000"/>
                <w:sz w:val="22"/>
                <w:szCs w:val="22"/>
              </w:rPr>
            </w:pPr>
            <w:r>
              <w:rPr>
                <w:color w:val="000000"/>
                <w:sz w:val="22"/>
                <w:szCs w:val="22"/>
              </w:rPr>
              <w:t>11</w:t>
            </w:r>
          </w:p>
        </w:tc>
        <w:tc>
          <w:tcPr>
            <w:tcW w:w="4665" w:type="dxa"/>
            <w:shd w:val="clear" w:color="auto" w:fill="auto"/>
            <w:vAlign w:val="center"/>
          </w:tcPr>
          <w:p w:rsidR="0057084A" w:rsidRPr="00757EA8" w:rsidRDefault="0057084A" w:rsidP="00757EA8">
            <w:pPr>
              <w:rPr>
                <w:color w:val="000000"/>
                <w:sz w:val="22"/>
                <w:szCs w:val="22"/>
              </w:rPr>
            </w:pPr>
            <w:r w:rsidRPr="00757EA8">
              <w:rPr>
                <w:color w:val="000000"/>
                <w:sz w:val="22"/>
                <w:szCs w:val="22"/>
              </w:rPr>
              <w:t>Quy hoạch đất ở (Khu đô thị Xuân Phổ - Đan Trường)</w:t>
            </w:r>
          </w:p>
        </w:tc>
        <w:tc>
          <w:tcPr>
            <w:tcW w:w="880" w:type="dxa"/>
            <w:shd w:val="clear" w:color="auto" w:fill="auto"/>
            <w:noWrap/>
            <w:vAlign w:val="center"/>
          </w:tcPr>
          <w:p w:rsidR="0057084A" w:rsidRPr="00757EA8" w:rsidRDefault="0057084A" w:rsidP="00757EA8">
            <w:pPr>
              <w:jc w:val="center"/>
              <w:rPr>
                <w:color w:val="000000"/>
                <w:sz w:val="22"/>
                <w:szCs w:val="22"/>
              </w:rPr>
            </w:pPr>
            <w:r w:rsidRPr="00757EA8">
              <w:rPr>
                <w:color w:val="000000"/>
                <w:sz w:val="22"/>
                <w:szCs w:val="22"/>
              </w:rPr>
              <w:t>ONT</w:t>
            </w:r>
          </w:p>
        </w:tc>
        <w:tc>
          <w:tcPr>
            <w:tcW w:w="963" w:type="dxa"/>
            <w:shd w:val="clear" w:color="auto" w:fill="auto"/>
            <w:vAlign w:val="center"/>
          </w:tcPr>
          <w:p w:rsidR="0057084A" w:rsidRPr="00757EA8" w:rsidRDefault="0057084A" w:rsidP="00757EA8">
            <w:pPr>
              <w:jc w:val="right"/>
              <w:rPr>
                <w:color w:val="000000"/>
                <w:sz w:val="22"/>
                <w:szCs w:val="22"/>
              </w:rPr>
            </w:pPr>
            <w:r>
              <w:rPr>
                <w:color w:val="000000"/>
                <w:sz w:val="22"/>
                <w:szCs w:val="22"/>
              </w:rPr>
              <w:t>35,60</w:t>
            </w:r>
          </w:p>
        </w:tc>
        <w:tc>
          <w:tcPr>
            <w:tcW w:w="1559" w:type="dxa"/>
            <w:shd w:val="clear" w:color="auto" w:fill="auto"/>
            <w:vAlign w:val="center"/>
          </w:tcPr>
          <w:p w:rsidR="0057084A" w:rsidRPr="00757EA8" w:rsidRDefault="0057084A" w:rsidP="00757EA8">
            <w:pPr>
              <w:rPr>
                <w:color w:val="000000"/>
                <w:sz w:val="22"/>
                <w:szCs w:val="22"/>
              </w:rPr>
            </w:pPr>
            <w:r>
              <w:rPr>
                <w:color w:val="000000"/>
                <w:sz w:val="22"/>
                <w:szCs w:val="22"/>
              </w:rPr>
              <w:t>Đan Trường, Xuân Phổ</w:t>
            </w:r>
          </w:p>
        </w:tc>
      </w:tr>
      <w:tr w:rsidR="0057084A" w:rsidTr="00757EA8">
        <w:trPr>
          <w:trHeight w:val="765"/>
        </w:trPr>
        <w:tc>
          <w:tcPr>
            <w:tcW w:w="1000" w:type="dxa"/>
            <w:shd w:val="clear" w:color="auto" w:fill="auto"/>
            <w:noWrap/>
            <w:vAlign w:val="center"/>
          </w:tcPr>
          <w:p w:rsidR="0057084A" w:rsidRPr="00757EA8" w:rsidRDefault="0057084A" w:rsidP="00757EA8">
            <w:pPr>
              <w:jc w:val="center"/>
              <w:rPr>
                <w:color w:val="000000"/>
                <w:sz w:val="22"/>
                <w:szCs w:val="22"/>
              </w:rPr>
            </w:pPr>
            <w:r>
              <w:rPr>
                <w:color w:val="000000"/>
                <w:sz w:val="22"/>
                <w:szCs w:val="22"/>
              </w:rPr>
              <w:t>12</w:t>
            </w:r>
          </w:p>
        </w:tc>
        <w:tc>
          <w:tcPr>
            <w:tcW w:w="4665" w:type="dxa"/>
            <w:shd w:val="clear" w:color="auto" w:fill="auto"/>
            <w:vAlign w:val="center"/>
          </w:tcPr>
          <w:p w:rsidR="0057084A" w:rsidRPr="00757EA8" w:rsidRDefault="0057084A" w:rsidP="00757EA8">
            <w:pPr>
              <w:rPr>
                <w:color w:val="000000"/>
                <w:sz w:val="22"/>
                <w:szCs w:val="22"/>
              </w:rPr>
            </w:pPr>
            <w:r w:rsidRPr="00757EA8">
              <w:rPr>
                <w:color w:val="000000"/>
                <w:sz w:val="22"/>
                <w:szCs w:val="22"/>
              </w:rPr>
              <w:t>Quy hoạch đất ở (Khu đô thị Xuân Phổ - Đan Trường)</w:t>
            </w:r>
          </w:p>
        </w:tc>
        <w:tc>
          <w:tcPr>
            <w:tcW w:w="880" w:type="dxa"/>
            <w:shd w:val="clear" w:color="auto" w:fill="auto"/>
            <w:noWrap/>
            <w:vAlign w:val="center"/>
          </w:tcPr>
          <w:p w:rsidR="0057084A" w:rsidRPr="00757EA8" w:rsidRDefault="0057084A" w:rsidP="00757EA8">
            <w:pPr>
              <w:jc w:val="center"/>
              <w:rPr>
                <w:color w:val="000000"/>
                <w:sz w:val="22"/>
                <w:szCs w:val="22"/>
              </w:rPr>
            </w:pPr>
            <w:r w:rsidRPr="00757EA8">
              <w:rPr>
                <w:color w:val="000000"/>
                <w:sz w:val="22"/>
                <w:szCs w:val="22"/>
              </w:rPr>
              <w:t>ONT</w:t>
            </w:r>
          </w:p>
        </w:tc>
        <w:tc>
          <w:tcPr>
            <w:tcW w:w="963" w:type="dxa"/>
            <w:shd w:val="clear" w:color="auto" w:fill="auto"/>
            <w:vAlign w:val="center"/>
          </w:tcPr>
          <w:p w:rsidR="0057084A" w:rsidRDefault="0057084A" w:rsidP="00757EA8">
            <w:pPr>
              <w:jc w:val="right"/>
              <w:rPr>
                <w:color w:val="000000"/>
                <w:sz w:val="22"/>
                <w:szCs w:val="22"/>
              </w:rPr>
            </w:pPr>
            <w:r>
              <w:rPr>
                <w:color w:val="000000"/>
                <w:sz w:val="22"/>
                <w:szCs w:val="22"/>
              </w:rPr>
              <w:t>50,00</w:t>
            </w:r>
          </w:p>
        </w:tc>
        <w:tc>
          <w:tcPr>
            <w:tcW w:w="1559" w:type="dxa"/>
            <w:shd w:val="clear" w:color="auto" w:fill="auto"/>
            <w:vAlign w:val="center"/>
          </w:tcPr>
          <w:p w:rsidR="0057084A" w:rsidRDefault="0057084A" w:rsidP="00757EA8">
            <w:pPr>
              <w:rPr>
                <w:color w:val="000000"/>
                <w:sz w:val="22"/>
                <w:szCs w:val="22"/>
              </w:rPr>
            </w:pPr>
            <w:r>
              <w:rPr>
                <w:color w:val="000000"/>
                <w:sz w:val="22"/>
                <w:szCs w:val="22"/>
              </w:rPr>
              <w:t>Đan Trường, Xuân Phổ</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13</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 xml:space="preserve">Quy hoạch đất ở khu dân cư xã Xuân Giang </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6,49</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Giang</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14</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5</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vAlign w:val="center"/>
            <w:hideMark/>
          </w:tcPr>
          <w:p w:rsidR="00757EA8" w:rsidRPr="00757EA8" w:rsidRDefault="00757EA8" w:rsidP="00757EA8">
            <w:pPr>
              <w:jc w:val="right"/>
              <w:rPr>
                <w:color w:val="000000"/>
                <w:sz w:val="22"/>
                <w:szCs w:val="22"/>
              </w:rPr>
            </w:pPr>
            <w:r w:rsidRPr="00757EA8">
              <w:rPr>
                <w:color w:val="000000"/>
                <w:sz w:val="22"/>
                <w:szCs w:val="22"/>
              </w:rPr>
              <w:t>0,80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Lĩnh</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15</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5 + 4</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vAlign w:val="center"/>
            <w:hideMark/>
          </w:tcPr>
          <w:p w:rsidR="00757EA8" w:rsidRPr="00757EA8" w:rsidRDefault="00757EA8" w:rsidP="00757EA8">
            <w:pPr>
              <w:jc w:val="right"/>
              <w:rPr>
                <w:color w:val="000000"/>
                <w:sz w:val="22"/>
                <w:szCs w:val="22"/>
              </w:rPr>
            </w:pPr>
            <w:r w:rsidRPr="00757EA8">
              <w:rPr>
                <w:color w:val="000000"/>
                <w:sz w:val="22"/>
                <w:szCs w:val="22"/>
              </w:rPr>
              <w:t>2,20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Lĩnh</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lastRenderedPageBreak/>
              <w:t>16</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 xml:space="preserve">Quy hoạch đất ở thôn 5 + 3 + 2 + 1 </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vAlign w:val="center"/>
            <w:hideMark/>
          </w:tcPr>
          <w:p w:rsidR="00757EA8" w:rsidRPr="00757EA8" w:rsidRDefault="00757EA8" w:rsidP="00757EA8">
            <w:pPr>
              <w:jc w:val="right"/>
              <w:rPr>
                <w:color w:val="000000"/>
                <w:sz w:val="22"/>
                <w:szCs w:val="22"/>
              </w:rPr>
            </w:pPr>
            <w:r w:rsidRPr="00757EA8">
              <w:rPr>
                <w:color w:val="000000"/>
                <w:sz w:val="22"/>
                <w:szCs w:val="22"/>
              </w:rPr>
              <w:t>0,50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Lĩnh</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17</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xen dắm thôn 3</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vAlign w:val="center"/>
            <w:hideMark/>
          </w:tcPr>
          <w:p w:rsidR="00757EA8" w:rsidRPr="00757EA8" w:rsidRDefault="00757EA8" w:rsidP="00757EA8">
            <w:pPr>
              <w:jc w:val="right"/>
              <w:rPr>
                <w:color w:val="000000"/>
                <w:sz w:val="22"/>
                <w:szCs w:val="22"/>
              </w:rPr>
            </w:pPr>
            <w:r w:rsidRPr="00757EA8">
              <w:rPr>
                <w:color w:val="000000"/>
                <w:sz w:val="22"/>
                <w:szCs w:val="22"/>
              </w:rPr>
              <w:t>1,60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Lĩnh</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18</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2</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vAlign w:val="center"/>
            <w:hideMark/>
          </w:tcPr>
          <w:p w:rsidR="00757EA8" w:rsidRPr="00757EA8" w:rsidRDefault="00757EA8" w:rsidP="00757EA8">
            <w:pPr>
              <w:jc w:val="right"/>
              <w:rPr>
                <w:color w:val="000000"/>
                <w:sz w:val="22"/>
                <w:szCs w:val="22"/>
              </w:rPr>
            </w:pPr>
            <w:r w:rsidRPr="00757EA8">
              <w:rPr>
                <w:color w:val="000000"/>
                <w:sz w:val="22"/>
                <w:szCs w:val="22"/>
              </w:rPr>
              <w:t>2,80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Lĩnh</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19</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2</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vAlign w:val="center"/>
            <w:hideMark/>
          </w:tcPr>
          <w:p w:rsidR="00757EA8" w:rsidRPr="00757EA8" w:rsidRDefault="00757EA8" w:rsidP="00757EA8">
            <w:pPr>
              <w:jc w:val="right"/>
              <w:rPr>
                <w:color w:val="000000"/>
                <w:sz w:val="22"/>
                <w:szCs w:val="22"/>
              </w:rPr>
            </w:pPr>
            <w:r w:rsidRPr="00757EA8">
              <w:rPr>
                <w:color w:val="000000"/>
                <w:sz w:val="22"/>
                <w:szCs w:val="22"/>
              </w:rPr>
              <w:t>0,50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Lĩnh</w:t>
            </w:r>
          </w:p>
        </w:tc>
      </w:tr>
      <w:tr w:rsidR="00757EA8" w:rsidTr="00757EA8">
        <w:trPr>
          <w:trHeight w:val="55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20</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5</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vAlign w:val="center"/>
            <w:hideMark/>
          </w:tcPr>
          <w:p w:rsidR="00757EA8" w:rsidRPr="00757EA8" w:rsidRDefault="00757EA8" w:rsidP="00757EA8">
            <w:pPr>
              <w:jc w:val="right"/>
              <w:rPr>
                <w:color w:val="000000"/>
                <w:sz w:val="22"/>
                <w:szCs w:val="22"/>
              </w:rPr>
            </w:pPr>
            <w:r w:rsidRPr="00757EA8">
              <w:rPr>
                <w:color w:val="000000"/>
                <w:sz w:val="22"/>
                <w:szCs w:val="22"/>
              </w:rPr>
              <w:t>0,50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Lĩnh</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21</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7 + 1</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2,50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Hồng</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22</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4</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1,00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Hồng</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23</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1 + 4 + 5</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1,40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Hồng</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24</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7 + 8</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2,20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Hồng</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25</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 xml:space="preserve">Quy hoạch đất ở thôn 1 </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0,95</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Lam</w:t>
            </w:r>
          </w:p>
        </w:tc>
      </w:tr>
      <w:tr w:rsidR="00757EA8" w:rsidTr="00757EA8">
        <w:trPr>
          <w:trHeight w:val="990"/>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26</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1 + 5 + 3</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2,83</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Lam</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27</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(đoạn từ QL1A đến Cầu Làng Gát)</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0,52</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Lam</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28</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(đoạn từ QL1A đến Cầu Nhà Thờ)</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2,00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Lam</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29</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Đông Biên</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1,20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Hải</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30</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Hải Lục</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8A49E0" w:rsidP="00757EA8">
            <w:pPr>
              <w:jc w:val="right"/>
              <w:rPr>
                <w:color w:val="000000"/>
                <w:sz w:val="22"/>
                <w:szCs w:val="22"/>
              </w:rPr>
            </w:pPr>
            <w:r>
              <w:rPr>
                <w:color w:val="000000"/>
                <w:sz w:val="22"/>
                <w:szCs w:val="22"/>
              </w:rPr>
              <w:t>2</w:t>
            </w:r>
            <w:r w:rsidR="00757EA8" w:rsidRPr="00757EA8">
              <w:rPr>
                <w:color w:val="000000"/>
                <w:sz w:val="22"/>
                <w:szCs w:val="22"/>
              </w:rPr>
              <w:t>,00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Hải</w:t>
            </w:r>
          </w:p>
        </w:tc>
      </w:tr>
      <w:tr w:rsidR="00757EA8" w:rsidTr="00757EA8">
        <w:trPr>
          <w:trHeight w:val="1200"/>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31</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Lam Long + thôn Đồng Biền + thôn Hải Lục + thôn Trung Vân + thôn Dương Phòng</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2,97</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Hải</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32</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Trường Quý</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vAlign w:val="center"/>
            <w:hideMark/>
          </w:tcPr>
          <w:p w:rsidR="00757EA8" w:rsidRPr="00757EA8" w:rsidRDefault="00757EA8" w:rsidP="00757EA8">
            <w:pPr>
              <w:jc w:val="right"/>
              <w:rPr>
                <w:color w:val="000000"/>
                <w:sz w:val="22"/>
                <w:szCs w:val="22"/>
              </w:rPr>
            </w:pPr>
            <w:r w:rsidRPr="00757EA8">
              <w:rPr>
                <w:color w:val="000000"/>
                <w:sz w:val="22"/>
                <w:szCs w:val="22"/>
              </w:rPr>
              <w:t>2,07</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Đan Trường</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33</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Lĩnh Thành</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vAlign w:val="center"/>
            <w:hideMark/>
          </w:tcPr>
          <w:p w:rsidR="00757EA8" w:rsidRPr="00757EA8" w:rsidRDefault="00757EA8" w:rsidP="00757EA8">
            <w:pPr>
              <w:jc w:val="right"/>
              <w:rPr>
                <w:color w:val="000000"/>
                <w:sz w:val="22"/>
                <w:szCs w:val="22"/>
              </w:rPr>
            </w:pPr>
            <w:r w:rsidRPr="00757EA8">
              <w:rPr>
                <w:color w:val="000000"/>
                <w:sz w:val="22"/>
                <w:szCs w:val="22"/>
              </w:rPr>
              <w:t>1,09</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Đan Trường</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34</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Bình Phúc</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vAlign w:val="center"/>
            <w:hideMark/>
          </w:tcPr>
          <w:p w:rsidR="00757EA8" w:rsidRPr="00757EA8" w:rsidRDefault="00757EA8" w:rsidP="00757EA8">
            <w:pPr>
              <w:jc w:val="right"/>
              <w:rPr>
                <w:color w:val="000000"/>
                <w:sz w:val="22"/>
                <w:szCs w:val="22"/>
              </w:rPr>
            </w:pPr>
            <w:r w:rsidRPr="00757EA8">
              <w:rPr>
                <w:color w:val="000000"/>
                <w:sz w:val="22"/>
                <w:szCs w:val="22"/>
              </w:rPr>
              <w:t>1,23</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Đan Trường</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35</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Kiều Thắng Lợi (2 vùng)</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vAlign w:val="center"/>
            <w:hideMark/>
          </w:tcPr>
          <w:p w:rsidR="00757EA8" w:rsidRPr="00757EA8" w:rsidRDefault="00757EA8" w:rsidP="00757EA8">
            <w:pPr>
              <w:jc w:val="right"/>
              <w:rPr>
                <w:color w:val="000000"/>
                <w:sz w:val="22"/>
                <w:szCs w:val="22"/>
              </w:rPr>
            </w:pPr>
            <w:r w:rsidRPr="00757EA8">
              <w:rPr>
                <w:color w:val="000000"/>
                <w:sz w:val="22"/>
                <w:szCs w:val="22"/>
              </w:rPr>
              <w:t>1,80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Đan Trường</w:t>
            </w:r>
          </w:p>
        </w:tc>
      </w:tr>
      <w:tr w:rsidR="00757EA8" w:rsidTr="00757EA8">
        <w:trPr>
          <w:trHeight w:val="175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36</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Lộc Hạnh + thôn Trường Quý + thôn Trường Thanh + thôn Lĩnh Thành + thôn Song Giang + thôn Trường Tịnh + thôn Thắng Lợi + thôn Trường Thành + thôn Trường Hải + thôn Trường Châu + Thôn Trường Hoa + thônTrường Vịnh + thôn Trường Hải + thôn Bình Phúc + đất trường Mầm Non củ + các nhà văn hoá thôn</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vAlign w:val="center"/>
            <w:hideMark/>
          </w:tcPr>
          <w:p w:rsidR="00757EA8" w:rsidRPr="00757EA8" w:rsidRDefault="008A49E0" w:rsidP="00757EA8">
            <w:pPr>
              <w:jc w:val="right"/>
              <w:rPr>
                <w:color w:val="000000"/>
                <w:sz w:val="22"/>
                <w:szCs w:val="22"/>
              </w:rPr>
            </w:pPr>
            <w:r>
              <w:rPr>
                <w:color w:val="000000"/>
                <w:sz w:val="22"/>
                <w:szCs w:val="22"/>
              </w:rPr>
              <w:t>3</w:t>
            </w:r>
            <w:r w:rsidR="00757EA8" w:rsidRPr="00757EA8">
              <w:rPr>
                <w:color w:val="000000"/>
                <w:sz w:val="22"/>
                <w:szCs w:val="22"/>
              </w:rPr>
              <w:t>,28</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Đan Trường</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37</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 xml:space="preserve">Quy hoạch đất ở thôn Phú Quý </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5,50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Hội</w:t>
            </w:r>
          </w:p>
        </w:tc>
      </w:tr>
      <w:tr w:rsidR="00757EA8" w:rsidTr="00757EA8">
        <w:trPr>
          <w:trHeight w:val="960"/>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38</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Hội Tiến + hội quán thôn Hội Long (cũ) + đất ở vùng đồng Kỳ Lừa thôn Hội Thành + đất ở Đồng Ông Quân thôn Hội Thuỷ + vùng dân cư thôn Hội Thuỷ</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0,58</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Hội</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39</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Hội Thành</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2,23</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Hội</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40</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Hợp Thuận (3 vùng)</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1,44</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Phổ</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lastRenderedPageBreak/>
              <w:t>41</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 xml:space="preserve">Quy hoạch đất ở thôn thôn Ninh Hoà </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8A49E0" w:rsidP="00757EA8">
            <w:pPr>
              <w:jc w:val="right"/>
              <w:rPr>
                <w:color w:val="000000"/>
                <w:sz w:val="22"/>
                <w:szCs w:val="22"/>
              </w:rPr>
            </w:pPr>
            <w:r>
              <w:rPr>
                <w:color w:val="000000"/>
                <w:sz w:val="22"/>
                <w:szCs w:val="22"/>
              </w:rPr>
              <w:t>2</w:t>
            </w:r>
            <w:r w:rsidR="00757EA8" w:rsidRPr="00757EA8">
              <w:rPr>
                <w:color w:val="000000"/>
                <w:sz w:val="22"/>
                <w:szCs w:val="22"/>
              </w:rPr>
              <w:t>,76</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Phổ</w:t>
            </w:r>
          </w:p>
        </w:tc>
      </w:tr>
      <w:tr w:rsidR="00757EA8" w:rsidTr="00757EA8">
        <w:trPr>
          <w:trHeight w:val="94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42</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Hợp Thuận + thôn Kiều Văn + thôn Trường An + Thôn Phúc An + thôn Hợp Thuận + thôn Thống Nhất + Quy hoạch đất ở lấy trên đất các nhà văn hoá củ</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1,99</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Phổ</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43</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Kẻ Lạt</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0,20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Cổ Đạm</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44</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Vân Thanh Bắc</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2,20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Cổ Đạm</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45</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Kỳ Đông</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1,00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Cổ Đạm</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46</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Phú Vinh</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1,00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Cổ Đạm</w:t>
            </w:r>
          </w:p>
        </w:tc>
      </w:tr>
      <w:tr w:rsidR="00757EA8" w:rsidTr="00757EA8">
        <w:trPr>
          <w:trHeight w:val="690"/>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47</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 xml:space="preserve">Quy hoạch đất ở thôn thôn Kỳ Tây + Thôn Vân Thanh + Thôn Kỳ Đồng + thôn Phú Thuận Hợp + thôn Phú Hoa </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0,75</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Cổ Đạm</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48</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dân cư Đồng Mới thôn Xuân Ang + Phúc Tuy</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1,00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Viên</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49</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Mỹ Lộc</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3,00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Viên</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50</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Nam Viên (vùng Bắc Cọi tuyến 2)</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2,00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Viên</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51</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Nam Viên (vùng Cồn Lều, tuyến 1 và tuyến 2)</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1,00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Viên</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52</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 xml:space="preserve">Quy hoạch đất ở các thôn Phúc Tuy + Thôn Bắc Sơn + thôn Nam Sơn </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0,52</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Viên</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53</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Tân Mỹ cũ</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 </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0,70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Mỹ</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54</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Quang Mỹ</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1,83</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Mỹ</w:t>
            </w:r>
          </w:p>
        </w:tc>
      </w:tr>
      <w:tr w:rsidR="00757EA8" w:rsidTr="00757EA8">
        <w:trPr>
          <w:trHeight w:val="103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55</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Trường Mỹ + thôn Thuận Mỹ + thôn Hồng Mỹ + thôn Phúc Mỹ + thôn Thịnh Mỹ + thôn Quang Mỹ + đất ở lấy trên đất sinh hoạt cộng đồng cũ thôn Trường Mỹ</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3,14</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Mỹ</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56</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An Tiên (3 vùng)</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1,00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Giang</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57</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Hồng Thịnh</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2,34</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Giang</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58</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An Tiên</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1,42</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Giang</w:t>
            </w:r>
          </w:p>
        </w:tc>
      </w:tr>
      <w:tr w:rsidR="00757EA8" w:rsidTr="00757EA8">
        <w:trPr>
          <w:trHeight w:val="6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59</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Hồng Tiến + thôn Lam Thuỷ + thôn Hồng Thịnh + thôn An Tiên + thôn Hồng Nhất + thôn Hồng Khánh</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1,13</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Giang</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60</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Trung Lộc ( Đồng Hung)</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1,95</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Yên</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61</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Yên Ngư</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2,36</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Yên</w:t>
            </w:r>
          </w:p>
        </w:tc>
      </w:tr>
      <w:tr w:rsidR="00757EA8" w:rsidTr="00757EA8">
        <w:trPr>
          <w:trHeight w:val="70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62</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Hợp Giáp + thôn Trung Lộc + thôn Yên Hải + thôn Yên Nam + thôn Yên Ngư + thôn Yên Khánh + thôn Yên Ngọc</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2,48</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Yên</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63</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Yên Thông</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1,00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Yên</w:t>
            </w:r>
          </w:p>
        </w:tc>
      </w:tr>
      <w:tr w:rsidR="00757EA8" w:rsidTr="00757EA8">
        <w:trPr>
          <w:trHeight w:val="43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64</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Hợp Giáp</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0,73</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Yên</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70</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Tân Trù</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0,60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Liên</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71</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Cường Thịnh</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0,87</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Liên</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72</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thôn An Phúc Lộc</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5,20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Liên</w:t>
            </w:r>
          </w:p>
        </w:tc>
      </w:tr>
      <w:tr w:rsidR="00757EA8" w:rsidTr="00757EA8">
        <w:trPr>
          <w:trHeight w:val="375"/>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73</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 xml:space="preserve">Quy hoạch đất ở thôn Linh Trù </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1,26</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Liên</w:t>
            </w:r>
          </w:p>
        </w:tc>
      </w:tr>
      <w:tr w:rsidR="00757EA8" w:rsidTr="00757EA8">
        <w:trPr>
          <w:trHeight w:val="3450"/>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lastRenderedPageBreak/>
              <w:t>75</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Quy hoạch đất ở xen dắm khu dân cư các xã</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57084A" w:rsidP="00757EA8">
            <w:pPr>
              <w:jc w:val="right"/>
              <w:rPr>
                <w:color w:val="000000"/>
                <w:sz w:val="22"/>
                <w:szCs w:val="22"/>
              </w:rPr>
            </w:pPr>
            <w:r>
              <w:rPr>
                <w:color w:val="000000"/>
                <w:sz w:val="22"/>
                <w:szCs w:val="22"/>
              </w:rPr>
              <w:t>4,7</w:t>
            </w:r>
            <w:r w:rsidR="00757EA8" w:rsidRPr="00757EA8">
              <w:rPr>
                <w:color w:val="000000"/>
                <w:sz w:val="22"/>
                <w:szCs w:val="22"/>
              </w:rPr>
              <w:t>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Hội, Đan Trường, Xuân Phổ, Xuân Hải, Xuân Yên, Xuân Giang, Cổ Đạm, Xuân Hồng, Xuân Lam, Xuân Viên, Xuân Lĩnh, Xuân Liên và Xuân Mỹ</w:t>
            </w:r>
          </w:p>
        </w:tc>
      </w:tr>
      <w:tr w:rsidR="00757EA8" w:rsidTr="00757EA8">
        <w:trPr>
          <w:trHeight w:val="3210"/>
        </w:trPr>
        <w:tc>
          <w:tcPr>
            <w:tcW w:w="100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76</w:t>
            </w:r>
          </w:p>
        </w:tc>
        <w:tc>
          <w:tcPr>
            <w:tcW w:w="4665"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Chuyển mục đích sử dụng đất (đất vườn sang đất ở)</w:t>
            </w:r>
          </w:p>
        </w:tc>
        <w:tc>
          <w:tcPr>
            <w:tcW w:w="880" w:type="dxa"/>
            <w:shd w:val="clear" w:color="auto" w:fill="auto"/>
            <w:noWrap/>
            <w:vAlign w:val="center"/>
            <w:hideMark/>
          </w:tcPr>
          <w:p w:rsidR="00757EA8" w:rsidRPr="00757EA8" w:rsidRDefault="00757EA8" w:rsidP="00757EA8">
            <w:pPr>
              <w:jc w:val="center"/>
              <w:rPr>
                <w:color w:val="000000"/>
                <w:sz w:val="22"/>
                <w:szCs w:val="22"/>
              </w:rPr>
            </w:pPr>
            <w:r w:rsidRPr="00757EA8">
              <w:rPr>
                <w:color w:val="000000"/>
                <w:sz w:val="22"/>
                <w:szCs w:val="22"/>
              </w:rPr>
              <w:t>ONT</w:t>
            </w:r>
          </w:p>
        </w:tc>
        <w:tc>
          <w:tcPr>
            <w:tcW w:w="963" w:type="dxa"/>
            <w:shd w:val="clear" w:color="auto" w:fill="auto"/>
            <w:noWrap/>
            <w:vAlign w:val="center"/>
            <w:hideMark/>
          </w:tcPr>
          <w:p w:rsidR="00757EA8" w:rsidRPr="00757EA8" w:rsidRDefault="00757EA8" w:rsidP="00757EA8">
            <w:pPr>
              <w:jc w:val="right"/>
              <w:rPr>
                <w:color w:val="000000"/>
                <w:sz w:val="22"/>
                <w:szCs w:val="22"/>
              </w:rPr>
            </w:pPr>
            <w:r w:rsidRPr="00757EA8">
              <w:rPr>
                <w:color w:val="000000"/>
                <w:sz w:val="22"/>
                <w:szCs w:val="22"/>
              </w:rPr>
              <w:t>30,00</w:t>
            </w:r>
          </w:p>
        </w:tc>
        <w:tc>
          <w:tcPr>
            <w:tcW w:w="1559" w:type="dxa"/>
            <w:shd w:val="clear" w:color="auto" w:fill="auto"/>
            <w:vAlign w:val="center"/>
            <w:hideMark/>
          </w:tcPr>
          <w:p w:rsidR="00757EA8" w:rsidRPr="00757EA8" w:rsidRDefault="00757EA8" w:rsidP="00757EA8">
            <w:pPr>
              <w:rPr>
                <w:color w:val="000000"/>
                <w:sz w:val="22"/>
                <w:szCs w:val="22"/>
              </w:rPr>
            </w:pPr>
            <w:r w:rsidRPr="00757EA8">
              <w:rPr>
                <w:color w:val="000000"/>
                <w:sz w:val="22"/>
                <w:szCs w:val="22"/>
              </w:rPr>
              <w:t>Xuân Hội, Đan Trường, Xuân Phổ, Xuân Hải, Xuân Yên, Xuân Giang, Cổ Đạm, Xuân Hồng, Xuân Lam, Xuân Viên, Xuân Lĩnh, Xuân Liên và Xuân Mỹ</w:t>
            </w:r>
          </w:p>
        </w:tc>
      </w:tr>
    </w:tbl>
    <w:p w:rsidR="00FD0192" w:rsidRPr="00BE7FE1" w:rsidRDefault="00FD0192" w:rsidP="00AE23DF">
      <w:pPr>
        <w:pStyle w:val="4"/>
        <w:spacing w:before="0" w:after="0" w:line="264" w:lineRule="auto"/>
        <w:rPr>
          <w:rFonts w:ascii="Times New Roman" w:hAnsi="Times New Roman"/>
          <w:lang w:val="en-US"/>
        </w:rPr>
      </w:pPr>
      <w:r w:rsidRPr="00BE7FE1">
        <w:rPr>
          <w:rFonts w:ascii="Times New Roman" w:hAnsi="Times New Roman"/>
        </w:rPr>
        <w:t>2.2.</w:t>
      </w:r>
      <w:r w:rsidR="00371DD8">
        <w:rPr>
          <w:rFonts w:ascii="Times New Roman" w:hAnsi="Times New Roman"/>
          <w:lang w:val="en-US"/>
        </w:rPr>
        <w:t>2.</w:t>
      </w:r>
      <w:r w:rsidR="00C36309">
        <w:rPr>
          <w:rFonts w:ascii="Times New Roman" w:hAnsi="Times New Roman"/>
          <w:lang w:val="en-US"/>
        </w:rPr>
        <w:t>22</w:t>
      </w:r>
      <w:r w:rsidRPr="00BE7FE1">
        <w:rPr>
          <w:rFonts w:ascii="Times New Roman" w:hAnsi="Times New Roman"/>
        </w:rPr>
        <w:t>. Đất</w:t>
      </w:r>
      <w:r w:rsidRPr="00BE7FE1">
        <w:rPr>
          <w:rFonts w:ascii="Times New Roman" w:hAnsi="Times New Roman"/>
          <w:lang w:val="en-US"/>
        </w:rPr>
        <w:t xml:space="preserve"> ở đô thị</w:t>
      </w:r>
    </w:p>
    <w:p w:rsidR="00FD0192" w:rsidRDefault="00FD0192" w:rsidP="00E02D3A">
      <w:pPr>
        <w:spacing w:line="264" w:lineRule="auto"/>
        <w:ind w:firstLine="720"/>
        <w:jc w:val="both"/>
        <w:rPr>
          <w:sz w:val="28"/>
          <w:szCs w:val="28"/>
          <w:lang w:val="nl-NL"/>
        </w:rPr>
      </w:pPr>
      <w:r w:rsidRPr="00BE7FE1">
        <w:rPr>
          <w:sz w:val="28"/>
          <w:szCs w:val="28"/>
          <w:lang w:val="nl-NL"/>
        </w:rPr>
        <w:t>Theo định hướng quy hoạch đất ở đô thị trên địa bàn hu</w:t>
      </w:r>
      <w:r w:rsidR="00BE48B0">
        <w:rPr>
          <w:sz w:val="28"/>
          <w:szCs w:val="28"/>
          <w:lang w:val="nl-NL"/>
        </w:rPr>
        <w:t>yện Nghi Xuân thời kỳ 2021-2030</w:t>
      </w:r>
      <w:r w:rsidRPr="00BE7FE1">
        <w:rPr>
          <w:sz w:val="28"/>
          <w:szCs w:val="28"/>
          <w:lang w:val="nl-NL"/>
        </w:rPr>
        <w:t xml:space="preserve">, với tổng diện tích là </w:t>
      </w:r>
      <w:r w:rsidR="00BE48B0">
        <w:rPr>
          <w:sz w:val="28"/>
          <w:szCs w:val="28"/>
          <w:lang w:val="nl-NL"/>
        </w:rPr>
        <w:t xml:space="preserve">139,73 </w:t>
      </w:r>
      <w:r w:rsidR="00CC0063">
        <w:rPr>
          <w:sz w:val="28"/>
          <w:szCs w:val="28"/>
          <w:lang w:val="nl-NL"/>
        </w:rPr>
        <w:t>ha</w:t>
      </w:r>
      <w:r w:rsidRPr="00BE7FE1">
        <w:rPr>
          <w:sz w:val="28"/>
          <w:szCs w:val="28"/>
          <w:lang w:val="nl-NL"/>
        </w:rPr>
        <w:t>. Cụ thể:</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4807"/>
        <w:gridCol w:w="880"/>
        <w:gridCol w:w="963"/>
        <w:gridCol w:w="1417"/>
      </w:tblGrid>
      <w:tr w:rsidR="00757EA8" w:rsidTr="00757EA8">
        <w:trPr>
          <w:trHeight w:val="360"/>
        </w:trPr>
        <w:tc>
          <w:tcPr>
            <w:tcW w:w="1000" w:type="dxa"/>
            <w:shd w:val="clear" w:color="auto" w:fill="auto"/>
            <w:noWrap/>
            <w:vAlign w:val="center"/>
            <w:hideMark/>
          </w:tcPr>
          <w:p w:rsidR="00757EA8" w:rsidRPr="00757EA8" w:rsidRDefault="00757EA8" w:rsidP="00757EA8">
            <w:pPr>
              <w:spacing w:line="264" w:lineRule="auto"/>
              <w:jc w:val="center"/>
              <w:rPr>
                <w:rFonts w:asciiTheme="majorHAnsi" w:hAnsiTheme="majorHAnsi" w:cstheme="majorHAnsi"/>
                <w:b/>
                <w:bCs/>
                <w:sz w:val="22"/>
                <w:szCs w:val="22"/>
              </w:rPr>
            </w:pPr>
            <w:r w:rsidRPr="00757EA8">
              <w:rPr>
                <w:rFonts w:asciiTheme="majorHAnsi" w:hAnsiTheme="majorHAnsi" w:cstheme="majorHAnsi"/>
                <w:b/>
                <w:bCs/>
                <w:sz w:val="22"/>
                <w:szCs w:val="22"/>
              </w:rPr>
              <w:t>STT</w:t>
            </w:r>
          </w:p>
        </w:tc>
        <w:tc>
          <w:tcPr>
            <w:tcW w:w="4807" w:type="dxa"/>
            <w:shd w:val="clear" w:color="auto" w:fill="auto"/>
            <w:vAlign w:val="center"/>
            <w:hideMark/>
          </w:tcPr>
          <w:p w:rsidR="00757EA8" w:rsidRPr="00757EA8" w:rsidRDefault="00757EA8" w:rsidP="00757EA8">
            <w:pPr>
              <w:spacing w:line="264" w:lineRule="auto"/>
              <w:jc w:val="center"/>
              <w:rPr>
                <w:rFonts w:asciiTheme="majorHAnsi" w:hAnsiTheme="majorHAnsi" w:cstheme="majorHAnsi"/>
                <w:b/>
                <w:bCs/>
                <w:sz w:val="22"/>
                <w:szCs w:val="22"/>
              </w:rPr>
            </w:pPr>
            <w:r w:rsidRPr="00757EA8">
              <w:rPr>
                <w:rFonts w:asciiTheme="majorHAnsi" w:hAnsiTheme="majorHAnsi" w:cstheme="majorHAnsi"/>
                <w:b/>
                <w:bCs/>
                <w:sz w:val="22"/>
                <w:szCs w:val="22"/>
              </w:rPr>
              <w:t>Danh mục công trình, dự án</w:t>
            </w:r>
          </w:p>
        </w:tc>
        <w:tc>
          <w:tcPr>
            <w:tcW w:w="880" w:type="dxa"/>
            <w:shd w:val="clear" w:color="auto" w:fill="auto"/>
            <w:noWrap/>
            <w:vAlign w:val="center"/>
            <w:hideMark/>
          </w:tcPr>
          <w:p w:rsidR="00757EA8" w:rsidRPr="00757EA8" w:rsidRDefault="00757EA8" w:rsidP="00757EA8">
            <w:pPr>
              <w:spacing w:line="264" w:lineRule="auto"/>
              <w:jc w:val="center"/>
              <w:rPr>
                <w:rFonts w:asciiTheme="majorHAnsi" w:hAnsiTheme="majorHAnsi" w:cstheme="majorHAnsi"/>
                <w:b/>
                <w:bCs/>
                <w:sz w:val="22"/>
                <w:szCs w:val="22"/>
              </w:rPr>
            </w:pPr>
            <w:r w:rsidRPr="00757EA8">
              <w:rPr>
                <w:rFonts w:asciiTheme="majorHAnsi" w:hAnsiTheme="majorHAnsi" w:cstheme="majorHAnsi"/>
                <w:b/>
                <w:bCs/>
                <w:sz w:val="22"/>
                <w:szCs w:val="22"/>
              </w:rPr>
              <w:t>Mã loại đất</w:t>
            </w:r>
          </w:p>
        </w:tc>
        <w:tc>
          <w:tcPr>
            <w:tcW w:w="963" w:type="dxa"/>
            <w:shd w:val="clear" w:color="auto" w:fill="auto"/>
            <w:noWrap/>
            <w:vAlign w:val="center"/>
            <w:hideMark/>
          </w:tcPr>
          <w:p w:rsidR="00757EA8" w:rsidRPr="00757EA8" w:rsidRDefault="00757EA8" w:rsidP="00757EA8">
            <w:pPr>
              <w:spacing w:line="264" w:lineRule="auto"/>
              <w:jc w:val="center"/>
              <w:rPr>
                <w:rFonts w:asciiTheme="majorHAnsi" w:hAnsiTheme="majorHAnsi" w:cstheme="majorHAnsi"/>
                <w:b/>
                <w:bCs/>
                <w:sz w:val="22"/>
                <w:szCs w:val="22"/>
              </w:rPr>
            </w:pPr>
            <w:r w:rsidRPr="00757EA8">
              <w:rPr>
                <w:rFonts w:asciiTheme="majorHAnsi" w:hAnsiTheme="majorHAnsi" w:cstheme="majorHAnsi"/>
                <w:b/>
                <w:bCs/>
                <w:sz w:val="22"/>
                <w:szCs w:val="22"/>
              </w:rPr>
              <w:t>Diện tích (ha)</w:t>
            </w:r>
          </w:p>
        </w:tc>
        <w:tc>
          <w:tcPr>
            <w:tcW w:w="1417" w:type="dxa"/>
            <w:shd w:val="clear" w:color="auto" w:fill="auto"/>
            <w:vAlign w:val="center"/>
            <w:hideMark/>
          </w:tcPr>
          <w:p w:rsidR="00757EA8" w:rsidRPr="00757EA8" w:rsidRDefault="00757EA8" w:rsidP="00757EA8">
            <w:pPr>
              <w:spacing w:line="264" w:lineRule="auto"/>
              <w:jc w:val="center"/>
              <w:rPr>
                <w:rFonts w:asciiTheme="majorHAnsi" w:hAnsiTheme="majorHAnsi" w:cstheme="majorHAnsi"/>
                <w:b/>
                <w:bCs/>
                <w:sz w:val="22"/>
                <w:szCs w:val="22"/>
              </w:rPr>
            </w:pPr>
            <w:r w:rsidRPr="00757EA8">
              <w:rPr>
                <w:rFonts w:asciiTheme="majorHAnsi" w:hAnsiTheme="majorHAnsi" w:cstheme="majorHAnsi"/>
                <w:b/>
                <w:bCs/>
                <w:sz w:val="22"/>
                <w:szCs w:val="22"/>
              </w:rPr>
              <w:t xml:space="preserve">Xã, thị trấn </w:t>
            </w:r>
          </w:p>
        </w:tc>
      </w:tr>
      <w:tr w:rsidR="00757EA8" w:rsidTr="00757EA8">
        <w:trPr>
          <w:trHeight w:val="375"/>
        </w:trPr>
        <w:tc>
          <w:tcPr>
            <w:tcW w:w="1000" w:type="dxa"/>
            <w:shd w:val="clear" w:color="auto" w:fill="auto"/>
            <w:vAlign w:val="center"/>
            <w:hideMark/>
          </w:tcPr>
          <w:p w:rsidR="00757EA8" w:rsidRPr="00757EA8" w:rsidRDefault="00757EA8" w:rsidP="00757EA8">
            <w:pPr>
              <w:jc w:val="center"/>
              <w:rPr>
                <w:rFonts w:asciiTheme="majorHAnsi" w:hAnsiTheme="majorHAnsi" w:cstheme="majorHAnsi"/>
                <w:b/>
                <w:bCs/>
                <w:color w:val="000000"/>
                <w:sz w:val="22"/>
                <w:szCs w:val="22"/>
              </w:rPr>
            </w:pPr>
          </w:p>
        </w:tc>
        <w:tc>
          <w:tcPr>
            <w:tcW w:w="4807" w:type="dxa"/>
            <w:shd w:val="clear" w:color="auto" w:fill="auto"/>
            <w:vAlign w:val="center"/>
            <w:hideMark/>
          </w:tcPr>
          <w:p w:rsidR="00757EA8" w:rsidRPr="00757EA8" w:rsidRDefault="00757EA8" w:rsidP="00757EA8">
            <w:pPr>
              <w:rPr>
                <w:rFonts w:asciiTheme="majorHAnsi" w:hAnsiTheme="majorHAnsi" w:cstheme="majorHAnsi"/>
                <w:b/>
                <w:bCs/>
                <w:color w:val="000000"/>
                <w:sz w:val="22"/>
                <w:szCs w:val="22"/>
              </w:rPr>
            </w:pPr>
            <w:r w:rsidRPr="00757EA8">
              <w:rPr>
                <w:rFonts w:asciiTheme="majorHAnsi" w:hAnsiTheme="majorHAnsi" w:cstheme="majorHAnsi"/>
                <w:b/>
                <w:bCs/>
                <w:color w:val="000000"/>
                <w:sz w:val="22"/>
                <w:szCs w:val="22"/>
              </w:rPr>
              <w:t>Đất ở tại đô thị</w:t>
            </w:r>
          </w:p>
        </w:tc>
        <w:tc>
          <w:tcPr>
            <w:tcW w:w="88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 </w:t>
            </w:r>
          </w:p>
        </w:tc>
        <w:tc>
          <w:tcPr>
            <w:tcW w:w="963" w:type="dxa"/>
            <w:shd w:val="clear" w:color="auto" w:fill="auto"/>
            <w:vAlign w:val="center"/>
            <w:hideMark/>
          </w:tcPr>
          <w:p w:rsidR="00757EA8" w:rsidRPr="00757EA8" w:rsidRDefault="00757EA8" w:rsidP="00757EA8">
            <w:pPr>
              <w:jc w:val="right"/>
              <w:rPr>
                <w:rFonts w:asciiTheme="majorHAnsi" w:hAnsiTheme="majorHAnsi" w:cstheme="majorHAnsi"/>
                <w:b/>
                <w:bCs/>
                <w:color w:val="000000"/>
                <w:sz w:val="22"/>
                <w:szCs w:val="22"/>
              </w:rPr>
            </w:pPr>
            <w:r w:rsidRPr="00757EA8">
              <w:rPr>
                <w:rFonts w:asciiTheme="majorHAnsi" w:hAnsiTheme="majorHAnsi" w:cstheme="majorHAnsi"/>
                <w:b/>
                <w:bCs/>
                <w:color w:val="000000"/>
                <w:sz w:val="22"/>
                <w:szCs w:val="22"/>
              </w:rPr>
              <w:t>139,73</w:t>
            </w:r>
          </w:p>
        </w:tc>
        <w:tc>
          <w:tcPr>
            <w:tcW w:w="1417" w:type="dxa"/>
            <w:shd w:val="clear" w:color="auto" w:fill="auto"/>
            <w:vAlign w:val="center"/>
            <w:hideMark/>
          </w:tcPr>
          <w:p w:rsidR="00757EA8" w:rsidRPr="00757EA8" w:rsidRDefault="00757EA8" w:rsidP="00757EA8">
            <w:pPr>
              <w:rPr>
                <w:rFonts w:asciiTheme="majorHAnsi" w:hAnsiTheme="majorHAnsi" w:cstheme="majorHAnsi"/>
                <w:b/>
                <w:bCs/>
                <w:color w:val="000000"/>
                <w:sz w:val="22"/>
                <w:szCs w:val="22"/>
              </w:rPr>
            </w:pPr>
            <w:r w:rsidRPr="00757EA8">
              <w:rPr>
                <w:rFonts w:asciiTheme="majorHAnsi" w:hAnsiTheme="majorHAnsi" w:cstheme="majorHAnsi"/>
                <w:b/>
                <w:bCs/>
                <w:color w:val="000000"/>
                <w:sz w:val="22"/>
                <w:szCs w:val="22"/>
              </w:rPr>
              <w:t> </w:t>
            </w:r>
          </w:p>
        </w:tc>
      </w:tr>
      <w:tr w:rsidR="00757EA8" w:rsidTr="00757EA8">
        <w:trPr>
          <w:trHeight w:val="465"/>
        </w:trPr>
        <w:tc>
          <w:tcPr>
            <w:tcW w:w="100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1 </w:t>
            </w:r>
          </w:p>
        </w:tc>
        <w:tc>
          <w:tcPr>
            <w:tcW w:w="480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Quy hoạch đất ở (Khu đô thị  mới Xuân An (Giai đoạn 2) </w:t>
            </w:r>
          </w:p>
        </w:tc>
        <w:tc>
          <w:tcPr>
            <w:tcW w:w="880" w:type="dxa"/>
            <w:shd w:val="clear" w:color="auto" w:fill="auto"/>
            <w:noWrap/>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ODT</w:t>
            </w:r>
          </w:p>
        </w:tc>
        <w:tc>
          <w:tcPr>
            <w:tcW w:w="963" w:type="dxa"/>
            <w:shd w:val="clear" w:color="auto" w:fill="auto"/>
            <w:noWrap/>
            <w:vAlign w:val="center"/>
            <w:hideMark/>
          </w:tcPr>
          <w:p w:rsidR="00757EA8" w:rsidRPr="00757EA8" w:rsidRDefault="00757EA8" w:rsidP="00757EA8">
            <w:pPr>
              <w:jc w:val="right"/>
              <w:rPr>
                <w:rFonts w:asciiTheme="majorHAnsi" w:hAnsiTheme="majorHAnsi" w:cstheme="majorHAnsi"/>
                <w:color w:val="000000"/>
                <w:sz w:val="22"/>
                <w:szCs w:val="22"/>
              </w:rPr>
            </w:pPr>
            <w:r w:rsidRPr="00757EA8">
              <w:rPr>
                <w:rFonts w:asciiTheme="majorHAnsi" w:hAnsiTheme="majorHAnsi" w:cstheme="majorHAnsi"/>
                <w:color w:val="000000"/>
                <w:sz w:val="22"/>
                <w:szCs w:val="22"/>
              </w:rPr>
              <w:t>20,00</w:t>
            </w:r>
          </w:p>
        </w:tc>
        <w:tc>
          <w:tcPr>
            <w:tcW w:w="141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Xuân An</w:t>
            </w:r>
          </w:p>
        </w:tc>
      </w:tr>
      <w:tr w:rsidR="00757EA8" w:rsidTr="00757EA8">
        <w:trPr>
          <w:trHeight w:val="435"/>
        </w:trPr>
        <w:tc>
          <w:tcPr>
            <w:tcW w:w="100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2 </w:t>
            </w:r>
          </w:p>
        </w:tc>
        <w:tc>
          <w:tcPr>
            <w:tcW w:w="480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Quy hoạch đất ở (Khu đô thị sinh thái Park City) </w:t>
            </w:r>
          </w:p>
        </w:tc>
        <w:tc>
          <w:tcPr>
            <w:tcW w:w="880" w:type="dxa"/>
            <w:shd w:val="clear" w:color="auto" w:fill="auto"/>
            <w:noWrap/>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ODT</w:t>
            </w:r>
          </w:p>
        </w:tc>
        <w:tc>
          <w:tcPr>
            <w:tcW w:w="963" w:type="dxa"/>
            <w:shd w:val="clear" w:color="auto" w:fill="auto"/>
            <w:noWrap/>
            <w:vAlign w:val="center"/>
            <w:hideMark/>
          </w:tcPr>
          <w:p w:rsidR="00757EA8" w:rsidRPr="00757EA8" w:rsidRDefault="00757EA8" w:rsidP="00757EA8">
            <w:pPr>
              <w:jc w:val="right"/>
              <w:rPr>
                <w:rFonts w:asciiTheme="majorHAnsi" w:hAnsiTheme="majorHAnsi" w:cstheme="majorHAnsi"/>
                <w:color w:val="000000"/>
                <w:sz w:val="22"/>
                <w:szCs w:val="22"/>
              </w:rPr>
            </w:pPr>
            <w:r w:rsidRPr="00757EA8">
              <w:rPr>
                <w:rFonts w:asciiTheme="majorHAnsi" w:hAnsiTheme="majorHAnsi" w:cstheme="majorHAnsi"/>
                <w:color w:val="000000"/>
                <w:sz w:val="22"/>
                <w:szCs w:val="22"/>
              </w:rPr>
              <w:t>8,18</w:t>
            </w:r>
          </w:p>
        </w:tc>
        <w:tc>
          <w:tcPr>
            <w:tcW w:w="141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Xuân An</w:t>
            </w:r>
          </w:p>
        </w:tc>
      </w:tr>
      <w:tr w:rsidR="00757EA8" w:rsidTr="00757EA8">
        <w:trPr>
          <w:trHeight w:val="480"/>
        </w:trPr>
        <w:tc>
          <w:tcPr>
            <w:tcW w:w="100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3 </w:t>
            </w:r>
          </w:p>
        </w:tc>
        <w:tc>
          <w:tcPr>
            <w:tcW w:w="480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Quy hoạch đất ở (khu đô thị Nam Sông Lam) </w:t>
            </w:r>
          </w:p>
        </w:tc>
        <w:tc>
          <w:tcPr>
            <w:tcW w:w="880" w:type="dxa"/>
            <w:shd w:val="clear" w:color="auto" w:fill="auto"/>
            <w:noWrap/>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ODT</w:t>
            </w:r>
          </w:p>
        </w:tc>
        <w:tc>
          <w:tcPr>
            <w:tcW w:w="963" w:type="dxa"/>
            <w:shd w:val="clear" w:color="auto" w:fill="auto"/>
            <w:vAlign w:val="center"/>
            <w:hideMark/>
          </w:tcPr>
          <w:p w:rsidR="00757EA8" w:rsidRPr="00757EA8" w:rsidRDefault="00757EA8" w:rsidP="00757EA8">
            <w:pPr>
              <w:jc w:val="right"/>
              <w:rPr>
                <w:rFonts w:asciiTheme="majorHAnsi" w:hAnsiTheme="majorHAnsi" w:cstheme="majorHAnsi"/>
                <w:color w:val="000000"/>
                <w:sz w:val="22"/>
                <w:szCs w:val="22"/>
              </w:rPr>
            </w:pPr>
            <w:r w:rsidRPr="00757EA8">
              <w:rPr>
                <w:rFonts w:asciiTheme="majorHAnsi" w:hAnsiTheme="majorHAnsi" w:cstheme="majorHAnsi"/>
                <w:color w:val="000000"/>
                <w:sz w:val="22"/>
                <w:szCs w:val="22"/>
              </w:rPr>
              <w:t>11,00</w:t>
            </w:r>
          </w:p>
        </w:tc>
        <w:tc>
          <w:tcPr>
            <w:tcW w:w="141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Xuân An</w:t>
            </w:r>
          </w:p>
        </w:tc>
      </w:tr>
      <w:tr w:rsidR="00757EA8" w:rsidTr="00757EA8">
        <w:trPr>
          <w:trHeight w:val="375"/>
        </w:trPr>
        <w:tc>
          <w:tcPr>
            <w:tcW w:w="100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4 </w:t>
            </w:r>
          </w:p>
        </w:tc>
        <w:tc>
          <w:tcPr>
            <w:tcW w:w="480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Quy hoạch đất ở (khu đô thị Sông Lam)</w:t>
            </w:r>
          </w:p>
        </w:tc>
        <w:tc>
          <w:tcPr>
            <w:tcW w:w="880" w:type="dxa"/>
            <w:shd w:val="clear" w:color="auto" w:fill="auto"/>
            <w:noWrap/>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ODT</w:t>
            </w:r>
          </w:p>
        </w:tc>
        <w:tc>
          <w:tcPr>
            <w:tcW w:w="963" w:type="dxa"/>
            <w:shd w:val="clear" w:color="auto" w:fill="auto"/>
            <w:vAlign w:val="center"/>
            <w:hideMark/>
          </w:tcPr>
          <w:p w:rsidR="00757EA8" w:rsidRPr="00757EA8" w:rsidRDefault="00757EA8" w:rsidP="00757EA8">
            <w:pPr>
              <w:jc w:val="right"/>
              <w:rPr>
                <w:rFonts w:asciiTheme="majorHAnsi" w:hAnsiTheme="majorHAnsi" w:cstheme="majorHAnsi"/>
                <w:color w:val="000000"/>
                <w:sz w:val="22"/>
                <w:szCs w:val="22"/>
              </w:rPr>
            </w:pPr>
            <w:r w:rsidRPr="00757EA8">
              <w:rPr>
                <w:rFonts w:asciiTheme="majorHAnsi" w:hAnsiTheme="majorHAnsi" w:cstheme="majorHAnsi"/>
                <w:color w:val="000000"/>
                <w:sz w:val="22"/>
                <w:szCs w:val="22"/>
              </w:rPr>
              <w:t>5,00</w:t>
            </w:r>
          </w:p>
        </w:tc>
        <w:tc>
          <w:tcPr>
            <w:tcW w:w="141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Xuân An</w:t>
            </w:r>
          </w:p>
        </w:tc>
      </w:tr>
      <w:tr w:rsidR="00757EA8" w:rsidTr="00757EA8">
        <w:trPr>
          <w:trHeight w:val="375"/>
        </w:trPr>
        <w:tc>
          <w:tcPr>
            <w:tcW w:w="100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5 </w:t>
            </w:r>
          </w:p>
        </w:tc>
        <w:tc>
          <w:tcPr>
            <w:tcW w:w="480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Quy hoạch đất ở (Khu đô thị mới xã Xuân Thành)</w:t>
            </w:r>
          </w:p>
        </w:tc>
        <w:tc>
          <w:tcPr>
            <w:tcW w:w="880" w:type="dxa"/>
            <w:shd w:val="clear" w:color="auto" w:fill="auto"/>
            <w:noWrap/>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ODT</w:t>
            </w:r>
          </w:p>
        </w:tc>
        <w:tc>
          <w:tcPr>
            <w:tcW w:w="963" w:type="dxa"/>
            <w:shd w:val="clear" w:color="auto" w:fill="auto"/>
            <w:vAlign w:val="center"/>
            <w:hideMark/>
          </w:tcPr>
          <w:p w:rsidR="00757EA8" w:rsidRPr="00757EA8" w:rsidRDefault="00757EA8" w:rsidP="00757EA8">
            <w:pPr>
              <w:jc w:val="right"/>
              <w:rPr>
                <w:rFonts w:asciiTheme="majorHAnsi" w:hAnsiTheme="majorHAnsi" w:cstheme="majorHAnsi"/>
                <w:color w:val="000000"/>
                <w:sz w:val="22"/>
                <w:szCs w:val="22"/>
              </w:rPr>
            </w:pPr>
            <w:r w:rsidRPr="00757EA8">
              <w:rPr>
                <w:rFonts w:asciiTheme="majorHAnsi" w:hAnsiTheme="majorHAnsi" w:cstheme="majorHAnsi"/>
                <w:color w:val="000000"/>
                <w:sz w:val="22"/>
                <w:szCs w:val="22"/>
              </w:rPr>
              <w:t>15,00</w:t>
            </w:r>
          </w:p>
        </w:tc>
        <w:tc>
          <w:tcPr>
            <w:tcW w:w="141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Xuân Thành</w:t>
            </w:r>
          </w:p>
        </w:tc>
      </w:tr>
      <w:tr w:rsidR="00757EA8" w:rsidTr="00757EA8">
        <w:trPr>
          <w:trHeight w:val="375"/>
        </w:trPr>
        <w:tc>
          <w:tcPr>
            <w:tcW w:w="100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6 </w:t>
            </w:r>
          </w:p>
        </w:tc>
        <w:tc>
          <w:tcPr>
            <w:tcW w:w="480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Quy hoạch đấtở (Khu dân cư nông thôn mới thôn Song Long) </w:t>
            </w:r>
          </w:p>
        </w:tc>
        <w:tc>
          <w:tcPr>
            <w:tcW w:w="880" w:type="dxa"/>
            <w:shd w:val="clear" w:color="auto" w:fill="auto"/>
            <w:noWrap/>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ODT</w:t>
            </w:r>
          </w:p>
        </w:tc>
        <w:tc>
          <w:tcPr>
            <w:tcW w:w="963" w:type="dxa"/>
            <w:shd w:val="clear" w:color="auto" w:fill="auto"/>
            <w:vAlign w:val="center"/>
            <w:hideMark/>
          </w:tcPr>
          <w:p w:rsidR="00757EA8" w:rsidRPr="00757EA8" w:rsidRDefault="00757EA8" w:rsidP="00757EA8">
            <w:pPr>
              <w:jc w:val="right"/>
              <w:rPr>
                <w:rFonts w:asciiTheme="majorHAnsi" w:hAnsiTheme="majorHAnsi" w:cstheme="majorHAnsi"/>
                <w:color w:val="000000"/>
                <w:sz w:val="22"/>
                <w:szCs w:val="22"/>
              </w:rPr>
            </w:pPr>
            <w:r w:rsidRPr="00757EA8">
              <w:rPr>
                <w:rFonts w:asciiTheme="majorHAnsi" w:hAnsiTheme="majorHAnsi" w:cstheme="majorHAnsi"/>
                <w:color w:val="000000"/>
                <w:sz w:val="22"/>
                <w:szCs w:val="22"/>
              </w:rPr>
              <w:t>2,49</w:t>
            </w:r>
          </w:p>
        </w:tc>
        <w:tc>
          <w:tcPr>
            <w:tcW w:w="141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Cương Gián</w:t>
            </w:r>
          </w:p>
        </w:tc>
      </w:tr>
      <w:tr w:rsidR="00757EA8" w:rsidTr="00757EA8">
        <w:trPr>
          <w:trHeight w:val="630"/>
        </w:trPr>
        <w:tc>
          <w:tcPr>
            <w:tcW w:w="100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7 </w:t>
            </w:r>
          </w:p>
        </w:tc>
        <w:tc>
          <w:tcPr>
            <w:tcW w:w="480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Quy hoạch đất ở (Khu đô thị mới Tiên Điền: TDP Phong Giang + TDP Minh Quang + TDP Thanh Chương)</w:t>
            </w:r>
          </w:p>
        </w:tc>
        <w:tc>
          <w:tcPr>
            <w:tcW w:w="880" w:type="dxa"/>
            <w:shd w:val="clear" w:color="auto" w:fill="auto"/>
            <w:noWrap/>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ODT</w:t>
            </w:r>
          </w:p>
        </w:tc>
        <w:tc>
          <w:tcPr>
            <w:tcW w:w="963" w:type="dxa"/>
            <w:shd w:val="clear" w:color="auto" w:fill="auto"/>
            <w:noWrap/>
            <w:vAlign w:val="center"/>
            <w:hideMark/>
          </w:tcPr>
          <w:p w:rsidR="00757EA8" w:rsidRPr="00757EA8" w:rsidRDefault="00757EA8" w:rsidP="00757EA8">
            <w:pPr>
              <w:jc w:val="right"/>
              <w:rPr>
                <w:rFonts w:asciiTheme="majorHAnsi" w:hAnsiTheme="majorHAnsi" w:cstheme="majorHAnsi"/>
                <w:color w:val="000000"/>
                <w:sz w:val="22"/>
                <w:szCs w:val="22"/>
              </w:rPr>
            </w:pPr>
            <w:r w:rsidRPr="00757EA8">
              <w:rPr>
                <w:rFonts w:asciiTheme="majorHAnsi" w:hAnsiTheme="majorHAnsi" w:cstheme="majorHAnsi"/>
                <w:color w:val="000000"/>
                <w:sz w:val="22"/>
                <w:szCs w:val="22"/>
              </w:rPr>
              <w:t>22,00</w:t>
            </w:r>
          </w:p>
        </w:tc>
        <w:tc>
          <w:tcPr>
            <w:tcW w:w="141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Tiên điền</w:t>
            </w:r>
          </w:p>
        </w:tc>
      </w:tr>
      <w:tr w:rsidR="00757EA8" w:rsidTr="00757EA8">
        <w:trPr>
          <w:trHeight w:val="375"/>
        </w:trPr>
        <w:tc>
          <w:tcPr>
            <w:tcW w:w="100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8 </w:t>
            </w:r>
          </w:p>
        </w:tc>
        <w:tc>
          <w:tcPr>
            <w:tcW w:w="480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Quy hoạch đất ở (Khu dân cư TDP Phong Giang + TDP Hồng Lam)</w:t>
            </w:r>
          </w:p>
        </w:tc>
        <w:tc>
          <w:tcPr>
            <w:tcW w:w="88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ODT</w:t>
            </w:r>
          </w:p>
        </w:tc>
        <w:tc>
          <w:tcPr>
            <w:tcW w:w="963" w:type="dxa"/>
            <w:shd w:val="clear" w:color="auto" w:fill="auto"/>
            <w:vAlign w:val="center"/>
            <w:hideMark/>
          </w:tcPr>
          <w:p w:rsidR="00757EA8" w:rsidRPr="00757EA8" w:rsidRDefault="00757EA8" w:rsidP="00757EA8">
            <w:pPr>
              <w:jc w:val="right"/>
              <w:rPr>
                <w:rFonts w:asciiTheme="majorHAnsi" w:hAnsiTheme="majorHAnsi" w:cstheme="majorHAnsi"/>
                <w:color w:val="000000"/>
                <w:sz w:val="22"/>
                <w:szCs w:val="22"/>
              </w:rPr>
            </w:pPr>
            <w:r w:rsidRPr="00757EA8">
              <w:rPr>
                <w:rFonts w:asciiTheme="majorHAnsi" w:hAnsiTheme="majorHAnsi" w:cstheme="majorHAnsi"/>
                <w:color w:val="000000"/>
                <w:sz w:val="22"/>
                <w:szCs w:val="22"/>
              </w:rPr>
              <w:t>3,00</w:t>
            </w:r>
          </w:p>
        </w:tc>
        <w:tc>
          <w:tcPr>
            <w:tcW w:w="141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Tiên điền</w:t>
            </w:r>
          </w:p>
        </w:tc>
      </w:tr>
      <w:tr w:rsidR="00757EA8" w:rsidTr="00757EA8">
        <w:trPr>
          <w:trHeight w:val="375"/>
        </w:trPr>
        <w:tc>
          <w:tcPr>
            <w:tcW w:w="100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9 </w:t>
            </w:r>
          </w:p>
        </w:tc>
        <w:tc>
          <w:tcPr>
            <w:tcW w:w="480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Quy hoạch đất ở (Khu dân cư TDP Hòa Thuận)</w:t>
            </w:r>
          </w:p>
        </w:tc>
        <w:tc>
          <w:tcPr>
            <w:tcW w:w="88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ODT</w:t>
            </w:r>
          </w:p>
        </w:tc>
        <w:tc>
          <w:tcPr>
            <w:tcW w:w="963" w:type="dxa"/>
            <w:shd w:val="clear" w:color="auto" w:fill="auto"/>
            <w:noWrap/>
            <w:vAlign w:val="center"/>
            <w:hideMark/>
          </w:tcPr>
          <w:p w:rsidR="00757EA8" w:rsidRPr="00757EA8" w:rsidRDefault="00757EA8" w:rsidP="00757EA8">
            <w:pPr>
              <w:jc w:val="right"/>
              <w:rPr>
                <w:rFonts w:asciiTheme="majorHAnsi" w:hAnsiTheme="majorHAnsi" w:cstheme="majorHAnsi"/>
                <w:color w:val="000000"/>
                <w:sz w:val="22"/>
                <w:szCs w:val="22"/>
              </w:rPr>
            </w:pPr>
            <w:r w:rsidRPr="00757EA8">
              <w:rPr>
                <w:rFonts w:asciiTheme="majorHAnsi" w:hAnsiTheme="majorHAnsi" w:cstheme="majorHAnsi"/>
                <w:color w:val="000000"/>
                <w:sz w:val="22"/>
                <w:szCs w:val="22"/>
              </w:rPr>
              <w:t>3,50</w:t>
            </w:r>
          </w:p>
        </w:tc>
        <w:tc>
          <w:tcPr>
            <w:tcW w:w="141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Tiên điền</w:t>
            </w:r>
          </w:p>
        </w:tc>
      </w:tr>
      <w:tr w:rsidR="00757EA8" w:rsidTr="00757EA8">
        <w:trPr>
          <w:trHeight w:val="375"/>
        </w:trPr>
        <w:tc>
          <w:tcPr>
            <w:tcW w:w="100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10 </w:t>
            </w:r>
          </w:p>
        </w:tc>
        <w:tc>
          <w:tcPr>
            <w:tcW w:w="480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Quy hoạch đất ở (Khu vực đất ông Đồng, ông Hùng, xã Xuân Viên)</w:t>
            </w:r>
          </w:p>
        </w:tc>
        <w:tc>
          <w:tcPr>
            <w:tcW w:w="880" w:type="dxa"/>
            <w:shd w:val="clear" w:color="auto" w:fill="auto"/>
            <w:noWrap/>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ODT</w:t>
            </w:r>
          </w:p>
        </w:tc>
        <w:tc>
          <w:tcPr>
            <w:tcW w:w="963" w:type="dxa"/>
            <w:shd w:val="clear" w:color="auto" w:fill="auto"/>
            <w:noWrap/>
            <w:vAlign w:val="center"/>
            <w:hideMark/>
          </w:tcPr>
          <w:p w:rsidR="00757EA8" w:rsidRPr="00757EA8" w:rsidRDefault="00757EA8" w:rsidP="00757EA8">
            <w:pPr>
              <w:jc w:val="right"/>
              <w:rPr>
                <w:rFonts w:asciiTheme="majorHAnsi" w:hAnsiTheme="majorHAnsi" w:cstheme="majorHAnsi"/>
                <w:color w:val="000000"/>
                <w:sz w:val="22"/>
                <w:szCs w:val="22"/>
              </w:rPr>
            </w:pPr>
            <w:r w:rsidRPr="00757EA8">
              <w:rPr>
                <w:rFonts w:asciiTheme="majorHAnsi" w:hAnsiTheme="majorHAnsi" w:cstheme="majorHAnsi"/>
                <w:color w:val="000000"/>
                <w:sz w:val="22"/>
                <w:szCs w:val="22"/>
              </w:rPr>
              <w:t>1,69</w:t>
            </w:r>
          </w:p>
        </w:tc>
        <w:tc>
          <w:tcPr>
            <w:tcW w:w="141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Xuân An</w:t>
            </w:r>
          </w:p>
        </w:tc>
      </w:tr>
      <w:tr w:rsidR="00757EA8" w:rsidTr="00757EA8">
        <w:trPr>
          <w:trHeight w:val="630"/>
        </w:trPr>
        <w:tc>
          <w:tcPr>
            <w:tcW w:w="100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lastRenderedPageBreak/>
              <w:t xml:space="preserve">11 </w:t>
            </w:r>
          </w:p>
        </w:tc>
        <w:tc>
          <w:tcPr>
            <w:tcW w:w="480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Quy hoạch đất ở (Khu tái tái định cư cầu Bến Thủy II, Khu tái định cư đê Hữu Sông Lam phần chưa giải phóng mặt bằng)</w:t>
            </w:r>
          </w:p>
        </w:tc>
        <w:tc>
          <w:tcPr>
            <w:tcW w:w="880" w:type="dxa"/>
            <w:shd w:val="clear" w:color="auto" w:fill="auto"/>
            <w:noWrap/>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ODT</w:t>
            </w:r>
          </w:p>
        </w:tc>
        <w:tc>
          <w:tcPr>
            <w:tcW w:w="963" w:type="dxa"/>
            <w:shd w:val="clear" w:color="auto" w:fill="auto"/>
            <w:noWrap/>
            <w:vAlign w:val="center"/>
            <w:hideMark/>
          </w:tcPr>
          <w:p w:rsidR="00757EA8" w:rsidRPr="00757EA8" w:rsidRDefault="0057084A" w:rsidP="0057084A">
            <w:pPr>
              <w:jc w:val="right"/>
              <w:rPr>
                <w:rFonts w:asciiTheme="majorHAnsi" w:hAnsiTheme="majorHAnsi" w:cstheme="majorHAnsi"/>
                <w:color w:val="000000"/>
                <w:sz w:val="22"/>
                <w:szCs w:val="22"/>
              </w:rPr>
            </w:pPr>
            <w:r>
              <w:rPr>
                <w:rFonts w:asciiTheme="majorHAnsi" w:hAnsiTheme="majorHAnsi" w:cstheme="majorHAnsi"/>
                <w:color w:val="000000"/>
                <w:sz w:val="22"/>
                <w:szCs w:val="22"/>
              </w:rPr>
              <w:t>1,00</w:t>
            </w:r>
          </w:p>
        </w:tc>
        <w:tc>
          <w:tcPr>
            <w:tcW w:w="141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Xuân An</w:t>
            </w:r>
          </w:p>
        </w:tc>
      </w:tr>
      <w:tr w:rsidR="00757EA8" w:rsidTr="00757EA8">
        <w:trPr>
          <w:trHeight w:val="735"/>
        </w:trPr>
        <w:tc>
          <w:tcPr>
            <w:tcW w:w="100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12 </w:t>
            </w:r>
          </w:p>
        </w:tc>
        <w:tc>
          <w:tcPr>
            <w:tcW w:w="4807" w:type="dxa"/>
            <w:shd w:val="clear" w:color="auto" w:fill="auto"/>
            <w:vAlign w:val="bottom"/>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Quy hoạch đất ở (khu vực thu hồi đất của Công ty Châu Tuấn thuê</w:t>
            </w:r>
            <w:r w:rsidRPr="00757EA8">
              <w:rPr>
                <w:rFonts w:asciiTheme="majorHAnsi" w:hAnsiTheme="majorHAnsi" w:cstheme="majorHAnsi"/>
                <w:color w:val="000000"/>
                <w:sz w:val="22"/>
                <w:szCs w:val="22"/>
              </w:rPr>
              <w:br/>
              <w:t xml:space="preserve"> làm kho nông sản (cũ), TDP 8A)</w:t>
            </w:r>
          </w:p>
        </w:tc>
        <w:tc>
          <w:tcPr>
            <w:tcW w:w="880" w:type="dxa"/>
            <w:shd w:val="clear" w:color="auto" w:fill="auto"/>
            <w:noWrap/>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ODT</w:t>
            </w:r>
          </w:p>
        </w:tc>
        <w:tc>
          <w:tcPr>
            <w:tcW w:w="963" w:type="dxa"/>
            <w:shd w:val="clear" w:color="auto" w:fill="auto"/>
            <w:noWrap/>
            <w:vAlign w:val="center"/>
            <w:hideMark/>
          </w:tcPr>
          <w:p w:rsidR="00757EA8" w:rsidRPr="00757EA8" w:rsidRDefault="00757EA8" w:rsidP="00757EA8">
            <w:pPr>
              <w:jc w:val="right"/>
              <w:rPr>
                <w:rFonts w:asciiTheme="majorHAnsi" w:hAnsiTheme="majorHAnsi" w:cstheme="majorHAnsi"/>
                <w:color w:val="000000"/>
                <w:sz w:val="22"/>
                <w:szCs w:val="22"/>
              </w:rPr>
            </w:pPr>
            <w:r w:rsidRPr="00757EA8">
              <w:rPr>
                <w:rFonts w:asciiTheme="majorHAnsi" w:hAnsiTheme="majorHAnsi" w:cstheme="majorHAnsi"/>
                <w:color w:val="000000"/>
                <w:sz w:val="22"/>
                <w:szCs w:val="22"/>
              </w:rPr>
              <w:t>1,25</w:t>
            </w:r>
          </w:p>
        </w:tc>
        <w:tc>
          <w:tcPr>
            <w:tcW w:w="141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Xuân An</w:t>
            </w:r>
          </w:p>
        </w:tc>
      </w:tr>
      <w:tr w:rsidR="00757EA8" w:rsidTr="00757EA8">
        <w:trPr>
          <w:trHeight w:val="525"/>
        </w:trPr>
        <w:tc>
          <w:tcPr>
            <w:tcW w:w="100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13 </w:t>
            </w:r>
          </w:p>
        </w:tc>
        <w:tc>
          <w:tcPr>
            <w:tcW w:w="480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Quy hoạch đất ở (dân cư phía đông và phía nam sân bóng TDP 10)</w:t>
            </w:r>
          </w:p>
        </w:tc>
        <w:tc>
          <w:tcPr>
            <w:tcW w:w="880" w:type="dxa"/>
            <w:shd w:val="clear" w:color="auto" w:fill="auto"/>
            <w:noWrap/>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ODT</w:t>
            </w:r>
          </w:p>
        </w:tc>
        <w:tc>
          <w:tcPr>
            <w:tcW w:w="963" w:type="dxa"/>
            <w:shd w:val="clear" w:color="auto" w:fill="auto"/>
            <w:noWrap/>
            <w:vAlign w:val="center"/>
            <w:hideMark/>
          </w:tcPr>
          <w:p w:rsidR="00757EA8" w:rsidRPr="00757EA8" w:rsidRDefault="00757EA8" w:rsidP="00757EA8">
            <w:pPr>
              <w:jc w:val="right"/>
              <w:rPr>
                <w:rFonts w:asciiTheme="majorHAnsi" w:hAnsiTheme="majorHAnsi" w:cstheme="majorHAnsi"/>
                <w:color w:val="000000"/>
                <w:sz w:val="22"/>
                <w:szCs w:val="22"/>
              </w:rPr>
            </w:pPr>
            <w:r w:rsidRPr="00757EA8">
              <w:rPr>
                <w:rFonts w:asciiTheme="majorHAnsi" w:hAnsiTheme="majorHAnsi" w:cstheme="majorHAnsi"/>
                <w:color w:val="000000"/>
                <w:sz w:val="22"/>
                <w:szCs w:val="22"/>
              </w:rPr>
              <w:t>0,87</w:t>
            </w:r>
          </w:p>
        </w:tc>
        <w:tc>
          <w:tcPr>
            <w:tcW w:w="141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Xuân An</w:t>
            </w:r>
          </w:p>
        </w:tc>
      </w:tr>
      <w:tr w:rsidR="00757EA8" w:rsidTr="00757EA8">
        <w:trPr>
          <w:trHeight w:val="960"/>
        </w:trPr>
        <w:tc>
          <w:tcPr>
            <w:tcW w:w="100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14 </w:t>
            </w:r>
          </w:p>
        </w:tc>
        <w:tc>
          <w:tcPr>
            <w:tcW w:w="480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Quy hoạch đất ở  (đất ở TDP1 (TH đất của công ty cổ phần tư vấn và xây lắp điện Hà Tĩnh) +TDP 4 + TDP 7 +TDP 8B + TDP 9 + TDP 10 +TDP 11 + TDP 12 +  Hiền BLOCK)</w:t>
            </w:r>
          </w:p>
        </w:tc>
        <w:tc>
          <w:tcPr>
            <w:tcW w:w="880" w:type="dxa"/>
            <w:shd w:val="clear" w:color="auto" w:fill="auto"/>
            <w:noWrap/>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ODT</w:t>
            </w:r>
          </w:p>
        </w:tc>
        <w:tc>
          <w:tcPr>
            <w:tcW w:w="963" w:type="dxa"/>
            <w:shd w:val="clear" w:color="auto" w:fill="auto"/>
            <w:noWrap/>
            <w:vAlign w:val="center"/>
            <w:hideMark/>
          </w:tcPr>
          <w:p w:rsidR="00757EA8" w:rsidRPr="00757EA8" w:rsidRDefault="00757EA8" w:rsidP="00757EA8">
            <w:pPr>
              <w:jc w:val="right"/>
              <w:rPr>
                <w:rFonts w:asciiTheme="majorHAnsi" w:hAnsiTheme="majorHAnsi" w:cstheme="majorHAnsi"/>
                <w:color w:val="000000"/>
                <w:sz w:val="22"/>
                <w:szCs w:val="22"/>
              </w:rPr>
            </w:pPr>
            <w:r w:rsidRPr="00757EA8">
              <w:rPr>
                <w:rFonts w:asciiTheme="majorHAnsi" w:hAnsiTheme="majorHAnsi" w:cstheme="majorHAnsi"/>
                <w:color w:val="000000"/>
                <w:sz w:val="22"/>
                <w:szCs w:val="22"/>
              </w:rPr>
              <w:t>3,50</w:t>
            </w:r>
          </w:p>
        </w:tc>
        <w:tc>
          <w:tcPr>
            <w:tcW w:w="141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Xuân An</w:t>
            </w:r>
          </w:p>
        </w:tc>
      </w:tr>
      <w:tr w:rsidR="00757EA8" w:rsidTr="00757EA8">
        <w:trPr>
          <w:trHeight w:val="375"/>
        </w:trPr>
        <w:tc>
          <w:tcPr>
            <w:tcW w:w="100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15 </w:t>
            </w:r>
          </w:p>
        </w:tc>
        <w:tc>
          <w:tcPr>
            <w:tcW w:w="480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Quy hoạch đất ở (Khu dân cư TDP An Mỹ)</w:t>
            </w:r>
          </w:p>
        </w:tc>
        <w:tc>
          <w:tcPr>
            <w:tcW w:w="880" w:type="dxa"/>
            <w:shd w:val="clear" w:color="auto" w:fill="auto"/>
            <w:noWrap/>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ODT</w:t>
            </w:r>
          </w:p>
        </w:tc>
        <w:tc>
          <w:tcPr>
            <w:tcW w:w="963" w:type="dxa"/>
            <w:shd w:val="clear" w:color="auto" w:fill="auto"/>
            <w:noWrap/>
            <w:vAlign w:val="center"/>
            <w:hideMark/>
          </w:tcPr>
          <w:p w:rsidR="00757EA8" w:rsidRPr="00757EA8" w:rsidRDefault="00757EA8" w:rsidP="00757EA8">
            <w:pPr>
              <w:jc w:val="right"/>
              <w:rPr>
                <w:rFonts w:asciiTheme="majorHAnsi" w:hAnsiTheme="majorHAnsi" w:cstheme="majorHAnsi"/>
                <w:color w:val="000000"/>
                <w:sz w:val="22"/>
                <w:szCs w:val="22"/>
              </w:rPr>
            </w:pPr>
            <w:r w:rsidRPr="00757EA8">
              <w:rPr>
                <w:rFonts w:asciiTheme="majorHAnsi" w:hAnsiTheme="majorHAnsi" w:cstheme="majorHAnsi"/>
                <w:color w:val="000000"/>
                <w:sz w:val="22"/>
                <w:szCs w:val="22"/>
              </w:rPr>
              <w:t>1,20</w:t>
            </w:r>
          </w:p>
        </w:tc>
        <w:tc>
          <w:tcPr>
            <w:tcW w:w="141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Tiên điền</w:t>
            </w:r>
          </w:p>
        </w:tc>
      </w:tr>
      <w:tr w:rsidR="00757EA8" w:rsidTr="00757EA8">
        <w:trPr>
          <w:trHeight w:val="375"/>
        </w:trPr>
        <w:tc>
          <w:tcPr>
            <w:tcW w:w="100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16 </w:t>
            </w:r>
          </w:p>
        </w:tc>
        <w:tc>
          <w:tcPr>
            <w:tcW w:w="480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Quy hoạch đất ở (Khu dân cư TDP Hòa Thuận)</w:t>
            </w:r>
          </w:p>
        </w:tc>
        <w:tc>
          <w:tcPr>
            <w:tcW w:w="88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ODT</w:t>
            </w:r>
          </w:p>
        </w:tc>
        <w:tc>
          <w:tcPr>
            <w:tcW w:w="963" w:type="dxa"/>
            <w:shd w:val="clear" w:color="auto" w:fill="auto"/>
            <w:noWrap/>
            <w:vAlign w:val="center"/>
            <w:hideMark/>
          </w:tcPr>
          <w:p w:rsidR="00757EA8" w:rsidRPr="00757EA8" w:rsidRDefault="00757EA8" w:rsidP="00757EA8">
            <w:pPr>
              <w:jc w:val="right"/>
              <w:rPr>
                <w:rFonts w:asciiTheme="majorHAnsi" w:hAnsiTheme="majorHAnsi" w:cstheme="majorHAnsi"/>
                <w:color w:val="000000"/>
                <w:sz w:val="22"/>
                <w:szCs w:val="22"/>
              </w:rPr>
            </w:pPr>
            <w:r w:rsidRPr="00757EA8">
              <w:rPr>
                <w:rFonts w:asciiTheme="majorHAnsi" w:hAnsiTheme="majorHAnsi" w:cstheme="majorHAnsi"/>
                <w:color w:val="000000"/>
                <w:sz w:val="22"/>
                <w:szCs w:val="22"/>
              </w:rPr>
              <w:t>1,00</w:t>
            </w:r>
          </w:p>
        </w:tc>
        <w:tc>
          <w:tcPr>
            <w:tcW w:w="141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Tiên điền</w:t>
            </w:r>
          </w:p>
        </w:tc>
      </w:tr>
      <w:tr w:rsidR="00757EA8" w:rsidTr="00757EA8">
        <w:trPr>
          <w:trHeight w:val="915"/>
        </w:trPr>
        <w:tc>
          <w:tcPr>
            <w:tcW w:w="100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17 </w:t>
            </w:r>
          </w:p>
        </w:tc>
        <w:tc>
          <w:tcPr>
            <w:tcW w:w="480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Quy hoạch đất ở (TDP Thanh Chương + TDP An Mỹ + TDP Hoà Thuận + TDP Minh Quang + TDP Hồng Lam + Nhà Trành + TDP 3 cạnh uỷ ban thị trấn củ + TDP Phong Giang).</w:t>
            </w:r>
          </w:p>
        </w:tc>
        <w:tc>
          <w:tcPr>
            <w:tcW w:w="88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ODT</w:t>
            </w:r>
          </w:p>
        </w:tc>
        <w:tc>
          <w:tcPr>
            <w:tcW w:w="963" w:type="dxa"/>
            <w:shd w:val="clear" w:color="auto" w:fill="auto"/>
            <w:vAlign w:val="center"/>
            <w:hideMark/>
          </w:tcPr>
          <w:p w:rsidR="00757EA8" w:rsidRPr="00757EA8" w:rsidRDefault="00757EA8" w:rsidP="00757EA8">
            <w:pPr>
              <w:jc w:val="right"/>
              <w:rPr>
                <w:rFonts w:asciiTheme="majorHAnsi" w:hAnsiTheme="majorHAnsi" w:cstheme="majorHAnsi"/>
                <w:color w:val="000000"/>
                <w:sz w:val="22"/>
                <w:szCs w:val="22"/>
              </w:rPr>
            </w:pPr>
            <w:r w:rsidRPr="00757EA8">
              <w:rPr>
                <w:rFonts w:asciiTheme="majorHAnsi" w:hAnsiTheme="majorHAnsi" w:cstheme="majorHAnsi"/>
                <w:color w:val="000000"/>
                <w:sz w:val="22"/>
                <w:szCs w:val="22"/>
              </w:rPr>
              <w:t>3,12</w:t>
            </w:r>
          </w:p>
        </w:tc>
        <w:tc>
          <w:tcPr>
            <w:tcW w:w="141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Tiên điền</w:t>
            </w:r>
          </w:p>
        </w:tc>
      </w:tr>
      <w:tr w:rsidR="00757EA8" w:rsidTr="00757EA8">
        <w:trPr>
          <w:trHeight w:val="375"/>
        </w:trPr>
        <w:tc>
          <w:tcPr>
            <w:tcW w:w="100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18 </w:t>
            </w:r>
          </w:p>
        </w:tc>
        <w:tc>
          <w:tcPr>
            <w:tcW w:w="480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Quy hoạch đất ở thôn Bắc Song Long vùng 1</w:t>
            </w:r>
          </w:p>
        </w:tc>
        <w:tc>
          <w:tcPr>
            <w:tcW w:w="88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ODT</w:t>
            </w:r>
          </w:p>
        </w:tc>
        <w:tc>
          <w:tcPr>
            <w:tcW w:w="963" w:type="dxa"/>
            <w:shd w:val="clear" w:color="auto" w:fill="auto"/>
            <w:noWrap/>
            <w:vAlign w:val="center"/>
            <w:hideMark/>
          </w:tcPr>
          <w:p w:rsidR="00757EA8" w:rsidRPr="00757EA8" w:rsidRDefault="00757EA8" w:rsidP="00757EA8">
            <w:pPr>
              <w:jc w:val="right"/>
              <w:rPr>
                <w:rFonts w:asciiTheme="majorHAnsi" w:hAnsiTheme="majorHAnsi" w:cstheme="majorHAnsi"/>
                <w:color w:val="000000"/>
                <w:sz w:val="22"/>
                <w:szCs w:val="22"/>
              </w:rPr>
            </w:pPr>
            <w:r w:rsidRPr="00757EA8">
              <w:rPr>
                <w:rFonts w:asciiTheme="majorHAnsi" w:hAnsiTheme="majorHAnsi" w:cstheme="majorHAnsi"/>
                <w:color w:val="000000"/>
                <w:sz w:val="22"/>
                <w:szCs w:val="22"/>
              </w:rPr>
              <w:t>4,00</w:t>
            </w:r>
          </w:p>
        </w:tc>
        <w:tc>
          <w:tcPr>
            <w:tcW w:w="141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 Cương Gián</w:t>
            </w:r>
          </w:p>
        </w:tc>
      </w:tr>
      <w:tr w:rsidR="00757EA8" w:rsidTr="00757EA8">
        <w:trPr>
          <w:trHeight w:val="375"/>
        </w:trPr>
        <w:tc>
          <w:tcPr>
            <w:tcW w:w="100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19 </w:t>
            </w:r>
          </w:p>
        </w:tc>
        <w:tc>
          <w:tcPr>
            <w:tcW w:w="480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Quy hoạch đất ở thôn Nam Mới + Song Long</w:t>
            </w:r>
          </w:p>
        </w:tc>
        <w:tc>
          <w:tcPr>
            <w:tcW w:w="88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ODT</w:t>
            </w:r>
          </w:p>
        </w:tc>
        <w:tc>
          <w:tcPr>
            <w:tcW w:w="963" w:type="dxa"/>
            <w:shd w:val="clear" w:color="auto" w:fill="auto"/>
            <w:noWrap/>
            <w:vAlign w:val="center"/>
            <w:hideMark/>
          </w:tcPr>
          <w:p w:rsidR="00757EA8" w:rsidRPr="00757EA8" w:rsidRDefault="00757EA8" w:rsidP="00757EA8">
            <w:pPr>
              <w:jc w:val="right"/>
              <w:rPr>
                <w:rFonts w:asciiTheme="majorHAnsi" w:hAnsiTheme="majorHAnsi" w:cstheme="majorHAnsi"/>
                <w:color w:val="000000"/>
                <w:sz w:val="22"/>
                <w:szCs w:val="22"/>
              </w:rPr>
            </w:pPr>
            <w:r w:rsidRPr="00757EA8">
              <w:rPr>
                <w:rFonts w:asciiTheme="majorHAnsi" w:hAnsiTheme="majorHAnsi" w:cstheme="majorHAnsi"/>
                <w:color w:val="000000"/>
                <w:sz w:val="22"/>
                <w:szCs w:val="22"/>
              </w:rPr>
              <w:t>1,20</w:t>
            </w:r>
          </w:p>
        </w:tc>
        <w:tc>
          <w:tcPr>
            <w:tcW w:w="141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 Cương Gián</w:t>
            </w:r>
          </w:p>
        </w:tc>
      </w:tr>
      <w:tr w:rsidR="00757EA8" w:rsidTr="00757EA8">
        <w:trPr>
          <w:trHeight w:val="375"/>
        </w:trPr>
        <w:tc>
          <w:tcPr>
            <w:tcW w:w="100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20 </w:t>
            </w:r>
          </w:p>
        </w:tc>
        <w:tc>
          <w:tcPr>
            <w:tcW w:w="480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Quy hoạch đất dân cư mới thôn Bắc Sơn</w:t>
            </w:r>
          </w:p>
        </w:tc>
        <w:tc>
          <w:tcPr>
            <w:tcW w:w="88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ODT</w:t>
            </w:r>
          </w:p>
        </w:tc>
        <w:tc>
          <w:tcPr>
            <w:tcW w:w="963" w:type="dxa"/>
            <w:shd w:val="clear" w:color="auto" w:fill="auto"/>
            <w:noWrap/>
            <w:vAlign w:val="center"/>
            <w:hideMark/>
          </w:tcPr>
          <w:p w:rsidR="00757EA8" w:rsidRPr="00757EA8" w:rsidRDefault="00757EA8" w:rsidP="00757EA8">
            <w:pPr>
              <w:jc w:val="right"/>
              <w:rPr>
                <w:rFonts w:asciiTheme="majorHAnsi" w:hAnsiTheme="majorHAnsi" w:cstheme="majorHAnsi"/>
                <w:color w:val="000000"/>
                <w:sz w:val="22"/>
                <w:szCs w:val="22"/>
              </w:rPr>
            </w:pPr>
            <w:r w:rsidRPr="00757EA8">
              <w:rPr>
                <w:rFonts w:asciiTheme="majorHAnsi" w:hAnsiTheme="majorHAnsi" w:cstheme="majorHAnsi"/>
                <w:color w:val="000000"/>
                <w:sz w:val="22"/>
                <w:szCs w:val="22"/>
              </w:rPr>
              <w:t>1,60</w:t>
            </w:r>
          </w:p>
        </w:tc>
        <w:tc>
          <w:tcPr>
            <w:tcW w:w="141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 Cương Gián</w:t>
            </w:r>
          </w:p>
        </w:tc>
      </w:tr>
      <w:tr w:rsidR="00757EA8" w:rsidTr="00757EA8">
        <w:trPr>
          <w:trHeight w:val="1035"/>
        </w:trPr>
        <w:tc>
          <w:tcPr>
            <w:tcW w:w="100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21 </w:t>
            </w:r>
          </w:p>
        </w:tc>
        <w:tc>
          <w:tcPr>
            <w:tcW w:w="480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Quy hoạch đất ở thôn Nam Mới + Đại Đồng + Song Long + tái định cư thôn Bắc Mới + thôn Song Nam + các nhà văn hoá củ thôn Bắc Sơn + Cầu Đá + Song Hồng + Đông Tây + Nam Mới</w:t>
            </w:r>
          </w:p>
        </w:tc>
        <w:tc>
          <w:tcPr>
            <w:tcW w:w="88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ODT</w:t>
            </w:r>
          </w:p>
        </w:tc>
        <w:tc>
          <w:tcPr>
            <w:tcW w:w="963" w:type="dxa"/>
            <w:shd w:val="clear" w:color="auto" w:fill="auto"/>
            <w:vAlign w:val="center"/>
            <w:hideMark/>
          </w:tcPr>
          <w:p w:rsidR="00757EA8" w:rsidRPr="00757EA8" w:rsidRDefault="00757EA8" w:rsidP="00757EA8">
            <w:pPr>
              <w:jc w:val="right"/>
              <w:rPr>
                <w:rFonts w:asciiTheme="majorHAnsi" w:hAnsiTheme="majorHAnsi" w:cstheme="majorHAnsi"/>
                <w:color w:val="000000"/>
                <w:sz w:val="22"/>
                <w:szCs w:val="22"/>
              </w:rPr>
            </w:pPr>
            <w:r w:rsidRPr="00757EA8">
              <w:rPr>
                <w:rFonts w:asciiTheme="majorHAnsi" w:hAnsiTheme="majorHAnsi" w:cstheme="majorHAnsi"/>
                <w:color w:val="000000"/>
                <w:sz w:val="22"/>
                <w:szCs w:val="22"/>
              </w:rPr>
              <w:t>2,48</w:t>
            </w:r>
          </w:p>
        </w:tc>
        <w:tc>
          <w:tcPr>
            <w:tcW w:w="141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Cương Gián</w:t>
            </w:r>
          </w:p>
        </w:tc>
      </w:tr>
      <w:tr w:rsidR="00757EA8" w:rsidTr="00757EA8">
        <w:trPr>
          <w:trHeight w:val="375"/>
        </w:trPr>
        <w:tc>
          <w:tcPr>
            <w:tcW w:w="100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22 </w:t>
            </w:r>
          </w:p>
        </w:tc>
        <w:tc>
          <w:tcPr>
            <w:tcW w:w="480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Quy hoạch đất ở Thành Văn</w:t>
            </w:r>
          </w:p>
        </w:tc>
        <w:tc>
          <w:tcPr>
            <w:tcW w:w="88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ODT</w:t>
            </w:r>
          </w:p>
        </w:tc>
        <w:tc>
          <w:tcPr>
            <w:tcW w:w="963" w:type="dxa"/>
            <w:shd w:val="clear" w:color="auto" w:fill="auto"/>
            <w:noWrap/>
            <w:vAlign w:val="center"/>
            <w:hideMark/>
          </w:tcPr>
          <w:p w:rsidR="00757EA8" w:rsidRPr="00757EA8" w:rsidRDefault="00757EA8" w:rsidP="00757EA8">
            <w:pPr>
              <w:jc w:val="right"/>
              <w:rPr>
                <w:rFonts w:asciiTheme="majorHAnsi" w:hAnsiTheme="majorHAnsi" w:cstheme="majorHAnsi"/>
                <w:color w:val="000000"/>
                <w:sz w:val="22"/>
                <w:szCs w:val="22"/>
              </w:rPr>
            </w:pPr>
            <w:r w:rsidRPr="00757EA8">
              <w:rPr>
                <w:rFonts w:asciiTheme="majorHAnsi" w:hAnsiTheme="majorHAnsi" w:cstheme="majorHAnsi"/>
                <w:color w:val="000000"/>
                <w:sz w:val="22"/>
                <w:szCs w:val="22"/>
              </w:rPr>
              <w:t>6,00</w:t>
            </w:r>
          </w:p>
        </w:tc>
        <w:tc>
          <w:tcPr>
            <w:tcW w:w="141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Xuân Thành</w:t>
            </w:r>
          </w:p>
        </w:tc>
      </w:tr>
      <w:tr w:rsidR="00757EA8" w:rsidTr="00757EA8">
        <w:trPr>
          <w:trHeight w:val="375"/>
        </w:trPr>
        <w:tc>
          <w:tcPr>
            <w:tcW w:w="100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23 </w:t>
            </w:r>
          </w:p>
        </w:tc>
        <w:tc>
          <w:tcPr>
            <w:tcW w:w="480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Quy hoạch đất ở Thành Sơn</w:t>
            </w:r>
          </w:p>
        </w:tc>
        <w:tc>
          <w:tcPr>
            <w:tcW w:w="88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ODT</w:t>
            </w:r>
          </w:p>
        </w:tc>
        <w:tc>
          <w:tcPr>
            <w:tcW w:w="963" w:type="dxa"/>
            <w:shd w:val="clear" w:color="auto" w:fill="auto"/>
            <w:noWrap/>
            <w:vAlign w:val="center"/>
            <w:hideMark/>
          </w:tcPr>
          <w:p w:rsidR="00757EA8" w:rsidRPr="00757EA8" w:rsidRDefault="00757EA8" w:rsidP="00757EA8">
            <w:pPr>
              <w:jc w:val="right"/>
              <w:rPr>
                <w:rFonts w:asciiTheme="majorHAnsi" w:hAnsiTheme="majorHAnsi" w:cstheme="majorHAnsi"/>
                <w:color w:val="000000"/>
                <w:sz w:val="22"/>
                <w:szCs w:val="22"/>
              </w:rPr>
            </w:pPr>
            <w:r w:rsidRPr="00757EA8">
              <w:rPr>
                <w:rFonts w:asciiTheme="majorHAnsi" w:hAnsiTheme="majorHAnsi" w:cstheme="majorHAnsi"/>
                <w:color w:val="000000"/>
                <w:sz w:val="22"/>
                <w:szCs w:val="22"/>
              </w:rPr>
              <w:t>1,52</w:t>
            </w:r>
          </w:p>
        </w:tc>
        <w:tc>
          <w:tcPr>
            <w:tcW w:w="141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Xuân Thành</w:t>
            </w:r>
          </w:p>
        </w:tc>
      </w:tr>
      <w:tr w:rsidR="00757EA8" w:rsidTr="00757EA8">
        <w:trPr>
          <w:trHeight w:val="375"/>
        </w:trPr>
        <w:tc>
          <w:tcPr>
            <w:tcW w:w="100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24 </w:t>
            </w:r>
          </w:p>
        </w:tc>
        <w:tc>
          <w:tcPr>
            <w:tcW w:w="480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Quy hoạch đất ở thôn Thành Văn </w:t>
            </w:r>
          </w:p>
        </w:tc>
        <w:tc>
          <w:tcPr>
            <w:tcW w:w="88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ODT</w:t>
            </w:r>
          </w:p>
        </w:tc>
        <w:tc>
          <w:tcPr>
            <w:tcW w:w="963" w:type="dxa"/>
            <w:shd w:val="clear" w:color="auto" w:fill="auto"/>
            <w:noWrap/>
            <w:vAlign w:val="center"/>
            <w:hideMark/>
          </w:tcPr>
          <w:p w:rsidR="00757EA8" w:rsidRPr="00757EA8" w:rsidRDefault="00757EA8" w:rsidP="00757EA8">
            <w:pPr>
              <w:jc w:val="right"/>
              <w:rPr>
                <w:rFonts w:asciiTheme="majorHAnsi" w:hAnsiTheme="majorHAnsi" w:cstheme="majorHAnsi"/>
                <w:color w:val="000000"/>
                <w:sz w:val="22"/>
                <w:szCs w:val="22"/>
              </w:rPr>
            </w:pPr>
            <w:r w:rsidRPr="00757EA8">
              <w:rPr>
                <w:rFonts w:asciiTheme="majorHAnsi" w:hAnsiTheme="majorHAnsi" w:cstheme="majorHAnsi"/>
                <w:color w:val="000000"/>
                <w:sz w:val="22"/>
                <w:szCs w:val="22"/>
              </w:rPr>
              <w:t>3,86</w:t>
            </w:r>
          </w:p>
        </w:tc>
        <w:tc>
          <w:tcPr>
            <w:tcW w:w="141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Xuân Thành</w:t>
            </w:r>
          </w:p>
        </w:tc>
      </w:tr>
      <w:tr w:rsidR="00757EA8" w:rsidTr="00757EA8">
        <w:trPr>
          <w:trHeight w:val="375"/>
        </w:trPr>
        <w:tc>
          <w:tcPr>
            <w:tcW w:w="100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25 </w:t>
            </w:r>
          </w:p>
        </w:tc>
        <w:tc>
          <w:tcPr>
            <w:tcW w:w="480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Quy hoạch đất ở thôn Thành Hải</w:t>
            </w:r>
          </w:p>
        </w:tc>
        <w:tc>
          <w:tcPr>
            <w:tcW w:w="88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ODT</w:t>
            </w:r>
          </w:p>
        </w:tc>
        <w:tc>
          <w:tcPr>
            <w:tcW w:w="963" w:type="dxa"/>
            <w:shd w:val="clear" w:color="auto" w:fill="auto"/>
            <w:noWrap/>
            <w:vAlign w:val="center"/>
            <w:hideMark/>
          </w:tcPr>
          <w:p w:rsidR="00757EA8" w:rsidRPr="00757EA8" w:rsidRDefault="00757EA8" w:rsidP="00757EA8">
            <w:pPr>
              <w:jc w:val="right"/>
              <w:rPr>
                <w:rFonts w:asciiTheme="majorHAnsi" w:hAnsiTheme="majorHAnsi" w:cstheme="majorHAnsi"/>
                <w:color w:val="000000"/>
                <w:sz w:val="22"/>
                <w:szCs w:val="22"/>
              </w:rPr>
            </w:pPr>
            <w:r w:rsidRPr="00757EA8">
              <w:rPr>
                <w:rFonts w:asciiTheme="majorHAnsi" w:hAnsiTheme="majorHAnsi" w:cstheme="majorHAnsi"/>
                <w:color w:val="000000"/>
                <w:sz w:val="22"/>
                <w:szCs w:val="22"/>
              </w:rPr>
              <w:t>1,00</w:t>
            </w:r>
          </w:p>
        </w:tc>
        <w:tc>
          <w:tcPr>
            <w:tcW w:w="141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Xuân Thành</w:t>
            </w:r>
          </w:p>
        </w:tc>
      </w:tr>
      <w:tr w:rsidR="00757EA8" w:rsidTr="00757EA8">
        <w:trPr>
          <w:trHeight w:val="375"/>
        </w:trPr>
        <w:tc>
          <w:tcPr>
            <w:tcW w:w="100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 xml:space="preserve">26 </w:t>
            </w:r>
          </w:p>
        </w:tc>
        <w:tc>
          <w:tcPr>
            <w:tcW w:w="480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Quy hoạch đất ở thôn Thành Văn</w:t>
            </w:r>
          </w:p>
        </w:tc>
        <w:tc>
          <w:tcPr>
            <w:tcW w:w="88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ODT</w:t>
            </w:r>
          </w:p>
        </w:tc>
        <w:tc>
          <w:tcPr>
            <w:tcW w:w="963" w:type="dxa"/>
            <w:shd w:val="clear" w:color="auto" w:fill="auto"/>
            <w:noWrap/>
            <w:vAlign w:val="center"/>
            <w:hideMark/>
          </w:tcPr>
          <w:p w:rsidR="00757EA8" w:rsidRPr="00757EA8" w:rsidRDefault="00757EA8" w:rsidP="00757EA8">
            <w:pPr>
              <w:jc w:val="right"/>
              <w:rPr>
                <w:rFonts w:asciiTheme="majorHAnsi" w:hAnsiTheme="majorHAnsi" w:cstheme="majorHAnsi"/>
                <w:color w:val="000000"/>
                <w:sz w:val="22"/>
                <w:szCs w:val="22"/>
              </w:rPr>
            </w:pPr>
            <w:r w:rsidRPr="00757EA8">
              <w:rPr>
                <w:rFonts w:asciiTheme="majorHAnsi" w:hAnsiTheme="majorHAnsi" w:cstheme="majorHAnsi"/>
                <w:color w:val="000000"/>
                <w:sz w:val="22"/>
                <w:szCs w:val="22"/>
              </w:rPr>
              <w:t>0,77</w:t>
            </w:r>
          </w:p>
        </w:tc>
        <w:tc>
          <w:tcPr>
            <w:tcW w:w="141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Xuân Thành</w:t>
            </w:r>
          </w:p>
        </w:tc>
      </w:tr>
      <w:tr w:rsidR="00757EA8" w:rsidTr="00757EA8">
        <w:trPr>
          <w:trHeight w:val="1380"/>
        </w:trPr>
        <w:tc>
          <w:tcPr>
            <w:tcW w:w="1000" w:type="dxa"/>
            <w:shd w:val="clear" w:color="auto" w:fill="auto"/>
            <w:noWrap/>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27</w:t>
            </w:r>
          </w:p>
        </w:tc>
        <w:tc>
          <w:tcPr>
            <w:tcW w:w="480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Chuyển mục đích sử dụng đất (đất vườn sang đất ở)</w:t>
            </w:r>
          </w:p>
        </w:tc>
        <w:tc>
          <w:tcPr>
            <w:tcW w:w="880" w:type="dxa"/>
            <w:shd w:val="clear" w:color="auto" w:fill="auto"/>
            <w:vAlign w:val="center"/>
            <w:hideMark/>
          </w:tcPr>
          <w:p w:rsidR="00757EA8" w:rsidRPr="00757EA8" w:rsidRDefault="00757EA8" w:rsidP="00757EA8">
            <w:pPr>
              <w:jc w:val="center"/>
              <w:rPr>
                <w:rFonts w:asciiTheme="majorHAnsi" w:hAnsiTheme="majorHAnsi" w:cstheme="majorHAnsi"/>
                <w:color w:val="000000"/>
                <w:sz w:val="22"/>
                <w:szCs w:val="22"/>
              </w:rPr>
            </w:pPr>
            <w:r w:rsidRPr="00757EA8">
              <w:rPr>
                <w:rFonts w:asciiTheme="majorHAnsi" w:hAnsiTheme="majorHAnsi" w:cstheme="majorHAnsi"/>
                <w:color w:val="000000"/>
                <w:sz w:val="22"/>
                <w:szCs w:val="22"/>
              </w:rPr>
              <w:t>ODT</w:t>
            </w:r>
          </w:p>
        </w:tc>
        <w:tc>
          <w:tcPr>
            <w:tcW w:w="963" w:type="dxa"/>
            <w:shd w:val="clear" w:color="auto" w:fill="auto"/>
            <w:noWrap/>
            <w:vAlign w:val="center"/>
            <w:hideMark/>
          </w:tcPr>
          <w:p w:rsidR="00757EA8" w:rsidRPr="00757EA8" w:rsidRDefault="0057084A" w:rsidP="0057084A">
            <w:pPr>
              <w:jc w:val="right"/>
              <w:rPr>
                <w:rFonts w:asciiTheme="majorHAnsi" w:hAnsiTheme="majorHAnsi" w:cstheme="majorHAnsi"/>
                <w:color w:val="000000"/>
                <w:sz w:val="22"/>
                <w:szCs w:val="22"/>
              </w:rPr>
            </w:pPr>
            <w:r>
              <w:rPr>
                <w:rFonts w:asciiTheme="majorHAnsi" w:hAnsiTheme="majorHAnsi" w:cstheme="majorHAnsi"/>
                <w:color w:val="000000"/>
                <w:sz w:val="22"/>
                <w:szCs w:val="22"/>
              </w:rPr>
              <w:t>13,50</w:t>
            </w:r>
          </w:p>
        </w:tc>
        <w:tc>
          <w:tcPr>
            <w:tcW w:w="1417" w:type="dxa"/>
            <w:shd w:val="clear" w:color="auto" w:fill="auto"/>
            <w:vAlign w:val="center"/>
            <w:hideMark/>
          </w:tcPr>
          <w:p w:rsidR="00757EA8" w:rsidRPr="00757EA8" w:rsidRDefault="00757EA8" w:rsidP="00757EA8">
            <w:pPr>
              <w:rPr>
                <w:rFonts w:asciiTheme="majorHAnsi" w:hAnsiTheme="majorHAnsi" w:cstheme="majorHAnsi"/>
                <w:color w:val="000000"/>
                <w:sz w:val="22"/>
                <w:szCs w:val="22"/>
              </w:rPr>
            </w:pPr>
            <w:r w:rsidRPr="00757EA8">
              <w:rPr>
                <w:rFonts w:asciiTheme="majorHAnsi" w:hAnsiTheme="majorHAnsi" w:cstheme="majorHAnsi"/>
                <w:color w:val="000000"/>
                <w:sz w:val="22"/>
                <w:szCs w:val="22"/>
              </w:rPr>
              <w:t>Tiên điền, Xuân An, Xuân Thành, Cương Gián</w:t>
            </w:r>
          </w:p>
        </w:tc>
      </w:tr>
    </w:tbl>
    <w:p w:rsidR="003D3A84" w:rsidRDefault="003D3A84" w:rsidP="00AE23DF">
      <w:pPr>
        <w:pStyle w:val="4"/>
        <w:spacing w:before="0" w:after="0" w:line="264" w:lineRule="auto"/>
        <w:rPr>
          <w:rFonts w:ascii="Times New Roman" w:hAnsi="Times New Roman"/>
          <w:lang w:val="en-US"/>
        </w:rPr>
      </w:pPr>
      <w:r w:rsidRPr="00B935E6">
        <w:rPr>
          <w:rFonts w:ascii="Times New Roman" w:hAnsi="Times New Roman"/>
        </w:rPr>
        <w:t>2.2.</w:t>
      </w:r>
      <w:r w:rsidR="00371DD8">
        <w:rPr>
          <w:rFonts w:ascii="Times New Roman" w:hAnsi="Times New Roman"/>
          <w:lang w:val="en-US"/>
        </w:rPr>
        <w:t>2.</w:t>
      </w:r>
      <w:r w:rsidR="00995CC1">
        <w:rPr>
          <w:rFonts w:ascii="Times New Roman" w:hAnsi="Times New Roman"/>
          <w:lang w:val="en-US"/>
        </w:rPr>
        <w:t>2</w:t>
      </w:r>
      <w:r w:rsidR="00C36309">
        <w:rPr>
          <w:rFonts w:ascii="Times New Roman" w:hAnsi="Times New Roman"/>
          <w:lang w:val="en-US"/>
        </w:rPr>
        <w:t>3</w:t>
      </w:r>
      <w:r w:rsidRPr="00B935E6">
        <w:rPr>
          <w:rFonts w:ascii="Times New Roman" w:hAnsi="Times New Roman"/>
        </w:rPr>
        <w:t>. Đất</w:t>
      </w:r>
      <w:r>
        <w:rPr>
          <w:rFonts w:ascii="Times New Roman" w:hAnsi="Times New Roman"/>
          <w:lang w:val="en-US"/>
        </w:rPr>
        <w:t xml:space="preserve"> xây dựng trụ sở cơ quan </w:t>
      </w:r>
    </w:p>
    <w:p w:rsidR="003D3A84" w:rsidRDefault="003D3A84" w:rsidP="00E02D3A">
      <w:pPr>
        <w:spacing w:line="264" w:lineRule="auto"/>
        <w:ind w:firstLine="720"/>
        <w:jc w:val="both"/>
        <w:rPr>
          <w:sz w:val="28"/>
          <w:szCs w:val="28"/>
          <w:lang w:val="nl-NL"/>
        </w:rPr>
      </w:pPr>
      <w:r w:rsidRPr="0036709E">
        <w:rPr>
          <w:sz w:val="28"/>
          <w:szCs w:val="28"/>
          <w:lang w:val="nl-NL"/>
        </w:rPr>
        <w:t xml:space="preserve">Theo định hướng quy hoạch đất </w:t>
      </w:r>
      <w:r>
        <w:rPr>
          <w:sz w:val="28"/>
          <w:szCs w:val="28"/>
          <w:lang w:val="nl-NL"/>
        </w:rPr>
        <w:t>xây dựng trụ sở cơ quan</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Pr>
          <w:sz w:val="28"/>
          <w:szCs w:val="28"/>
          <w:lang w:val="nl-NL"/>
        </w:rPr>
        <w:t>quy hoạch</w:t>
      </w:r>
      <w:r w:rsidR="00CE61C6">
        <w:rPr>
          <w:sz w:val="28"/>
          <w:szCs w:val="28"/>
          <w:lang w:val="nl-NL"/>
        </w:rPr>
        <w:t xml:space="preserve"> </w:t>
      </w:r>
      <w:r w:rsidR="006550DD">
        <w:rPr>
          <w:sz w:val="28"/>
          <w:szCs w:val="28"/>
          <w:lang w:val="nl-NL"/>
        </w:rPr>
        <w:t>6</w:t>
      </w:r>
      <w:r w:rsidR="00CE61C6">
        <w:rPr>
          <w:sz w:val="28"/>
          <w:szCs w:val="28"/>
          <w:lang w:val="nl-NL"/>
        </w:rPr>
        <w:t xml:space="preserve"> </w:t>
      </w:r>
      <w:r w:rsidRPr="0036709E">
        <w:rPr>
          <w:sz w:val="28"/>
          <w:szCs w:val="28"/>
          <w:lang w:val="nl-NL"/>
        </w:rPr>
        <w:t xml:space="preserve">vị trí, với tổng diện tích là </w:t>
      </w:r>
      <w:r w:rsidR="00FC7952">
        <w:rPr>
          <w:sz w:val="28"/>
          <w:szCs w:val="28"/>
          <w:lang w:val="nl-NL"/>
        </w:rPr>
        <w:t>1</w:t>
      </w:r>
      <w:r w:rsidR="006550DD">
        <w:rPr>
          <w:sz w:val="28"/>
          <w:szCs w:val="28"/>
          <w:lang w:val="nl-NL"/>
        </w:rPr>
        <w:t>6,86</w:t>
      </w:r>
      <w:r w:rsidRPr="0036709E">
        <w:rPr>
          <w:sz w:val="28"/>
          <w:szCs w:val="28"/>
          <w:lang w:val="nl-NL"/>
        </w:rPr>
        <w:t xml:space="preserve"> ha. Cụ thể</w:t>
      </w:r>
      <w:r>
        <w:rPr>
          <w:sz w:val="28"/>
          <w:szCs w:val="28"/>
          <w:lang w:val="nl-NL"/>
        </w:rPr>
        <w:t>:</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820"/>
        <w:gridCol w:w="940"/>
        <w:gridCol w:w="902"/>
        <w:gridCol w:w="1701"/>
      </w:tblGrid>
      <w:tr w:rsidR="006550DD" w:rsidTr="006550DD">
        <w:trPr>
          <w:trHeight w:val="315"/>
        </w:trPr>
        <w:tc>
          <w:tcPr>
            <w:tcW w:w="704" w:type="dxa"/>
            <w:shd w:val="clear" w:color="auto" w:fill="auto"/>
            <w:vAlign w:val="center"/>
          </w:tcPr>
          <w:p w:rsidR="006550DD" w:rsidRDefault="006550DD" w:rsidP="006550DD">
            <w:pPr>
              <w:spacing w:line="264" w:lineRule="auto"/>
              <w:jc w:val="center"/>
              <w:rPr>
                <w:b/>
                <w:bCs/>
                <w:sz w:val="22"/>
                <w:szCs w:val="22"/>
              </w:rPr>
            </w:pPr>
            <w:r>
              <w:rPr>
                <w:b/>
                <w:bCs/>
                <w:sz w:val="22"/>
                <w:szCs w:val="22"/>
              </w:rPr>
              <w:t>STT</w:t>
            </w:r>
          </w:p>
        </w:tc>
        <w:tc>
          <w:tcPr>
            <w:tcW w:w="4820" w:type="dxa"/>
            <w:shd w:val="clear" w:color="auto" w:fill="auto"/>
            <w:vAlign w:val="center"/>
          </w:tcPr>
          <w:p w:rsidR="006550DD" w:rsidRDefault="006550DD" w:rsidP="006550DD">
            <w:pPr>
              <w:spacing w:line="264" w:lineRule="auto"/>
              <w:jc w:val="center"/>
              <w:rPr>
                <w:b/>
                <w:bCs/>
                <w:sz w:val="22"/>
                <w:szCs w:val="22"/>
              </w:rPr>
            </w:pPr>
            <w:r>
              <w:rPr>
                <w:b/>
                <w:bCs/>
                <w:sz w:val="22"/>
                <w:szCs w:val="22"/>
              </w:rPr>
              <w:t>Danh mục công trình, dự án</w:t>
            </w:r>
          </w:p>
        </w:tc>
        <w:tc>
          <w:tcPr>
            <w:tcW w:w="940" w:type="dxa"/>
            <w:shd w:val="clear" w:color="auto" w:fill="auto"/>
            <w:vAlign w:val="center"/>
          </w:tcPr>
          <w:p w:rsidR="006550DD" w:rsidRDefault="006550DD" w:rsidP="006550DD">
            <w:pPr>
              <w:spacing w:line="264" w:lineRule="auto"/>
              <w:jc w:val="center"/>
              <w:rPr>
                <w:b/>
                <w:bCs/>
                <w:sz w:val="22"/>
                <w:szCs w:val="22"/>
              </w:rPr>
            </w:pPr>
            <w:r>
              <w:rPr>
                <w:b/>
                <w:bCs/>
                <w:sz w:val="22"/>
                <w:szCs w:val="22"/>
              </w:rPr>
              <w:t>Mã loại đất</w:t>
            </w:r>
          </w:p>
        </w:tc>
        <w:tc>
          <w:tcPr>
            <w:tcW w:w="902" w:type="dxa"/>
            <w:shd w:val="clear" w:color="auto" w:fill="auto"/>
            <w:vAlign w:val="center"/>
          </w:tcPr>
          <w:p w:rsidR="006550DD" w:rsidRDefault="006550DD" w:rsidP="006550DD">
            <w:pPr>
              <w:spacing w:line="264" w:lineRule="auto"/>
              <w:jc w:val="center"/>
              <w:rPr>
                <w:b/>
                <w:bCs/>
                <w:sz w:val="22"/>
                <w:szCs w:val="22"/>
              </w:rPr>
            </w:pPr>
            <w:r>
              <w:rPr>
                <w:b/>
                <w:bCs/>
                <w:sz w:val="22"/>
                <w:szCs w:val="22"/>
              </w:rPr>
              <w:t>Diện tích (ha)</w:t>
            </w:r>
          </w:p>
        </w:tc>
        <w:tc>
          <w:tcPr>
            <w:tcW w:w="1701" w:type="dxa"/>
            <w:shd w:val="clear" w:color="auto" w:fill="auto"/>
            <w:vAlign w:val="center"/>
          </w:tcPr>
          <w:p w:rsidR="006550DD" w:rsidRDefault="006550DD" w:rsidP="006550DD">
            <w:pPr>
              <w:spacing w:line="264" w:lineRule="auto"/>
              <w:jc w:val="center"/>
              <w:rPr>
                <w:b/>
                <w:bCs/>
                <w:sz w:val="22"/>
                <w:szCs w:val="22"/>
              </w:rPr>
            </w:pPr>
            <w:r>
              <w:rPr>
                <w:b/>
                <w:bCs/>
                <w:sz w:val="22"/>
                <w:szCs w:val="22"/>
              </w:rPr>
              <w:t xml:space="preserve">Xã, thị trấn </w:t>
            </w:r>
          </w:p>
        </w:tc>
      </w:tr>
      <w:tr w:rsidR="006550DD" w:rsidTr="006550DD">
        <w:trPr>
          <w:trHeight w:val="315"/>
        </w:trPr>
        <w:tc>
          <w:tcPr>
            <w:tcW w:w="704" w:type="dxa"/>
            <w:shd w:val="clear" w:color="auto" w:fill="auto"/>
            <w:vAlign w:val="center"/>
            <w:hideMark/>
          </w:tcPr>
          <w:p w:rsidR="006550DD" w:rsidRPr="006550DD" w:rsidRDefault="006550DD" w:rsidP="006550DD">
            <w:pPr>
              <w:jc w:val="center"/>
              <w:rPr>
                <w:b/>
                <w:bCs/>
                <w:i/>
                <w:iCs/>
                <w:color w:val="000000"/>
                <w:sz w:val="22"/>
                <w:szCs w:val="22"/>
              </w:rPr>
            </w:pPr>
          </w:p>
        </w:tc>
        <w:tc>
          <w:tcPr>
            <w:tcW w:w="4820" w:type="dxa"/>
            <w:shd w:val="clear" w:color="auto" w:fill="auto"/>
            <w:vAlign w:val="center"/>
            <w:hideMark/>
          </w:tcPr>
          <w:p w:rsidR="006550DD" w:rsidRPr="006550DD" w:rsidRDefault="006550DD" w:rsidP="006550DD">
            <w:pPr>
              <w:rPr>
                <w:b/>
                <w:bCs/>
                <w:iCs/>
                <w:color w:val="000000"/>
                <w:sz w:val="22"/>
                <w:szCs w:val="22"/>
              </w:rPr>
            </w:pPr>
            <w:r w:rsidRPr="006550DD">
              <w:rPr>
                <w:b/>
                <w:bCs/>
                <w:iCs/>
                <w:color w:val="000000"/>
                <w:sz w:val="22"/>
                <w:szCs w:val="22"/>
              </w:rPr>
              <w:t xml:space="preserve">Đất xây dựng trụ sở cơ quan </w:t>
            </w:r>
          </w:p>
        </w:tc>
        <w:tc>
          <w:tcPr>
            <w:tcW w:w="940" w:type="dxa"/>
            <w:shd w:val="clear" w:color="auto" w:fill="auto"/>
            <w:vAlign w:val="center"/>
            <w:hideMark/>
          </w:tcPr>
          <w:p w:rsidR="006550DD" w:rsidRPr="006550DD" w:rsidRDefault="006550DD" w:rsidP="006550DD">
            <w:pPr>
              <w:jc w:val="center"/>
              <w:rPr>
                <w:i/>
                <w:iCs/>
                <w:color w:val="000000"/>
                <w:sz w:val="22"/>
                <w:szCs w:val="22"/>
              </w:rPr>
            </w:pPr>
            <w:r w:rsidRPr="006550DD">
              <w:rPr>
                <w:i/>
                <w:iCs/>
                <w:color w:val="000000"/>
                <w:sz w:val="22"/>
                <w:szCs w:val="22"/>
              </w:rPr>
              <w:t> </w:t>
            </w:r>
          </w:p>
        </w:tc>
        <w:tc>
          <w:tcPr>
            <w:tcW w:w="902" w:type="dxa"/>
            <w:shd w:val="clear" w:color="auto" w:fill="auto"/>
            <w:vAlign w:val="center"/>
            <w:hideMark/>
          </w:tcPr>
          <w:p w:rsidR="006550DD" w:rsidRPr="006550DD" w:rsidRDefault="006550DD" w:rsidP="006550DD">
            <w:pPr>
              <w:jc w:val="right"/>
              <w:rPr>
                <w:b/>
                <w:bCs/>
                <w:color w:val="000000"/>
                <w:sz w:val="22"/>
                <w:szCs w:val="22"/>
              </w:rPr>
            </w:pPr>
            <w:r w:rsidRPr="006550DD">
              <w:rPr>
                <w:b/>
                <w:bCs/>
                <w:color w:val="000000"/>
                <w:sz w:val="22"/>
                <w:szCs w:val="22"/>
              </w:rPr>
              <w:t>1</w:t>
            </w:r>
            <w:r>
              <w:rPr>
                <w:b/>
                <w:bCs/>
                <w:color w:val="000000"/>
                <w:sz w:val="22"/>
                <w:szCs w:val="22"/>
              </w:rPr>
              <w:t>6,86</w:t>
            </w:r>
          </w:p>
        </w:tc>
        <w:tc>
          <w:tcPr>
            <w:tcW w:w="1701" w:type="dxa"/>
            <w:shd w:val="clear" w:color="auto" w:fill="auto"/>
            <w:vAlign w:val="center"/>
            <w:hideMark/>
          </w:tcPr>
          <w:p w:rsidR="006550DD" w:rsidRPr="006550DD" w:rsidRDefault="006550DD" w:rsidP="006550DD">
            <w:pPr>
              <w:rPr>
                <w:b/>
                <w:bCs/>
                <w:i/>
                <w:iCs/>
                <w:color w:val="000000"/>
                <w:sz w:val="22"/>
                <w:szCs w:val="22"/>
              </w:rPr>
            </w:pPr>
            <w:r w:rsidRPr="006550DD">
              <w:rPr>
                <w:b/>
                <w:bCs/>
                <w:i/>
                <w:iCs/>
                <w:color w:val="000000"/>
                <w:sz w:val="22"/>
                <w:szCs w:val="22"/>
              </w:rPr>
              <w:t> </w:t>
            </w:r>
          </w:p>
        </w:tc>
      </w:tr>
      <w:tr w:rsidR="006550DD" w:rsidTr="006550DD">
        <w:trPr>
          <w:trHeight w:val="315"/>
        </w:trPr>
        <w:tc>
          <w:tcPr>
            <w:tcW w:w="704" w:type="dxa"/>
            <w:shd w:val="clear" w:color="auto" w:fill="auto"/>
            <w:vAlign w:val="center"/>
            <w:hideMark/>
          </w:tcPr>
          <w:p w:rsidR="006550DD" w:rsidRPr="006550DD" w:rsidRDefault="006550DD" w:rsidP="006550DD">
            <w:pPr>
              <w:jc w:val="center"/>
              <w:rPr>
                <w:color w:val="000000"/>
                <w:sz w:val="22"/>
                <w:szCs w:val="22"/>
              </w:rPr>
            </w:pPr>
            <w:r w:rsidRPr="006550DD">
              <w:rPr>
                <w:color w:val="000000"/>
                <w:sz w:val="22"/>
                <w:szCs w:val="22"/>
              </w:rPr>
              <w:t>1</w:t>
            </w:r>
          </w:p>
        </w:tc>
        <w:tc>
          <w:tcPr>
            <w:tcW w:w="4820" w:type="dxa"/>
            <w:shd w:val="clear" w:color="auto" w:fill="auto"/>
            <w:vAlign w:val="center"/>
            <w:hideMark/>
          </w:tcPr>
          <w:p w:rsidR="006550DD" w:rsidRPr="006550DD" w:rsidRDefault="006550DD" w:rsidP="006550DD">
            <w:pPr>
              <w:rPr>
                <w:color w:val="000000"/>
                <w:sz w:val="22"/>
                <w:szCs w:val="22"/>
              </w:rPr>
            </w:pPr>
            <w:r w:rsidRPr="006550DD">
              <w:rPr>
                <w:color w:val="000000"/>
                <w:sz w:val="22"/>
                <w:szCs w:val="22"/>
              </w:rPr>
              <w:t xml:space="preserve"> </w:t>
            </w:r>
            <w:r w:rsidR="00901C63" w:rsidRPr="00901C63">
              <w:rPr>
                <w:color w:val="000000"/>
                <w:sz w:val="22"/>
                <w:szCs w:val="22"/>
              </w:rPr>
              <w:t>Quy hoạch mở rộng đất trụ sở cơ quan</w:t>
            </w:r>
          </w:p>
        </w:tc>
        <w:tc>
          <w:tcPr>
            <w:tcW w:w="940" w:type="dxa"/>
            <w:shd w:val="clear" w:color="auto" w:fill="auto"/>
            <w:vAlign w:val="center"/>
            <w:hideMark/>
          </w:tcPr>
          <w:p w:rsidR="006550DD" w:rsidRPr="006550DD" w:rsidRDefault="006550DD" w:rsidP="006550DD">
            <w:pPr>
              <w:jc w:val="center"/>
              <w:rPr>
                <w:color w:val="000000"/>
                <w:sz w:val="22"/>
                <w:szCs w:val="22"/>
              </w:rPr>
            </w:pPr>
            <w:r w:rsidRPr="006550DD">
              <w:rPr>
                <w:color w:val="000000"/>
                <w:sz w:val="22"/>
                <w:szCs w:val="22"/>
              </w:rPr>
              <w:t>TSC</w:t>
            </w:r>
          </w:p>
        </w:tc>
        <w:tc>
          <w:tcPr>
            <w:tcW w:w="902" w:type="dxa"/>
            <w:shd w:val="clear" w:color="auto" w:fill="auto"/>
            <w:vAlign w:val="center"/>
            <w:hideMark/>
          </w:tcPr>
          <w:p w:rsidR="006550DD" w:rsidRPr="006550DD" w:rsidRDefault="006550DD" w:rsidP="006550DD">
            <w:pPr>
              <w:jc w:val="right"/>
              <w:rPr>
                <w:color w:val="000000"/>
                <w:sz w:val="22"/>
                <w:szCs w:val="22"/>
              </w:rPr>
            </w:pPr>
            <w:r w:rsidRPr="006550DD">
              <w:rPr>
                <w:color w:val="000000"/>
                <w:sz w:val="22"/>
                <w:szCs w:val="22"/>
              </w:rPr>
              <w:t>0,25</w:t>
            </w:r>
          </w:p>
        </w:tc>
        <w:tc>
          <w:tcPr>
            <w:tcW w:w="1701" w:type="dxa"/>
            <w:shd w:val="clear" w:color="auto" w:fill="auto"/>
            <w:vAlign w:val="center"/>
            <w:hideMark/>
          </w:tcPr>
          <w:p w:rsidR="006550DD" w:rsidRPr="006550DD" w:rsidRDefault="006550DD" w:rsidP="006550DD">
            <w:pPr>
              <w:rPr>
                <w:color w:val="000000"/>
                <w:sz w:val="22"/>
                <w:szCs w:val="22"/>
              </w:rPr>
            </w:pPr>
            <w:r w:rsidRPr="006550DD">
              <w:rPr>
                <w:color w:val="000000"/>
                <w:sz w:val="22"/>
                <w:szCs w:val="22"/>
              </w:rPr>
              <w:t>Xuân Giang</w:t>
            </w:r>
          </w:p>
        </w:tc>
      </w:tr>
      <w:tr w:rsidR="006550DD" w:rsidTr="006550DD">
        <w:trPr>
          <w:trHeight w:val="315"/>
        </w:trPr>
        <w:tc>
          <w:tcPr>
            <w:tcW w:w="704" w:type="dxa"/>
            <w:shd w:val="clear" w:color="auto" w:fill="auto"/>
            <w:vAlign w:val="center"/>
            <w:hideMark/>
          </w:tcPr>
          <w:p w:rsidR="006550DD" w:rsidRPr="006550DD" w:rsidRDefault="006550DD" w:rsidP="006550DD">
            <w:pPr>
              <w:jc w:val="center"/>
              <w:rPr>
                <w:color w:val="000000"/>
                <w:sz w:val="22"/>
                <w:szCs w:val="22"/>
              </w:rPr>
            </w:pPr>
            <w:r w:rsidRPr="006550DD">
              <w:rPr>
                <w:color w:val="000000"/>
                <w:sz w:val="22"/>
                <w:szCs w:val="22"/>
              </w:rPr>
              <w:t>2</w:t>
            </w:r>
          </w:p>
        </w:tc>
        <w:tc>
          <w:tcPr>
            <w:tcW w:w="4820" w:type="dxa"/>
            <w:shd w:val="clear" w:color="auto" w:fill="auto"/>
            <w:vAlign w:val="center"/>
            <w:hideMark/>
          </w:tcPr>
          <w:p w:rsidR="006550DD" w:rsidRPr="006550DD" w:rsidRDefault="006550DD" w:rsidP="006550DD">
            <w:pPr>
              <w:rPr>
                <w:color w:val="000000"/>
                <w:sz w:val="22"/>
                <w:szCs w:val="22"/>
              </w:rPr>
            </w:pPr>
            <w:r w:rsidRPr="006550DD">
              <w:rPr>
                <w:color w:val="000000"/>
                <w:sz w:val="22"/>
                <w:szCs w:val="22"/>
              </w:rPr>
              <w:t xml:space="preserve"> </w:t>
            </w:r>
            <w:r w:rsidR="00901C63" w:rsidRPr="00901C63">
              <w:rPr>
                <w:color w:val="000000"/>
                <w:sz w:val="22"/>
                <w:szCs w:val="22"/>
              </w:rPr>
              <w:t>Quy hoạch mở rộng đất trụ sở cơ quan</w:t>
            </w:r>
          </w:p>
        </w:tc>
        <w:tc>
          <w:tcPr>
            <w:tcW w:w="940" w:type="dxa"/>
            <w:shd w:val="clear" w:color="auto" w:fill="auto"/>
            <w:vAlign w:val="center"/>
            <w:hideMark/>
          </w:tcPr>
          <w:p w:rsidR="006550DD" w:rsidRPr="006550DD" w:rsidRDefault="006550DD" w:rsidP="006550DD">
            <w:pPr>
              <w:jc w:val="center"/>
              <w:rPr>
                <w:color w:val="000000"/>
                <w:sz w:val="22"/>
                <w:szCs w:val="22"/>
              </w:rPr>
            </w:pPr>
            <w:r w:rsidRPr="006550DD">
              <w:rPr>
                <w:color w:val="000000"/>
                <w:sz w:val="22"/>
                <w:szCs w:val="22"/>
              </w:rPr>
              <w:t>TSC</w:t>
            </w:r>
          </w:p>
        </w:tc>
        <w:tc>
          <w:tcPr>
            <w:tcW w:w="902" w:type="dxa"/>
            <w:shd w:val="clear" w:color="auto" w:fill="auto"/>
            <w:vAlign w:val="center"/>
            <w:hideMark/>
          </w:tcPr>
          <w:p w:rsidR="006550DD" w:rsidRPr="006550DD" w:rsidRDefault="006550DD" w:rsidP="006550DD">
            <w:pPr>
              <w:jc w:val="right"/>
              <w:rPr>
                <w:color w:val="000000"/>
                <w:sz w:val="22"/>
                <w:szCs w:val="22"/>
              </w:rPr>
            </w:pPr>
            <w:r w:rsidRPr="006550DD">
              <w:rPr>
                <w:color w:val="000000"/>
                <w:sz w:val="22"/>
                <w:szCs w:val="22"/>
              </w:rPr>
              <w:t>0,03</w:t>
            </w:r>
          </w:p>
        </w:tc>
        <w:tc>
          <w:tcPr>
            <w:tcW w:w="1701" w:type="dxa"/>
            <w:shd w:val="clear" w:color="auto" w:fill="auto"/>
            <w:vAlign w:val="center"/>
            <w:hideMark/>
          </w:tcPr>
          <w:p w:rsidR="006550DD" w:rsidRPr="006550DD" w:rsidRDefault="006550DD" w:rsidP="006550DD">
            <w:pPr>
              <w:rPr>
                <w:color w:val="000000"/>
                <w:sz w:val="22"/>
                <w:szCs w:val="22"/>
              </w:rPr>
            </w:pPr>
            <w:r w:rsidRPr="006550DD">
              <w:rPr>
                <w:color w:val="000000"/>
                <w:sz w:val="22"/>
                <w:szCs w:val="22"/>
              </w:rPr>
              <w:t>Xuân Yên</w:t>
            </w:r>
          </w:p>
        </w:tc>
      </w:tr>
      <w:tr w:rsidR="006550DD" w:rsidTr="006550DD">
        <w:trPr>
          <w:trHeight w:val="315"/>
        </w:trPr>
        <w:tc>
          <w:tcPr>
            <w:tcW w:w="704" w:type="dxa"/>
            <w:shd w:val="clear" w:color="auto" w:fill="auto"/>
            <w:vAlign w:val="center"/>
            <w:hideMark/>
          </w:tcPr>
          <w:p w:rsidR="006550DD" w:rsidRPr="006550DD" w:rsidRDefault="006550DD" w:rsidP="006550DD">
            <w:pPr>
              <w:jc w:val="center"/>
              <w:rPr>
                <w:color w:val="000000"/>
                <w:sz w:val="22"/>
                <w:szCs w:val="22"/>
              </w:rPr>
            </w:pPr>
            <w:r w:rsidRPr="006550DD">
              <w:rPr>
                <w:color w:val="000000"/>
                <w:sz w:val="22"/>
                <w:szCs w:val="22"/>
              </w:rPr>
              <w:t>3</w:t>
            </w:r>
          </w:p>
        </w:tc>
        <w:tc>
          <w:tcPr>
            <w:tcW w:w="4820" w:type="dxa"/>
            <w:shd w:val="clear" w:color="auto" w:fill="auto"/>
            <w:vAlign w:val="center"/>
            <w:hideMark/>
          </w:tcPr>
          <w:p w:rsidR="006550DD" w:rsidRPr="006550DD" w:rsidRDefault="006550DD" w:rsidP="006550DD">
            <w:pPr>
              <w:rPr>
                <w:color w:val="000000"/>
                <w:sz w:val="22"/>
                <w:szCs w:val="22"/>
              </w:rPr>
            </w:pPr>
            <w:r w:rsidRPr="006550DD">
              <w:rPr>
                <w:color w:val="000000"/>
                <w:sz w:val="22"/>
                <w:szCs w:val="22"/>
              </w:rPr>
              <w:t xml:space="preserve"> </w:t>
            </w:r>
            <w:r w:rsidR="00901C63" w:rsidRPr="00901C63">
              <w:rPr>
                <w:color w:val="000000"/>
                <w:sz w:val="22"/>
                <w:szCs w:val="22"/>
              </w:rPr>
              <w:t>Quy hoạch mở rộng đất trụ sở cơ quan</w:t>
            </w:r>
          </w:p>
        </w:tc>
        <w:tc>
          <w:tcPr>
            <w:tcW w:w="940" w:type="dxa"/>
            <w:shd w:val="clear" w:color="auto" w:fill="auto"/>
            <w:vAlign w:val="center"/>
            <w:hideMark/>
          </w:tcPr>
          <w:p w:rsidR="006550DD" w:rsidRPr="006550DD" w:rsidRDefault="006550DD" w:rsidP="006550DD">
            <w:pPr>
              <w:jc w:val="center"/>
              <w:rPr>
                <w:color w:val="000000"/>
                <w:sz w:val="22"/>
                <w:szCs w:val="22"/>
              </w:rPr>
            </w:pPr>
            <w:r w:rsidRPr="006550DD">
              <w:rPr>
                <w:color w:val="000000"/>
                <w:sz w:val="22"/>
                <w:szCs w:val="22"/>
              </w:rPr>
              <w:t>TSC</w:t>
            </w:r>
          </w:p>
        </w:tc>
        <w:tc>
          <w:tcPr>
            <w:tcW w:w="902" w:type="dxa"/>
            <w:shd w:val="clear" w:color="auto" w:fill="auto"/>
            <w:vAlign w:val="center"/>
            <w:hideMark/>
          </w:tcPr>
          <w:p w:rsidR="006550DD" w:rsidRPr="006550DD" w:rsidRDefault="006550DD" w:rsidP="006550DD">
            <w:pPr>
              <w:jc w:val="right"/>
              <w:rPr>
                <w:color w:val="000000"/>
                <w:sz w:val="22"/>
                <w:szCs w:val="22"/>
              </w:rPr>
            </w:pPr>
            <w:r w:rsidRPr="006550DD">
              <w:rPr>
                <w:color w:val="000000"/>
                <w:sz w:val="22"/>
                <w:szCs w:val="22"/>
              </w:rPr>
              <w:t>0,03</w:t>
            </w:r>
          </w:p>
        </w:tc>
        <w:tc>
          <w:tcPr>
            <w:tcW w:w="1701" w:type="dxa"/>
            <w:shd w:val="clear" w:color="auto" w:fill="auto"/>
            <w:vAlign w:val="center"/>
            <w:hideMark/>
          </w:tcPr>
          <w:p w:rsidR="006550DD" w:rsidRPr="006550DD" w:rsidRDefault="006550DD" w:rsidP="006550DD">
            <w:pPr>
              <w:rPr>
                <w:color w:val="000000"/>
                <w:sz w:val="22"/>
                <w:szCs w:val="22"/>
              </w:rPr>
            </w:pPr>
            <w:r w:rsidRPr="006550DD">
              <w:rPr>
                <w:color w:val="000000"/>
                <w:sz w:val="22"/>
                <w:szCs w:val="22"/>
              </w:rPr>
              <w:t>Xuân Lĩnh</w:t>
            </w:r>
          </w:p>
        </w:tc>
      </w:tr>
      <w:tr w:rsidR="006550DD" w:rsidTr="006550DD">
        <w:trPr>
          <w:trHeight w:val="315"/>
        </w:trPr>
        <w:tc>
          <w:tcPr>
            <w:tcW w:w="704" w:type="dxa"/>
            <w:shd w:val="clear" w:color="auto" w:fill="auto"/>
            <w:vAlign w:val="center"/>
            <w:hideMark/>
          </w:tcPr>
          <w:p w:rsidR="006550DD" w:rsidRPr="006550DD" w:rsidRDefault="006550DD" w:rsidP="006550DD">
            <w:pPr>
              <w:jc w:val="center"/>
              <w:rPr>
                <w:color w:val="000000"/>
                <w:sz w:val="22"/>
                <w:szCs w:val="22"/>
              </w:rPr>
            </w:pPr>
            <w:r w:rsidRPr="006550DD">
              <w:rPr>
                <w:color w:val="000000"/>
                <w:sz w:val="22"/>
                <w:szCs w:val="22"/>
              </w:rPr>
              <w:lastRenderedPageBreak/>
              <w:t>4</w:t>
            </w:r>
          </w:p>
        </w:tc>
        <w:tc>
          <w:tcPr>
            <w:tcW w:w="4820" w:type="dxa"/>
            <w:shd w:val="clear" w:color="auto" w:fill="auto"/>
            <w:vAlign w:val="center"/>
            <w:hideMark/>
          </w:tcPr>
          <w:p w:rsidR="006550DD" w:rsidRPr="006550DD" w:rsidRDefault="006550DD" w:rsidP="006550DD">
            <w:pPr>
              <w:rPr>
                <w:color w:val="000000"/>
                <w:sz w:val="22"/>
                <w:szCs w:val="22"/>
              </w:rPr>
            </w:pPr>
            <w:r w:rsidRPr="006550DD">
              <w:rPr>
                <w:color w:val="000000"/>
                <w:sz w:val="22"/>
                <w:szCs w:val="22"/>
              </w:rPr>
              <w:t xml:space="preserve"> </w:t>
            </w:r>
            <w:r w:rsidR="00901C63" w:rsidRPr="00901C63">
              <w:rPr>
                <w:color w:val="000000"/>
                <w:sz w:val="22"/>
                <w:szCs w:val="22"/>
              </w:rPr>
              <w:t>Quy hoạch mở rộng đất trụ sở cơ quan</w:t>
            </w:r>
          </w:p>
        </w:tc>
        <w:tc>
          <w:tcPr>
            <w:tcW w:w="940" w:type="dxa"/>
            <w:shd w:val="clear" w:color="auto" w:fill="auto"/>
            <w:vAlign w:val="center"/>
            <w:hideMark/>
          </w:tcPr>
          <w:p w:rsidR="006550DD" w:rsidRPr="006550DD" w:rsidRDefault="006550DD" w:rsidP="006550DD">
            <w:pPr>
              <w:jc w:val="center"/>
              <w:rPr>
                <w:color w:val="000000"/>
                <w:sz w:val="22"/>
                <w:szCs w:val="22"/>
              </w:rPr>
            </w:pPr>
            <w:r w:rsidRPr="006550DD">
              <w:rPr>
                <w:color w:val="000000"/>
                <w:sz w:val="22"/>
                <w:szCs w:val="22"/>
              </w:rPr>
              <w:t>TSC</w:t>
            </w:r>
          </w:p>
        </w:tc>
        <w:tc>
          <w:tcPr>
            <w:tcW w:w="902" w:type="dxa"/>
            <w:shd w:val="clear" w:color="auto" w:fill="auto"/>
            <w:vAlign w:val="center"/>
            <w:hideMark/>
          </w:tcPr>
          <w:p w:rsidR="006550DD" w:rsidRPr="006550DD" w:rsidRDefault="006550DD" w:rsidP="006550DD">
            <w:pPr>
              <w:jc w:val="right"/>
              <w:rPr>
                <w:color w:val="000000"/>
                <w:sz w:val="22"/>
                <w:szCs w:val="22"/>
              </w:rPr>
            </w:pPr>
            <w:r w:rsidRPr="006550DD">
              <w:rPr>
                <w:color w:val="000000"/>
                <w:sz w:val="22"/>
                <w:szCs w:val="22"/>
              </w:rPr>
              <w:t>0,15</w:t>
            </w:r>
          </w:p>
        </w:tc>
        <w:tc>
          <w:tcPr>
            <w:tcW w:w="1701" w:type="dxa"/>
            <w:shd w:val="clear" w:color="auto" w:fill="auto"/>
            <w:vAlign w:val="center"/>
            <w:hideMark/>
          </w:tcPr>
          <w:p w:rsidR="006550DD" w:rsidRPr="006550DD" w:rsidRDefault="006550DD" w:rsidP="006550DD">
            <w:pPr>
              <w:rPr>
                <w:color w:val="000000"/>
                <w:sz w:val="22"/>
                <w:szCs w:val="22"/>
              </w:rPr>
            </w:pPr>
            <w:r w:rsidRPr="006550DD">
              <w:rPr>
                <w:color w:val="000000"/>
                <w:sz w:val="22"/>
                <w:szCs w:val="22"/>
              </w:rPr>
              <w:t>Cổ Đạm</w:t>
            </w:r>
          </w:p>
        </w:tc>
      </w:tr>
      <w:tr w:rsidR="006550DD" w:rsidTr="006550DD">
        <w:trPr>
          <w:trHeight w:val="315"/>
        </w:trPr>
        <w:tc>
          <w:tcPr>
            <w:tcW w:w="704" w:type="dxa"/>
            <w:shd w:val="clear" w:color="auto" w:fill="auto"/>
            <w:vAlign w:val="center"/>
            <w:hideMark/>
          </w:tcPr>
          <w:p w:rsidR="006550DD" w:rsidRPr="006550DD" w:rsidRDefault="006550DD" w:rsidP="006550DD">
            <w:pPr>
              <w:jc w:val="center"/>
              <w:rPr>
                <w:color w:val="000000"/>
                <w:sz w:val="22"/>
                <w:szCs w:val="22"/>
              </w:rPr>
            </w:pPr>
            <w:r w:rsidRPr="006550DD">
              <w:rPr>
                <w:color w:val="000000"/>
                <w:sz w:val="22"/>
                <w:szCs w:val="22"/>
              </w:rPr>
              <w:t>5</w:t>
            </w:r>
          </w:p>
        </w:tc>
        <w:tc>
          <w:tcPr>
            <w:tcW w:w="4820" w:type="dxa"/>
            <w:shd w:val="clear" w:color="auto" w:fill="auto"/>
            <w:vAlign w:val="center"/>
            <w:hideMark/>
          </w:tcPr>
          <w:p w:rsidR="006550DD" w:rsidRPr="006550DD" w:rsidRDefault="006550DD" w:rsidP="006550DD">
            <w:pPr>
              <w:rPr>
                <w:color w:val="000000"/>
                <w:sz w:val="22"/>
                <w:szCs w:val="22"/>
              </w:rPr>
            </w:pPr>
            <w:r w:rsidRPr="006550DD">
              <w:rPr>
                <w:color w:val="000000"/>
                <w:sz w:val="22"/>
                <w:szCs w:val="22"/>
              </w:rPr>
              <w:t xml:space="preserve"> </w:t>
            </w:r>
            <w:r w:rsidR="00901C63" w:rsidRPr="00901C63">
              <w:rPr>
                <w:color w:val="000000"/>
                <w:sz w:val="22"/>
                <w:szCs w:val="22"/>
              </w:rPr>
              <w:t>Quy hoạch mở rộng đất trụ sở cơ quan</w:t>
            </w:r>
          </w:p>
        </w:tc>
        <w:tc>
          <w:tcPr>
            <w:tcW w:w="940" w:type="dxa"/>
            <w:shd w:val="clear" w:color="auto" w:fill="auto"/>
            <w:vAlign w:val="center"/>
            <w:hideMark/>
          </w:tcPr>
          <w:p w:rsidR="006550DD" w:rsidRPr="006550DD" w:rsidRDefault="006550DD" w:rsidP="006550DD">
            <w:pPr>
              <w:jc w:val="center"/>
              <w:rPr>
                <w:color w:val="000000"/>
                <w:sz w:val="22"/>
                <w:szCs w:val="22"/>
              </w:rPr>
            </w:pPr>
            <w:r w:rsidRPr="006550DD">
              <w:rPr>
                <w:color w:val="000000"/>
                <w:sz w:val="22"/>
                <w:szCs w:val="22"/>
              </w:rPr>
              <w:t>TSC</w:t>
            </w:r>
          </w:p>
        </w:tc>
        <w:tc>
          <w:tcPr>
            <w:tcW w:w="902" w:type="dxa"/>
            <w:shd w:val="clear" w:color="auto" w:fill="auto"/>
            <w:vAlign w:val="center"/>
            <w:hideMark/>
          </w:tcPr>
          <w:p w:rsidR="006550DD" w:rsidRPr="006550DD" w:rsidRDefault="006550DD" w:rsidP="006550DD">
            <w:pPr>
              <w:jc w:val="right"/>
              <w:rPr>
                <w:color w:val="000000"/>
                <w:sz w:val="22"/>
                <w:szCs w:val="22"/>
              </w:rPr>
            </w:pPr>
            <w:r w:rsidRPr="006550DD">
              <w:rPr>
                <w:color w:val="000000"/>
                <w:sz w:val="22"/>
                <w:szCs w:val="22"/>
              </w:rPr>
              <w:t>0,40</w:t>
            </w:r>
          </w:p>
        </w:tc>
        <w:tc>
          <w:tcPr>
            <w:tcW w:w="1701" w:type="dxa"/>
            <w:shd w:val="clear" w:color="auto" w:fill="auto"/>
            <w:vAlign w:val="center"/>
            <w:hideMark/>
          </w:tcPr>
          <w:p w:rsidR="006550DD" w:rsidRPr="006550DD" w:rsidRDefault="006550DD" w:rsidP="006550DD">
            <w:pPr>
              <w:rPr>
                <w:color w:val="000000"/>
                <w:sz w:val="22"/>
                <w:szCs w:val="22"/>
              </w:rPr>
            </w:pPr>
            <w:r w:rsidRPr="006550DD">
              <w:rPr>
                <w:color w:val="000000"/>
                <w:sz w:val="22"/>
                <w:szCs w:val="22"/>
              </w:rPr>
              <w:t>Đan Trường</w:t>
            </w:r>
          </w:p>
        </w:tc>
      </w:tr>
      <w:tr w:rsidR="006550DD" w:rsidTr="006550DD">
        <w:trPr>
          <w:trHeight w:val="630"/>
        </w:trPr>
        <w:tc>
          <w:tcPr>
            <w:tcW w:w="704" w:type="dxa"/>
            <w:shd w:val="clear" w:color="auto" w:fill="auto"/>
            <w:vAlign w:val="center"/>
            <w:hideMark/>
          </w:tcPr>
          <w:p w:rsidR="006550DD" w:rsidRPr="006550DD" w:rsidRDefault="006550DD" w:rsidP="006550DD">
            <w:pPr>
              <w:jc w:val="center"/>
              <w:rPr>
                <w:color w:val="000000"/>
                <w:sz w:val="22"/>
                <w:szCs w:val="22"/>
              </w:rPr>
            </w:pPr>
            <w:r w:rsidRPr="006550DD">
              <w:rPr>
                <w:color w:val="000000"/>
                <w:sz w:val="22"/>
                <w:szCs w:val="22"/>
              </w:rPr>
              <w:t>6</w:t>
            </w:r>
          </w:p>
        </w:tc>
        <w:tc>
          <w:tcPr>
            <w:tcW w:w="4820" w:type="dxa"/>
            <w:shd w:val="clear" w:color="auto" w:fill="auto"/>
            <w:vAlign w:val="center"/>
            <w:hideMark/>
          </w:tcPr>
          <w:p w:rsidR="006550DD" w:rsidRPr="006550DD" w:rsidRDefault="006550DD" w:rsidP="006550DD">
            <w:pPr>
              <w:rPr>
                <w:color w:val="000000"/>
                <w:sz w:val="22"/>
                <w:szCs w:val="22"/>
              </w:rPr>
            </w:pPr>
            <w:r w:rsidRPr="006550DD">
              <w:rPr>
                <w:color w:val="000000"/>
                <w:sz w:val="22"/>
                <w:szCs w:val="22"/>
              </w:rPr>
              <w:t xml:space="preserve"> Quy hoạch đất khu trung tâm hành chính  TT Xuân An (đất trụ sở cơ quan, đất trụ sở QS, đất khu thể thao, đất khu vui chơi giải trí và cây xanh)</w:t>
            </w:r>
          </w:p>
        </w:tc>
        <w:tc>
          <w:tcPr>
            <w:tcW w:w="940" w:type="dxa"/>
            <w:shd w:val="clear" w:color="auto" w:fill="auto"/>
            <w:vAlign w:val="center"/>
            <w:hideMark/>
          </w:tcPr>
          <w:p w:rsidR="006550DD" w:rsidRPr="006550DD" w:rsidRDefault="006550DD" w:rsidP="006550DD">
            <w:pPr>
              <w:jc w:val="center"/>
              <w:rPr>
                <w:color w:val="000000"/>
                <w:sz w:val="22"/>
                <w:szCs w:val="22"/>
              </w:rPr>
            </w:pPr>
            <w:r w:rsidRPr="006550DD">
              <w:rPr>
                <w:color w:val="000000"/>
                <w:sz w:val="22"/>
                <w:szCs w:val="22"/>
              </w:rPr>
              <w:t>TSC</w:t>
            </w:r>
          </w:p>
        </w:tc>
        <w:tc>
          <w:tcPr>
            <w:tcW w:w="902" w:type="dxa"/>
            <w:shd w:val="clear" w:color="auto" w:fill="auto"/>
            <w:vAlign w:val="center"/>
            <w:hideMark/>
          </w:tcPr>
          <w:p w:rsidR="006550DD" w:rsidRPr="006550DD" w:rsidRDefault="006550DD" w:rsidP="006550DD">
            <w:pPr>
              <w:jc w:val="right"/>
              <w:rPr>
                <w:color w:val="000000"/>
                <w:sz w:val="22"/>
                <w:szCs w:val="22"/>
              </w:rPr>
            </w:pPr>
            <w:r w:rsidRPr="006550DD">
              <w:rPr>
                <w:color w:val="000000"/>
                <w:sz w:val="22"/>
                <w:szCs w:val="22"/>
              </w:rPr>
              <w:t>16,00</w:t>
            </w:r>
          </w:p>
        </w:tc>
        <w:tc>
          <w:tcPr>
            <w:tcW w:w="1701" w:type="dxa"/>
            <w:shd w:val="clear" w:color="auto" w:fill="auto"/>
            <w:vAlign w:val="center"/>
            <w:hideMark/>
          </w:tcPr>
          <w:p w:rsidR="006550DD" w:rsidRPr="006550DD" w:rsidRDefault="006550DD" w:rsidP="006550DD">
            <w:pPr>
              <w:rPr>
                <w:color w:val="000000"/>
                <w:sz w:val="22"/>
                <w:szCs w:val="22"/>
              </w:rPr>
            </w:pPr>
            <w:r w:rsidRPr="006550DD">
              <w:rPr>
                <w:color w:val="000000"/>
                <w:sz w:val="22"/>
                <w:szCs w:val="22"/>
              </w:rPr>
              <w:t>Xuân An</w:t>
            </w:r>
          </w:p>
        </w:tc>
      </w:tr>
    </w:tbl>
    <w:p w:rsidR="006550DD" w:rsidRDefault="006550DD" w:rsidP="006550DD">
      <w:pPr>
        <w:pStyle w:val="4"/>
        <w:spacing w:before="0" w:after="0" w:line="264" w:lineRule="auto"/>
        <w:rPr>
          <w:rFonts w:ascii="Times New Roman" w:hAnsi="Times New Roman"/>
          <w:lang w:val="en-US"/>
        </w:rPr>
      </w:pPr>
      <w:r w:rsidRPr="00B935E6">
        <w:rPr>
          <w:rFonts w:ascii="Times New Roman" w:hAnsi="Times New Roman"/>
        </w:rPr>
        <w:t>2.2.</w:t>
      </w:r>
      <w:r w:rsidR="00371DD8">
        <w:rPr>
          <w:rFonts w:ascii="Times New Roman" w:hAnsi="Times New Roman"/>
          <w:lang w:val="en-US"/>
        </w:rPr>
        <w:t>2.</w:t>
      </w:r>
      <w:r>
        <w:rPr>
          <w:rFonts w:ascii="Times New Roman" w:hAnsi="Times New Roman"/>
          <w:lang w:val="en-US"/>
        </w:rPr>
        <w:t>2</w:t>
      </w:r>
      <w:r w:rsidR="00C36309">
        <w:rPr>
          <w:rFonts w:ascii="Times New Roman" w:hAnsi="Times New Roman"/>
          <w:lang w:val="en-US"/>
        </w:rPr>
        <w:t>4</w:t>
      </w:r>
      <w:r w:rsidRPr="00B935E6">
        <w:rPr>
          <w:rFonts w:ascii="Times New Roman" w:hAnsi="Times New Roman"/>
        </w:rPr>
        <w:t>. Đất</w:t>
      </w:r>
      <w:r>
        <w:rPr>
          <w:rFonts w:ascii="Times New Roman" w:hAnsi="Times New Roman"/>
          <w:lang w:val="en-US"/>
        </w:rPr>
        <w:t xml:space="preserve"> xây dựng trụ sở cơ quan của tổ chức sự nghiệp</w:t>
      </w:r>
    </w:p>
    <w:p w:rsidR="006550DD" w:rsidRDefault="006550DD" w:rsidP="006550DD">
      <w:pPr>
        <w:spacing w:line="264" w:lineRule="auto"/>
        <w:ind w:firstLine="720"/>
        <w:jc w:val="both"/>
        <w:rPr>
          <w:sz w:val="28"/>
          <w:szCs w:val="28"/>
          <w:lang w:val="nl-NL"/>
        </w:rPr>
      </w:pPr>
      <w:r w:rsidRPr="0036709E">
        <w:rPr>
          <w:sz w:val="28"/>
          <w:szCs w:val="28"/>
          <w:lang w:val="nl-NL"/>
        </w:rPr>
        <w:t xml:space="preserve">Theo định hướng quy hoạch đất </w:t>
      </w:r>
      <w:r>
        <w:rPr>
          <w:sz w:val="28"/>
          <w:szCs w:val="28"/>
          <w:lang w:val="nl-NL"/>
        </w:rPr>
        <w:t>xây dựng trụ sở cơ quan</w:t>
      </w:r>
      <w:r w:rsidRPr="0036709E">
        <w:rPr>
          <w:sz w:val="28"/>
          <w:szCs w:val="28"/>
          <w:lang w:val="nl-NL"/>
        </w:rPr>
        <w:t xml:space="preserve"> </w:t>
      </w:r>
      <w:r w:rsidR="006576F3">
        <w:rPr>
          <w:sz w:val="28"/>
          <w:szCs w:val="28"/>
          <w:lang w:val="nl-NL"/>
        </w:rPr>
        <w:t xml:space="preserve">của tổ chức sự nghiệp </w:t>
      </w:r>
      <w:r w:rsidRPr="0036709E">
        <w:rPr>
          <w:sz w:val="28"/>
          <w:szCs w:val="28"/>
          <w:lang w:val="nl-NL"/>
        </w:rPr>
        <w:t xml:space="preserve">trên địa bàn huyện </w:t>
      </w:r>
      <w:r>
        <w:rPr>
          <w:sz w:val="28"/>
          <w:szCs w:val="28"/>
          <w:lang w:val="nl-NL"/>
        </w:rPr>
        <w:t>Nghi Xuân</w:t>
      </w:r>
      <w:r w:rsidRPr="0036709E">
        <w:rPr>
          <w:sz w:val="28"/>
          <w:szCs w:val="28"/>
          <w:lang w:val="nl-NL"/>
        </w:rPr>
        <w:t xml:space="preserve"> thời kỳ 2021-2030 </w:t>
      </w:r>
      <w:r>
        <w:rPr>
          <w:sz w:val="28"/>
          <w:szCs w:val="28"/>
          <w:lang w:val="nl-NL"/>
        </w:rPr>
        <w:t xml:space="preserve">quy hoạch 2 </w:t>
      </w:r>
      <w:r w:rsidRPr="0036709E">
        <w:rPr>
          <w:sz w:val="28"/>
          <w:szCs w:val="28"/>
          <w:lang w:val="nl-NL"/>
        </w:rPr>
        <w:t xml:space="preserve">vị trí, với tổng diện tích là </w:t>
      </w:r>
      <w:r>
        <w:rPr>
          <w:sz w:val="28"/>
          <w:szCs w:val="28"/>
          <w:lang w:val="nl-NL"/>
        </w:rPr>
        <w:t>0,33</w:t>
      </w:r>
      <w:r w:rsidRPr="0036709E">
        <w:rPr>
          <w:sz w:val="28"/>
          <w:szCs w:val="28"/>
          <w:lang w:val="nl-NL"/>
        </w:rPr>
        <w:t xml:space="preserve"> ha. Cụ thể</w:t>
      </w:r>
      <w:r>
        <w:rPr>
          <w:sz w:val="28"/>
          <w:szCs w:val="28"/>
          <w:lang w:val="nl-NL"/>
        </w:rPr>
        <w:t>:</w:t>
      </w:r>
    </w:p>
    <w:tbl>
      <w:tblPr>
        <w:tblW w:w="9067" w:type="dxa"/>
        <w:tblInd w:w="113" w:type="dxa"/>
        <w:tblLook w:val="04A0" w:firstRow="1" w:lastRow="0" w:firstColumn="1" w:lastColumn="0" w:noHBand="0" w:noVBand="1"/>
      </w:tblPr>
      <w:tblGrid>
        <w:gridCol w:w="704"/>
        <w:gridCol w:w="4820"/>
        <w:gridCol w:w="940"/>
        <w:gridCol w:w="761"/>
        <w:gridCol w:w="1842"/>
      </w:tblGrid>
      <w:tr w:rsidR="00A71F33" w:rsidTr="00A71F33">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71F33" w:rsidRDefault="00A71F33" w:rsidP="00A71F33">
            <w:pPr>
              <w:spacing w:line="264" w:lineRule="auto"/>
              <w:jc w:val="center"/>
              <w:rPr>
                <w:b/>
                <w:bCs/>
                <w:sz w:val="22"/>
                <w:szCs w:val="22"/>
              </w:rPr>
            </w:pPr>
            <w:r>
              <w:rPr>
                <w:b/>
                <w:bCs/>
                <w:sz w:val="22"/>
                <w:szCs w:val="22"/>
              </w:rPr>
              <w:t>STT</w:t>
            </w:r>
          </w:p>
        </w:tc>
        <w:tc>
          <w:tcPr>
            <w:tcW w:w="4820" w:type="dxa"/>
            <w:tcBorders>
              <w:top w:val="single" w:sz="4" w:space="0" w:color="auto"/>
              <w:left w:val="nil"/>
              <w:bottom w:val="single" w:sz="4" w:space="0" w:color="auto"/>
              <w:right w:val="single" w:sz="4" w:space="0" w:color="auto"/>
            </w:tcBorders>
            <w:shd w:val="clear" w:color="auto" w:fill="auto"/>
            <w:vAlign w:val="center"/>
          </w:tcPr>
          <w:p w:rsidR="00A71F33" w:rsidRDefault="00A71F33" w:rsidP="00A71F33">
            <w:pPr>
              <w:spacing w:line="264" w:lineRule="auto"/>
              <w:jc w:val="center"/>
              <w:rPr>
                <w:b/>
                <w:bCs/>
                <w:sz w:val="22"/>
                <w:szCs w:val="22"/>
              </w:rPr>
            </w:pPr>
            <w:r>
              <w:rPr>
                <w:b/>
                <w:bCs/>
                <w:sz w:val="22"/>
                <w:szCs w:val="22"/>
              </w:rPr>
              <w:t>Danh mục công trình, dự án</w:t>
            </w:r>
          </w:p>
        </w:tc>
        <w:tc>
          <w:tcPr>
            <w:tcW w:w="940" w:type="dxa"/>
            <w:tcBorders>
              <w:top w:val="single" w:sz="4" w:space="0" w:color="auto"/>
              <w:left w:val="nil"/>
              <w:bottom w:val="single" w:sz="4" w:space="0" w:color="auto"/>
              <w:right w:val="single" w:sz="4" w:space="0" w:color="auto"/>
            </w:tcBorders>
            <w:shd w:val="clear" w:color="auto" w:fill="auto"/>
            <w:vAlign w:val="center"/>
          </w:tcPr>
          <w:p w:rsidR="00A71F33" w:rsidRDefault="00A71F33" w:rsidP="00A71F33">
            <w:pPr>
              <w:spacing w:line="264" w:lineRule="auto"/>
              <w:jc w:val="center"/>
              <w:rPr>
                <w:b/>
                <w:bCs/>
                <w:sz w:val="22"/>
                <w:szCs w:val="22"/>
              </w:rPr>
            </w:pPr>
            <w:r>
              <w:rPr>
                <w:b/>
                <w:bCs/>
                <w:sz w:val="22"/>
                <w:szCs w:val="22"/>
              </w:rPr>
              <w:t>Mã loại đất</w:t>
            </w:r>
          </w:p>
        </w:tc>
        <w:tc>
          <w:tcPr>
            <w:tcW w:w="761" w:type="dxa"/>
            <w:tcBorders>
              <w:top w:val="single" w:sz="4" w:space="0" w:color="auto"/>
              <w:left w:val="nil"/>
              <w:bottom w:val="single" w:sz="4" w:space="0" w:color="auto"/>
              <w:right w:val="single" w:sz="4" w:space="0" w:color="auto"/>
            </w:tcBorders>
            <w:shd w:val="clear" w:color="auto" w:fill="auto"/>
            <w:vAlign w:val="center"/>
          </w:tcPr>
          <w:p w:rsidR="00A71F33" w:rsidRDefault="00A71F33" w:rsidP="00A71F33">
            <w:pPr>
              <w:spacing w:line="264" w:lineRule="auto"/>
              <w:jc w:val="center"/>
              <w:rPr>
                <w:b/>
                <w:bCs/>
                <w:sz w:val="22"/>
                <w:szCs w:val="22"/>
              </w:rPr>
            </w:pPr>
            <w:r>
              <w:rPr>
                <w:b/>
                <w:bCs/>
                <w:sz w:val="22"/>
                <w:szCs w:val="22"/>
              </w:rPr>
              <w:t>Diện tích (ha)</w:t>
            </w:r>
          </w:p>
        </w:tc>
        <w:tc>
          <w:tcPr>
            <w:tcW w:w="1842" w:type="dxa"/>
            <w:tcBorders>
              <w:top w:val="single" w:sz="4" w:space="0" w:color="auto"/>
              <w:left w:val="nil"/>
              <w:bottom w:val="single" w:sz="4" w:space="0" w:color="auto"/>
              <w:right w:val="single" w:sz="4" w:space="0" w:color="auto"/>
            </w:tcBorders>
            <w:shd w:val="clear" w:color="auto" w:fill="auto"/>
            <w:vAlign w:val="center"/>
          </w:tcPr>
          <w:p w:rsidR="00A71F33" w:rsidRDefault="00A71F33" w:rsidP="00A71F33">
            <w:pPr>
              <w:spacing w:line="264" w:lineRule="auto"/>
              <w:jc w:val="center"/>
              <w:rPr>
                <w:b/>
                <w:bCs/>
                <w:sz w:val="22"/>
                <w:szCs w:val="22"/>
              </w:rPr>
            </w:pPr>
            <w:r>
              <w:rPr>
                <w:b/>
                <w:bCs/>
                <w:sz w:val="22"/>
                <w:szCs w:val="22"/>
              </w:rPr>
              <w:t xml:space="preserve">Xã, thị trấn </w:t>
            </w:r>
          </w:p>
        </w:tc>
      </w:tr>
      <w:tr w:rsidR="00A71F33" w:rsidTr="00A71F33">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F33" w:rsidRPr="00A71F33" w:rsidRDefault="00A71F33" w:rsidP="00A71F33">
            <w:pPr>
              <w:jc w:val="center"/>
              <w:rPr>
                <w:b/>
                <w:bCs/>
                <w:i/>
                <w:iCs/>
                <w:color w:val="000000"/>
                <w:sz w:val="22"/>
                <w:szCs w:val="22"/>
              </w:rPr>
            </w:pP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A71F33" w:rsidRPr="00A71F33" w:rsidRDefault="00A71F33" w:rsidP="00A71F33">
            <w:pPr>
              <w:rPr>
                <w:b/>
                <w:bCs/>
                <w:iCs/>
                <w:color w:val="000000"/>
                <w:sz w:val="22"/>
                <w:szCs w:val="22"/>
              </w:rPr>
            </w:pPr>
            <w:r w:rsidRPr="00A71F33">
              <w:rPr>
                <w:b/>
                <w:bCs/>
                <w:iCs/>
                <w:color w:val="000000"/>
                <w:sz w:val="22"/>
                <w:szCs w:val="22"/>
              </w:rPr>
              <w:t>Đất xây dựng trụ sở cơ quan của tổ chức sự nghiệp</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71F33" w:rsidRPr="00A71F33" w:rsidRDefault="00A71F33" w:rsidP="00A71F33">
            <w:pPr>
              <w:jc w:val="center"/>
              <w:rPr>
                <w:b/>
                <w:bCs/>
                <w:i/>
                <w:iCs/>
                <w:color w:val="000000"/>
                <w:sz w:val="22"/>
                <w:szCs w:val="22"/>
              </w:rPr>
            </w:pPr>
            <w:r w:rsidRPr="00A71F33">
              <w:rPr>
                <w:b/>
                <w:bCs/>
                <w:i/>
                <w:iCs/>
                <w:color w:val="000000"/>
                <w:sz w:val="22"/>
                <w:szCs w:val="22"/>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rsidR="00A71F33" w:rsidRPr="00A71F33" w:rsidRDefault="00A71F33" w:rsidP="00A71F33">
            <w:pPr>
              <w:jc w:val="right"/>
              <w:rPr>
                <w:b/>
                <w:bCs/>
                <w:i/>
                <w:iCs/>
                <w:color w:val="000000"/>
                <w:sz w:val="22"/>
                <w:szCs w:val="22"/>
              </w:rPr>
            </w:pPr>
            <w:r w:rsidRPr="00A71F33">
              <w:rPr>
                <w:b/>
                <w:bCs/>
                <w:i/>
                <w:iCs/>
                <w:color w:val="000000"/>
                <w:sz w:val="22"/>
                <w:szCs w:val="22"/>
              </w:rPr>
              <w:t>0,33</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1F33" w:rsidRPr="00A71F33" w:rsidRDefault="00A71F33" w:rsidP="00A71F33">
            <w:pPr>
              <w:rPr>
                <w:b/>
                <w:bCs/>
                <w:i/>
                <w:iCs/>
                <w:color w:val="000000"/>
                <w:sz w:val="22"/>
                <w:szCs w:val="22"/>
              </w:rPr>
            </w:pPr>
            <w:r w:rsidRPr="00A71F33">
              <w:rPr>
                <w:b/>
                <w:bCs/>
                <w:i/>
                <w:iCs/>
                <w:color w:val="000000"/>
                <w:sz w:val="22"/>
                <w:szCs w:val="22"/>
              </w:rPr>
              <w:t> </w:t>
            </w:r>
          </w:p>
        </w:tc>
      </w:tr>
      <w:tr w:rsidR="00A71F33" w:rsidTr="00A71F33">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A71F33" w:rsidRPr="00A71F33" w:rsidRDefault="00A71F33" w:rsidP="00A71F33">
            <w:pPr>
              <w:jc w:val="center"/>
              <w:rPr>
                <w:color w:val="000000"/>
                <w:sz w:val="22"/>
                <w:szCs w:val="22"/>
              </w:rPr>
            </w:pPr>
            <w:r w:rsidRPr="00A71F33">
              <w:rPr>
                <w:color w:val="000000"/>
                <w:sz w:val="22"/>
                <w:szCs w:val="22"/>
              </w:rPr>
              <w:t>1</w:t>
            </w:r>
          </w:p>
        </w:tc>
        <w:tc>
          <w:tcPr>
            <w:tcW w:w="4820" w:type="dxa"/>
            <w:tcBorders>
              <w:top w:val="nil"/>
              <w:left w:val="nil"/>
              <w:bottom w:val="single" w:sz="4" w:space="0" w:color="auto"/>
              <w:right w:val="single" w:sz="4" w:space="0" w:color="auto"/>
            </w:tcBorders>
            <w:shd w:val="clear" w:color="auto" w:fill="auto"/>
            <w:vAlign w:val="center"/>
            <w:hideMark/>
          </w:tcPr>
          <w:p w:rsidR="00A71F33" w:rsidRPr="00A71F33" w:rsidRDefault="00A71F33" w:rsidP="00A71F33">
            <w:pPr>
              <w:rPr>
                <w:color w:val="000000"/>
                <w:sz w:val="22"/>
                <w:szCs w:val="22"/>
              </w:rPr>
            </w:pPr>
            <w:r w:rsidRPr="00A71F33">
              <w:rPr>
                <w:color w:val="000000"/>
                <w:sz w:val="22"/>
                <w:szCs w:val="22"/>
              </w:rPr>
              <w:t xml:space="preserve"> </w:t>
            </w:r>
            <w:r w:rsidR="00901C63" w:rsidRPr="00901C63">
              <w:rPr>
                <w:color w:val="000000"/>
                <w:sz w:val="22"/>
                <w:szCs w:val="22"/>
              </w:rPr>
              <w:t>Quy hoạch đất trụ sở cơ quan của tổ chức sự nghiệp (Bảo hiểm xã hội)</w:t>
            </w:r>
          </w:p>
        </w:tc>
        <w:tc>
          <w:tcPr>
            <w:tcW w:w="940" w:type="dxa"/>
            <w:tcBorders>
              <w:top w:val="nil"/>
              <w:left w:val="nil"/>
              <w:bottom w:val="single" w:sz="4" w:space="0" w:color="auto"/>
              <w:right w:val="single" w:sz="4" w:space="0" w:color="auto"/>
            </w:tcBorders>
            <w:shd w:val="clear" w:color="auto" w:fill="auto"/>
            <w:vAlign w:val="center"/>
            <w:hideMark/>
          </w:tcPr>
          <w:p w:rsidR="00A71F33" w:rsidRPr="00A71F33" w:rsidRDefault="00A71F33" w:rsidP="00A71F33">
            <w:pPr>
              <w:jc w:val="center"/>
              <w:rPr>
                <w:color w:val="000000"/>
                <w:sz w:val="22"/>
                <w:szCs w:val="22"/>
              </w:rPr>
            </w:pPr>
            <w:r w:rsidRPr="00A71F33">
              <w:rPr>
                <w:color w:val="000000"/>
                <w:sz w:val="22"/>
                <w:szCs w:val="22"/>
              </w:rPr>
              <w:t>TSC</w:t>
            </w:r>
          </w:p>
        </w:tc>
        <w:tc>
          <w:tcPr>
            <w:tcW w:w="761" w:type="dxa"/>
            <w:tcBorders>
              <w:top w:val="nil"/>
              <w:left w:val="nil"/>
              <w:bottom w:val="single" w:sz="4" w:space="0" w:color="auto"/>
              <w:right w:val="single" w:sz="4" w:space="0" w:color="auto"/>
            </w:tcBorders>
            <w:shd w:val="clear" w:color="auto" w:fill="auto"/>
            <w:vAlign w:val="center"/>
            <w:hideMark/>
          </w:tcPr>
          <w:p w:rsidR="00A71F33" w:rsidRPr="00A71F33" w:rsidRDefault="00A71F33" w:rsidP="00A71F33">
            <w:pPr>
              <w:jc w:val="right"/>
              <w:rPr>
                <w:color w:val="000000"/>
                <w:sz w:val="22"/>
                <w:szCs w:val="22"/>
              </w:rPr>
            </w:pPr>
            <w:r w:rsidRPr="00A71F33">
              <w:rPr>
                <w:color w:val="000000"/>
                <w:sz w:val="22"/>
                <w:szCs w:val="22"/>
              </w:rPr>
              <w:t>0,30</w:t>
            </w:r>
          </w:p>
        </w:tc>
        <w:tc>
          <w:tcPr>
            <w:tcW w:w="1842" w:type="dxa"/>
            <w:tcBorders>
              <w:top w:val="nil"/>
              <w:left w:val="nil"/>
              <w:bottom w:val="single" w:sz="4" w:space="0" w:color="auto"/>
              <w:right w:val="single" w:sz="4" w:space="0" w:color="auto"/>
            </w:tcBorders>
            <w:shd w:val="clear" w:color="auto" w:fill="auto"/>
            <w:vAlign w:val="center"/>
            <w:hideMark/>
          </w:tcPr>
          <w:p w:rsidR="00A71F33" w:rsidRPr="00A71F33" w:rsidRDefault="00A71F33" w:rsidP="00A71F33">
            <w:pPr>
              <w:rPr>
                <w:color w:val="000000"/>
                <w:sz w:val="22"/>
                <w:szCs w:val="22"/>
              </w:rPr>
            </w:pPr>
            <w:r w:rsidRPr="00A71F33">
              <w:rPr>
                <w:color w:val="000000"/>
                <w:sz w:val="22"/>
                <w:szCs w:val="22"/>
              </w:rPr>
              <w:t>Xuân Giang</w:t>
            </w:r>
          </w:p>
        </w:tc>
      </w:tr>
      <w:tr w:rsidR="00A71F33" w:rsidTr="00A71F3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71F33" w:rsidRPr="00A71F33" w:rsidRDefault="00A71F33" w:rsidP="00A71F33">
            <w:pPr>
              <w:jc w:val="center"/>
              <w:rPr>
                <w:color w:val="000000"/>
                <w:sz w:val="22"/>
                <w:szCs w:val="22"/>
              </w:rPr>
            </w:pPr>
            <w:r w:rsidRPr="00A71F33">
              <w:rPr>
                <w:color w:val="000000"/>
                <w:sz w:val="22"/>
                <w:szCs w:val="22"/>
              </w:rPr>
              <w:t>2</w:t>
            </w:r>
          </w:p>
        </w:tc>
        <w:tc>
          <w:tcPr>
            <w:tcW w:w="4820" w:type="dxa"/>
            <w:tcBorders>
              <w:top w:val="nil"/>
              <w:left w:val="nil"/>
              <w:bottom w:val="single" w:sz="4" w:space="0" w:color="auto"/>
              <w:right w:val="single" w:sz="4" w:space="0" w:color="auto"/>
            </w:tcBorders>
            <w:shd w:val="clear" w:color="auto" w:fill="auto"/>
            <w:vAlign w:val="center"/>
            <w:hideMark/>
          </w:tcPr>
          <w:p w:rsidR="00A71F33" w:rsidRPr="00A71F33" w:rsidRDefault="00901C63" w:rsidP="00A71F33">
            <w:pPr>
              <w:rPr>
                <w:color w:val="000000"/>
                <w:sz w:val="22"/>
                <w:szCs w:val="22"/>
              </w:rPr>
            </w:pPr>
            <w:r w:rsidRPr="00901C63">
              <w:rPr>
                <w:color w:val="000000"/>
                <w:sz w:val="22"/>
                <w:szCs w:val="22"/>
              </w:rPr>
              <w:t>Quy hoạch đất trụ sở cơ quan của tổ chức sự nghiệp (Hiệp hội nghề cá)</w:t>
            </w:r>
          </w:p>
        </w:tc>
        <w:tc>
          <w:tcPr>
            <w:tcW w:w="940" w:type="dxa"/>
            <w:tcBorders>
              <w:top w:val="nil"/>
              <w:left w:val="nil"/>
              <w:bottom w:val="single" w:sz="4" w:space="0" w:color="auto"/>
              <w:right w:val="single" w:sz="4" w:space="0" w:color="auto"/>
            </w:tcBorders>
            <w:shd w:val="clear" w:color="auto" w:fill="auto"/>
            <w:vAlign w:val="center"/>
            <w:hideMark/>
          </w:tcPr>
          <w:p w:rsidR="00A71F33" w:rsidRPr="00A71F33" w:rsidRDefault="00A71F33" w:rsidP="00A71F33">
            <w:pPr>
              <w:jc w:val="center"/>
              <w:rPr>
                <w:color w:val="000000"/>
                <w:sz w:val="22"/>
                <w:szCs w:val="22"/>
              </w:rPr>
            </w:pPr>
            <w:r w:rsidRPr="00A71F33">
              <w:rPr>
                <w:color w:val="000000"/>
                <w:sz w:val="22"/>
                <w:szCs w:val="22"/>
              </w:rPr>
              <w:t>TSC</w:t>
            </w:r>
          </w:p>
        </w:tc>
        <w:tc>
          <w:tcPr>
            <w:tcW w:w="761" w:type="dxa"/>
            <w:tcBorders>
              <w:top w:val="nil"/>
              <w:left w:val="nil"/>
              <w:bottom w:val="single" w:sz="4" w:space="0" w:color="auto"/>
              <w:right w:val="single" w:sz="4" w:space="0" w:color="auto"/>
            </w:tcBorders>
            <w:shd w:val="clear" w:color="auto" w:fill="auto"/>
            <w:vAlign w:val="center"/>
            <w:hideMark/>
          </w:tcPr>
          <w:p w:rsidR="00A71F33" w:rsidRPr="00A71F33" w:rsidRDefault="00A71F33" w:rsidP="00A71F33">
            <w:pPr>
              <w:jc w:val="right"/>
              <w:rPr>
                <w:color w:val="000000"/>
                <w:sz w:val="22"/>
                <w:szCs w:val="22"/>
              </w:rPr>
            </w:pPr>
            <w:r w:rsidRPr="00A71F33">
              <w:rPr>
                <w:color w:val="000000"/>
                <w:sz w:val="22"/>
                <w:szCs w:val="22"/>
              </w:rPr>
              <w:t>0,03</w:t>
            </w:r>
          </w:p>
        </w:tc>
        <w:tc>
          <w:tcPr>
            <w:tcW w:w="1842" w:type="dxa"/>
            <w:tcBorders>
              <w:top w:val="nil"/>
              <w:left w:val="nil"/>
              <w:bottom w:val="single" w:sz="4" w:space="0" w:color="auto"/>
              <w:right w:val="single" w:sz="4" w:space="0" w:color="auto"/>
            </w:tcBorders>
            <w:shd w:val="clear" w:color="auto" w:fill="auto"/>
            <w:vAlign w:val="center"/>
            <w:hideMark/>
          </w:tcPr>
          <w:p w:rsidR="00A71F33" w:rsidRPr="00A71F33" w:rsidRDefault="00A71F33" w:rsidP="00A71F33">
            <w:pPr>
              <w:rPr>
                <w:color w:val="000000"/>
                <w:sz w:val="22"/>
                <w:szCs w:val="22"/>
              </w:rPr>
            </w:pPr>
            <w:r w:rsidRPr="00A71F33">
              <w:rPr>
                <w:color w:val="000000"/>
                <w:sz w:val="22"/>
                <w:szCs w:val="22"/>
              </w:rPr>
              <w:t>Xuân Liên</w:t>
            </w:r>
          </w:p>
        </w:tc>
      </w:tr>
    </w:tbl>
    <w:p w:rsidR="003D3A84" w:rsidRDefault="003D3A84" w:rsidP="00AE23DF">
      <w:pPr>
        <w:pStyle w:val="4"/>
        <w:spacing w:before="0" w:after="0" w:line="264" w:lineRule="auto"/>
        <w:rPr>
          <w:rFonts w:ascii="Times New Roman" w:hAnsi="Times New Roman"/>
          <w:lang w:val="en-US"/>
        </w:rPr>
      </w:pPr>
      <w:r w:rsidRPr="00B935E6">
        <w:rPr>
          <w:rFonts w:ascii="Times New Roman" w:hAnsi="Times New Roman"/>
        </w:rPr>
        <w:t>2.2.</w:t>
      </w:r>
      <w:r w:rsidR="00371DD8">
        <w:rPr>
          <w:rFonts w:ascii="Times New Roman" w:hAnsi="Times New Roman"/>
          <w:lang w:val="en-US"/>
        </w:rPr>
        <w:t>2.</w:t>
      </w:r>
      <w:r w:rsidR="00906C78">
        <w:rPr>
          <w:rFonts w:ascii="Times New Roman" w:hAnsi="Times New Roman"/>
          <w:lang w:val="en-US"/>
        </w:rPr>
        <w:t>2</w:t>
      </w:r>
      <w:r w:rsidR="00C36309">
        <w:rPr>
          <w:rFonts w:ascii="Times New Roman" w:hAnsi="Times New Roman"/>
          <w:lang w:val="en-US"/>
        </w:rPr>
        <w:t>5</w:t>
      </w:r>
      <w:r w:rsidRPr="00B935E6">
        <w:rPr>
          <w:rFonts w:ascii="Times New Roman" w:hAnsi="Times New Roman"/>
        </w:rPr>
        <w:t>. Đất</w:t>
      </w:r>
      <w:r>
        <w:rPr>
          <w:rFonts w:ascii="Times New Roman" w:hAnsi="Times New Roman"/>
          <w:lang w:val="en-US"/>
        </w:rPr>
        <w:t xml:space="preserve"> cơ sở tôn giáo</w:t>
      </w:r>
    </w:p>
    <w:p w:rsidR="003D3A84" w:rsidRDefault="003D3A84" w:rsidP="00E02D3A">
      <w:pPr>
        <w:spacing w:line="264" w:lineRule="auto"/>
        <w:ind w:firstLine="720"/>
        <w:jc w:val="both"/>
        <w:rPr>
          <w:sz w:val="28"/>
          <w:szCs w:val="28"/>
          <w:lang w:val="nl-NL"/>
        </w:rPr>
      </w:pPr>
      <w:r w:rsidRPr="0036709E">
        <w:rPr>
          <w:sz w:val="28"/>
          <w:szCs w:val="28"/>
          <w:lang w:val="nl-NL"/>
        </w:rPr>
        <w:t xml:space="preserve">Theo định hướng quy hoạch đất </w:t>
      </w:r>
      <w:r>
        <w:rPr>
          <w:sz w:val="28"/>
          <w:szCs w:val="28"/>
          <w:lang w:val="nl-NL"/>
        </w:rPr>
        <w:t>cơ sở tôn giáo</w:t>
      </w:r>
      <w:r w:rsidRPr="0036709E">
        <w:rPr>
          <w:sz w:val="28"/>
          <w:szCs w:val="28"/>
          <w:lang w:val="nl-NL"/>
        </w:rPr>
        <w:t xml:space="preserve"> trên địa bàn huyện </w:t>
      </w:r>
      <w:r>
        <w:rPr>
          <w:sz w:val="28"/>
          <w:szCs w:val="28"/>
          <w:lang w:val="nl-NL"/>
        </w:rPr>
        <w:t>Nghi Xuân</w:t>
      </w:r>
      <w:r w:rsidR="00BE48B0">
        <w:rPr>
          <w:sz w:val="28"/>
          <w:szCs w:val="28"/>
          <w:lang w:val="nl-NL"/>
        </w:rPr>
        <w:t xml:space="preserve"> thời kỳ 2021-2030</w:t>
      </w:r>
      <w:r w:rsidRPr="0036709E">
        <w:rPr>
          <w:sz w:val="28"/>
          <w:szCs w:val="28"/>
          <w:lang w:val="nl-NL"/>
        </w:rPr>
        <w:t xml:space="preserve">, với tổng diện tích là </w:t>
      </w:r>
      <w:r w:rsidR="00BE48B0">
        <w:rPr>
          <w:sz w:val="28"/>
          <w:szCs w:val="28"/>
          <w:lang w:val="nl-NL"/>
        </w:rPr>
        <w:t>117,04</w:t>
      </w:r>
      <w:r w:rsidR="008375D1">
        <w:rPr>
          <w:sz w:val="28"/>
          <w:szCs w:val="28"/>
          <w:lang w:val="nl-NL"/>
        </w:rPr>
        <w:t xml:space="preserve"> </w:t>
      </w:r>
      <w:r w:rsidRPr="0036709E">
        <w:rPr>
          <w:sz w:val="28"/>
          <w:szCs w:val="28"/>
          <w:lang w:val="nl-NL"/>
        </w:rPr>
        <w:t>ha. Cụ thể</w:t>
      </w:r>
      <w:r>
        <w:rPr>
          <w:sz w:val="28"/>
          <w:szCs w:val="28"/>
          <w:lang w:val="nl-NL"/>
        </w:rPr>
        <w:t>:</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4517"/>
        <w:gridCol w:w="860"/>
        <w:gridCol w:w="876"/>
        <w:gridCol w:w="1814"/>
      </w:tblGrid>
      <w:tr w:rsidR="00BE48B0" w:rsidTr="00485956">
        <w:trPr>
          <w:trHeight w:val="375"/>
        </w:trPr>
        <w:tc>
          <w:tcPr>
            <w:tcW w:w="1000" w:type="dxa"/>
            <w:shd w:val="clear" w:color="auto" w:fill="auto"/>
            <w:noWrap/>
            <w:vAlign w:val="center"/>
            <w:hideMark/>
          </w:tcPr>
          <w:p w:rsidR="00BE48B0" w:rsidRPr="00BE48B0" w:rsidRDefault="00BE48B0" w:rsidP="00BE48B0">
            <w:pPr>
              <w:spacing w:line="264" w:lineRule="auto"/>
              <w:jc w:val="center"/>
              <w:rPr>
                <w:b/>
                <w:bCs/>
                <w:sz w:val="22"/>
                <w:szCs w:val="22"/>
              </w:rPr>
            </w:pPr>
            <w:r w:rsidRPr="00BE48B0">
              <w:rPr>
                <w:b/>
                <w:bCs/>
                <w:sz w:val="22"/>
                <w:szCs w:val="22"/>
              </w:rPr>
              <w:t>STT</w:t>
            </w:r>
          </w:p>
        </w:tc>
        <w:tc>
          <w:tcPr>
            <w:tcW w:w="4517" w:type="dxa"/>
            <w:shd w:val="clear" w:color="auto" w:fill="auto"/>
            <w:vAlign w:val="center"/>
            <w:hideMark/>
          </w:tcPr>
          <w:p w:rsidR="00BE48B0" w:rsidRPr="00BE48B0" w:rsidRDefault="00BE48B0" w:rsidP="00BE48B0">
            <w:pPr>
              <w:spacing w:line="264" w:lineRule="auto"/>
              <w:jc w:val="center"/>
              <w:rPr>
                <w:b/>
                <w:bCs/>
                <w:sz w:val="22"/>
                <w:szCs w:val="22"/>
              </w:rPr>
            </w:pPr>
            <w:r w:rsidRPr="00BE48B0">
              <w:rPr>
                <w:b/>
                <w:bCs/>
                <w:sz w:val="22"/>
                <w:szCs w:val="22"/>
              </w:rPr>
              <w:t>Danh mục công trình, dự án</w:t>
            </w:r>
          </w:p>
        </w:tc>
        <w:tc>
          <w:tcPr>
            <w:tcW w:w="860" w:type="dxa"/>
            <w:shd w:val="clear" w:color="auto" w:fill="auto"/>
            <w:vAlign w:val="center"/>
            <w:hideMark/>
          </w:tcPr>
          <w:p w:rsidR="00BE48B0" w:rsidRPr="00BE48B0" w:rsidRDefault="00BE48B0" w:rsidP="00BE48B0">
            <w:pPr>
              <w:spacing w:line="264" w:lineRule="auto"/>
              <w:jc w:val="center"/>
              <w:rPr>
                <w:b/>
                <w:bCs/>
                <w:sz w:val="22"/>
                <w:szCs w:val="22"/>
              </w:rPr>
            </w:pPr>
            <w:r w:rsidRPr="00BE48B0">
              <w:rPr>
                <w:b/>
                <w:bCs/>
                <w:sz w:val="22"/>
                <w:szCs w:val="22"/>
              </w:rPr>
              <w:t>Mã loại đất</w:t>
            </w:r>
          </w:p>
        </w:tc>
        <w:tc>
          <w:tcPr>
            <w:tcW w:w="876" w:type="dxa"/>
            <w:shd w:val="clear" w:color="auto" w:fill="auto"/>
            <w:vAlign w:val="center"/>
            <w:hideMark/>
          </w:tcPr>
          <w:p w:rsidR="00BE48B0" w:rsidRPr="00BE48B0" w:rsidRDefault="00BE48B0" w:rsidP="00BE48B0">
            <w:pPr>
              <w:spacing w:line="264" w:lineRule="auto"/>
              <w:jc w:val="center"/>
              <w:rPr>
                <w:b/>
                <w:bCs/>
                <w:sz w:val="22"/>
                <w:szCs w:val="22"/>
              </w:rPr>
            </w:pPr>
            <w:r w:rsidRPr="00BE48B0">
              <w:rPr>
                <w:b/>
                <w:bCs/>
                <w:sz w:val="22"/>
                <w:szCs w:val="22"/>
              </w:rPr>
              <w:t>Diện tích (ha)</w:t>
            </w:r>
          </w:p>
        </w:tc>
        <w:tc>
          <w:tcPr>
            <w:tcW w:w="1814" w:type="dxa"/>
            <w:shd w:val="clear" w:color="auto" w:fill="auto"/>
            <w:vAlign w:val="center"/>
            <w:hideMark/>
          </w:tcPr>
          <w:p w:rsidR="00BE48B0" w:rsidRPr="00BE48B0" w:rsidRDefault="00BE48B0" w:rsidP="00BE48B0">
            <w:pPr>
              <w:spacing w:line="264" w:lineRule="auto"/>
              <w:jc w:val="center"/>
              <w:rPr>
                <w:b/>
                <w:bCs/>
                <w:sz w:val="22"/>
                <w:szCs w:val="22"/>
              </w:rPr>
            </w:pPr>
            <w:r w:rsidRPr="00BE48B0">
              <w:rPr>
                <w:b/>
                <w:bCs/>
                <w:sz w:val="22"/>
                <w:szCs w:val="22"/>
              </w:rPr>
              <w:t xml:space="preserve">Xã, thị trấn </w:t>
            </w:r>
          </w:p>
        </w:tc>
      </w:tr>
      <w:tr w:rsidR="00BE48B0" w:rsidTr="00485956">
        <w:trPr>
          <w:trHeight w:val="375"/>
        </w:trPr>
        <w:tc>
          <w:tcPr>
            <w:tcW w:w="1000" w:type="dxa"/>
            <w:shd w:val="clear" w:color="auto" w:fill="auto"/>
            <w:noWrap/>
            <w:vAlign w:val="center"/>
            <w:hideMark/>
          </w:tcPr>
          <w:p w:rsidR="00BE48B0" w:rsidRPr="00BE48B0" w:rsidRDefault="00BE48B0" w:rsidP="00BE48B0">
            <w:pPr>
              <w:jc w:val="center"/>
              <w:rPr>
                <w:b/>
                <w:bCs/>
                <w:iCs/>
                <w:color w:val="000000"/>
                <w:sz w:val="22"/>
                <w:szCs w:val="22"/>
              </w:rPr>
            </w:pPr>
          </w:p>
        </w:tc>
        <w:tc>
          <w:tcPr>
            <w:tcW w:w="4517" w:type="dxa"/>
            <w:shd w:val="clear" w:color="auto" w:fill="auto"/>
            <w:vAlign w:val="center"/>
            <w:hideMark/>
          </w:tcPr>
          <w:p w:rsidR="00BE48B0" w:rsidRPr="00BE48B0" w:rsidRDefault="00BE48B0" w:rsidP="00BE48B0">
            <w:pPr>
              <w:rPr>
                <w:b/>
                <w:bCs/>
                <w:iCs/>
                <w:color w:val="000000"/>
                <w:sz w:val="22"/>
                <w:szCs w:val="22"/>
              </w:rPr>
            </w:pPr>
            <w:r w:rsidRPr="00BE48B0">
              <w:rPr>
                <w:b/>
                <w:bCs/>
                <w:iCs/>
                <w:color w:val="000000"/>
                <w:sz w:val="22"/>
                <w:szCs w:val="22"/>
              </w:rPr>
              <w:t>Đất cơ sở tôn giáo</w:t>
            </w:r>
          </w:p>
        </w:tc>
        <w:tc>
          <w:tcPr>
            <w:tcW w:w="860" w:type="dxa"/>
            <w:shd w:val="clear" w:color="auto" w:fill="auto"/>
            <w:noWrap/>
            <w:vAlign w:val="center"/>
            <w:hideMark/>
          </w:tcPr>
          <w:p w:rsidR="00BE48B0" w:rsidRPr="00BE48B0" w:rsidRDefault="00BE48B0" w:rsidP="00BE48B0">
            <w:pPr>
              <w:jc w:val="center"/>
              <w:rPr>
                <w:iCs/>
                <w:color w:val="000000"/>
                <w:sz w:val="22"/>
                <w:szCs w:val="22"/>
              </w:rPr>
            </w:pPr>
            <w:r w:rsidRPr="00BE48B0">
              <w:rPr>
                <w:iCs/>
                <w:color w:val="000000"/>
                <w:sz w:val="22"/>
                <w:szCs w:val="22"/>
              </w:rPr>
              <w:t> </w:t>
            </w:r>
          </w:p>
        </w:tc>
        <w:tc>
          <w:tcPr>
            <w:tcW w:w="876" w:type="dxa"/>
            <w:shd w:val="clear" w:color="auto" w:fill="auto"/>
            <w:vAlign w:val="center"/>
            <w:hideMark/>
          </w:tcPr>
          <w:p w:rsidR="00BE48B0" w:rsidRPr="00BE48B0" w:rsidRDefault="00BE48B0" w:rsidP="00BE48B0">
            <w:pPr>
              <w:jc w:val="right"/>
              <w:rPr>
                <w:b/>
                <w:bCs/>
                <w:color w:val="000000"/>
                <w:sz w:val="22"/>
                <w:szCs w:val="22"/>
              </w:rPr>
            </w:pPr>
            <w:r w:rsidRPr="00BE48B0">
              <w:rPr>
                <w:b/>
                <w:bCs/>
                <w:color w:val="000000"/>
                <w:sz w:val="22"/>
                <w:szCs w:val="22"/>
              </w:rPr>
              <w:t>117,04</w:t>
            </w:r>
          </w:p>
        </w:tc>
        <w:tc>
          <w:tcPr>
            <w:tcW w:w="1814" w:type="dxa"/>
            <w:shd w:val="clear" w:color="auto" w:fill="auto"/>
            <w:noWrap/>
            <w:vAlign w:val="center"/>
            <w:hideMark/>
          </w:tcPr>
          <w:p w:rsidR="00BE48B0" w:rsidRPr="00BE48B0" w:rsidRDefault="00BE48B0" w:rsidP="00BE48B0">
            <w:pPr>
              <w:rPr>
                <w:b/>
                <w:bCs/>
                <w:i/>
                <w:iCs/>
                <w:color w:val="000000"/>
                <w:sz w:val="22"/>
                <w:szCs w:val="22"/>
              </w:rPr>
            </w:pPr>
            <w:r w:rsidRPr="00BE48B0">
              <w:rPr>
                <w:b/>
                <w:bCs/>
                <w:i/>
                <w:iCs/>
                <w:color w:val="000000"/>
                <w:sz w:val="22"/>
                <w:szCs w:val="22"/>
              </w:rPr>
              <w:t> </w:t>
            </w:r>
          </w:p>
        </w:tc>
      </w:tr>
      <w:tr w:rsidR="00BE48B0" w:rsidTr="00485956">
        <w:trPr>
          <w:trHeight w:val="375"/>
        </w:trPr>
        <w:tc>
          <w:tcPr>
            <w:tcW w:w="1000" w:type="dxa"/>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1</w:t>
            </w:r>
          </w:p>
        </w:tc>
        <w:tc>
          <w:tcPr>
            <w:tcW w:w="4517" w:type="dxa"/>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Quy hoạch mở rộng Chùa Vạn Phúc thôn Hợp Giáp</w:t>
            </w:r>
          </w:p>
        </w:tc>
        <w:tc>
          <w:tcPr>
            <w:tcW w:w="860" w:type="dxa"/>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TON</w:t>
            </w:r>
          </w:p>
        </w:tc>
        <w:tc>
          <w:tcPr>
            <w:tcW w:w="876" w:type="dxa"/>
            <w:shd w:val="clear" w:color="auto" w:fill="auto"/>
            <w:vAlign w:val="center"/>
            <w:hideMark/>
          </w:tcPr>
          <w:p w:rsidR="00BE48B0" w:rsidRPr="00BE48B0" w:rsidRDefault="00BE48B0" w:rsidP="00BE48B0">
            <w:pPr>
              <w:jc w:val="right"/>
              <w:rPr>
                <w:color w:val="000000"/>
                <w:sz w:val="22"/>
                <w:szCs w:val="22"/>
              </w:rPr>
            </w:pPr>
            <w:r w:rsidRPr="00BE48B0">
              <w:rPr>
                <w:color w:val="000000"/>
                <w:sz w:val="22"/>
                <w:szCs w:val="22"/>
              </w:rPr>
              <w:t>0,54</w:t>
            </w:r>
          </w:p>
        </w:tc>
        <w:tc>
          <w:tcPr>
            <w:tcW w:w="1814" w:type="dxa"/>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Xuân Yên</w:t>
            </w:r>
          </w:p>
        </w:tc>
      </w:tr>
      <w:tr w:rsidR="00BE48B0" w:rsidTr="00485956">
        <w:trPr>
          <w:trHeight w:val="375"/>
        </w:trPr>
        <w:tc>
          <w:tcPr>
            <w:tcW w:w="1000" w:type="dxa"/>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2</w:t>
            </w:r>
          </w:p>
        </w:tc>
        <w:tc>
          <w:tcPr>
            <w:tcW w:w="4517" w:type="dxa"/>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Quy hoạch mở rộng Chùa Vân Giác thôn Hồng Khánh</w:t>
            </w:r>
          </w:p>
        </w:tc>
        <w:tc>
          <w:tcPr>
            <w:tcW w:w="860" w:type="dxa"/>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TON</w:t>
            </w:r>
          </w:p>
        </w:tc>
        <w:tc>
          <w:tcPr>
            <w:tcW w:w="876" w:type="dxa"/>
            <w:shd w:val="clear" w:color="auto" w:fill="auto"/>
            <w:vAlign w:val="center"/>
            <w:hideMark/>
          </w:tcPr>
          <w:p w:rsidR="00BE48B0" w:rsidRPr="00BE48B0" w:rsidRDefault="00BE48B0" w:rsidP="00BE48B0">
            <w:pPr>
              <w:jc w:val="right"/>
              <w:rPr>
                <w:color w:val="000000"/>
                <w:sz w:val="22"/>
                <w:szCs w:val="22"/>
              </w:rPr>
            </w:pPr>
            <w:r w:rsidRPr="00BE48B0">
              <w:rPr>
                <w:color w:val="000000"/>
                <w:sz w:val="22"/>
                <w:szCs w:val="22"/>
              </w:rPr>
              <w:t>1,00</w:t>
            </w:r>
          </w:p>
        </w:tc>
        <w:tc>
          <w:tcPr>
            <w:tcW w:w="1814" w:type="dxa"/>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Xuân Giang</w:t>
            </w:r>
          </w:p>
        </w:tc>
      </w:tr>
      <w:tr w:rsidR="00BE48B0" w:rsidTr="00485956">
        <w:trPr>
          <w:trHeight w:val="375"/>
        </w:trPr>
        <w:tc>
          <w:tcPr>
            <w:tcW w:w="1000" w:type="dxa"/>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3</w:t>
            </w:r>
          </w:p>
        </w:tc>
        <w:tc>
          <w:tcPr>
            <w:tcW w:w="4517" w:type="dxa"/>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Quy hoạch mở rộng Chùa Truông thôn Kỳ Tây</w:t>
            </w:r>
          </w:p>
        </w:tc>
        <w:tc>
          <w:tcPr>
            <w:tcW w:w="860" w:type="dxa"/>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TON</w:t>
            </w:r>
          </w:p>
        </w:tc>
        <w:tc>
          <w:tcPr>
            <w:tcW w:w="876" w:type="dxa"/>
            <w:shd w:val="clear" w:color="auto" w:fill="auto"/>
            <w:vAlign w:val="center"/>
            <w:hideMark/>
          </w:tcPr>
          <w:p w:rsidR="00BE48B0" w:rsidRPr="00BE48B0" w:rsidRDefault="00BE48B0" w:rsidP="00BE48B0">
            <w:pPr>
              <w:jc w:val="right"/>
              <w:rPr>
                <w:color w:val="000000"/>
                <w:sz w:val="22"/>
                <w:szCs w:val="22"/>
              </w:rPr>
            </w:pPr>
            <w:r w:rsidRPr="00BE48B0">
              <w:rPr>
                <w:color w:val="000000"/>
                <w:sz w:val="22"/>
                <w:szCs w:val="22"/>
              </w:rPr>
              <w:t>0,08</w:t>
            </w:r>
          </w:p>
        </w:tc>
        <w:tc>
          <w:tcPr>
            <w:tcW w:w="1814" w:type="dxa"/>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Cổ Đạm</w:t>
            </w:r>
          </w:p>
        </w:tc>
      </w:tr>
      <w:tr w:rsidR="00BE48B0" w:rsidTr="00485956">
        <w:trPr>
          <w:trHeight w:val="375"/>
        </w:trPr>
        <w:tc>
          <w:tcPr>
            <w:tcW w:w="1000" w:type="dxa"/>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5</w:t>
            </w:r>
          </w:p>
        </w:tc>
        <w:tc>
          <w:tcPr>
            <w:tcW w:w="4517" w:type="dxa"/>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 xml:space="preserve">Quy hoạch mở rộng chùa Hộ Quốc </w:t>
            </w:r>
          </w:p>
        </w:tc>
        <w:tc>
          <w:tcPr>
            <w:tcW w:w="860" w:type="dxa"/>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TON</w:t>
            </w:r>
          </w:p>
        </w:tc>
        <w:tc>
          <w:tcPr>
            <w:tcW w:w="876" w:type="dxa"/>
            <w:shd w:val="clear" w:color="auto" w:fill="auto"/>
            <w:vAlign w:val="center"/>
            <w:hideMark/>
          </w:tcPr>
          <w:p w:rsidR="00BE48B0" w:rsidRPr="00BE48B0" w:rsidRDefault="00BE48B0" w:rsidP="00BE48B0">
            <w:pPr>
              <w:jc w:val="right"/>
              <w:rPr>
                <w:color w:val="000000"/>
                <w:sz w:val="22"/>
                <w:szCs w:val="22"/>
              </w:rPr>
            </w:pPr>
            <w:r w:rsidRPr="00BE48B0">
              <w:rPr>
                <w:color w:val="000000"/>
                <w:sz w:val="22"/>
                <w:szCs w:val="22"/>
              </w:rPr>
              <w:t>0,20</w:t>
            </w:r>
          </w:p>
        </w:tc>
        <w:tc>
          <w:tcPr>
            <w:tcW w:w="1814" w:type="dxa"/>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Cổ Đạm</w:t>
            </w:r>
          </w:p>
        </w:tc>
      </w:tr>
      <w:tr w:rsidR="00BE48B0" w:rsidTr="00485956">
        <w:trPr>
          <w:trHeight w:val="330"/>
        </w:trPr>
        <w:tc>
          <w:tcPr>
            <w:tcW w:w="1000" w:type="dxa"/>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6</w:t>
            </w:r>
          </w:p>
        </w:tc>
        <w:tc>
          <w:tcPr>
            <w:tcW w:w="4517" w:type="dxa"/>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Quy hoạch mở rộng Chùa Đà Liễu</w:t>
            </w:r>
          </w:p>
        </w:tc>
        <w:tc>
          <w:tcPr>
            <w:tcW w:w="860" w:type="dxa"/>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TON</w:t>
            </w:r>
          </w:p>
        </w:tc>
        <w:tc>
          <w:tcPr>
            <w:tcW w:w="876" w:type="dxa"/>
            <w:shd w:val="clear" w:color="auto" w:fill="auto"/>
            <w:vAlign w:val="center"/>
            <w:hideMark/>
          </w:tcPr>
          <w:p w:rsidR="00BE48B0" w:rsidRPr="00BE48B0" w:rsidRDefault="00BE48B0" w:rsidP="00BE48B0">
            <w:pPr>
              <w:jc w:val="right"/>
              <w:rPr>
                <w:color w:val="000000"/>
                <w:sz w:val="22"/>
                <w:szCs w:val="22"/>
              </w:rPr>
            </w:pPr>
            <w:r w:rsidRPr="00BE48B0">
              <w:rPr>
                <w:color w:val="000000"/>
                <w:sz w:val="22"/>
                <w:szCs w:val="22"/>
              </w:rPr>
              <w:t>2,35</w:t>
            </w:r>
          </w:p>
        </w:tc>
        <w:tc>
          <w:tcPr>
            <w:tcW w:w="1814" w:type="dxa"/>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Xuân Mỹ</w:t>
            </w:r>
          </w:p>
        </w:tc>
      </w:tr>
      <w:tr w:rsidR="00BE48B0" w:rsidTr="00485956">
        <w:trPr>
          <w:trHeight w:val="375"/>
        </w:trPr>
        <w:tc>
          <w:tcPr>
            <w:tcW w:w="1000" w:type="dxa"/>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7</w:t>
            </w:r>
          </w:p>
        </w:tc>
        <w:tc>
          <w:tcPr>
            <w:tcW w:w="4517" w:type="dxa"/>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Quy hoạch mở rộng Chùa Bình Vôi</w:t>
            </w:r>
          </w:p>
        </w:tc>
        <w:tc>
          <w:tcPr>
            <w:tcW w:w="860" w:type="dxa"/>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TON</w:t>
            </w:r>
          </w:p>
        </w:tc>
        <w:tc>
          <w:tcPr>
            <w:tcW w:w="876" w:type="dxa"/>
            <w:shd w:val="clear" w:color="auto" w:fill="auto"/>
            <w:vAlign w:val="center"/>
            <w:hideMark/>
          </w:tcPr>
          <w:p w:rsidR="00BE48B0" w:rsidRPr="00BE48B0" w:rsidRDefault="00BE48B0" w:rsidP="00BE48B0">
            <w:pPr>
              <w:jc w:val="right"/>
              <w:rPr>
                <w:color w:val="000000"/>
                <w:sz w:val="22"/>
                <w:szCs w:val="22"/>
              </w:rPr>
            </w:pPr>
            <w:r w:rsidRPr="00BE48B0">
              <w:rPr>
                <w:color w:val="000000"/>
                <w:sz w:val="22"/>
                <w:szCs w:val="22"/>
              </w:rPr>
              <w:t>1,71</w:t>
            </w:r>
          </w:p>
        </w:tc>
        <w:tc>
          <w:tcPr>
            <w:tcW w:w="1814" w:type="dxa"/>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Cương Gián</w:t>
            </w:r>
          </w:p>
        </w:tc>
      </w:tr>
      <w:tr w:rsidR="00BE48B0" w:rsidTr="00485956">
        <w:trPr>
          <w:trHeight w:val="375"/>
        </w:trPr>
        <w:tc>
          <w:tcPr>
            <w:tcW w:w="1000" w:type="dxa"/>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8</w:t>
            </w:r>
          </w:p>
        </w:tc>
        <w:tc>
          <w:tcPr>
            <w:tcW w:w="4517" w:type="dxa"/>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Quy hoạch mở rộng Chùa Bụt Mộc</w:t>
            </w:r>
          </w:p>
        </w:tc>
        <w:tc>
          <w:tcPr>
            <w:tcW w:w="860" w:type="dxa"/>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TON</w:t>
            </w:r>
          </w:p>
        </w:tc>
        <w:tc>
          <w:tcPr>
            <w:tcW w:w="876" w:type="dxa"/>
            <w:shd w:val="clear" w:color="auto" w:fill="auto"/>
            <w:vAlign w:val="center"/>
            <w:hideMark/>
          </w:tcPr>
          <w:p w:rsidR="00BE48B0" w:rsidRPr="00BE48B0" w:rsidRDefault="00BE48B0" w:rsidP="00BE48B0">
            <w:pPr>
              <w:jc w:val="right"/>
              <w:rPr>
                <w:color w:val="000000"/>
                <w:sz w:val="22"/>
                <w:szCs w:val="22"/>
              </w:rPr>
            </w:pPr>
            <w:r w:rsidRPr="00BE48B0">
              <w:rPr>
                <w:color w:val="000000"/>
                <w:sz w:val="22"/>
                <w:szCs w:val="22"/>
              </w:rPr>
              <w:t>1,00</w:t>
            </w:r>
          </w:p>
        </w:tc>
        <w:tc>
          <w:tcPr>
            <w:tcW w:w="1814" w:type="dxa"/>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Cương Gián</w:t>
            </w:r>
          </w:p>
        </w:tc>
      </w:tr>
      <w:tr w:rsidR="00BE48B0" w:rsidTr="00485956">
        <w:trPr>
          <w:trHeight w:val="375"/>
        </w:trPr>
        <w:tc>
          <w:tcPr>
            <w:tcW w:w="1000" w:type="dxa"/>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9</w:t>
            </w:r>
          </w:p>
        </w:tc>
        <w:tc>
          <w:tcPr>
            <w:tcW w:w="4517" w:type="dxa"/>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 xml:space="preserve">Quy hoạch mở rộng Chùa Thanh Lương </w:t>
            </w:r>
          </w:p>
        </w:tc>
        <w:tc>
          <w:tcPr>
            <w:tcW w:w="860" w:type="dxa"/>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TON</w:t>
            </w:r>
          </w:p>
        </w:tc>
        <w:tc>
          <w:tcPr>
            <w:tcW w:w="876" w:type="dxa"/>
            <w:shd w:val="clear" w:color="auto" w:fill="auto"/>
            <w:vAlign w:val="center"/>
            <w:hideMark/>
          </w:tcPr>
          <w:p w:rsidR="00BE48B0" w:rsidRPr="00BE48B0" w:rsidRDefault="00BE48B0" w:rsidP="00BE48B0">
            <w:pPr>
              <w:jc w:val="right"/>
              <w:rPr>
                <w:color w:val="000000"/>
                <w:sz w:val="22"/>
                <w:szCs w:val="22"/>
              </w:rPr>
            </w:pPr>
            <w:r w:rsidRPr="00BE48B0">
              <w:rPr>
                <w:color w:val="000000"/>
                <w:sz w:val="22"/>
                <w:szCs w:val="22"/>
              </w:rPr>
              <w:t>2,10</w:t>
            </w:r>
          </w:p>
        </w:tc>
        <w:tc>
          <w:tcPr>
            <w:tcW w:w="1814" w:type="dxa"/>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Xuân An</w:t>
            </w:r>
          </w:p>
        </w:tc>
      </w:tr>
      <w:tr w:rsidR="00BE48B0" w:rsidTr="00485956">
        <w:trPr>
          <w:trHeight w:val="375"/>
        </w:trPr>
        <w:tc>
          <w:tcPr>
            <w:tcW w:w="1000" w:type="dxa"/>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10</w:t>
            </w:r>
          </w:p>
        </w:tc>
        <w:tc>
          <w:tcPr>
            <w:tcW w:w="4517" w:type="dxa"/>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Quy hoạch mở rộng Chùa Phong Phạn</w:t>
            </w:r>
          </w:p>
        </w:tc>
        <w:tc>
          <w:tcPr>
            <w:tcW w:w="860" w:type="dxa"/>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TON</w:t>
            </w:r>
          </w:p>
        </w:tc>
        <w:tc>
          <w:tcPr>
            <w:tcW w:w="876" w:type="dxa"/>
            <w:shd w:val="clear" w:color="auto" w:fill="auto"/>
            <w:vAlign w:val="center"/>
            <w:hideMark/>
          </w:tcPr>
          <w:p w:rsidR="00BE48B0" w:rsidRPr="00BE48B0" w:rsidRDefault="00BE48B0" w:rsidP="00BE48B0">
            <w:pPr>
              <w:jc w:val="right"/>
              <w:rPr>
                <w:color w:val="000000"/>
                <w:sz w:val="22"/>
                <w:szCs w:val="22"/>
              </w:rPr>
            </w:pPr>
            <w:r w:rsidRPr="00BE48B0">
              <w:rPr>
                <w:color w:val="000000"/>
                <w:sz w:val="22"/>
                <w:szCs w:val="22"/>
              </w:rPr>
              <w:t>3,00</w:t>
            </w:r>
          </w:p>
        </w:tc>
        <w:tc>
          <w:tcPr>
            <w:tcW w:w="1814" w:type="dxa"/>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Xuân An</w:t>
            </w:r>
          </w:p>
        </w:tc>
      </w:tr>
      <w:tr w:rsidR="00BE48B0" w:rsidTr="00485956">
        <w:trPr>
          <w:trHeight w:val="375"/>
        </w:trPr>
        <w:tc>
          <w:tcPr>
            <w:tcW w:w="1000" w:type="dxa"/>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11</w:t>
            </w:r>
          </w:p>
        </w:tc>
        <w:tc>
          <w:tcPr>
            <w:tcW w:w="4517" w:type="dxa"/>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Quy hoạch mở rộng Chùa Diên Phúc</w:t>
            </w:r>
          </w:p>
        </w:tc>
        <w:tc>
          <w:tcPr>
            <w:tcW w:w="860" w:type="dxa"/>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TON</w:t>
            </w:r>
          </w:p>
        </w:tc>
        <w:tc>
          <w:tcPr>
            <w:tcW w:w="876" w:type="dxa"/>
            <w:shd w:val="clear" w:color="auto" w:fill="auto"/>
            <w:vAlign w:val="center"/>
            <w:hideMark/>
          </w:tcPr>
          <w:p w:rsidR="00BE48B0" w:rsidRPr="00BE48B0" w:rsidRDefault="00BE48B0" w:rsidP="00BE48B0">
            <w:pPr>
              <w:jc w:val="right"/>
              <w:rPr>
                <w:color w:val="000000"/>
                <w:sz w:val="22"/>
                <w:szCs w:val="22"/>
              </w:rPr>
            </w:pPr>
            <w:r w:rsidRPr="00BE48B0">
              <w:rPr>
                <w:color w:val="000000"/>
                <w:sz w:val="22"/>
                <w:szCs w:val="22"/>
              </w:rPr>
              <w:t>4,00</w:t>
            </w:r>
          </w:p>
        </w:tc>
        <w:tc>
          <w:tcPr>
            <w:tcW w:w="1814" w:type="dxa"/>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Xuân Viên</w:t>
            </w:r>
          </w:p>
        </w:tc>
      </w:tr>
      <w:tr w:rsidR="00BE48B0" w:rsidTr="00485956">
        <w:trPr>
          <w:trHeight w:val="375"/>
        </w:trPr>
        <w:tc>
          <w:tcPr>
            <w:tcW w:w="1000" w:type="dxa"/>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12</w:t>
            </w:r>
          </w:p>
        </w:tc>
        <w:tc>
          <w:tcPr>
            <w:tcW w:w="4517" w:type="dxa"/>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Quy hoạch mở rộng Chùa Gâm</w:t>
            </w:r>
          </w:p>
        </w:tc>
        <w:tc>
          <w:tcPr>
            <w:tcW w:w="860" w:type="dxa"/>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TON</w:t>
            </w:r>
          </w:p>
        </w:tc>
        <w:tc>
          <w:tcPr>
            <w:tcW w:w="876" w:type="dxa"/>
            <w:shd w:val="clear" w:color="auto" w:fill="auto"/>
            <w:vAlign w:val="center"/>
            <w:hideMark/>
          </w:tcPr>
          <w:p w:rsidR="00BE48B0" w:rsidRPr="00BE48B0" w:rsidRDefault="00BE48B0" w:rsidP="00BE48B0">
            <w:pPr>
              <w:jc w:val="right"/>
              <w:rPr>
                <w:color w:val="000000"/>
                <w:sz w:val="22"/>
                <w:szCs w:val="22"/>
              </w:rPr>
            </w:pPr>
            <w:r w:rsidRPr="00BE48B0">
              <w:rPr>
                <w:color w:val="000000"/>
                <w:sz w:val="22"/>
                <w:szCs w:val="22"/>
              </w:rPr>
              <w:t>4,20</w:t>
            </w:r>
          </w:p>
        </w:tc>
        <w:tc>
          <w:tcPr>
            <w:tcW w:w="1814" w:type="dxa"/>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Xuân Liên</w:t>
            </w:r>
          </w:p>
        </w:tc>
      </w:tr>
      <w:tr w:rsidR="00BE48B0" w:rsidTr="00485956">
        <w:trPr>
          <w:trHeight w:val="448"/>
        </w:trPr>
        <w:tc>
          <w:tcPr>
            <w:tcW w:w="1000" w:type="dxa"/>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13</w:t>
            </w:r>
          </w:p>
        </w:tc>
        <w:tc>
          <w:tcPr>
            <w:tcW w:w="4517" w:type="dxa"/>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Quy hoạch mở rộng Chùa Am Dong</w:t>
            </w:r>
          </w:p>
        </w:tc>
        <w:tc>
          <w:tcPr>
            <w:tcW w:w="860" w:type="dxa"/>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TON</w:t>
            </w:r>
          </w:p>
        </w:tc>
        <w:tc>
          <w:tcPr>
            <w:tcW w:w="876" w:type="dxa"/>
            <w:shd w:val="clear" w:color="auto" w:fill="auto"/>
            <w:vAlign w:val="center"/>
            <w:hideMark/>
          </w:tcPr>
          <w:p w:rsidR="00BE48B0" w:rsidRPr="00BE48B0" w:rsidRDefault="00BE48B0" w:rsidP="00BE48B0">
            <w:pPr>
              <w:jc w:val="right"/>
              <w:rPr>
                <w:color w:val="000000"/>
                <w:sz w:val="22"/>
                <w:szCs w:val="22"/>
              </w:rPr>
            </w:pPr>
            <w:r w:rsidRPr="00BE48B0">
              <w:rPr>
                <w:color w:val="000000"/>
                <w:sz w:val="22"/>
                <w:szCs w:val="22"/>
              </w:rPr>
              <w:t>15,00</w:t>
            </w:r>
          </w:p>
        </w:tc>
        <w:tc>
          <w:tcPr>
            <w:tcW w:w="1814" w:type="dxa"/>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Xuân Lam</w:t>
            </w:r>
          </w:p>
        </w:tc>
      </w:tr>
      <w:tr w:rsidR="00BE48B0" w:rsidTr="00485956">
        <w:trPr>
          <w:trHeight w:val="375"/>
        </w:trPr>
        <w:tc>
          <w:tcPr>
            <w:tcW w:w="1000" w:type="dxa"/>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14</w:t>
            </w:r>
          </w:p>
        </w:tc>
        <w:tc>
          <w:tcPr>
            <w:tcW w:w="4517" w:type="dxa"/>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Quy hoạch mở rộng Chùa Bạch Đế</w:t>
            </w:r>
          </w:p>
        </w:tc>
        <w:tc>
          <w:tcPr>
            <w:tcW w:w="860" w:type="dxa"/>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TON</w:t>
            </w:r>
          </w:p>
        </w:tc>
        <w:tc>
          <w:tcPr>
            <w:tcW w:w="876" w:type="dxa"/>
            <w:shd w:val="clear" w:color="auto" w:fill="auto"/>
            <w:vAlign w:val="center"/>
            <w:hideMark/>
          </w:tcPr>
          <w:p w:rsidR="00BE48B0" w:rsidRPr="00BE48B0" w:rsidRDefault="00BE48B0" w:rsidP="00BE48B0">
            <w:pPr>
              <w:jc w:val="right"/>
              <w:rPr>
                <w:color w:val="000000"/>
                <w:sz w:val="22"/>
                <w:szCs w:val="22"/>
              </w:rPr>
            </w:pPr>
            <w:r w:rsidRPr="00BE48B0">
              <w:rPr>
                <w:color w:val="000000"/>
                <w:sz w:val="22"/>
                <w:szCs w:val="22"/>
              </w:rPr>
              <w:t>5,00</w:t>
            </w:r>
          </w:p>
        </w:tc>
        <w:tc>
          <w:tcPr>
            <w:tcW w:w="1814" w:type="dxa"/>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Xuân Lam</w:t>
            </w:r>
          </w:p>
        </w:tc>
      </w:tr>
      <w:tr w:rsidR="00BE48B0" w:rsidTr="00485956">
        <w:trPr>
          <w:trHeight w:val="375"/>
        </w:trPr>
        <w:tc>
          <w:tcPr>
            <w:tcW w:w="1000" w:type="dxa"/>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15</w:t>
            </w:r>
          </w:p>
        </w:tc>
        <w:tc>
          <w:tcPr>
            <w:tcW w:w="4517" w:type="dxa"/>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 xml:space="preserve">Quy hoạch mở rộng Chùa Kim Liên Tự </w:t>
            </w:r>
          </w:p>
        </w:tc>
        <w:tc>
          <w:tcPr>
            <w:tcW w:w="860" w:type="dxa"/>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TON</w:t>
            </w:r>
          </w:p>
        </w:tc>
        <w:tc>
          <w:tcPr>
            <w:tcW w:w="876" w:type="dxa"/>
            <w:shd w:val="clear" w:color="auto" w:fill="auto"/>
            <w:vAlign w:val="center"/>
            <w:hideMark/>
          </w:tcPr>
          <w:p w:rsidR="00BE48B0" w:rsidRPr="00BE48B0" w:rsidRDefault="00BE48B0" w:rsidP="00BE48B0">
            <w:pPr>
              <w:jc w:val="right"/>
              <w:rPr>
                <w:color w:val="000000"/>
                <w:sz w:val="22"/>
                <w:szCs w:val="22"/>
              </w:rPr>
            </w:pPr>
            <w:r w:rsidRPr="00BE48B0">
              <w:rPr>
                <w:color w:val="000000"/>
                <w:sz w:val="22"/>
                <w:szCs w:val="22"/>
              </w:rPr>
              <w:t>0,50</w:t>
            </w:r>
          </w:p>
        </w:tc>
        <w:tc>
          <w:tcPr>
            <w:tcW w:w="1814" w:type="dxa"/>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Xuân Lam</w:t>
            </w:r>
          </w:p>
        </w:tc>
      </w:tr>
      <w:tr w:rsidR="00BE48B0" w:rsidTr="00485956">
        <w:trPr>
          <w:trHeight w:val="360"/>
        </w:trPr>
        <w:tc>
          <w:tcPr>
            <w:tcW w:w="1000" w:type="dxa"/>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16</w:t>
            </w:r>
          </w:p>
        </w:tc>
        <w:tc>
          <w:tcPr>
            <w:tcW w:w="4517" w:type="dxa"/>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Quy hoạch mở rộng Chùa Hoa Tạng</w:t>
            </w:r>
          </w:p>
        </w:tc>
        <w:tc>
          <w:tcPr>
            <w:tcW w:w="860" w:type="dxa"/>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TON</w:t>
            </w:r>
          </w:p>
        </w:tc>
        <w:tc>
          <w:tcPr>
            <w:tcW w:w="876" w:type="dxa"/>
            <w:shd w:val="clear" w:color="auto" w:fill="auto"/>
            <w:vAlign w:val="center"/>
            <w:hideMark/>
          </w:tcPr>
          <w:p w:rsidR="00BE48B0" w:rsidRPr="00BE48B0" w:rsidRDefault="00BE48B0" w:rsidP="00BE48B0">
            <w:pPr>
              <w:jc w:val="right"/>
              <w:rPr>
                <w:color w:val="000000"/>
                <w:sz w:val="22"/>
                <w:szCs w:val="22"/>
              </w:rPr>
            </w:pPr>
            <w:r w:rsidRPr="00BE48B0">
              <w:rPr>
                <w:color w:val="000000"/>
                <w:sz w:val="22"/>
                <w:szCs w:val="22"/>
              </w:rPr>
              <w:t>1,50</w:t>
            </w:r>
          </w:p>
        </w:tc>
        <w:tc>
          <w:tcPr>
            <w:tcW w:w="1814" w:type="dxa"/>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Xuân Hồng</w:t>
            </w:r>
          </w:p>
        </w:tc>
      </w:tr>
      <w:tr w:rsidR="00BE48B0" w:rsidTr="00485956">
        <w:trPr>
          <w:trHeight w:val="630"/>
        </w:trPr>
        <w:tc>
          <w:tcPr>
            <w:tcW w:w="1000" w:type="dxa"/>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lastRenderedPageBreak/>
              <w:t>17</w:t>
            </w:r>
          </w:p>
        </w:tc>
        <w:tc>
          <w:tcPr>
            <w:tcW w:w="4517" w:type="dxa"/>
            <w:shd w:val="clear" w:color="auto" w:fill="auto"/>
            <w:vAlign w:val="center"/>
            <w:hideMark/>
          </w:tcPr>
          <w:p w:rsidR="00BE48B0" w:rsidRPr="00BE48B0" w:rsidRDefault="00BE48B0" w:rsidP="004F7BC3">
            <w:pPr>
              <w:rPr>
                <w:color w:val="000000"/>
                <w:sz w:val="22"/>
                <w:szCs w:val="22"/>
              </w:rPr>
            </w:pPr>
            <w:r w:rsidRPr="00BE48B0">
              <w:rPr>
                <w:color w:val="000000"/>
                <w:sz w:val="22"/>
                <w:szCs w:val="22"/>
              </w:rPr>
              <w:t xml:space="preserve">Quy hoạch Thiện Viện Trúc Lâm </w:t>
            </w:r>
          </w:p>
        </w:tc>
        <w:tc>
          <w:tcPr>
            <w:tcW w:w="860" w:type="dxa"/>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TON</w:t>
            </w:r>
          </w:p>
        </w:tc>
        <w:tc>
          <w:tcPr>
            <w:tcW w:w="876" w:type="dxa"/>
            <w:shd w:val="clear" w:color="auto" w:fill="auto"/>
            <w:vAlign w:val="center"/>
            <w:hideMark/>
          </w:tcPr>
          <w:p w:rsidR="00BE48B0" w:rsidRPr="00BE48B0" w:rsidRDefault="00BE48B0" w:rsidP="00BE48B0">
            <w:pPr>
              <w:jc w:val="right"/>
              <w:rPr>
                <w:color w:val="000000"/>
                <w:sz w:val="22"/>
                <w:szCs w:val="22"/>
              </w:rPr>
            </w:pPr>
            <w:r w:rsidRPr="00BE48B0">
              <w:rPr>
                <w:color w:val="000000"/>
                <w:sz w:val="22"/>
                <w:szCs w:val="22"/>
              </w:rPr>
              <w:t>74,86</w:t>
            </w:r>
          </w:p>
        </w:tc>
        <w:tc>
          <w:tcPr>
            <w:tcW w:w="1814" w:type="dxa"/>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Xuân Viên</w:t>
            </w:r>
          </w:p>
        </w:tc>
      </w:tr>
    </w:tbl>
    <w:p w:rsidR="003D3A84" w:rsidRPr="008741EE" w:rsidRDefault="003D3A84" w:rsidP="00AE23DF">
      <w:pPr>
        <w:pStyle w:val="4"/>
        <w:spacing w:before="0" w:after="0" w:line="264" w:lineRule="auto"/>
        <w:rPr>
          <w:rFonts w:ascii="Times New Roman" w:hAnsi="Times New Roman"/>
          <w:color w:val="000000" w:themeColor="text1"/>
          <w:lang w:val="en-US"/>
        </w:rPr>
      </w:pPr>
      <w:r w:rsidRPr="008741EE">
        <w:rPr>
          <w:rFonts w:ascii="Times New Roman" w:hAnsi="Times New Roman"/>
          <w:color w:val="000000" w:themeColor="text1"/>
        </w:rPr>
        <w:t>2.2.</w:t>
      </w:r>
      <w:r w:rsidR="00371DD8">
        <w:rPr>
          <w:rFonts w:ascii="Times New Roman" w:hAnsi="Times New Roman"/>
          <w:color w:val="000000" w:themeColor="text1"/>
          <w:lang w:val="en-US"/>
        </w:rPr>
        <w:t>2.</w:t>
      </w:r>
      <w:r w:rsidRPr="008741EE">
        <w:rPr>
          <w:rFonts w:ascii="Times New Roman" w:hAnsi="Times New Roman"/>
          <w:color w:val="000000" w:themeColor="text1"/>
          <w:lang w:val="en-US"/>
        </w:rPr>
        <w:t>2</w:t>
      </w:r>
      <w:r w:rsidR="00C36309">
        <w:rPr>
          <w:rFonts w:ascii="Times New Roman" w:hAnsi="Times New Roman"/>
          <w:color w:val="000000" w:themeColor="text1"/>
          <w:lang w:val="en-US"/>
        </w:rPr>
        <w:t>6</w:t>
      </w:r>
      <w:r w:rsidRPr="008741EE">
        <w:rPr>
          <w:rFonts w:ascii="Times New Roman" w:hAnsi="Times New Roman"/>
          <w:color w:val="000000" w:themeColor="text1"/>
        </w:rPr>
        <w:t>. Đất</w:t>
      </w:r>
      <w:r w:rsidRPr="008741EE">
        <w:rPr>
          <w:rFonts w:ascii="Times New Roman" w:hAnsi="Times New Roman"/>
          <w:color w:val="000000" w:themeColor="text1"/>
          <w:lang w:val="en-US"/>
        </w:rPr>
        <w:t xml:space="preserve"> cơ sở tín ngưỡng</w:t>
      </w:r>
    </w:p>
    <w:p w:rsidR="003D3A84" w:rsidRDefault="003D3A84" w:rsidP="00E02D3A">
      <w:pPr>
        <w:spacing w:line="264" w:lineRule="auto"/>
        <w:ind w:firstLine="720"/>
        <w:jc w:val="both"/>
        <w:rPr>
          <w:color w:val="000000" w:themeColor="text1"/>
          <w:sz w:val="28"/>
          <w:szCs w:val="28"/>
          <w:lang w:val="nl-NL"/>
        </w:rPr>
      </w:pPr>
      <w:r w:rsidRPr="008741EE">
        <w:rPr>
          <w:color w:val="000000" w:themeColor="text1"/>
          <w:sz w:val="28"/>
          <w:szCs w:val="28"/>
          <w:lang w:val="nl-NL"/>
        </w:rPr>
        <w:t>Theo định hướng quy hoạch đất</w:t>
      </w:r>
      <w:r w:rsidR="008741EE">
        <w:rPr>
          <w:color w:val="000000" w:themeColor="text1"/>
          <w:sz w:val="28"/>
          <w:szCs w:val="28"/>
          <w:lang w:val="nl-NL"/>
        </w:rPr>
        <w:t xml:space="preserve"> cơ sở tín ngưỡng</w:t>
      </w:r>
      <w:r w:rsidRPr="008741EE">
        <w:rPr>
          <w:color w:val="000000" w:themeColor="text1"/>
          <w:sz w:val="28"/>
          <w:szCs w:val="28"/>
          <w:lang w:val="nl-NL"/>
        </w:rPr>
        <w:t xml:space="preserve"> trên địa bàn hu</w:t>
      </w:r>
      <w:r w:rsidR="00BE48B0">
        <w:rPr>
          <w:color w:val="000000" w:themeColor="text1"/>
          <w:sz w:val="28"/>
          <w:szCs w:val="28"/>
          <w:lang w:val="nl-NL"/>
        </w:rPr>
        <w:t>yện Nghi Xuân thời kỳ 2021-2030</w:t>
      </w:r>
      <w:r w:rsidRPr="008741EE">
        <w:rPr>
          <w:color w:val="000000" w:themeColor="text1"/>
          <w:sz w:val="28"/>
          <w:szCs w:val="28"/>
          <w:lang w:val="nl-NL"/>
        </w:rPr>
        <w:t>, với tổng diện tích là</w:t>
      </w:r>
      <w:r w:rsidR="008741EE">
        <w:rPr>
          <w:color w:val="000000" w:themeColor="text1"/>
          <w:sz w:val="28"/>
          <w:szCs w:val="28"/>
          <w:lang w:val="nl-NL"/>
        </w:rPr>
        <w:t xml:space="preserve"> </w:t>
      </w:r>
      <w:r w:rsidR="003955B2">
        <w:rPr>
          <w:color w:val="000000" w:themeColor="text1"/>
          <w:sz w:val="28"/>
          <w:szCs w:val="28"/>
          <w:lang w:val="nl-NL"/>
        </w:rPr>
        <w:t>8,</w:t>
      </w:r>
      <w:r w:rsidR="00BE48B0">
        <w:rPr>
          <w:color w:val="000000" w:themeColor="text1"/>
          <w:sz w:val="28"/>
          <w:szCs w:val="28"/>
          <w:lang w:val="nl-NL"/>
        </w:rPr>
        <w:t>62</w:t>
      </w:r>
      <w:r w:rsidRPr="008741EE">
        <w:rPr>
          <w:color w:val="000000" w:themeColor="text1"/>
          <w:sz w:val="28"/>
          <w:szCs w:val="28"/>
          <w:lang w:val="nl-NL"/>
        </w:rPr>
        <w:t xml:space="preserve"> ha. Cụ thể:</w:t>
      </w:r>
    </w:p>
    <w:tbl>
      <w:tblPr>
        <w:tblW w:w="9145" w:type="dxa"/>
        <w:tblInd w:w="113" w:type="dxa"/>
        <w:tblLook w:val="04A0" w:firstRow="1" w:lastRow="0" w:firstColumn="1" w:lastColumn="0" w:noHBand="0" w:noVBand="1"/>
      </w:tblPr>
      <w:tblGrid>
        <w:gridCol w:w="1000"/>
        <w:gridCol w:w="4524"/>
        <w:gridCol w:w="860"/>
        <w:gridCol w:w="841"/>
        <w:gridCol w:w="1920"/>
      </w:tblGrid>
      <w:tr w:rsidR="00BE48B0" w:rsidTr="00BE48B0">
        <w:trPr>
          <w:trHeight w:val="375"/>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8B0" w:rsidRPr="00BE48B0" w:rsidRDefault="00BE48B0" w:rsidP="00BE48B0">
            <w:pPr>
              <w:spacing w:line="264" w:lineRule="auto"/>
              <w:jc w:val="center"/>
              <w:rPr>
                <w:b/>
                <w:bCs/>
                <w:sz w:val="22"/>
                <w:szCs w:val="22"/>
              </w:rPr>
            </w:pPr>
            <w:r w:rsidRPr="00BE48B0">
              <w:rPr>
                <w:b/>
                <w:bCs/>
                <w:sz w:val="22"/>
                <w:szCs w:val="22"/>
              </w:rPr>
              <w:t>STT</w:t>
            </w:r>
          </w:p>
        </w:tc>
        <w:tc>
          <w:tcPr>
            <w:tcW w:w="4524" w:type="dxa"/>
            <w:tcBorders>
              <w:top w:val="single" w:sz="4" w:space="0" w:color="auto"/>
              <w:left w:val="nil"/>
              <w:bottom w:val="single" w:sz="4" w:space="0" w:color="auto"/>
              <w:right w:val="single" w:sz="4" w:space="0" w:color="auto"/>
            </w:tcBorders>
            <w:shd w:val="clear" w:color="auto" w:fill="auto"/>
            <w:vAlign w:val="center"/>
            <w:hideMark/>
          </w:tcPr>
          <w:p w:rsidR="00BE48B0" w:rsidRPr="00BE48B0" w:rsidRDefault="00BE48B0" w:rsidP="00BE48B0">
            <w:pPr>
              <w:spacing w:line="264" w:lineRule="auto"/>
              <w:jc w:val="center"/>
              <w:rPr>
                <w:b/>
                <w:bCs/>
                <w:sz w:val="22"/>
                <w:szCs w:val="22"/>
              </w:rPr>
            </w:pPr>
            <w:r w:rsidRPr="00BE48B0">
              <w:rPr>
                <w:b/>
                <w:bCs/>
                <w:sz w:val="22"/>
                <w:szCs w:val="22"/>
              </w:rPr>
              <w:t>Danh mục công trình, dự án</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BE48B0" w:rsidRPr="00BE48B0" w:rsidRDefault="00BE48B0" w:rsidP="00BE48B0">
            <w:pPr>
              <w:spacing w:line="264" w:lineRule="auto"/>
              <w:jc w:val="center"/>
              <w:rPr>
                <w:b/>
                <w:bCs/>
                <w:sz w:val="22"/>
                <w:szCs w:val="22"/>
              </w:rPr>
            </w:pPr>
            <w:r w:rsidRPr="00BE48B0">
              <w:rPr>
                <w:b/>
                <w:bCs/>
                <w:sz w:val="22"/>
                <w:szCs w:val="22"/>
              </w:rPr>
              <w:t>Mã loại đất</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BE48B0" w:rsidRPr="00BE48B0" w:rsidRDefault="00BE48B0" w:rsidP="00BE48B0">
            <w:pPr>
              <w:spacing w:line="264" w:lineRule="auto"/>
              <w:jc w:val="center"/>
              <w:rPr>
                <w:b/>
                <w:bCs/>
                <w:sz w:val="22"/>
                <w:szCs w:val="22"/>
              </w:rPr>
            </w:pPr>
            <w:r w:rsidRPr="00BE48B0">
              <w:rPr>
                <w:b/>
                <w:bCs/>
                <w:sz w:val="22"/>
                <w:szCs w:val="22"/>
              </w:rPr>
              <w:t>Diện tích (ha)</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BE48B0" w:rsidRPr="00BE48B0" w:rsidRDefault="00BE48B0" w:rsidP="00BE48B0">
            <w:pPr>
              <w:spacing w:line="264" w:lineRule="auto"/>
              <w:jc w:val="center"/>
              <w:rPr>
                <w:b/>
                <w:bCs/>
                <w:sz w:val="22"/>
                <w:szCs w:val="22"/>
              </w:rPr>
            </w:pPr>
            <w:r w:rsidRPr="00BE48B0">
              <w:rPr>
                <w:b/>
                <w:bCs/>
                <w:sz w:val="22"/>
                <w:szCs w:val="22"/>
              </w:rPr>
              <w:t xml:space="preserve">Xã, thị trấn </w:t>
            </w:r>
          </w:p>
        </w:tc>
      </w:tr>
      <w:tr w:rsidR="00BE48B0" w:rsidTr="00BE48B0">
        <w:trPr>
          <w:trHeight w:val="37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E48B0" w:rsidRPr="00BE48B0" w:rsidRDefault="00BE48B0" w:rsidP="00BE48B0">
            <w:pPr>
              <w:jc w:val="center"/>
              <w:rPr>
                <w:b/>
                <w:bCs/>
                <w:color w:val="000000"/>
                <w:sz w:val="22"/>
                <w:szCs w:val="22"/>
              </w:rPr>
            </w:pPr>
          </w:p>
        </w:tc>
        <w:tc>
          <w:tcPr>
            <w:tcW w:w="4524"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rPr>
                <w:b/>
                <w:bCs/>
                <w:color w:val="000000"/>
                <w:sz w:val="22"/>
                <w:szCs w:val="22"/>
              </w:rPr>
            </w:pPr>
            <w:r w:rsidRPr="00BE48B0">
              <w:rPr>
                <w:b/>
                <w:bCs/>
                <w:color w:val="000000"/>
                <w:sz w:val="22"/>
                <w:szCs w:val="22"/>
              </w:rPr>
              <w:t>Đất cơ sở tín ngưỡng</w:t>
            </w:r>
          </w:p>
        </w:tc>
        <w:tc>
          <w:tcPr>
            <w:tcW w:w="860"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jc w:val="center"/>
              <w:rPr>
                <w:b/>
                <w:bCs/>
                <w:color w:val="000000"/>
                <w:sz w:val="22"/>
                <w:szCs w:val="22"/>
              </w:rPr>
            </w:pPr>
            <w:r w:rsidRPr="00BE48B0">
              <w:rPr>
                <w:b/>
                <w:bCs/>
                <w:color w:val="000000"/>
                <w:sz w:val="22"/>
                <w:szCs w:val="22"/>
              </w:rPr>
              <w:t> </w:t>
            </w:r>
          </w:p>
        </w:tc>
        <w:tc>
          <w:tcPr>
            <w:tcW w:w="841"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jc w:val="right"/>
              <w:rPr>
                <w:b/>
                <w:bCs/>
                <w:color w:val="000000"/>
                <w:sz w:val="22"/>
                <w:szCs w:val="22"/>
              </w:rPr>
            </w:pPr>
            <w:r w:rsidRPr="00BE48B0">
              <w:rPr>
                <w:b/>
                <w:bCs/>
                <w:color w:val="000000"/>
                <w:sz w:val="22"/>
                <w:szCs w:val="22"/>
              </w:rPr>
              <w:t>8,62</w:t>
            </w:r>
          </w:p>
        </w:tc>
        <w:tc>
          <w:tcPr>
            <w:tcW w:w="1920"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rPr>
                <w:b/>
                <w:bCs/>
                <w:color w:val="000000"/>
                <w:sz w:val="22"/>
                <w:szCs w:val="22"/>
              </w:rPr>
            </w:pPr>
            <w:r w:rsidRPr="00BE48B0">
              <w:rPr>
                <w:b/>
                <w:bCs/>
                <w:color w:val="000000"/>
                <w:sz w:val="22"/>
                <w:szCs w:val="22"/>
              </w:rPr>
              <w:t> </w:t>
            </w:r>
          </w:p>
        </w:tc>
      </w:tr>
      <w:tr w:rsidR="00BE48B0" w:rsidTr="00BE48B0">
        <w:trPr>
          <w:trHeight w:val="37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1</w:t>
            </w:r>
          </w:p>
        </w:tc>
        <w:tc>
          <w:tcPr>
            <w:tcW w:w="4524"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Quy hoạch Đình Ráng</w:t>
            </w:r>
          </w:p>
        </w:tc>
        <w:tc>
          <w:tcPr>
            <w:tcW w:w="860"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TIN</w:t>
            </w:r>
          </w:p>
        </w:tc>
        <w:tc>
          <w:tcPr>
            <w:tcW w:w="841"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jc w:val="right"/>
              <w:rPr>
                <w:color w:val="000000"/>
                <w:sz w:val="22"/>
                <w:szCs w:val="22"/>
              </w:rPr>
            </w:pPr>
            <w:r w:rsidRPr="00BE48B0">
              <w:rPr>
                <w:color w:val="000000"/>
                <w:sz w:val="22"/>
                <w:szCs w:val="22"/>
              </w:rPr>
              <w:t>0,49</w:t>
            </w:r>
          </w:p>
        </w:tc>
        <w:tc>
          <w:tcPr>
            <w:tcW w:w="1920"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Đan Trường</w:t>
            </w:r>
          </w:p>
        </w:tc>
      </w:tr>
      <w:tr w:rsidR="00BE48B0" w:rsidTr="00BE48B0">
        <w:trPr>
          <w:trHeight w:val="37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2</w:t>
            </w:r>
          </w:p>
        </w:tc>
        <w:tc>
          <w:tcPr>
            <w:tcW w:w="4524"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Quy hoạch xây dựng Đền Đồng Mòi</w:t>
            </w:r>
          </w:p>
        </w:tc>
        <w:tc>
          <w:tcPr>
            <w:tcW w:w="860"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TIN</w:t>
            </w:r>
          </w:p>
        </w:tc>
        <w:tc>
          <w:tcPr>
            <w:tcW w:w="841"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jc w:val="right"/>
              <w:rPr>
                <w:color w:val="000000"/>
                <w:sz w:val="22"/>
                <w:szCs w:val="22"/>
              </w:rPr>
            </w:pPr>
            <w:r w:rsidRPr="00BE48B0">
              <w:rPr>
                <w:color w:val="000000"/>
                <w:sz w:val="22"/>
                <w:szCs w:val="22"/>
              </w:rPr>
              <w:t>0,14</w:t>
            </w:r>
          </w:p>
        </w:tc>
        <w:tc>
          <w:tcPr>
            <w:tcW w:w="1920"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Xuân Phổ</w:t>
            </w:r>
          </w:p>
        </w:tc>
      </w:tr>
      <w:tr w:rsidR="00BE48B0" w:rsidTr="00BE48B0">
        <w:trPr>
          <w:trHeight w:val="63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3</w:t>
            </w:r>
          </w:p>
        </w:tc>
        <w:tc>
          <w:tcPr>
            <w:tcW w:w="4524"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Quy hoạch mở rộng Đền Yên Ninh, Đền Đồng Hải Đại Vương, Đền Nam Phong, Đền Thượng, Đền Nguyễn Xí, Đền Thần Nông</w:t>
            </w:r>
          </w:p>
        </w:tc>
        <w:tc>
          <w:tcPr>
            <w:tcW w:w="860"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TIN</w:t>
            </w:r>
          </w:p>
        </w:tc>
        <w:tc>
          <w:tcPr>
            <w:tcW w:w="841"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jc w:val="right"/>
              <w:rPr>
                <w:color w:val="000000"/>
                <w:sz w:val="22"/>
                <w:szCs w:val="22"/>
              </w:rPr>
            </w:pPr>
            <w:r w:rsidRPr="00BE48B0">
              <w:rPr>
                <w:color w:val="000000"/>
                <w:sz w:val="22"/>
                <w:szCs w:val="22"/>
              </w:rPr>
              <w:t>3,48</w:t>
            </w:r>
          </w:p>
        </w:tc>
        <w:tc>
          <w:tcPr>
            <w:tcW w:w="1920"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Cương Gián</w:t>
            </w:r>
          </w:p>
        </w:tc>
      </w:tr>
      <w:tr w:rsidR="00BE48B0" w:rsidTr="00BE48B0">
        <w:trPr>
          <w:trHeight w:val="37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4</w:t>
            </w:r>
          </w:p>
        </w:tc>
        <w:tc>
          <w:tcPr>
            <w:tcW w:w="4524"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Quy hoạch Đền Trần Hưng Đạo</w:t>
            </w:r>
          </w:p>
        </w:tc>
        <w:tc>
          <w:tcPr>
            <w:tcW w:w="860"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TIN</w:t>
            </w:r>
          </w:p>
        </w:tc>
        <w:tc>
          <w:tcPr>
            <w:tcW w:w="841"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jc w:val="right"/>
              <w:rPr>
                <w:color w:val="000000"/>
                <w:sz w:val="22"/>
                <w:szCs w:val="22"/>
              </w:rPr>
            </w:pPr>
            <w:r w:rsidRPr="00BE48B0">
              <w:rPr>
                <w:color w:val="000000"/>
                <w:sz w:val="22"/>
                <w:szCs w:val="22"/>
              </w:rPr>
              <w:t>0,81</w:t>
            </w:r>
          </w:p>
        </w:tc>
        <w:tc>
          <w:tcPr>
            <w:tcW w:w="1920"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Cổ Đạm</w:t>
            </w:r>
          </w:p>
        </w:tc>
      </w:tr>
      <w:tr w:rsidR="00BE48B0" w:rsidTr="00BE48B0">
        <w:trPr>
          <w:trHeight w:val="37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5</w:t>
            </w:r>
          </w:p>
        </w:tc>
        <w:tc>
          <w:tcPr>
            <w:tcW w:w="4524"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Quy hoạch mở rộng Đền Am</w:t>
            </w:r>
          </w:p>
        </w:tc>
        <w:tc>
          <w:tcPr>
            <w:tcW w:w="860"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TIN</w:t>
            </w:r>
          </w:p>
        </w:tc>
        <w:tc>
          <w:tcPr>
            <w:tcW w:w="841"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jc w:val="right"/>
              <w:rPr>
                <w:color w:val="000000"/>
                <w:sz w:val="22"/>
                <w:szCs w:val="22"/>
              </w:rPr>
            </w:pPr>
            <w:r w:rsidRPr="00BE48B0">
              <w:rPr>
                <w:color w:val="000000"/>
                <w:sz w:val="22"/>
                <w:szCs w:val="22"/>
              </w:rPr>
              <w:t>1,60</w:t>
            </w:r>
          </w:p>
        </w:tc>
        <w:tc>
          <w:tcPr>
            <w:tcW w:w="1920"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Xuân Liên</w:t>
            </w:r>
          </w:p>
        </w:tc>
      </w:tr>
      <w:tr w:rsidR="00BE48B0" w:rsidTr="00BE48B0">
        <w:trPr>
          <w:trHeight w:val="37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6</w:t>
            </w:r>
          </w:p>
        </w:tc>
        <w:tc>
          <w:tcPr>
            <w:tcW w:w="4524"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 xml:space="preserve">Quy hoạch mở rộng Đền Văn Miếu </w:t>
            </w:r>
          </w:p>
        </w:tc>
        <w:tc>
          <w:tcPr>
            <w:tcW w:w="860"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TIN</w:t>
            </w:r>
          </w:p>
        </w:tc>
        <w:tc>
          <w:tcPr>
            <w:tcW w:w="841"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jc w:val="right"/>
              <w:rPr>
                <w:color w:val="000000"/>
                <w:sz w:val="22"/>
                <w:szCs w:val="22"/>
              </w:rPr>
            </w:pPr>
            <w:r w:rsidRPr="00BE48B0">
              <w:rPr>
                <w:color w:val="000000"/>
                <w:sz w:val="22"/>
                <w:szCs w:val="22"/>
              </w:rPr>
              <w:t>0,20</w:t>
            </w:r>
          </w:p>
        </w:tc>
        <w:tc>
          <w:tcPr>
            <w:tcW w:w="1920"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Xuân Viên</w:t>
            </w:r>
          </w:p>
        </w:tc>
      </w:tr>
      <w:tr w:rsidR="00BE48B0" w:rsidTr="00BE48B0">
        <w:trPr>
          <w:trHeight w:val="37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7</w:t>
            </w:r>
          </w:p>
        </w:tc>
        <w:tc>
          <w:tcPr>
            <w:tcW w:w="4524"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Quy hoạch mở rông Đền Chợ Củi</w:t>
            </w:r>
          </w:p>
        </w:tc>
        <w:tc>
          <w:tcPr>
            <w:tcW w:w="860"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TIN</w:t>
            </w:r>
          </w:p>
        </w:tc>
        <w:tc>
          <w:tcPr>
            <w:tcW w:w="841"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jc w:val="right"/>
              <w:rPr>
                <w:color w:val="000000"/>
                <w:sz w:val="22"/>
                <w:szCs w:val="22"/>
              </w:rPr>
            </w:pPr>
            <w:r w:rsidRPr="00BE48B0">
              <w:rPr>
                <w:color w:val="000000"/>
                <w:sz w:val="22"/>
                <w:szCs w:val="22"/>
              </w:rPr>
              <w:t>1,20</w:t>
            </w:r>
          </w:p>
        </w:tc>
        <w:tc>
          <w:tcPr>
            <w:tcW w:w="1920"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Xuân Hồng</w:t>
            </w:r>
          </w:p>
        </w:tc>
      </w:tr>
      <w:tr w:rsidR="00BE48B0" w:rsidTr="00BE48B0">
        <w:trPr>
          <w:trHeight w:val="37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8</w:t>
            </w:r>
          </w:p>
        </w:tc>
        <w:tc>
          <w:tcPr>
            <w:tcW w:w="4524"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Quy hoạch mở rông Đền Thánh Mẫu</w:t>
            </w:r>
          </w:p>
        </w:tc>
        <w:tc>
          <w:tcPr>
            <w:tcW w:w="860"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jc w:val="center"/>
              <w:rPr>
                <w:color w:val="000000"/>
                <w:sz w:val="22"/>
                <w:szCs w:val="22"/>
              </w:rPr>
            </w:pPr>
            <w:r w:rsidRPr="00BE48B0">
              <w:rPr>
                <w:color w:val="000000"/>
                <w:sz w:val="22"/>
                <w:szCs w:val="22"/>
              </w:rPr>
              <w:t>TIN</w:t>
            </w:r>
          </w:p>
        </w:tc>
        <w:tc>
          <w:tcPr>
            <w:tcW w:w="841"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jc w:val="right"/>
              <w:rPr>
                <w:color w:val="000000"/>
                <w:sz w:val="22"/>
                <w:szCs w:val="22"/>
              </w:rPr>
            </w:pPr>
            <w:r w:rsidRPr="00BE48B0">
              <w:rPr>
                <w:color w:val="000000"/>
                <w:sz w:val="22"/>
                <w:szCs w:val="22"/>
              </w:rPr>
              <w:t>0,70</w:t>
            </w:r>
          </w:p>
        </w:tc>
        <w:tc>
          <w:tcPr>
            <w:tcW w:w="1920" w:type="dxa"/>
            <w:tcBorders>
              <w:top w:val="nil"/>
              <w:left w:val="nil"/>
              <w:bottom w:val="single" w:sz="4" w:space="0" w:color="auto"/>
              <w:right w:val="single" w:sz="4" w:space="0" w:color="auto"/>
            </w:tcBorders>
            <w:shd w:val="clear" w:color="auto" w:fill="auto"/>
            <w:vAlign w:val="center"/>
            <w:hideMark/>
          </w:tcPr>
          <w:p w:rsidR="00BE48B0" w:rsidRPr="00BE48B0" w:rsidRDefault="00BE48B0" w:rsidP="00BE48B0">
            <w:pPr>
              <w:rPr>
                <w:color w:val="000000"/>
                <w:sz w:val="22"/>
                <w:szCs w:val="22"/>
              </w:rPr>
            </w:pPr>
            <w:r w:rsidRPr="00BE48B0">
              <w:rPr>
                <w:color w:val="000000"/>
                <w:sz w:val="22"/>
                <w:szCs w:val="22"/>
              </w:rPr>
              <w:t>Xuân Lam</w:t>
            </w:r>
          </w:p>
        </w:tc>
      </w:tr>
    </w:tbl>
    <w:p w:rsidR="0028279E" w:rsidRPr="00BE7FE1" w:rsidRDefault="0028279E" w:rsidP="00AE23DF">
      <w:pPr>
        <w:pStyle w:val="4"/>
        <w:spacing w:before="0" w:after="0" w:line="264" w:lineRule="auto"/>
        <w:rPr>
          <w:rFonts w:ascii="Times New Roman" w:hAnsi="Times New Roman"/>
          <w:lang w:val="en-US"/>
        </w:rPr>
      </w:pPr>
      <w:r w:rsidRPr="00BE7FE1">
        <w:rPr>
          <w:rFonts w:ascii="Times New Roman" w:hAnsi="Times New Roman"/>
        </w:rPr>
        <w:t>2.2.</w:t>
      </w:r>
      <w:r w:rsidR="00371DD8">
        <w:rPr>
          <w:rFonts w:ascii="Times New Roman" w:hAnsi="Times New Roman"/>
          <w:lang w:val="en-US"/>
        </w:rPr>
        <w:t>2.</w:t>
      </w:r>
      <w:r w:rsidRPr="00BE7FE1">
        <w:rPr>
          <w:rFonts w:ascii="Times New Roman" w:hAnsi="Times New Roman"/>
          <w:lang w:val="en-US"/>
        </w:rPr>
        <w:t>2</w:t>
      </w:r>
      <w:r w:rsidR="00C36309">
        <w:rPr>
          <w:rFonts w:ascii="Times New Roman" w:hAnsi="Times New Roman"/>
          <w:lang w:val="en-US"/>
        </w:rPr>
        <w:t>7</w:t>
      </w:r>
      <w:r w:rsidRPr="00BE7FE1">
        <w:rPr>
          <w:rFonts w:ascii="Times New Roman" w:hAnsi="Times New Roman"/>
        </w:rPr>
        <w:t>. Đất</w:t>
      </w:r>
      <w:r w:rsidRPr="00BE7FE1">
        <w:rPr>
          <w:rFonts w:ascii="Times New Roman" w:hAnsi="Times New Roman"/>
          <w:lang w:val="en-US"/>
        </w:rPr>
        <w:t xml:space="preserve"> cơ sở sản xuất kinh doanh phi nông nghiệp </w:t>
      </w:r>
    </w:p>
    <w:p w:rsidR="0028279E" w:rsidRDefault="0028279E" w:rsidP="00E02D3A">
      <w:pPr>
        <w:spacing w:line="264" w:lineRule="auto"/>
        <w:ind w:firstLine="720"/>
        <w:jc w:val="both"/>
        <w:rPr>
          <w:sz w:val="28"/>
          <w:szCs w:val="28"/>
          <w:lang w:val="nl-NL"/>
        </w:rPr>
      </w:pPr>
      <w:r w:rsidRPr="00BE7FE1">
        <w:rPr>
          <w:sz w:val="28"/>
          <w:szCs w:val="28"/>
          <w:lang w:val="nl-NL"/>
        </w:rPr>
        <w:t xml:space="preserve">Theo định hướng quy hoạch đất </w:t>
      </w:r>
      <w:r w:rsidR="008741EE" w:rsidRPr="00BE7FE1">
        <w:rPr>
          <w:sz w:val="28"/>
          <w:szCs w:val="28"/>
          <w:lang w:val="nl-NL"/>
        </w:rPr>
        <w:t>cơ sở sản xuất kinh doanh phi nông nghiệp</w:t>
      </w:r>
      <w:r w:rsidRPr="00BE7FE1">
        <w:rPr>
          <w:sz w:val="28"/>
          <w:szCs w:val="28"/>
          <w:lang w:val="nl-NL"/>
        </w:rPr>
        <w:t xml:space="preserve"> trên địa bàn huyện Nghi Xuân thời kỳ 2021-2030 quy hoạch </w:t>
      </w:r>
      <w:r w:rsidR="007C5018">
        <w:rPr>
          <w:sz w:val="28"/>
          <w:szCs w:val="28"/>
          <w:lang w:val="nl-NL"/>
        </w:rPr>
        <w:t>1</w:t>
      </w:r>
      <w:r w:rsidR="00E90C93">
        <w:rPr>
          <w:sz w:val="28"/>
          <w:szCs w:val="28"/>
          <w:lang w:val="nl-NL"/>
        </w:rPr>
        <w:t>1</w:t>
      </w:r>
      <w:r w:rsidRPr="00BE7FE1">
        <w:rPr>
          <w:sz w:val="28"/>
          <w:szCs w:val="28"/>
          <w:lang w:val="nl-NL"/>
        </w:rPr>
        <w:t xml:space="preserve"> vị trí, với tổng diện tích là </w:t>
      </w:r>
      <w:r w:rsidR="00E90C93">
        <w:rPr>
          <w:sz w:val="28"/>
          <w:szCs w:val="28"/>
          <w:lang w:val="nl-NL"/>
        </w:rPr>
        <w:t>2</w:t>
      </w:r>
      <w:r w:rsidR="007653A4">
        <w:rPr>
          <w:sz w:val="28"/>
          <w:szCs w:val="28"/>
          <w:lang w:val="nl-NL"/>
        </w:rPr>
        <w:t>2,52</w:t>
      </w:r>
      <w:r w:rsidRPr="00BE7FE1">
        <w:rPr>
          <w:sz w:val="28"/>
          <w:szCs w:val="28"/>
          <w:lang w:val="nl-NL"/>
        </w:rPr>
        <w:t xml:space="preserve"> ha. Cụ thể:</w:t>
      </w:r>
    </w:p>
    <w:tbl>
      <w:tblPr>
        <w:tblW w:w="91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4524"/>
        <w:gridCol w:w="880"/>
        <w:gridCol w:w="821"/>
        <w:gridCol w:w="1920"/>
      </w:tblGrid>
      <w:tr w:rsidR="00485956" w:rsidTr="00485956">
        <w:trPr>
          <w:trHeight w:val="375"/>
        </w:trPr>
        <w:tc>
          <w:tcPr>
            <w:tcW w:w="1000" w:type="dxa"/>
            <w:shd w:val="clear" w:color="auto" w:fill="auto"/>
            <w:vAlign w:val="center"/>
            <w:hideMark/>
          </w:tcPr>
          <w:p w:rsidR="00485956" w:rsidRPr="00485956" w:rsidRDefault="00485956" w:rsidP="00485956">
            <w:pPr>
              <w:spacing w:line="264" w:lineRule="auto"/>
              <w:jc w:val="center"/>
              <w:rPr>
                <w:rFonts w:asciiTheme="majorHAnsi" w:hAnsiTheme="majorHAnsi" w:cstheme="majorHAnsi"/>
                <w:b/>
                <w:bCs/>
                <w:sz w:val="22"/>
                <w:szCs w:val="22"/>
              </w:rPr>
            </w:pPr>
            <w:r w:rsidRPr="00485956">
              <w:rPr>
                <w:rFonts w:asciiTheme="majorHAnsi" w:hAnsiTheme="majorHAnsi" w:cstheme="majorHAnsi"/>
                <w:b/>
                <w:bCs/>
                <w:sz w:val="22"/>
                <w:szCs w:val="22"/>
              </w:rPr>
              <w:t>STT</w:t>
            </w:r>
          </w:p>
        </w:tc>
        <w:tc>
          <w:tcPr>
            <w:tcW w:w="4524" w:type="dxa"/>
            <w:shd w:val="clear" w:color="auto" w:fill="auto"/>
            <w:vAlign w:val="center"/>
            <w:hideMark/>
          </w:tcPr>
          <w:p w:rsidR="00485956" w:rsidRPr="00485956" w:rsidRDefault="00485956" w:rsidP="00485956">
            <w:pPr>
              <w:spacing w:line="264" w:lineRule="auto"/>
              <w:jc w:val="center"/>
              <w:rPr>
                <w:rFonts w:asciiTheme="majorHAnsi" w:hAnsiTheme="majorHAnsi" w:cstheme="majorHAnsi"/>
                <w:b/>
                <w:bCs/>
                <w:sz w:val="22"/>
                <w:szCs w:val="22"/>
              </w:rPr>
            </w:pPr>
            <w:r w:rsidRPr="00485956">
              <w:rPr>
                <w:rFonts w:asciiTheme="majorHAnsi" w:hAnsiTheme="majorHAnsi" w:cstheme="majorHAnsi"/>
                <w:b/>
                <w:bCs/>
                <w:sz w:val="22"/>
                <w:szCs w:val="22"/>
              </w:rPr>
              <w:t>Danh mục công trình, dự án</w:t>
            </w:r>
          </w:p>
        </w:tc>
        <w:tc>
          <w:tcPr>
            <w:tcW w:w="880" w:type="dxa"/>
            <w:shd w:val="clear" w:color="auto" w:fill="auto"/>
            <w:vAlign w:val="center"/>
            <w:hideMark/>
          </w:tcPr>
          <w:p w:rsidR="00485956" w:rsidRPr="00485956" w:rsidRDefault="00485956" w:rsidP="00485956">
            <w:pPr>
              <w:spacing w:line="264" w:lineRule="auto"/>
              <w:jc w:val="center"/>
              <w:rPr>
                <w:rFonts w:asciiTheme="majorHAnsi" w:hAnsiTheme="majorHAnsi" w:cstheme="majorHAnsi"/>
                <w:b/>
                <w:bCs/>
                <w:sz w:val="22"/>
                <w:szCs w:val="22"/>
              </w:rPr>
            </w:pPr>
            <w:r w:rsidRPr="00485956">
              <w:rPr>
                <w:rFonts w:asciiTheme="majorHAnsi" w:hAnsiTheme="majorHAnsi" w:cstheme="majorHAnsi"/>
                <w:b/>
                <w:bCs/>
                <w:sz w:val="22"/>
                <w:szCs w:val="22"/>
              </w:rPr>
              <w:t>Mã loại đất</w:t>
            </w:r>
          </w:p>
        </w:tc>
        <w:tc>
          <w:tcPr>
            <w:tcW w:w="821" w:type="dxa"/>
            <w:shd w:val="clear" w:color="auto" w:fill="auto"/>
            <w:vAlign w:val="center"/>
            <w:hideMark/>
          </w:tcPr>
          <w:p w:rsidR="00485956" w:rsidRPr="00485956" w:rsidRDefault="00485956" w:rsidP="00485956">
            <w:pPr>
              <w:spacing w:line="264" w:lineRule="auto"/>
              <w:jc w:val="center"/>
              <w:rPr>
                <w:rFonts w:asciiTheme="majorHAnsi" w:hAnsiTheme="majorHAnsi" w:cstheme="majorHAnsi"/>
                <w:b/>
                <w:bCs/>
                <w:sz w:val="22"/>
                <w:szCs w:val="22"/>
              </w:rPr>
            </w:pPr>
            <w:r w:rsidRPr="00485956">
              <w:rPr>
                <w:rFonts w:asciiTheme="majorHAnsi" w:hAnsiTheme="majorHAnsi" w:cstheme="majorHAnsi"/>
                <w:b/>
                <w:bCs/>
                <w:sz w:val="22"/>
                <w:szCs w:val="22"/>
              </w:rPr>
              <w:t>Diện tích (ha)</w:t>
            </w:r>
          </w:p>
        </w:tc>
        <w:tc>
          <w:tcPr>
            <w:tcW w:w="1920" w:type="dxa"/>
            <w:shd w:val="clear" w:color="auto" w:fill="auto"/>
            <w:vAlign w:val="center"/>
            <w:hideMark/>
          </w:tcPr>
          <w:p w:rsidR="00485956" w:rsidRPr="00485956" w:rsidRDefault="00485956" w:rsidP="00485956">
            <w:pPr>
              <w:spacing w:line="264" w:lineRule="auto"/>
              <w:jc w:val="center"/>
              <w:rPr>
                <w:rFonts w:asciiTheme="majorHAnsi" w:hAnsiTheme="majorHAnsi" w:cstheme="majorHAnsi"/>
                <w:b/>
                <w:bCs/>
                <w:sz w:val="22"/>
                <w:szCs w:val="22"/>
              </w:rPr>
            </w:pPr>
            <w:r w:rsidRPr="00485956">
              <w:rPr>
                <w:rFonts w:asciiTheme="majorHAnsi" w:hAnsiTheme="majorHAnsi" w:cstheme="majorHAnsi"/>
                <w:b/>
                <w:bCs/>
                <w:sz w:val="22"/>
                <w:szCs w:val="22"/>
              </w:rPr>
              <w:t xml:space="preserve">Xã, thị trấn </w:t>
            </w:r>
          </w:p>
        </w:tc>
      </w:tr>
      <w:tr w:rsidR="00485956" w:rsidTr="00485956">
        <w:trPr>
          <w:trHeight w:val="375"/>
        </w:trPr>
        <w:tc>
          <w:tcPr>
            <w:tcW w:w="1000" w:type="dxa"/>
            <w:shd w:val="clear" w:color="auto" w:fill="auto"/>
            <w:noWrap/>
            <w:vAlign w:val="center"/>
            <w:hideMark/>
          </w:tcPr>
          <w:p w:rsidR="00485956" w:rsidRPr="00485956" w:rsidRDefault="00485956" w:rsidP="00485956">
            <w:pPr>
              <w:jc w:val="center"/>
              <w:rPr>
                <w:rFonts w:asciiTheme="majorHAnsi" w:hAnsiTheme="majorHAnsi" w:cstheme="majorHAnsi"/>
                <w:b/>
                <w:bCs/>
                <w:iCs/>
                <w:color w:val="000000"/>
                <w:sz w:val="22"/>
                <w:szCs w:val="22"/>
              </w:rPr>
            </w:pPr>
          </w:p>
        </w:tc>
        <w:tc>
          <w:tcPr>
            <w:tcW w:w="4524" w:type="dxa"/>
            <w:shd w:val="clear" w:color="auto" w:fill="auto"/>
            <w:vAlign w:val="center"/>
            <w:hideMark/>
          </w:tcPr>
          <w:p w:rsidR="00485956" w:rsidRPr="00485956" w:rsidRDefault="00485956" w:rsidP="00485956">
            <w:pPr>
              <w:rPr>
                <w:rFonts w:asciiTheme="majorHAnsi" w:hAnsiTheme="majorHAnsi" w:cstheme="majorHAnsi"/>
                <w:b/>
                <w:bCs/>
                <w:iCs/>
                <w:color w:val="000000"/>
                <w:sz w:val="22"/>
                <w:szCs w:val="22"/>
              </w:rPr>
            </w:pPr>
            <w:r w:rsidRPr="00485956">
              <w:rPr>
                <w:rFonts w:asciiTheme="majorHAnsi" w:hAnsiTheme="majorHAnsi" w:cstheme="majorHAnsi"/>
                <w:b/>
                <w:bCs/>
                <w:iCs/>
                <w:color w:val="000000"/>
                <w:sz w:val="22"/>
                <w:szCs w:val="22"/>
              </w:rPr>
              <w:t>Đất cơ sở sản xuất phi nông nghiệp</w:t>
            </w:r>
          </w:p>
        </w:tc>
        <w:tc>
          <w:tcPr>
            <w:tcW w:w="880" w:type="dxa"/>
            <w:shd w:val="clear" w:color="auto" w:fill="auto"/>
            <w:vAlign w:val="center"/>
            <w:hideMark/>
          </w:tcPr>
          <w:p w:rsidR="00485956" w:rsidRPr="00485956" w:rsidRDefault="00485956" w:rsidP="00485956">
            <w:pPr>
              <w:jc w:val="center"/>
              <w:rPr>
                <w:rFonts w:asciiTheme="majorHAnsi" w:hAnsiTheme="majorHAnsi" w:cstheme="majorHAnsi"/>
                <w:b/>
                <w:bCs/>
                <w:color w:val="000000"/>
                <w:sz w:val="22"/>
                <w:szCs w:val="22"/>
              </w:rPr>
            </w:pPr>
            <w:r w:rsidRPr="00485956">
              <w:rPr>
                <w:rFonts w:asciiTheme="majorHAnsi" w:hAnsiTheme="majorHAnsi" w:cstheme="majorHAnsi"/>
                <w:b/>
                <w:bCs/>
                <w:color w:val="000000"/>
                <w:sz w:val="22"/>
                <w:szCs w:val="22"/>
              </w:rPr>
              <w:t> </w:t>
            </w:r>
          </w:p>
        </w:tc>
        <w:tc>
          <w:tcPr>
            <w:tcW w:w="821" w:type="dxa"/>
            <w:shd w:val="clear" w:color="auto" w:fill="auto"/>
            <w:vAlign w:val="center"/>
            <w:hideMark/>
          </w:tcPr>
          <w:p w:rsidR="00485956" w:rsidRPr="00485956" w:rsidRDefault="00485956" w:rsidP="00485956">
            <w:pPr>
              <w:jc w:val="right"/>
              <w:rPr>
                <w:rFonts w:asciiTheme="majorHAnsi" w:hAnsiTheme="majorHAnsi" w:cstheme="majorHAnsi"/>
                <w:b/>
                <w:bCs/>
                <w:color w:val="000000"/>
                <w:sz w:val="22"/>
                <w:szCs w:val="22"/>
              </w:rPr>
            </w:pPr>
            <w:r w:rsidRPr="00485956">
              <w:rPr>
                <w:rFonts w:asciiTheme="majorHAnsi" w:hAnsiTheme="majorHAnsi" w:cstheme="majorHAnsi"/>
                <w:b/>
                <w:bCs/>
                <w:color w:val="000000"/>
                <w:sz w:val="22"/>
                <w:szCs w:val="22"/>
              </w:rPr>
              <w:t>22,52</w:t>
            </w:r>
          </w:p>
        </w:tc>
        <w:tc>
          <w:tcPr>
            <w:tcW w:w="192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 </w:t>
            </w:r>
          </w:p>
        </w:tc>
      </w:tr>
      <w:tr w:rsidR="00485956" w:rsidTr="00485956">
        <w:trPr>
          <w:trHeight w:val="630"/>
        </w:trPr>
        <w:tc>
          <w:tcPr>
            <w:tcW w:w="100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1</w:t>
            </w:r>
          </w:p>
        </w:tc>
        <w:tc>
          <w:tcPr>
            <w:tcW w:w="4524"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Quy hoạch sản xuất kinh doanh (Xây dựng nhà máy nước các xã Cổ Đạm, Xuân Liên, Cương Gián huyện Nghi Xuân)</w:t>
            </w:r>
          </w:p>
        </w:tc>
        <w:tc>
          <w:tcPr>
            <w:tcW w:w="880" w:type="dxa"/>
            <w:shd w:val="clear" w:color="auto" w:fill="auto"/>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SKC</w:t>
            </w:r>
          </w:p>
        </w:tc>
        <w:tc>
          <w:tcPr>
            <w:tcW w:w="821" w:type="dxa"/>
            <w:shd w:val="clear" w:color="auto" w:fill="auto"/>
            <w:vAlign w:val="center"/>
            <w:hideMark/>
          </w:tcPr>
          <w:p w:rsidR="00485956" w:rsidRPr="00485956" w:rsidRDefault="00485956" w:rsidP="00485956">
            <w:pPr>
              <w:jc w:val="right"/>
              <w:rPr>
                <w:rFonts w:asciiTheme="majorHAnsi" w:hAnsiTheme="majorHAnsi" w:cstheme="majorHAnsi"/>
                <w:color w:val="000000"/>
                <w:sz w:val="22"/>
                <w:szCs w:val="22"/>
              </w:rPr>
            </w:pPr>
            <w:r w:rsidRPr="00485956">
              <w:rPr>
                <w:rFonts w:asciiTheme="majorHAnsi" w:hAnsiTheme="majorHAnsi" w:cstheme="majorHAnsi"/>
                <w:color w:val="000000"/>
                <w:sz w:val="22"/>
                <w:szCs w:val="22"/>
              </w:rPr>
              <w:t>1,50</w:t>
            </w:r>
          </w:p>
        </w:tc>
        <w:tc>
          <w:tcPr>
            <w:tcW w:w="192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Cổ Đạm</w:t>
            </w:r>
          </w:p>
        </w:tc>
      </w:tr>
      <w:tr w:rsidR="00485956" w:rsidTr="00485956">
        <w:trPr>
          <w:trHeight w:val="375"/>
        </w:trPr>
        <w:tc>
          <w:tcPr>
            <w:tcW w:w="100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2</w:t>
            </w:r>
          </w:p>
        </w:tc>
        <w:tc>
          <w:tcPr>
            <w:tcW w:w="4524"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Quy hoạch sản xuất kinh doanh (chế biến thuỷ hải sản và kho đông lạnh)</w:t>
            </w:r>
          </w:p>
        </w:tc>
        <w:tc>
          <w:tcPr>
            <w:tcW w:w="880" w:type="dxa"/>
            <w:shd w:val="clear" w:color="auto" w:fill="auto"/>
            <w:noWrap/>
            <w:vAlign w:val="bottom"/>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SKC</w:t>
            </w:r>
          </w:p>
        </w:tc>
        <w:tc>
          <w:tcPr>
            <w:tcW w:w="821" w:type="dxa"/>
            <w:shd w:val="clear" w:color="auto" w:fill="auto"/>
            <w:vAlign w:val="center"/>
            <w:hideMark/>
          </w:tcPr>
          <w:p w:rsidR="00485956" w:rsidRPr="00485956" w:rsidRDefault="00485956" w:rsidP="00485956">
            <w:pPr>
              <w:jc w:val="right"/>
              <w:rPr>
                <w:rFonts w:asciiTheme="majorHAnsi" w:hAnsiTheme="majorHAnsi" w:cstheme="majorHAnsi"/>
                <w:color w:val="000000"/>
                <w:sz w:val="22"/>
                <w:szCs w:val="22"/>
              </w:rPr>
            </w:pPr>
            <w:r w:rsidRPr="00485956">
              <w:rPr>
                <w:rFonts w:asciiTheme="majorHAnsi" w:hAnsiTheme="majorHAnsi" w:cstheme="majorHAnsi"/>
                <w:color w:val="000000"/>
                <w:sz w:val="22"/>
                <w:szCs w:val="22"/>
              </w:rPr>
              <w:t>0,46</w:t>
            </w:r>
          </w:p>
        </w:tc>
        <w:tc>
          <w:tcPr>
            <w:tcW w:w="192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Xuân Hội</w:t>
            </w:r>
          </w:p>
        </w:tc>
      </w:tr>
      <w:tr w:rsidR="00485956" w:rsidTr="00485956">
        <w:trPr>
          <w:trHeight w:val="375"/>
        </w:trPr>
        <w:tc>
          <w:tcPr>
            <w:tcW w:w="100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3</w:t>
            </w:r>
          </w:p>
        </w:tc>
        <w:tc>
          <w:tcPr>
            <w:tcW w:w="4524"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Quy hoạch sản xuất kinh doanh (sản xuất bột cá và dịch vụ nghề cá)</w:t>
            </w:r>
          </w:p>
        </w:tc>
        <w:tc>
          <w:tcPr>
            <w:tcW w:w="880" w:type="dxa"/>
            <w:shd w:val="clear" w:color="auto" w:fill="auto"/>
            <w:noWrap/>
            <w:vAlign w:val="bottom"/>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SKC</w:t>
            </w:r>
          </w:p>
        </w:tc>
        <w:tc>
          <w:tcPr>
            <w:tcW w:w="821" w:type="dxa"/>
            <w:shd w:val="clear" w:color="auto" w:fill="auto"/>
            <w:vAlign w:val="center"/>
            <w:hideMark/>
          </w:tcPr>
          <w:p w:rsidR="00485956" w:rsidRPr="00485956" w:rsidRDefault="00485956" w:rsidP="00485956">
            <w:pPr>
              <w:jc w:val="right"/>
              <w:rPr>
                <w:rFonts w:asciiTheme="majorHAnsi" w:hAnsiTheme="majorHAnsi" w:cstheme="majorHAnsi"/>
                <w:color w:val="000000"/>
                <w:sz w:val="22"/>
                <w:szCs w:val="22"/>
              </w:rPr>
            </w:pPr>
            <w:r w:rsidRPr="00485956">
              <w:rPr>
                <w:rFonts w:asciiTheme="majorHAnsi" w:hAnsiTheme="majorHAnsi" w:cstheme="majorHAnsi"/>
                <w:color w:val="000000"/>
                <w:sz w:val="22"/>
                <w:szCs w:val="22"/>
              </w:rPr>
              <w:t>1,20</w:t>
            </w:r>
          </w:p>
        </w:tc>
        <w:tc>
          <w:tcPr>
            <w:tcW w:w="192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Xuân Hội</w:t>
            </w:r>
          </w:p>
        </w:tc>
      </w:tr>
      <w:tr w:rsidR="00485956" w:rsidTr="00485956">
        <w:trPr>
          <w:trHeight w:val="375"/>
        </w:trPr>
        <w:tc>
          <w:tcPr>
            <w:tcW w:w="100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4</w:t>
            </w:r>
          </w:p>
        </w:tc>
        <w:tc>
          <w:tcPr>
            <w:tcW w:w="4524"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Quy hoạch sản xuất kinh doanh</w:t>
            </w:r>
          </w:p>
        </w:tc>
        <w:tc>
          <w:tcPr>
            <w:tcW w:w="880" w:type="dxa"/>
            <w:shd w:val="clear" w:color="auto" w:fill="auto"/>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SKC</w:t>
            </w:r>
          </w:p>
        </w:tc>
        <w:tc>
          <w:tcPr>
            <w:tcW w:w="821" w:type="dxa"/>
            <w:shd w:val="clear" w:color="auto" w:fill="auto"/>
            <w:vAlign w:val="center"/>
            <w:hideMark/>
          </w:tcPr>
          <w:p w:rsidR="00485956" w:rsidRPr="00485956" w:rsidRDefault="00485956" w:rsidP="00485956">
            <w:pPr>
              <w:jc w:val="right"/>
              <w:rPr>
                <w:rFonts w:asciiTheme="majorHAnsi" w:hAnsiTheme="majorHAnsi" w:cstheme="majorHAnsi"/>
                <w:color w:val="000000"/>
                <w:sz w:val="22"/>
                <w:szCs w:val="22"/>
              </w:rPr>
            </w:pPr>
            <w:r w:rsidRPr="00485956">
              <w:rPr>
                <w:rFonts w:asciiTheme="majorHAnsi" w:hAnsiTheme="majorHAnsi" w:cstheme="majorHAnsi"/>
                <w:color w:val="000000"/>
                <w:sz w:val="22"/>
                <w:szCs w:val="22"/>
              </w:rPr>
              <w:t>7,00</w:t>
            </w:r>
          </w:p>
        </w:tc>
        <w:tc>
          <w:tcPr>
            <w:tcW w:w="192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Xuân Mỹ</w:t>
            </w:r>
          </w:p>
        </w:tc>
      </w:tr>
      <w:tr w:rsidR="00485956" w:rsidTr="00485956">
        <w:trPr>
          <w:trHeight w:val="660"/>
        </w:trPr>
        <w:tc>
          <w:tcPr>
            <w:tcW w:w="100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5</w:t>
            </w:r>
          </w:p>
        </w:tc>
        <w:tc>
          <w:tcPr>
            <w:tcW w:w="4524"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 xml:space="preserve">Quy hoạch sản xuất kinh doanh (Công trình hệ thống đường ống cấp nước sạch) </w:t>
            </w:r>
          </w:p>
        </w:tc>
        <w:tc>
          <w:tcPr>
            <w:tcW w:w="880" w:type="dxa"/>
            <w:shd w:val="clear" w:color="auto" w:fill="auto"/>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SKC</w:t>
            </w:r>
          </w:p>
        </w:tc>
        <w:tc>
          <w:tcPr>
            <w:tcW w:w="821" w:type="dxa"/>
            <w:shd w:val="clear" w:color="auto" w:fill="auto"/>
            <w:vAlign w:val="center"/>
            <w:hideMark/>
          </w:tcPr>
          <w:p w:rsidR="00485956" w:rsidRPr="00485956" w:rsidRDefault="00485956" w:rsidP="00485956">
            <w:pPr>
              <w:jc w:val="right"/>
              <w:rPr>
                <w:rFonts w:asciiTheme="majorHAnsi" w:hAnsiTheme="majorHAnsi" w:cstheme="majorHAnsi"/>
                <w:color w:val="000000"/>
                <w:sz w:val="22"/>
                <w:szCs w:val="22"/>
              </w:rPr>
            </w:pPr>
            <w:r w:rsidRPr="00485956">
              <w:rPr>
                <w:rFonts w:asciiTheme="majorHAnsi" w:hAnsiTheme="majorHAnsi" w:cstheme="majorHAnsi"/>
                <w:color w:val="000000"/>
                <w:sz w:val="22"/>
                <w:szCs w:val="22"/>
              </w:rPr>
              <w:t>1,00</w:t>
            </w:r>
          </w:p>
        </w:tc>
        <w:tc>
          <w:tcPr>
            <w:tcW w:w="192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Cương Gián</w:t>
            </w:r>
          </w:p>
        </w:tc>
      </w:tr>
      <w:tr w:rsidR="00485956" w:rsidTr="00485956">
        <w:trPr>
          <w:trHeight w:val="375"/>
        </w:trPr>
        <w:tc>
          <w:tcPr>
            <w:tcW w:w="100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6</w:t>
            </w:r>
          </w:p>
        </w:tc>
        <w:tc>
          <w:tcPr>
            <w:tcW w:w="4524"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Quy hoạch sản xuất kinh doanh (Tiểu thủ công nghiệp làng nghề)</w:t>
            </w:r>
          </w:p>
        </w:tc>
        <w:tc>
          <w:tcPr>
            <w:tcW w:w="880" w:type="dxa"/>
            <w:shd w:val="clear" w:color="auto" w:fill="auto"/>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SKC</w:t>
            </w:r>
          </w:p>
        </w:tc>
        <w:tc>
          <w:tcPr>
            <w:tcW w:w="821" w:type="dxa"/>
            <w:shd w:val="clear" w:color="auto" w:fill="auto"/>
            <w:vAlign w:val="center"/>
            <w:hideMark/>
          </w:tcPr>
          <w:p w:rsidR="00485956" w:rsidRPr="00485956" w:rsidRDefault="00485956" w:rsidP="00485956">
            <w:pPr>
              <w:jc w:val="right"/>
              <w:rPr>
                <w:rFonts w:asciiTheme="majorHAnsi" w:hAnsiTheme="majorHAnsi" w:cstheme="majorHAnsi"/>
                <w:color w:val="000000"/>
                <w:sz w:val="22"/>
                <w:szCs w:val="22"/>
              </w:rPr>
            </w:pPr>
            <w:r w:rsidRPr="00485956">
              <w:rPr>
                <w:rFonts w:asciiTheme="majorHAnsi" w:hAnsiTheme="majorHAnsi" w:cstheme="majorHAnsi"/>
                <w:color w:val="000000"/>
                <w:sz w:val="22"/>
                <w:szCs w:val="22"/>
              </w:rPr>
              <w:t>5,00</w:t>
            </w:r>
          </w:p>
        </w:tc>
        <w:tc>
          <w:tcPr>
            <w:tcW w:w="192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Cương Gián</w:t>
            </w:r>
          </w:p>
        </w:tc>
      </w:tr>
      <w:tr w:rsidR="00485956" w:rsidTr="00485956">
        <w:trPr>
          <w:trHeight w:val="375"/>
        </w:trPr>
        <w:tc>
          <w:tcPr>
            <w:tcW w:w="100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7</w:t>
            </w:r>
          </w:p>
        </w:tc>
        <w:tc>
          <w:tcPr>
            <w:tcW w:w="4524"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Quy hoạch sản xuất kinh doanh (Bải chế biến vật liệu xây dựng)</w:t>
            </w:r>
          </w:p>
        </w:tc>
        <w:tc>
          <w:tcPr>
            <w:tcW w:w="880" w:type="dxa"/>
            <w:shd w:val="clear" w:color="auto" w:fill="auto"/>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SKC</w:t>
            </w:r>
          </w:p>
        </w:tc>
        <w:tc>
          <w:tcPr>
            <w:tcW w:w="821" w:type="dxa"/>
            <w:shd w:val="clear" w:color="auto" w:fill="auto"/>
            <w:vAlign w:val="center"/>
            <w:hideMark/>
          </w:tcPr>
          <w:p w:rsidR="00485956" w:rsidRPr="00485956" w:rsidRDefault="00485956" w:rsidP="00485956">
            <w:pPr>
              <w:jc w:val="right"/>
              <w:rPr>
                <w:rFonts w:asciiTheme="majorHAnsi" w:hAnsiTheme="majorHAnsi" w:cstheme="majorHAnsi"/>
                <w:color w:val="000000"/>
                <w:sz w:val="22"/>
                <w:szCs w:val="22"/>
              </w:rPr>
            </w:pPr>
            <w:r w:rsidRPr="00485956">
              <w:rPr>
                <w:rFonts w:asciiTheme="majorHAnsi" w:hAnsiTheme="majorHAnsi" w:cstheme="majorHAnsi"/>
                <w:color w:val="000000"/>
                <w:sz w:val="22"/>
                <w:szCs w:val="22"/>
              </w:rPr>
              <w:t>1,00</w:t>
            </w:r>
          </w:p>
        </w:tc>
        <w:tc>
          <w:tcPr>
            <w:tcW w:w="192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Xuân Liên</w:t>
            </w:r>
          </w:p>
        </w:tc>
      </w:tr>
      <w:tr w:rsidR="00485956" w:rsidTr="00485956">
        <w:trPr>
          <w:trHeight w:val="375"/>
        </w:trPr>
        <w:tc>
          <w:tcPr>
            <w:tcW w:w="100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8</w:t>
            </w:r>
          </w:p>
        </w:tc>
        <w:tc>
          <w:tcPr>
            <w:tcW w:w="4524"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 xml:space="preserve">Quy hoạch sản xuất kinh doanh (Nhà máy nước sạch) </w:t>
            </w:r>
          </w:p>
        </w:tc>
        <w:tc>
          <w:tcPr>
            <w:tcW w:w="880" w:type="dxa"/>
            <w:shd w:val="clear" w:color="auto" w:fill="auto"/>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SKC</w:t>
            </w:r>
          </w:p>
        </w:tc>
        <w:tc>
          <w:tcPr>
            <w:tcW w:w="821" w:type="dxa"/>
            <w:shd w:val="clear" w:color="auto" w:fill="auto"/>
            <w:vAlign w:val="center"/>
            <w:hideMark/>
          </w:tcPr>
          <w:p w:rsidR="00485956" w:rsidRPr="00485956" w:rsidRDefault="00485956" w:rsidP="00485956">
            <w:pPr>
              <w:jc w:val="right"/>
              <w:rPr>
                <w:rFonts w:asciiTheme="majorHAnsi" w:hAnsiTheme="majorHAnsi" w:cstheme="majorHAnsi"/>
                <w:color w:val="000000"/>
                <w:sz w:val="22"/>
                <w:szCs w:val="22"/>
              </w:rPr>
            </w:pPr>
            <w:r w:rsidRPr="00485956">
              <w:rPr>
                <w:rFonts w:asciiTheme="majorHAnsi" w:hAnsiTheme="majorHAnsi" w:cstheme="majorHAnsi"/>
                <w:color w:val="000000"/>
                <w:sz w:val="22"/>
                <w:szCs w:val="22"/>
              </w:rPr>
              <w:t>1,00</w:t>
            </w:r>
          </w:p>
        </w:tc>
        <w:tc>
          <w:tcPr>
            <w:tcW w:w="192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Xuân Hồng</w:t>
            </w:r>
          </w:p>
        </w:tc>
      </w:tr>
      <w:tr w:rsidR="00485956" w:rsidTr="00485956">
        <w:trPr>
          <w:trHeight w:val="375"/>
        </w:trPr>
        <w:tc>
          <w:tcPr>
            <w:tcW w:w="100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9</w:t>
            </w:r>
          </w:p>
        </w:tc>
        <w:tc>
          <w:tcPr>
            <w:tcW w:w="4524"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Quy hoạch sản xuất kinh doanh (Tiểu thủ công nghiệp làng nghề)</w:t>
            </w:r>
          </w:p>
        </w:tc>
        <w:tc>
          <w:tcPr>
            <w:tcW w:w="880" w:type="dxa"/>
            <w:shd w:val="clear" w:color="auto" w:fill="auto"/>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SKC</w:t>
            </w:r>
          </w:p>
        </w:tc>
        <w:tc>
          <w:tcPr>
            <w:tcW w:w="821" w:type="dxa"/>
            <w:shd w:val="clear" w:color="auto" w:fill="auto"/>
            <w:vAlign w:val="center"/>
            <w:hideMark/>
          </w:tcPr>
          <w:p w:rsidR="00485956" w:rsidRPr="00485956" w:rsidRDefault="00485956" w:rsidP="00485956">
            <w:pPr>
              <w:jc w:val="right"/>
              <w:rPr>
                <w:rFonts w:asciiTheme="majorHAnsi" w:hAnsiTheme="majorHAnsi" w:cstheme="majorHAnsi"/>
                <w:color w:val="000000"/>
                <w:sz w:val="22"/>
                <w:szCs w:val="22"/>
              </w:rPr>
            </w:pPr>
            <w:r w:rsidRPr="00485956">
              <w:rPr>
                <w:rFonts w:asciiTheme="majorHAnsi" w:hAnsiTheme="majorHAnsi" w:cstheme="majorHAnsi"/>
                <w:color w:val="000000"/>
                <w:sz w:val="22"/>
                <w:szCs w:val="22"/>
              </w:rPr>
              <w:t>0,51</w:t>
            </w:r>
          </w:p>
        </w:tc>
        <w:tc>
          <w:tcPr>
            <w:tcW w:w="192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Xuân Hải</w:t>
            </w:r>
          </w:p>
        </w:tc>
      </w:tr>
      <w:tr w:rsidR="00485956" w:rsidTr="00485956">
        <w:trPr>
          <w:trHeight w:val="1350"/>
        </w:trPr>
        <w:tc>
          <w:tcPr>
            <w:tcW w:w="100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lastRenderedPageBreak/>
              <w:t>10</w:t>
            </w:r>
          </w:p>
        </w:tc>
        <w:tc>
          <w:tcPr>
            <w:tcW w:w="4524"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Quy hoạch sản xuất kinh doanh (Nhà máy tăng áp và hệ thống đường ống dẫn nước sạch (GĐ1+GĐ2)</w:t>
            </w:r>
          </w:p>
        </w:tc>
        <w:tc>
          <w:tcPr>
            <w:tcW w:w="880" w:type="dxa"/>
            <w:shd w:val="clear" w:color="auto" w:fill="auto"/>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SKC</w:t>
            </w:r>
          </w:p>
        </w:tc>
        <w:tc>
          <w:tcPr>
            <w:tcW w:w="821" w:type="dxa"/>
            <w:shd w:val="clear" w:color="auto" w:fill="auto"/>
            <w:vAlign w:val="center"/>
            <w:hideMark/>
          </w:tcPr>
          <w:p w:rsidR="00485956" w:rsidRPr="00485956" w:rsidRDefault="00485956" w:rsidP="00485956">
            <w:pPr>
              <w:jc w:val="right"/>
              <w:rPr>
                <w:rFonts w:asciiTheme="majorHAnsi" w:hAnsiTheme="majorHAnsi" w:cstheme="majorHAnsi"/>
                <w:color w:val="000000"/>
                <w:sz w:val="22"/>
                <w:szCs w:val="22"/>
              </w:rPr>
            </w:pPr>
            <w:r w:rsidRPr="00485956">
              <w:rPr>
                <w:rFonts w:asciiTheme="majorHAnsi" w:hAnsiTheme="majorHAnsi" w:cstheme="majorHAnsi"/>
                <w:color w:val="000000"/>
                <w:sz w:val="22"/>
                <w:szCs w:val="22"/>
              </w:rPr>
              <w:t>1,00</w:t>
            </w:r>
          </w:p>
        </w:tc>
        <w:tc>
          <w:tcPr>
            <w:tcW w:w="192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Xuân Phổ, Xuân Yên, Xuân Hải, Đan Trường, Xuân Hội</w:t>
            </w:r>
          </w:p>
        </w:tc>
      </w:tr>
      <w:tr w:rsidR="00485956" w:rsidTr="00485956">
        <w:trPr>
          <w:trHeight w:val="1110"/>
        </w:trPr>
        <w:tc>
          <w:tcPr>
            <w:tcW w:w="1000" w:type="dxa"/>
            <w:shd w:val="clear" w:color="auto" w:fill="auto"/>
            <w:noWrap/>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11</w:t>
            </w:r>
          </w:p>
        </w:tc>
        <w:tc>
          <w:tcPr>
            <w:tcW w:w="4524"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Quy hoạch sản xuất kinh doanh (Xây dựng công trình nước sạch tại huyện Nghi Xuân)</w:t>
            </w:r>
          </w:p>
        </w:tc>
        <w:tc>
          <w:tcPr>
            <w:tcW w:w="880" w:type="dxa"/>
            <w:shd w:val="clear" w:color="auto" w:fill="auto"/>
            <w:vAlign w:val="center"/>
            <w:hideMark/>
          </w:tcPr>
          <w:p w:rsidR="00485956" w:rsidRPr="00485956" w:rsidRDefault="00485956" w:rsidP="00485956">
            <w:pPr>
              <w:jc w:val="center"/>
              <w:rPr>
                <w:rFonts w:asciiTheme="majorHAnsi" w:hAnsiTheme="majorHAnsi" w:cstheme="majorHAnsi"/>
                <w:color w:val="000000"/>
                <w:sz w:val="22"/>
                <w:szCs w:val="22"/>
              </w:rPr>
            </w:pPr>
            <w:r w:rsidRPr="00485956">
              <w:rPr>
                <w:rFonts w:asciiTheme="majorHAnsi" w:hAnsiTheme="majorHAnsi" w:cstheme="majorHAnsi"/>
                <w:color w:val="000000"/>
                <w:sz w:val="22"/>
                <w:szCs w:val="22"/>
              </w:rPr>
              <w:t>SKC</w:t>
            </w:r>
          </w:p>
        </w:tc>
        <w:tc>
          <w:tcPr>
            <w:tcW w:w="821" w:type="dxa"/>
            <w:shd w:val="clear" w:color="auto" w:fill="auto"/>
            <w:vAlign w:val="center"/>
            <w:hideMark/>
          </w:tcPr>
          <w:p w:rsidR="00485956" w:rsidRPr="00485956" w:rsidRDefault="00485956" w:rsidP="00485956">
            <w:pPr>
              <w:jc w:val="right"/>
              <w:rPr>
                <w:rFonts w:asciiTheme="majorHAnsi" w:hAnsiTheme="majorHAnsi" w:cstheme="majorHAnsi"/>
                <w:color w:val="000000"/>
                <w:sz w:val="22"/>
                <w:szCs w:val="22"/>
              </w:rPr>
            </w:pPr>
            <w:r w:rsidRPr="00485956">
              <w:rPr>
                <w:rFonts w:asciiTheme="majorHAnsi" w:hAnsiTheme="majorHAnsi" w:cstheme="majorHAnsi"/>
                <w:color w:val="000000"/>
                <w:sz w:val="22"/>
                <w:szCs w:val="22"/>
              </w:rPr>
              <w:t>2,85</w:t>
            </w:r>
          </w:p>
        </w:tc>
        <w:tc>
          <w:tcPr>
            <w:tcW w:w="1920" w:type="dxa"/>
            <w:shd w:val="clear" w:color="auto" w:fill="auto"/>
            <w:vAlign w:val="center"/>
            <w:hideMark/>
          </w:tcPr>
          <w:p w:rsidR="00485956" w:rsidRPr="00485956" w:rsidRDefault="00485956" w:rsidP="00485956">
            <w:pPr>
              <w:rPr>
                <w:rFonts w:asciiTheme="majorHAnsi" w:hAnsiTheme="majorHAnsi" w:cstheme="majorHAnsi"/>
                <w:color w:val="000000"/>
                <w:sz w:val="22"/>
                <w:szCs w:val="22"/>
              </w:rPr>
            </w:pPr>
            <w:r w:rsidRPr="00485956">
              <w:rPr>
                <w:rFonts w:asciiTheme="majorHAnsi" w:hAnsiTheme="majorHAnsi" w:cstheme="majorHAnsi"/>
                <w:color w:val="000000"/>
                <w:sz w:val="22"/>
                <w:szCs w:val="22"/>
              </w:rPr>
              <w:t>Xã Xuân Hồng, Xuân Hải, Xuân Phổ, Đan Trường</w:t>
            </w:r>
          </w:p>
        </w:tc>
      </w:tr>
    </w:tbl>
    <w:p w:rsidR="0028279E" w:rsidRDefault="0028279E" w:rsidP="00AE23DF">
      <w:pPr>
        <w:pStyle w:val="4"/>
        <w:spacing w:before="0" w:after="0" w:line="264" w:lineRule="auto"/>
        <w:rPr>
          <w:rFonts w:ascii="Times New Roman" w:hAnsi="Times New Roman"/>
          <w:lang w:val="en-US"/>
        </w:rPr>
      </w:pPr>
      <w:r w:rsidRPr="00B935E6">
        <w:rPr>
          <w:rFonts w:ascii="Times New Roman" w:hAnsi="Times New Roman"/>
        </w:rPr>
        <w:t>2.2.</w:t>
      </w:r>
      <w:r w:rsidR="00371DD8">
        <w:rPr>
          <w:rFonts w:ascii="Times New Roman" w:hAnsi="Times New Roman"/>
          <w:lang w:val="en-US"/>
        </w:rPr>
        <w:t>2.</w:t>
      </w:r>
      <w:r>
        <w:rPr>
          <w:rFonts w:ascii="Times New Roman" w:hAnsi="Times New Roman"/>
          <w:lang w:val="en-US"/>
        </w:rPr>
        <w:t>2</w:t>
      </w:r>
      <w:r w:rsidR="00C36309">
        <w:rPr>
          <w:rFonts w:ascii="Times New Roman" w:hAnsi="Times New Roman"/>
          <w:lang w:val="en-US"/>
        </w:rPr>
        <w:t>8</w:t>
      </w:r>
      <w:r w:rsidRPr="00B935E6">
        <w:rPr>
          <w:rFonts w:ascii="Times New Roman" w:hAnsi="Times New Roman"/>
        </w:rPr>
        <w:t>. Đất</w:t>
      </w:r>
      <w:r>
        <w:rPr>
          <w:rFonts w:ascii="Times New Roman" w:hAnsi="Times New Roman"/>
          <w:lang w:val="en-US"/>
        </w:rPr>
        <w:t xml:space="preserve"> sinh hoạt cộng đồng </w:t>
      </w:r>
    </w:p>
    <w:p w:rsidR="0028279E" w:rsidRDefault="0028279E" w:rsidP="00E02D3A">
      <w:pPr>
        <w:spacing w:line="264" w:lineRule="auto"/>
        <w:ind w:firstLine="720"/>
        <w:jc w:val="both"/>
        <w:rPr>
          <w:sz w:val="28"/>
          <w:szCs w:val="28"/>
          <w:lang w:val="nl-NL"/>
        </w:rPr>
      </w:pPr>
      <w:r w:rsidRPr="0036709E">
        <w:rPr>
          <w:sz w:val="28"/>
          <w:szCs w:val="28"/>
          <w:lang w:val="nl-NL"/>
        </w:rPr>
        <w:t xml:space="preserve">Theo định hướng quy hoạch đất </w:t>
      </w:r>
      <w:r w:rsidR="003269BA">
        <w:rPr>
          <w:sz w:val="28"/>
          <w:szCs w:val="28"/>
          <w:lang w:val="nl-NL"/>
        </w:rPr>
        <w:t>sinh hoạt cộng đồng</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Pr>
          <w:sz w:val="28"/>
          <w:szCs w:val="28"/>
          <w:lang w:val="nl-NL"/>
        </w:rPr>
        <w:t xml:space="preserve">quy hoạch </w:t>
      </w:r>
      <w:r w:rsidR="007C5018">
        <w:rPr>
          <w:sz w:val="28"/>
          <w:szCs w:val="28"/>
          <w:lang w:val="nl-NL"/>
        </w:rPr>
        <w:t>19</w:t>
      </w:r>
      <w:r w:rsidRPr="0036709E">
        <w:rPr>
          <w:sz w:val="28"/>
          <w:szCs w:val="28"/>
          <w:lang w:val="nl-NL"/>
        </w:rPr>
        <w:t xml:space="preserve"> vị trí, với tổng diện tích là</w:t>
      </w:r>
      <w:r w:rsidR="00E90C93">
        <w:rPr>
          <w:sz w:val="28"/>
          <w:szCs w:val="28"/>
          <w:lang w:val="nl-NL"/>
        </w:rPr>
        <w:t xml:space="preserve"> </w:t>
      </w:r>
      <w:r w:rsidR="007C5018">
        <w:rPr>
          <w:sz w:val="28"/>
          <w:szCs w:val="28"/>
          <w:lang w:val="nl-NL"/>
        </w:rPr>
        <w:t>5,45</w:t>
      </w:r>
      <w:r w:rsidR="00E90C93">
        <w:rPr>
          <w:sz w:val="28"/>
          <w:szCs w:val="28"/>
          <w:lang w:val="nl-NL"/>
        </w:rPr>
        <w:t xml:space="preserve"> </w:t>
      </w:r>
      <w:r w:rsidRPr="0036709E">
        <w:rPr>
          <w:sz w:val="28"/>
          <w:szCs w:val="28"/>
          <w:lang w:val="nl-NL"/>
        </w:rPr>
        <w:t>ha. Cụ thể</w:t>
      </w:r>
      <w:r>
        <w:rPr>
          <w:sz w:val="28"/>
          <w:szCs w:val="28"/>
          <w:lang w:val="nl-NL"/>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4393"/>
        <w:gridCol w:w="940"/>
        <w:gridCol w:w="919"/>
        <w:gridCol w:w="1968"/>
      </w:tblGrid>
      <w:tr w:rsidR="007C5018" w:rsidTr="00E900EF">
        <w:trPr>
          <w:trHeight w:val="345"/>
        </w:trPr>
        <w:tc>
          <w:tcPr>
            <w:tcW w:w="852" w:type="dxa"/>
            <w:shd w:val="clear" w:color="auto" w:fill="auto"/>
            <w:noWrap/>
            <w:vAlign w:val="center"/>
            <w:hideMark/>
          </w:tcPr>
          <w:p w:rsidR="007C5018" w:rsidRDefault="007C5018" w:rsidP="007C5018">
            <w:pPr>
              <w:spacing w:line="264" w:lineRule="auto"/>
              <w:jc w:val="center"/>
              <w:rPr>
                <w:b/>
                <w:bCs/>
                <w:sz w:val="22"/>
                <w:szCs w:val="22"/>
              </w:rPr>
            </w:pPr>
            <w:r>
              <w:rPr>
                <w:b/>
                <w:bCs/>
                <w:sz w:val="22"/>
                <w:szCs w:val="22"/>
              </w:rPr>
              <w:t>STT</w:t>
            </w:r>
          </w:p>
        </w:tc>
        <w:tc>
          <w:tcPr>
            <w:tcW w:w="4393" w:type="dxa"/>
            <w:shd w:val="clear" w:color="auto" w:fill="auto"/>
            <w:vAlign w:val="center"/>
            <w:hideMark/>
          </w:tcPr>
          <w:p w:rsidR="007C5018" w:rsidRDefault="007C5018" w:rsidP="007C5018">
            <w:pPr>
              <w:spacing w:line="264" w:lineRule="auto"/>
              <w:jc w:val="center"/>
              <w:rPr>
                <w:b/>
                <w:bCs/>
                <w:sz w:val="22"/>
                <w:szCs w:val="22"/>
              </w:rPr>
            </w:pPr>
            <w:r>
              <w:rPr>
                <w:b/>
                <w:bCs/>
                <w:sz w:val="22"/>
                <w:szCs w:val="22"/>
              </w:rPr>
              <w:t>Danh mục công trình, dự án</w:t>
            </w:r>
          </w:p>
        </w:tc>
        <w:tc>
          <w:tcPr>
            <w:tcW w:w="940" w:type="dxa"/>
            <w:shd w:val="clear" w:color="auto" w:fill="auto"/>
            <w:vAlign w:val="center"/>
            <w:hideMark/>
          </w:tcPr>
          <w:p w:rsidR="007C5018" w:rsidRDefault="007C5018" w:rsidP="007C5018">
            <w:pPr>
              <w:spacing w:line="264" w:lineRule="auto"/>
              <w:jc w:val="center"/>
              <w:rPr>
                <w:b/>
                <w:bCs/>
                <w:sz w:val="22"/>
                <w:szCs w:val="22"/>
              </w:rPr>
            </w:pPr>
            <w:r>
              <w:rPr>
                <w:b/>
                <w:bCs/>
                <w:sz w:val="22"/>
                <w:szCs w:val="22"/>
              </w:rPr>
              <w:t>Mã loại đất</w:t>
            </w:r>
          </w:p>
        </w:tc>
        <w:tc>
          <w:tcPr>
            <w:tcW w:w="919" w:type="dxa"/>
            <w:shd w:val="clear" w:color="auto" w:fill="auto"/>
            <w:vAlign w:val="center"/>
            <w:hideMark/>
          </w:tcPr>
          <w:p w:rsidR="007C5018" w:rsidRDefault="007C5018" w:rsidP="007C5018">
            <w:pPr>
              <w:spacing w:line="264" w:lineRule="auto"/>
              <w:jc w:val="center"/>
              <w:rPr>
                <w:b/>
                <w:bCs/>
                <w:sz w:val="22"/>
                <w:szCs w:val="22"/>
              </w:rPr>
            </w:pPr>
            <w:r>
              <w:rPr>
                <w:b/>
                <w:bCs/>
                <w:sz w:val="22"/>
                <w:szCs w:val="22"/>
              </w:rPr>
              <w:t>Diện tích (ha)</w:t>
            </w:r>
          </w:p>
        </w:tc>
        <w:tc>
          <w:tcPr>
            <w:tcW w:w="1968" w:type="dxa"/>
            <w:shd w:val="clear" w:color="auto" w:fill="auto"/>
            <w:vAlign w:val="center"/>
            <w:hideMark/>
          </w:tcPr>
          <w:p w:rsidR="007C5018" w:rsidRDefault="007C5018" w:rsidP="007C5018">
            <w:pPr>
              <w:spacing w:line="264" w:lineRule="auto"/>
              <w:jc w:val="center"/>
              <w:rPr>
                <w:b/>
                <w:bCs/>
                <w:sz w:val="22"/>
                <w:szCs w:val="22"/>
              </w:rPr>
            </w:pPr>
            <w:r>
              <w:rPr>
                <w:b/>
                <w:bCs/>
                <w:sz w:val="22"/>
                <w:szCs w:val="22"/>
              </w:rPr>
              <w:t xml:space="preserve">Xã, thị trấn </w:t>
            </w:r>
          </w:p>
        </w:tc>
      </w:tr>
      <w:tr w:rsidR="007C5018" w:rsidTr="00E900EF">
        <w:trPr>
          <w:trHeight w:val="300"/>
        </w:trPr>
        <w:tc>
          <w:tcPr>
            <w:tcW w:w="852" w:type="dxa"/>
            <w:shd w:val="clear" w:color="auto" w:fill="auto"/>
            <w:vAlign w:val="center"/>
            <w:hideMark/>
          </w:tcPr>
          <w:p w:rsidR="007C5018" w:rsidRDefault="007C5018">
            <w:pPr>
              <w:jc w:val="center"/>
              <w:rPr>
                <w:b/>
                <w:bCs/>
                <w:i/>
                <w:iCs/>
                <w:color w:val="000000"/>
                <w:sz w:val="22"/>
                <w:szCs w:val="22"/>
              </w:rPr>
            </w:pPr>
          </w:p>
        </w:tc>
        <w:tc>
          <w:tcPr>
            <w:tcW w:w="4393" w:type="dxa"/>
            <w:shd w:val="clear" w:color="auto" w:fill="auto"/>
            <w:vAlign w:val="center"/>
            <w:hideMark/>
          </w:tcPr>
          <w:p w:rsidR="007C5018" w:rsidRPr="00A71F33" w:rsidRDefault="007C5018">
            <w:pPr>
              <w:rPr>
                <w:b/>
                <w:bCs/>
                <w:iCs/>
                <w:color w:val="000000"/>
                <w:sz w:val="22"/>
                <w:szCs w:val="22"/>
              </w:rPr>
            </w:pPr>
            <w:r w:rsidRPr="00A71F33">
              <w:rPr>
                <w:b/>
                <w:bCs/>
                <w:iCs/>
                <w:color w:val="000000"/>
                <w:sz w:val="22"/>
                <w:szCs w:val="22"/>
              </w:rPr>
              <w:t>Đất sinh hoạt cộng đồng</w:t>
            </w:r>
          </w:p>
        </w:tc>
        <w:tc>
          <w:tcPr>
            <w:tcW w:w="940" w:type="dxa"/>
            <w:shd w:val="clear" w:color="auto" w:fill="auto"/>
            <w:vAlign w:val="center"/>
            <w:hideMark/>
          </w:tcPr>
          <w:p w:rsidR="007C5018" w:rsidRDefault="007C5018">
            <w:pPr>
              <w:jc w:val="center"/>
              <w:rPr>
                <w:color w:val="000000"/>
                <w:sz w:val="22"/>
                <w:szCs w:val="22"/>
              </w:rPr>
            </w:pPr>
            <w:r>
              <w:rPr>
                <w:color w:val="000000"/>
                <w:sz w:val="22"/>
                <w:szCs w:val="22"/>
              </w:rPr>
              <w:t> </w:t>
            </w:r>
          </w:p>
        </w:tc>
        <w:tc>
          <w:tcPr>
            <w:tcW w:w="919" w:type="dxa"/>
            <w:shd w:val="clear" w:color="auto" w:fill="auto"/>
            <w:vAlign w:val="center"/>
            <w:hideMark/>
          </w:tcPr>
          <w:p w:rsidR="007C5018" w:rsidRDefault="007C5018">
            <w:pPr>
              <w:jc w:val="right"/>
              <w:rPr>
                <w:b/>
                <w:bCs/>
                <w:color w:val="000000"/>
                <w:sz w:val="22"/>
                <w:szCs w:val="22"/>
              </w:rPr>
            </w:pPr>
            <w:r>
              <w:rPr>
                <w:b/>
                <w:bCs/>
                <w:color w:val="000000"/>
                <w:sz w:val="22"/>
                <w:szCs w:val="22"/>
              </w:rPr>
              <w:t>5,45</w:t>
            </w:r>
          </w:p>
        </w:tc>
        <w:tc>
          <w:tcPr>
            <w:tcW w:w="1968" w:type="dxa"/>
            <w:shd w:val="clear" w:color="auto" w:fill="auto"/>
            <w:vAlign w:val="center"/>
            <w:hideMark/>
          </w:tcPr>
          <w:p w:rsidR="007C5018" w:rsidRDefault="007C5018">
            <w:pPr>
              <w:rPr>
                <w:b/>
                <w:bCs/>
                <w:color w:val="000000"/>
                <w:sz w:val="22"/>
                <w:szCs w:val="22"/>
              </w:rPr>
            </w:pPr>
            <w:r>
              <w:rPr>
                <w:b/>
                <w:bCs/>
                <w:color w:val="000000"/>
                <w:sz w:val="22"/>
                <w:szCs w:val="22"/>
              </w:rPr>
              <w:t> </w:t>
            </w:r>
          </w:p>
        </w:tc>
      </w:tr>
      <w:tr w:rsidR="007C5018" w:rsidTr="00E900EF">
        <w:trPr>
          <w:trHeight w:val="300"/>
        </w:trPr>
        <w:tc>
          <w:tcPr>
            <w:tcW w:w="852" w:type="dxa"/>
            <w:shd w:val="clear" w:color="auto" w:fill="auto"/>
            <w:vAlign w:val="center"/>
            <w:hideMark/>
          </w:tcPr>
          <w:p w:rsidR="007C5018" w:rsidRDefault="007C5018">
            <w:pPr>
              <w:jc w:val="center"/>
              <w:rPr>
                <w:color w:val="000000"/>
                <w:sz w:val="22"/>
                <w:szCs w:val="22"/>
              </w:rPr>
            </w:pPr>
            <w:r>
              <w:rPr>
                <w:color w:val="000000"/>
                <w:sz w:val="22"/>
                <w:szCs w:val="22"/>
              </w:rPr>
              <w:t>1</w:t>
            </w:r>
          </w:p>
        </w:tc>
        <w:tc>
          <w:tcPr>
            <w:tcW w:w="4393" w:type="dxa"/>
            <w:shd w:val="clear" w:color="auto" w:fill="auto"/>
            <w:vAlign w:val="center"/>
            <w:hideMark/>
          </w:tcPr>
          <w:p w:rsidR="007C5018" w:rsidRDefault="007C5018">
            <w:pPr>
              <w:rPr>
                <w:color w:val="000000"/>
                <w:sz w:val="22"/>
                <w:szCs w:val="22"/>
              </w:rPr>
            </w:pPr>
            <w:r>
              <w:rPr>
                <w:color w:val="000000"/>
                <w:sz w:val="22"/>
                <w:szCs w:val="22"/>
              </w:rPr>
              <w:t>Quy hoạch đất sinh hoạt cộng đồng</w:t>
            </w:r>
          </w:p>
        </w:tc>
        <w:tc>
          <w:tcPr>
            <w:tcW w:w="940" w:type="dxa"/>
            <w:shd w:val="clear" w:color="auto" w:fill="auto"/>
            <w:vAlign w:val="center"/>
            <w:hideMark/>
          </w:tcPr>
          <w:p w:rsidR="007C5018" w:rsidRDefault="007C5018">
            <w:pPr>
              <w:jc w:val="center"/>
              <w:rPr>
                <w:color w:val="000000"/>
                <w:sz w:val="22"/>
                <w:szCs w:val="22"/>
              </w:rPr>
            </w:pPr>
            <w:r>
              <w:rPr>
                <w:color w:val="000000"/>
                <w:sz w:val="22"/>
                <w:szCs w:val="22"/>
              </w:rPr>
              <w:t>DSH</w:t>
            </w:r>
          </w:p>
        </w:tc>
        <w:tc>
          <w:tcPr>
            <w:tcW w:w="919" w:type="dxa"/>
            <w:shd w:val="clear" w:color="auto" w:fill="auto"/>
            <w:vAlign w:val="center"/>
            <w:hideMark/>
          </w:tcPr>
          <w:p w:rsidR="007C5018" w:rsidRDefault="007C5018">
            <w:pPr>
              <w:jc w:val="right"/>
              <w:rPr>
                <w:color w:val="000000"/>
                <w:sz w:val="22"/>
                <w:szCs w:val="22"/>
              </w:rPr>
            </w:pPr>
            <w:r>
              <w:rPr>
                <w:color w:val="000000"/>
                <w:sz w:val="22"/>
                <w:szCs w:val="22"/>
              </w:rPr>
              <w:t>0,45</w:t>
            </w:r>
          </w:p>
        </w:tc>
        <w:tc>
          <w:tcPr>
            <w:tcW w:w="1968" w:type="dxa"/>
            <w:shd w:val="clear" w:color="auto" w:fill="auto"/>
            <w:vAlign w:val="center"/>
            <w:hideMark/>
          </w:tcPr>
          <w:p w:rsidR="007C5018" w:rsidRDefault="007C5018" w:rsidP="002607CE">
            <w:pPr>
              <w:rPr>
                <w:color w:val="000000"/>
                <w:sz w:val="22"/>
                <w:szCs w:val="22"/>
              </w:rPr>
            </w:pPr>
            <w:r>
              <w:rPr>
                <w:color w:val="000000"/>
                <w:sz w:val="22"/>
                <w:szCs w:val="22"/>
              </w:rPr>
              <w:t>Xuân Giang</w:t>
            </w:r>
          </w:p>
        </w:tc>
      </w:tr>
      <w:tr w:rsidR="007C5018" w:rsidTr="00E900EF">
        <w:trPr>
          <w:trHeight w:val="600"/>
        </w:trPr>
        <w:tc>
          <w:tcPr>
            <w:tcW w:w="852" w:type="dxa"/>
            <w:shd w:val="clear" w:color="auto" w:fill="auto"/>
            <w:vAlign w:val="center"/>
            <w:hideMark/>
          </w:tcPr>
          <w:p w:rsidR="007C5018" w:rsidRDefault="007C5018">
            <w:pPr>
              <w:jc w:val="center"/>
              <w:rPr>
                <w:color w:val="000000"/>
                <w:sz w:val="22"/>
                <w:szCs w:val="22"/>
              </w:rPr>
            </w:pPr>
            <w:r>
              <w:rPr>
                <w:color w:val="000000"/>
                <w:sz w:val="22"/>
                <w:szCs w:val="22"/>
              </w:rPr>
              <w:t>2</w:t>
            </w:r>
          </w:p>
        </w:tc>
        <w:tc>
          <w:tcPr>
            <w:tcW w:w="4393" w:type="dxa"/>
            <w:shd w:val="clear" w:color="auto" w:fill="auto"/>
            <w:vAlign w:val="center"/>
            <w:hideMark/>
          </w:tcPr>
          <w:p w:rsidR="007C5018" w:rsidRDefault="007C5018">
            <w:pPr>
              <w:rPr>
                <w:color w:val="000000"/>
                <w:sz w:val="22"/>
                <w:szCs w:val="22"/>
              </w:rPr>
            </w:pPr>
            <w:r>
              <w:rPr>
                <w:color w:val="000000"/>
                <w:sz w:val="22"/>
                <w:szCs w:val="22"/>
              </w:rPr>
              <w:t>Quy hoạch mở rộng nhà văn hóa thôn Thuận Mỹ</w:t>
            </w:r>
          </w:p>
        </w:tc>
        <w:tc>
          <w:tcPr>
            <w:tcW w:w="940" w:type="dxa"/>
            <w:shd w:val="clear" w:color="auto" w:fill="auto"/>
            <w:vAlign w:val="center"/>
            <w:hideMark/>
          </w:tcPr>
          <w:p w:rsidR="007C5018" w:rsidRDefault="007C5018">
            <w:pPr>
              <w:jc w:val="center"/>
              <w:rPr>
                <w:color w:val="000000"/>
                <w:sz w:val="22"/>
                <w:szCs w:val="22"/>
              </w:rPr>
            </w:pPr>
            <w:r>
              <w:rPr>
                <w:color w:val="000000"/>
                <w:sz w:val="22"/>
                <w:szCs w:val="22"/>
              </w:rPr>
              <w:t>DSH</w:t>
            </w:r>
          </w:p>
        </w:tc>
        <w:tc>
          <w:tcPr>
            <w:tcW w:w="919" w:type="dxa"/>
            <w:shd w:val="clear" w:color="auto" w:fill="auto"/>
            <w:vAlign w:val="center"/>
            <w:hideMark/>
          </w:tcPr>
          <w:p w:rsidR="007C5018" w:rsidRDefault="007C5018">
            <w:pPr>
              <w:jc w:val="right"/>
              <w:rPr>
                <w:color w:val="000000"/>
                <w:sz w:val="22"/>
                <w:szCs w:val="22"/>
              </w:rPr>
            </w:pPr>
            <w:r>
              <w:rPr>
                <w:color w:val="000000"/>
                <w:sz w:val="22"/>
                <w:szCs w:val="22"/>
              </w:rPr>
              <w:t>0,20</w:t>
            </w:r>
          </w:p>
        </w:tc>
        <w:tc>
          <w:tcPr>
            <w:tcW w:w="1968" w:type="dxa"/>
            <w:shd w:val="clear" w:color="auto" w:fill="auto"/>
            <w:vAlign w:val="center"/>
            <w:hideMark/>
          </w:tcPr>
          <w:p w:rsidR="007C5018" w:rsidRDefault="007C5018">
            <w:pPr>
              <w:rPr>
                <w:color w:val="000000"/>
                <w:sz w:val="22"/>
                <w:szCs w:val="22"/>
              </w:rPr>
            </w:pPr>
            <w:r>
              <w:rPr>
                <w:color w:val="000000"/>
                <w:sz w:val="22"/>
                <w:szCs w:val="22"/>
              </w:rPr>
              <w:t>Xuân Mỹ</w:t>
            </w:r>
          </w:p>
        </w:tc>
      </w:tr>
      <w:tr w:rsidR="007C5018" w:rsidTr="00E900EF">
        <w:trPr>
          <w:trHeight w:val="600"/>
        </w:trPr>
        <w:tc>
          <w:tcPr>
            <w:tcW w:w="852" w:type="dxa"/>
            <w:shd w:val="clear" w:color="auto" w:fill="auto"/>
            <w:vAlign w:val="center"/>
            <w:hideMark/>
          </w:tcPr>
          <w:p w:rsidR="007C5018" w:rsidRDefault="007C5018">
            <w:pPr>
              <w:jc w:val="center"/>
              <w:rPr>
                <w:color w:val="000000"/>
                <w:sz w:val="22"/>
                <w:szCs w:val="22"/>
              </w:rPr>
            </w:pPr>
            <w:r>
              <w:rPr>
                <w:color w:val="000000"/>
                <w:sz w:val="22"/>
                <w:szCs w:val="22"/>
              </w:rPr>
              <w:t>3</w:t>
            </w:r>
          </w:p>
        </w:tc>
        <w:tc>
          <w:tcPr>
            <w:tcW w:w="4393" w:type="dxa"/>
            <w:shd w:val="clear" w:color="auto" w:fill="auto"/>
            <w:vAlign w:val="center"/>
            <w:hideMark/>
          </w:tcPr>
          <w:p w:rsidR="007C5018" w:rsidRDefault="007C5018">
            <w:pPr>
              <w:rPr>
                <w:color w:val="000000"/>
                <w:sz w:val="22"/>
                <w:szCs w:val="22"/>
              </w:rPr>
            </w:pPr>
            <w:r>
              <w:rPr>
                <w:color w:val="000000"/>
                <w:sz w:val="22"/>
                <w:szCs w:val="22"/>
              </w:rPr>
              <w:t>Quy hoạch mở rộng nhà văn hóa thôn Hồng Mỹ</w:t>
            </w:r>
          </w:p>
        </w:tc>
        <w:tc>
          <w:tcPr>
            <w:tcW w:w="940" w:type="dxa"/>
            <w:shd w:val="clear" w:color="auto" w:fill="auto"/>
            <w:vAlign w:val="center"/>
            <w:hideMark/>
          </w:tcPr>
          <w:p w:rsidR="007C5018" w:rsidRDefault="007C5018">
            <w:pPr>
              <w:jc w:val="center"/>
              <w:rPr>
                <w:color w:val="000000"/>
                <w:sz w:val="22"/>
                <w:szCs w:val="22"/>
              </w:rPr>
            </w:pPr>
            <w:r>
              <w:rPr>
                <w:color w:val="000000"/>
                <w:sz w:val="22"/>
                <w:szCs w:val="22"/>
              </w:rPr>
              <w:t>DSH</w:t>
            </w:r>
          </w:p>
        </w:tc>
        <w:tc>
          <w:tcPr>
            <w:tcW w:w="919" w:type="dxa"/>
            <w:shd w:val="clear" w:color="auto" w:fill="auto"/>
            <w:vAlign w:val="center"/>
            <w:hideMark/>
          </w:tcPr>
          <w:p w:rsidR="007C5018" w:rsidRDefault="007C5018">
            <w:pPr>
              <w:jc w:val="right"/>
              <w:rPr>
                <w:color w:val="000000"/>
                <w:sz w:val="22"/>
                <w:szCs w:val="22"/>
              </w:rPr>
            </w:pPr>
            <w:r>
              <w:rPr>
                <w:color w:val="000000"/>
                <w:sz w:val="22"/>
                <w:szCs w:val="22"/>
              </w:rPr>
              <w:t>0,20</w:t>
            </w:r>
          </w:p>
        </w:tc>
        <w:tc>
          <w:tcPr>
            <w:tcW w:w="1968" w:type="dxa"/>
            <w:shd w:val="clear" w:color="auto" w:fill="auto"/>
            <w:vAlign w:val="center"/>
            <w:hideMark/>
          </w:tcPr>
          <w:p w:rsidR="007C5018" w:rsidRDefault="007C5018">
            <w:pPr>
              <w:rPr>
                <w:color w:val="000000"/>
                <w:sz w:val="22"/>
                <w:szCs w:val="22"/>
              </w:rPr>
            </w:pPr>
            <w:r>
              <w:rPr>
                <w:color w:val="000000"/>
                <w:sz w:val="22"/>
                <w:szCs w:val="22"/>
              </w:rPr>
              <w:t>Xuân Mỹ</w:t>
            </w:r>
          </w:p>
        </w:tc>
      </w:tr>
      <w:tr w:rsidR="007C5018" w:rsidTr="00E900EF">
        <w:trPr>
          <w:trHeight w:val="900"/>
        </w:trPr>
        <w:tc>
          <w:tcPr>
            <w:tcW w:w="852" w:type="dxa"/>
            <w:shd w:val="clear" w:color="auto" w:fill="auto"/>
            <w:vAlign w:val="center"/>
            <w:hideMark/>
          </w:tcPr>
          <w:p w:rsidR="007C5018" w:rsidRDefault="007C5018">
            <w:pPr>
              <w:jc w:val="center"/>
              <w:rPr>
                <w:color w:val="000000"/>
                <w:sz w:val="22"/>
                <w:szCs w:val="22"/>
              </w:rPr>
            </w:pPr>
            <w:r>
              <w:rPr>
                <w:color w:val="000000"/>
                <w:sz w:val="22"/>
                <w:szCs w:val="22"/>
              </w:rPr>
              <w:t>4</w:t>
            </w:r>
          </w:p>
        </w:tc>
        <w:tc>
          <w:tcPr>
            <w:tcW w:w="4393" w:type="dxa"/>
            <w:shd w:val="clear" w:color="auto" w:fill="auto"/>
            <w:vAlign w:val="center"/>
            <w:hideMark/>
          </w:tcPr>
          <w:p w:rsidR="007C5018" w:rsidRDefault="007C5018">
            <w:pPr>
              <w:rPr>
                <w:color w:val="000000"/>
                <w:sz w:val="22"/>
                <w:szCs w:val="22"/>
              </w:rPr>
            </w:pPr>
            <w:r>
              <w:rPr>
                <w:color w:val="000000"/>
                <w:sz w:val="22"/>
                <w:szCs w:val="22"/>
              </w:rPr>
              <w:t>Quy hoạch tôn tạo các nhà văn hóa thôn ( Đông Tây, Ngọc Huệ, Song Hải, Song Hồng, Tân Thượng)</w:t>
            </w:r>
          </w:p>
        </w:tc>
        <w:tc>
          <w:tcPr>
            <w:tcW w:w="940" w:type="dxa"/>
            <w:shd w:val="clear" w:color="auto" w:fill="auto"/>
            <w:vAlign w:val="center"/>
            <w:hideMark/>
          </w:tcPr>
          <w:p w:rsidR="007C5018" w:rsidRDefault="007C5018">
            <w:pPr>
              <w:jc w:val="center"/>
              <w:rPr>
                <w:color w:val="000000"/>
                <w:sz w:val="22"/>
                <w:szCs w:val="22"/>
              </w:rPr>
            </w:pPr>
            <w:r>
              <w:rPr>
                <w:color w:val="000000"/>
                <w:sz w:val="22"/>
                <w:szCs w:val="22"/>
              </w:rPr>
              <w:t>DSH</w:t>
            </w:r>
          </w:p>
        </w:tc>
        <w:tc>
          <w:tcPr>
            <w:tcW w:w="919" w:type="dxa"/>
            <w:shd w:val="clear" w:color="auto" w:fill="auto"/>
            <w:vAlign w:val="center"/>
            <w:hideMark/>
          </w:tcPr>
          <w:p w:rsidR="007C5018" w:rsidRDefault="007C5018">
            <w:pPr>
              <w:jc w:val="right"/>
              <w:rPr>
                <w:color w:val="000000"/>
                <w:sz w:val="22"/>
                <w:szCs w:val="22"/>
              </w:rPr>
            </w:pPr>
            <w:r>
              <w:rPr>
                <w:color w:val="000000"/>
                <w:sz w:val="22"/>
                <w:szCs w:val="22"/>
              </w:rPr>
              <w:t>0,41</w:t>
            </w:r>
          </w:p>
        </w:tc>
        <w:tc>
          <w:tcPr>
            <w:tcW w:w="1968" w:type="dxa"/>
            <w:shd w:val="clear" w:color="auto" w:fill="auto"/>
            <w:vAlign w:val="center"/>
            <w:hideMark/>
          </w:tcPr>
          <w:p w:rsidR="007C5018" w:rsidRDefault="007C5018">
            <w:pPr>
              <w:rPr>
                <w:color w:val="000000"/>
                <w:sz w:val="22"/>
                <w:szCs w:val="22"/>
              </w:rPr>
            </w:pPr>
            <w:r>
              <w:rPr>
                <w:color w:val="000000"/>
                <w:sz w:val="22"/>
                <w:szCs w:val="22"/>
              </w:rPr>
              <w:t>Cương Gián</w:t>
            </w:r>
          </w:p>
        </w:tc>
      </w:tr>
      <w:tr w:rsidR="007C5018" w:rsidTr="00E900EF">
        <w:trPr>
          <w:trHeight w:val="600"/>
        </w:trPr>
        <w:tc>
          <w:tcPr>
            <w:tcW w:w="852" w:type="dxa"/>
            <w:shd w:val="clear" w:color="auto" w:fill="auto"/>
            <w:vAlign w:val="center"/>
            <w:hideMark/>
          </w:tcPr>
          <w:p w:rsidR="007C5018" w:rsidRDefault="007C5018">
            <w:pPr>
              <w:jc w:val="center"/>
              <w:rPr>
                <w:color w:val="000000"/>
                <w:sz w:val="22"/>
                <w:szCs w:val="22"/>
              </w:rPr>
            </w:pPr>
            <w:r>
              <w:rPr>
                <w:color w:val="000000"/>
                <w:sz w:val="22"/>
                <w:szCs w:val="22"/>
              </w:rPr>
              <w:t>5</w:t>
            </w:r>
          </w:p>
        </w:tc>
        <w:tc>
          <w:tcPr>
            <w:tcW w:w="4393" w:type="dxa"/>
            <w:shd w:val="clear" w:color="auto" w:fill="auto"/>
            <w:vAlign w:val="center"/>
            <w:hideMark/>
          </w:tcPr>
          <w:p w:rsidR="007C5018" w:rsidRDefault="007C5018">
            <w:pPr>
              <w:rPr>
                <w:color w:val="000000"/>
                <w:sz w:val="22"/>
                <w:szCs w:val="22"/>
              </w:rPr>
            </w:pPr>
            <w:r>
              <w:rPr>
                <w:color w:val="000000"/>
                <w:sz w:val="22"/>
                <w:szCs w:val="22"/>
              </w:rPr>
              <w:t>Quy hoạch nhà văn hóa thôn Bắc Sơn</w:t>
            </w:r>
          </w:p>
        </w:tc>
        <w:tc>
          <w:tcPr>
            <w:tcW w:w="940" w:type="dxa"/>
            <w:shd w:val="clear" w:color="auto" w:fill="auto"/>
            <w:vAlign w:val="center"/>
            <w:hideMark/>
          </w:tcPr>
          <w:p w:rsidR="007C5018" w:rsidRDefault="007C5018">
            <w:pPr>
              <w:jc w:val="center"/>
              <w:rPr>
                <w:color w:val="000000"/>
                <w:sz w:val="22"/>
                <w:szCs w:val="22"/>
              </w:rPr>
            </w:pPr>
            <w:r>
              <w:rPr>
                <w:color w:val="000000"/>
                <w:sz w:val="22"/>
                <w:szCs w:val="22"/>
              </w:rPr>
              <w:t>DSH</w:t>
            </w:r>
          </w:p>
        </w:tc>
        <w:tc>
          <w:tcPr>
            <w:tcW w:w="919" w:type="dxa"/>
            <w:shd w:val="clear" w:color="auto" w:fill="auto"/>
            <w:vAlign w:val="center"/>
            <w:hideMark/>
          </w:tcPr>
          <w:p w:rsidR="007C5018" w:rsidRDefault="007C5018">
            <w:pPr>
              <w:jc w:val="right"/>
              <w:rPr>
                <w:color w:val="000000"/>
                <w:sz w:val="22"/>
                <w:szCs w:val="22"/>
              </w:rPr>
            </w:pPr>
            <w:r>
              <w:rPr>
                <w:color w:val="000000"/>
                <w:sz w:val="22"/>
                <w:szCs w:val="22"/>
              </w:rPr>
              <w:t>0,16</w:t>
            </w:r>
          </w:p>
        </w:tc>
        <w:tc>
          <w:tcPr>
            <w:tcW w:w="1968" w:type="dxa"/>
            <w:shd w:val="clear" w:color="auto" w:fill="auto"/>
            <w:vAlign w:val="center"/>
            <w:hideMark/>
          </w:tcPr>
          <w:p w:rsidR="007C5018" w:rsidRDefault="007C5018">
            <w:pPr>
              <w:rPr>
                <w:color w:val="000000"/>
                <w:sz w:val="22"/>
                <w:szCs w:val="22"/>
              </w:rPr>
            </w:pPr>
            <w:r>
              <w:rPr>
                <w:color w:val="000000"/>
                <w:sz w:val="22"/>
                <w:szCs w:val="22"/>
              </w:rPr>
              <w:t>Cương Gián</w:t>
            </w:r>
          </w:p>
        </w:tc>
      </w:tr>
      <w:tr w:rsidR="007C5018" w:rsidTr="00E900EF">
        <w:trPr>
          <w:trHeight w:val="600"/>
        </w:trPr>
        <w:tc>
          <w:tcPr>
            <w:tcW w:w="852" w:type="dxa"/>
            <w:shd w:val="clear" w:color="auto" w:fill="auto"/>
            <w:vAlign w:val="center"/>
            <w:hideMark/>
          </w:tcPr>
          <w:p w:rsidR="007C5018" w:rsidRDefault="007C5018">
            <w:pPr>
              <w:jc w:val="center"/>
              <w:rPr>
                <w:color w:val="000000"/>
                <w:sz w:val="22"/>
                <w:szCs w:val="22"/>
              </w:rPr>
            </w:pPr>
            <w:r>
              <w:rPr>
                <w:color w:val="000000"/>
                <w:sz w:val="22"/>
                <w:szCs w:val="22"/>
              </w:rPr>
              <w:t>6</w:t>
            </w:r>
          </w:p>
        </w:tc>
        <w:tc>
          <w:tcPr>
            <w:tcW w:w="4393" w:type="dxa"/>
            <w:shd w:val="clear" w:color="auto" w:fill="auto"/>
            <w:vAlign w:val="center"/>
            <w:hideMark/>
          </w:tcPr>
          <w:p w:rsidR="007C5018" w:rsidRDefault="007C5018">
            <w:pPr>
              <w:rPr>
                <w:color w:val="000000"/>
                <w:sz w:val="22"/>
                <w:szCs w:val="22"/>
              </w:rPr>
            </w:pPr>
            <w:r>
              <w:rPr>
                <w:color w:val="000000"/>
                <w:sz w:val="22"/>
                <w:szCs w:val="22"/>
              </w:rPr>
              <w:t>Quy hoạch nhà văn hóa ( thôn Lâm Hải Hoa)</w:t>
            </w:r>
          </w:p>
        </w:tc>
        <w:tc>
          <w:tcPr>
            <w:tcW w:w="940" w:type="dxa"/>
            <w:shd w:val="clear" w:color="auto" w:fill="auto"/>
            <w:vAlign w:val="center"/>
            <w:hideMark/>
          </w:tcPr>
          <w:p w:rsidR="007C5018" w:rsidRDefault="007C5018">
            <w:pPr>
              <w:jc w:val="center"/>
              <w:rPr>
                <w:color w:val="000000"/>
                <w:sz w:val="22"/>
                <w:szCs w:val="22"/>
              </w:rPr>
            </w:pPr>
            <w:r>
              <w:rPr>
                <w:color w:val="000000"/>
                <w:sz w:val="22"/>
                <w:szCs w:val="22"/>
              </w:rPr>
              <w:t>DSH</w:t>
            </w:r>
          </w:p>
        </w:tc>
        <w:tc>
          <w:tcPr>
            <w:tcW w:w="919" w:type="dxa"/>
            <w:shd w:val="clear" w:color="auto" w:fill="auto"/>
            <w:vAlign w:val="center"/>
            <w:hideMark/>
          </w:tcPr>
          <w:p w:rsidR="007C5018" w:rsidRDefault="007C5018">
            <w:pPr>
              <w:jc w:val="right"/>
              <w:rPr>
                <w:color w:val="000000"/>
                <w:sz w:val="22"/>
                <w:szCs w:val="22"/>
              </w:rPr>
            </w:pPr>
            <w:r>
              <w:rPr>
                <w:color w:val="000000"/>
                <w:sz w:val="22"/>
                <w:szCs w:val="22"/>
              </w:rPr>
              <w:t>0,08</w:t>
            </w:r>
          </w:p>
        </w:tc>
        <w:tc>
          <w:tcPr>
            <w:tcW w:w="1968" w:type="dxa"/>
            <w:shd w:val="clear" w:color="auto" w:fill="auto"/>
            <w:vAlign w:val="center"/>
            <w:hideMark/>
          </w:tcPr>
          <w:p w:rsidR="007C5018" w:rsidRDefault="007C5018">
            <w:pPr>
              <w:rPr>
                <w:color w:val="000000"/>
                <w:sz w:val="22"/>
                <w:szCs w:val="22"/>
              </w:rPr>
            </w:pPr>
            <w:r>
              <w:rPr>
                <w:color w:val="000000"/>
                <w:sz w:val="22"/>
                <w:szCs w:val="22"/>
              </w:rPr>
              <w:t>Xuân Liên</w:t>
            </w:r>
          </w:p>
        </w:tc>
      </w:tr>
      <w:tr w:rsidR="007C5018" w:rsidTr="00E900EF">
        <w:trPr>
          <w:trHeight w:val="300"/>
        </w:trPr>
        <w:tc>
          <w:tcPr>
            <w:tcW w:w="852" w:type="dxa"/>
            <w:shd w:val="clear" w:color="auto" w:fill="auto"/>
            <w:vAlign w:val="center"/>
            <w:hideMark/>
          </w:tcPr>
          <w:p w:rsidR="007C5018" w:rsidRDefault="007C5018">
            <w:pPr>
              <w:jc w:val="center"/>
              <w:rPr>
                <w:color w:val="000000"/>
                <w:sz w:val="22"/>
                <w:szCs w:val="22"/>
              </w:rPr>
            </w:pPr>
            <w:r>
              <w:rPr>
                <w:color w:val="000000"/>
                <w:sz w:val="22"/>
                <w:szCs w:val="22"/>
              </w:rPr>
              <w:t>7</w:t>
            </w:r>
          </w:p>
        </w:tc>
        <w:tc>
          <w:tcPr>
            <w:tcW w:w="4393" w:type="dxa"/>
            <w:shd w:val="clear" w:color="auto" w:fill="auto"/>
            <w:vAlign w:val="center"/>
            <w:hideMark/>
          </w:tcPr>
          <w:p w:rsidR="007C5018" w:rsidRDefault="007C5018">
            <w:pPr>
              <w:rPr>
                <w:color w:val="000000"/>
                <w:sz w:val="22"/>
                <w:szCs w:val="22"/>
              </w:rPr>
            </w:pPr>
            <w:r>
              <w:rPr>
                <w:color w:val="000000"/>
                <w:sz w:val="22"/>
                <w:szCs w:val="22"/>
              </w:rPr>
              <w:t>Quy hoạch mở rộng nhà văn hóa thôn 2</w:t>
            </w:r>
          </w:p>
        </w:tc>
        <w:tc>
          <w:tcPr>
            <w:tcW w:w="940" w:type="dxa"/>
            <w:shd w:val="clear" w:color="auto" w:fill="auto"/>
            <w:vAlign w:val="center"/>
            <w:hideMark/>
          </w:tcPr>
          <w:p w:rsidR="007C5018" w:rsidRDefault="007C5018">
            <w:pPr>
              <w:jc w:val="center"/>
              <w:rPr>
                <w:color w:val="000000"/>
                <w:sz w:val="22"/>
                <w:szCs w:val="22"/>
              </w:rPr>
            </w:pPr>
            <w:r>
              <w:rPr>
                <w:color w:val="000000"/>
                <w:sz w:val="22"/>
                <w:szCs w:val="22"/>
              </w:rPr>
              <w:t>DSH</w:t>
            </w:r>
          </w:p>
        </w:tc>
        <w:tc>
          <w:tcPr>
            <w:tcW w:w="919" w:type="dxa"/>
            <w:shd w:val="clear" w:color="auto" w:fill="auto"/>
            <w:vAlign w:val="center"/>
            <w:hideMark/>
          </w:tcPr>
          <w:p w:rsidR="007C5018" w:rsidRDefault="007C5018">
            <w:pPr>
              <w:jc w:val="right"/>
              <w:rPr>
                <w:color w:val="000000"/>
                <w:sz w:val="22"/>
                <w:szCs w:val="22"/>
              </w:rPr>
            </w:pPr>
            <w:r>
              <w:rPr>
                <w:color w:val="000000"/>
                <w:sz w:val="22"/>
                <w:szCs w:val="22"/>
              </w:rPr>
              <w:t>0,20</w:t>
            </w:r>
          </w:p>
        </w:tc>
        <w:tc>
          <w:tcPr>
            <w:tcW w:w="1968" w:type="dxa"/>
            <w:shd w:val="clear" w:color="auto" w:fill="auto"/>
            <w:vAlign w:val="center"/>
            <w:hideMark/>
          </w:tcPr>
          <w:p w:rsidR="007C5018" w:rsidRDefault="007C5018">
            <w:pPr>
              <w:rPr>
                <w:color w:val="000000"/>
                <w:sz w:val="22"/>
                <w:szCs w:val="22"/>
              </w:rPr>
            </w:pPr>
            <w:r>
              <w:rPr>
                <w:color w:val="000000"/>
                <w:sz w:val="22"/>
                <w:szCs w:val="22"/>
              </w:rPr>
              <w:t>Xuân Hồng</w:t>
            </w:r>
          </w:p>
        </w:tc>
      </w:tr>
      <w:tr w:rsidR="007C5018" w:rsidTr="00E900EF">
        <w:trPr>
          <w:trHeight w:val="600"/>
        </w:trPr>
        <w:tc>
          <w:tcPr>
            <w:tcW w:w="852" w:type="dxa"/>
            <w:shd w:val="clear" w:color="auto" w:fill="auto"/>
            <w:vAlign w:val="center"/>
            <w:hideMark/>
          </w:tcPr>
          <w:p w:rsidR="007C5018" w:rsidRDefault="007C5018">
            <w:pPr>
              <w:jc w:val="center"/>
              <w:rPr>
                <w:color w:val="000000"/>
                <w:sz w:val="22"/>
                <w:szCs w:val="22"/>
              </w:rPr>
            </w:pPr>
            <w:r>
              <w:rPr>
                <w:color w:val="000000"/>
                <w:sz w:val="22"/>
                <w:szCs w:val="22"/>
              </w:rPr>
              <w:t>8</w:t>
            </w:r>
          </w:p>
        </w:tc>
        <w:tc>
          <w:tcPr>
            <w:tcW w:w="4393" w:type="dxa"/>
            <w:shd w:val="clear" w:color="auto" w:fill="auto"/>
            <w:vAlign w:val="center"/>
            <w:hideMark/>
          </w:tcPr>
          <w:p w:rsidR="007C5018" w:rsidRDefault="007C5018">
            <w:pPr>
              <w:rPr>
                <w:color w:val="000000"/>
                <w:sz w:val="22"/>
                <w:szCs w:val="22"/>
              </w:rPr>
            </w:pPr>
            <w:r>
              <w:rPr>
                <w:color w:val="000000"/>
                <w:sz w:val="22"/>
                <w:szCs w:val="22"/>
              </w:rPr>
              <w:t>Quy hoạch xây dựng nhà văn hoá và sân thể thao thôn Trường Hoa Tỉnh</w:t>
            </w:r>
          </w:p>
        </w:tc>
        <w:tc>
          <w:tcPr>
            <w:tcW w:w="940" w:type="dxa"/>
            <w:shd w:val="clear" w:color="auto" w:fill="auto"/>
            <w:vAlign w:val="center"/>
            <w:hideMark/>
          </w:tcPr>
          <w:p w:rsidR="007C5018" w:rsidRDefault="007C5018">
            <w:pPr>
              <w:jc w:val="center"/>
              <w:rPr>
                <w:color w:val="000000"/>
                <w:sz w:val="22"/>
                <w:szCs w:val="22"/>
              </w:rPr>
            </w:pPr>
            <w:r>
              <w:rPr>
                <w:color w:val="000000"/>
                <w:sz w:val="22"/>
                <w:szCs w:val="22"/>
              </w:rPr>
              <w:t>DSH</w:t>
            </w:r>
          </w:p>
        </w:tc>
        <w:tc>
          <w:tcPr>
            <w:tcW w:w="919" w:type="dxa"/>
            <w:shd w:val="clear" w:color="auto" w:fill="auto"/>
            <w:vAlign w:val="center"/>
            <w:hideMark/>
          </w:tcPr>
          <w:p w:rsidR="007C5018" w:rsidRDefault="007C5018">
            <w:pPr>
              <w:jc w:val="right"/>
              <w:rPr>
                <w:color w:val="000000"/>
                <w:sz w:val="22"/>
                <w:szCs w:val="22"/>
              </w:rPr>
            </w:pPr>
            <w:r>
              <w:rPr>
                <w:color w:val="000000"/>
                <w:sz w:val="22"/>
                <w:szCs w:val="22"/>
              </w:rPr>
              <w:t>0,60</w:t>
            </w:r>
          </w:p>
        </w:tc>
        <w:tc>
          <w:tcPr>
            <w:tcW w:w="1968" w:type="dxa"/>
            <w:shd w:val="clear" w:color="auto" w:fill="auto"/>
            <w:vAlign w:val="center"/>
            <w:hideMark/>
          </w:tcPr>
          <w:p w:rsidR="007C5018" w:rsidRDefault="007C5018">
            <w:pPr>
              <w:rPr>
                <w:color w:val="000000"/>
                <w:sz w:val="22"/>
                <w:szCs w:val="22"/>
              </w:rPr>
            </w:pPr>
            <w:r>
              <w:rPr>
                <w:color w:val="000000"/>
                <w:sz w:val="22"/>
                <w:szCs w:val="22"/>
              </w:rPr>
              <w:t>Đan Trường</w:t>
            </w:r>
          </w:p>
        </w:tc>
      </w:tr>
      <w:tr w:rsidR="007C5018" w:rsidTr="00E900EF">
        <w:trPr>
          <w:trHeight w:val="600"/>
        </w:trPr>
        <w:tc>
          <w:tcPr>
            <w:tcW w:w="852" w:type="dxa"/>
            <w:shd w:val="clear" w:color="auto" w:fill="auto"/>
            <w:vAlign w:val="center"/>
            <w:hideMark/>
          </w:tcPr>
          <w:p w:rsidR="007C5018" w:rsidRDefault="007C5018">
            <w:pPr>
              <w:jc w:val="center"/>
              <w:rPr>
                <w:color w:val="000000"/>
                <w:sz w:val="22"/>
                <w:szCs w:val="22"/>
              </w:rPr>
            </w:pPr>
            <w:r>
              <w:rPr>
                <w:color w:val="000000"/>
                <w:sz w:val="22"/>
                <w:szCs w:val="22"/>
              </w:rPr>
              <w:t>9</w:t>
            </w:r>
          </w:p>
        </w:tc>
        <w:tc>
          <w:tcPr>
            <w:tcW w:w="4393" w:type="dxa"/>
            <w:shd w:val="clear" w:color="auto" w:fill="auto"/>
            <w:vAlign w:val="center"/>
            <w:hideMark/>
          </w:tcPr>
          <w:p w:rsidR="007C5018" w:rsidRDefault="007C5018">
            <w:pPr>
              <w:rPr>
                <w:color w:val="000000"/>
                <w:sz w:val="22"/>
                <w:szCs w:val="22"/>
              </w:rPr>
            </w:pPr>
            <w:r>
              <w:rPr>
                <w:color w:val="000000"/>
                <w:sz w:val="22"/>
                <w:szCs w:val="22"/>
              </w:rPr>
              <w:t>Quy hoạch xây dựng nhà văn hoá thôn Thống Nhất</w:t>
            </w:r>
          </w:p>
        </w:tc>
        <w:tc>
          <w:tcPr>
            <w:tcW w:w="940" w:type="dxa"/>
            <w:shd w:val="clear" w:color="auto" w:fill="auto"/>
            <w:vAlign w:val="center"/>
            <w:hideMark/>
          </w:tcPr>
          <w:p w:rsidR="007C5018" w:rsidRDefault="007C5018">
            <w:pPr>
              <w:jc w:val="center"/>
              <w:rPr>
                <w:color w:val="000000"/>
                <w:sz w:val="22"/>
                <w:szCs w:val="22"/>
              </w:rPr>
            </w:pPr>
            <w:r>
              <w:rPr>
                <w:color w:val="000000"/>
                <w:sz w:val="22"/>
                <w:szCs w:val="22"/>
              </w:rPr>
              <w:t>DSH</w:t>
            </w:r>
          </w:p>
        </w:tc>
        <w:tc>
          <w:tcPr>
            <w:tcW w:w="919" w:type="dxa"/>
            <w:shd w:val="clear" w:color="auto" w:fill="auto"/>
            <w:vAlign w:val="center"/>
            <w:hideMark/>
          </w:tcPr>
          <w:p w:rsidR="007C5018" w:rsidRDefault="007C5018">
            <w:pPr>
              <w:jc w:val="right"/>
              <w:rPr>
                <w:color w:val="000000"/>
                <w:sz w:val="22"/>
                <w:szCs w:val="22"/>
              </w:rPr>
            </w:pPr>
            <w:r>
              <w:rPr>
                <w:color w:val="000000"/>
                <w:sz w:val="22"/>
                <w:szCs w:val="22"/>
              </w:rPr>
              <w:t>0,12</w:t>
            </w:r>
          </w:p>
        </w:tc>
        <w:tc>
          <w:tcPr>
            <w:tcW w:w="1968" w:type="dxa"/>
            <w:shd w:val="clear" w:color="auto" w:fill="auto"/>
            <w:vAlign w:val="center"/>
            <w:hideMark/>
          </w:tcPr>
          <w:p w:rsidR="007C5018" w:rsidRDefault="007C5018">
            <w:pPr>
              <w:rPr>
                <w:color w:val="000000"/>
                <w:sz w:val="22"/>
                <w:szCs w:val="22"/>
              </w:rPr>
            </w:pPr>
            <w:r>
              <w:rPr>
                <w:color w:val="000000"/>
                <w:sz w:val="22"/>
                <w:szCs w:val="22"/>
              </w:rPr>
              <w:t>Xuân Phổ</w:t>
            </w:r>
          </w:p>
        </w:tc>
      </w:tr>
      <w:tr w:rsidR="007C5018" w:rsidTr="00E900EF">
        <w:trPr>
          <w:trHeight w:val="600"/>
        </w:trPr>
        <w:tc>
          <w:tcPr>
            <w:tcW w:w="852" w:type="dxa"/>
            <w:shd w:val="clear" w:color="auto" w:fill="auto"/>
            <w:vAlign w:val="center"/>
            <w:hideMark/>
          </w:tcPr>
          <w:p w:rsidR="007C5018" w:rsidRDefault="007C5018">
            <w:pPr>
              <w:jc w:val="center"/>
              <w:rPr>
                <w:color w:val="000000"/>
                <w:sz w:val="22"/>
                <w:szCs w:val="22"/>
              </w:rPr>
            </w:pPr>
            <w:r>
              <w:rPr>
                <w:color w:val="000000"/>
                <w:sz w:val="22"/>
                <w:szCs w:val="22"/>
              </w:rPr>
              <w:t>10</w:t>
            </w:r>
          </w:p>
        </w:tc>
        <w:tc>
          <w:tcPr>
            <w:tcW w:w="4393" w:type="dxa"/>
            <w:shd w:val="clear" w:color="auto" w:fill="auto"/>
            <w:vAlign w:val="center"/>
            <w:hideMark/>
          </w:tcPr>
          <w:p w:rsidR="007C5018" w:rsidRDefault="007C5018">
            <w:pPr>
              <w:rPr>
                <w:color w:val="000000"/>
                <w:sz w:val="22"/>
                <w:szCs w:val="22"/>
              </w:rPr>
            </w:pPr>
            <w:r>
              <w:rPr>
                <w:color w:val="000000"/>
                <w:sz w:val="22"/>
                <w:szCs w:val="22"/>
              </w:rPr>
              <w:t>Quy hoạch xây dựng nhà văn hoá thôn Kiều Văn</w:t>
            </w:r>
          </w:p>
        </w:tc>
        <w:tc>
          <w:tcPr>
            <w:tcW w:w="940" w:type="dxa"/>
            <w:shd w:val="clear" w:color="auto" w:fill="auto"/>
            <w:vAlign w:val="center"/>
            <w:hideMark/>
          </w:tcPr>
          <w:p w:rsidR="007C5018" w:rsidRDefault="007C5018">
            <w:pPr>
              <w:jc w:val="center"/>
              <w:rPr>
                <w:color w:val="000000"/>
                <w:sz w:val="22"/>
                <w:szCs w:val="22"/>
              </w:rPr>
            </w:pPr>
            <w:r>
              <w:rPr>
                <w:color w:val="000000"/>
                <w:sz w:val="22"/>
                <w:szCs w:val="22"/>
              </w:rPr>
              <w:t>DSH</w:t>
            </w:r>
          </w:p>
        </w:tc>
        <w:tc>
          <w:tcPr>
            <w:tcW w:w="919" w:type="dxa"/>
            <w:shd w:val="clear" w:color="auto" w:fill="auto"/>
            <w:vAlign w:val="center"/>
            <w:hideMark/>
          </w:tcPr>
          <w:p w:rsidR="007C5018" w:rsidRDefault="007C5018">
            <w:pPr>
              <w:jc w:val="right"/>
              <w:rPr>
                <w:color w:val="000000"/>
                <w:sz w:val="22"/>
                <w:szCs w:val="22"/>
              </w:rPr>
            </w:pPr>
            <w:r>
              <w:rPr>
                <w:color w:val="000000"/>
                <w:sz w:val="22"/>
                <w:szCs w:val="22"/>
              </w:rPr>
              <w:t>0,29</w:t>
            </w:r>
          </w:p>
        </w:tc>
        <w:tc>
          <w:tcPr>
            <w:tcW w:w="1968" w:type="dxa"/>
            <w:shd w:val="clear" w:color="auto" w:fill="auto"/>
            <w:vAlign w:val="center"/>
            <w:hideMark/>
          </w:tcPr>
          <w:p w:rsidR="007C5018" w:rsidRDefault="007C5018">
            <w:pPr>
              <w:rPr>
                <w:color w:val="000000"/>
                <w:sz w:val="22"/>
                <w:szCs w:val="22"/>
              </w:rPr>
            </w:pPr>
            <w:r>
              <w:rPr>
                <w:color w:val="000000"/>
                <w:sz w:val="22"/>
                <w:szCs w:val="22"/>
              </w:rPr>
              <w:t>Xuân Phổ</w:t>
            </w:r>
          </w:p>
        </w:tc>
      </w:tr>
      <w:tr w:rsidR="007C5018" w:rsidTr="00E900EF">
        <w:trPr>
          <w:trHeight w:val="600"/>
        </w:trPr>
        <w:tc>
          <w:tcPr>
            <w:tcW w:w="852" w:type="dxa"/>
            <w:shd w:val="clear" w:color="auto" w:fill="auto"/>
            <w:vAlign w:val="center"/>
            <w:hideMark/>
          </w:tcPr>
          <w:p w:rsidR="007C5018" w:rsidRDefault="007C5018">
            <w:pPr>
              <w:jc w:val="center"/>
              <w:rPr>
                <w:color w:val="000000"/>
                <w:sz w:val="22"/>
                <w:szCs w:val="22"/>
              </w:rPr>
            </w:pPr>
            <w:r>
              <w:rPr>
                <w:color w:val="000000"/>
                <w:sz w:val="22"/>
                <w:szCs w:val="22"/>
              </w:rPr>
              <w:t>11</w:t>
            </w:r>
          </w:p>
        </w:tc>
        <w:tc>
          <w:tcPr>
            <w:tcW w:w="4393" w:type="dxa"/>
            <w:shd w:val="clear" w:color="auto" w:fill="auto"/>
            <w:vAlign w:val="center"/>
            <w:hideMark/>
          </w:tcPr>
          <w:p w:rsidR="007C5018" w:rsidRDefault="007C5018">
            <w:pPr>
              <w:rPr>
                <w:color w:val="000000"/>
                <w:sz w:val="22"/>
                <w:szCs w:val="22"/>
              </w:rPr>
            </w:pPr>
            <w:r>
              <w:rPr>
                <w:color w:val="000000"/>
                <w:sz w:val="22"/>
                <w:szCs w:val="22"/>
              </w:rPr>
              <w:t>Quy hoạch xây dựng nhà văn hoá thôn Trường Lam</w:t>
            </w:r>
          </w:p>
        </w:tc>
        <w:tc>
          <w:tcPr>
            <w:tcW w:w="940" w:type="dxa"/>
            <w:shd w:val="clear" w:color="auto" w:fill="auto"/>
            <w:vAlign w:val="center"/>
            <w:hideMark/>
          </w:tcPr>
          <w:p w:rsidR="007C5018" w:rsidRDefault="007C5018">
            <w:pPr>
              <w:jc w:val="center"/>
              <w:rPr>
                <w:color w:val="000000"/>
                <w:sz w:val="22"/>
                <w:szCs w:val="22"/>
              </w:rPr>
            </w:pPr>
            <w:r>
              <w:rPr>
                <w:color w:val="000000"/>
                <w:sz w:val="22"/>
                <w:szCs w:val="22"/>
              </w:rPr>
              <w:t>DSH</w:t>
            </w:r>
          </w:p>
        </w:tc>
        <w:tc>
          <w:tcPr>
            <w:tcW w:w="919" w:type="dxa"/>
            <w:shd w:val="clear" w:color="auto" w:fill="auto"/>
            <w:vAlign w:val="center"/>
            <w:hideMark/>
          </w:tcPr>
          <w:p w:rsidR="007C5018" w:rsidRDefault="007C5018">
            <w:pPr>
              <w:jc w:val="right"/>
              <w:rPr>
                <w:color w:val="000000"/>
                <w:sz w:val="22"/>
                <w:szCs w:val="22"/>
              </w:rPr>
            </w:pPr>
            <w:r>
              <w:rPr>
                <w:color w:val="000000"/>
                <w:sz w:val="22"/>
                <w:szCs w:val="22"/>
              </w:rPr>
              <w:t>0,09</w:t>
            </w:r>
          </w:p>
        </w:tc>
        <w:tc>
          <w:tcPr>
            <w:tcW w:w="1968" w:type="dxa"/>
            <w:shd w:val="clear" w:color="auto" w:fill="auto"/>
            <w:vAlign w:val="center"/>
            <w:hideMark/>
          </w:tcPr>
          <w:p w:rsidR="007C5018" w:rsidRDefault="007C5018">
            <w:pPr>
              <w:rPr>
                <w:color w:val="000000"/>
                <w:sz w:val="22"/>
                <w:szCs w:val="22"/>
              </w:rPr>
            </w:pPr>
            <w:r>
              <w:rPr>
                <w:color w:val="000000"/>
                <w:sz w:val="22"/>
                <w:szCs w:val="22"/>
              </w:rPr>
              <w:t>Xuân Hải</w:t>
            </w:r>
          </w:p>
        </w:tc>
      </w:tr>
      <w:tr w:rsidR="007C5018" w:rsidTr="00E900EF">
        <w:trPr>
          <w:trHeight w:val="600"/>
        </w:trPr>
        <w:tc>
          <w:tcPr>
            <w:tcW w:w="852" w:type="dxa"/>
            <w:shd w:val="clear" w:color="auto" w:fill="auto"/>
            <w:vAlign w:val="center"/>
            <w:hideMark/>
          </w:tcPr>
          <w:p w:rsidR="007C5018" w:rsidRDefault="007C5018">
            <w:pPr>
              <w:jc w:val="center"/>
              <w:rPr>
                <w:color w:val="000000"/>
                <w:sz w:val="22"/>
                <w:szCs w:val="22"/>
              </w:rPr>
            </w:pPr>
            <w:r>
              <w:rPr>
                <w:color w:val="000000"/>
                <w:sz w:val="22"/>
                <w:szCs w:val="22"/>
              </w:rPr>
              <w:t>12</w:t>
            </w:r>
          </w:p>
        </w:tc>
        <w:tc>
          <w:tcPr>
            <w:tcW w:w="4393" w:type="dxa"/>
            <w:shd w:val="clear" w:color="auto" w:fill="auto"/>
            <w:vAlign w:val="center"/>
            <w:hideMark/>
          </w:tcPr>
          <w:p w:rsidR="007C5018" w:rsidRDefault="007C5018">
            <w:pPr>
              <w:rPr>
                <w:color w:val="000000"/>
                <w:sz w:val="22"/>
                <w:szCs w:val="22"/>
              </w:rPr>
            </w:pPr>
            <w:r>
              <w:rPr>
                <w:color w:val="000000"/>
                <w:sz w:val="22"/>
                <w:szCs w:val="22"/>
              </w:rPr>
              <w:t>Quy hoạch xây dựng nhà văn hoá thôn Dương Phòng</w:t>
            </w:r>
          </w:p>
        </w:tc>
        <w:tc>
          <w:tcPr>
            <w:tcW w:w="940" w:type="dxa"/>
            <w:shd w:val="clear" w:color="auto" w:fill="auto"/>
            <w:vAlign w:val="center"/>
            <w:hideMark/>
          </w:tcPr>
          <w:p w:rsidR="007C5018" w:rsidRDefault="007C5018">
            <w:pPr>
              <w:jc w:val="center"/>
              <w:rPr>
                <w:color w:val="000000"/>
                <w:sz w:val="22"/>
                <w:szCs w:val="22"/>
              </w:rPr>
            </w:pPr>
            <w:r>
              <w:rPr>
                <w:color w:val="000000"/>
                <w:sz w:val="22"/>
                <w:szCs w:val="22"/>
              </w:rPr>
              <w:t>DSH</w:t>
            </w:r>
          </w:p>
        </w:tc>
        <w:tc>
          <w:tcPr>
            <w:tcW w:w="919" w:type="dxa"/>
            <w:shd w:val="clear" w:color="auto" w:fill="auto"/>
            <w:vAlign w:val="center"/>
            <w:hideMark/>
          </w:tcPr>
          <w:p w:rsidR="007C5018" w:rsidRDefault="007C5018">
            <w:pPr>
              <w:jc w:val="right"/>
              <w:rPr>
                <w:color w:val="000000"/>
                <w:sz w:val="22"/>
                <w:szCs w:val="22"/>
              </w:rPr>
            </w:pPr>
            <w:r>
              <w:rPr>
                <w:color w:val="000000"/>
                <w:sz w:val="22"/>
                <w:szCs w:val="22"/>
              </w:rPr>
              <w:t>0,02</w:t>
            </w:r>
          </w:p>
        </w:tc>
        <w:tc>
          <w:tcPr>
            <w:tcW w:w="1968" w:type="dxa"/>
            <w:shd w:val="clear" w:color="auto" w:fill="auto"/>
            <w:vAlign w:val="center"/>
            <w:hideMark/>
          </w:tcPr>
          <w:p w:rsidR="007C5018" w:rsidRDefault="007C5018">
            <w:pPr>
              <w:rPr>
                <w:color w:val="000000"/>
                <w:sz w:val="22"/>
                <w:szCs w:val="22"/>
              </w:rPr>
            </w:pPr>
            <w:r>
              <w:rPr>
                <w:color w:val="000000"/>
                <w:sz w:val="22"/>
                <w:szCs w:val="22"/>
              </w:rPr>
              <w:t>Xuân Hải</w:t>
            </w:r>
          </w:p>
        </w:tc>
      </w:tr>
      <w:tr w:rsidR="007C5018" w:rsidTr="00E900EF">
        <w:trPr>
          <w:trHeight w:val="600"/>
        </w:trPr>
        <w:tc>
          <w:tcPr>
            <w:tcW w:w="852" w:type="dxa"/>
            <w:shd w:val="clear" w:color="auto" w:fill="auto"/>
            <w:vAlign w:val="center"/>
            <w:hideMark/>
          </w:tcPr>
          <w:p w:rsidR="007C5018" w:rsidRDefault="007C5018">
            <w:pPr>
              <w:jc w:val="center"/>
              <w:rPr>
                <w:color w:val="000000"/>
                <w:sz w:val="22"/>
                <w:szCs w:val="22"/>
              </w:rPr>
            </w:pPr>
            <w:r>
              <w:rPr>
                <w:color w:val="000000"/>
                <w:sz w:val="22"/>
                <w:szCs w:val="22"/>
              </w:rPr>
              <w:t>13</w:t>
            </w:r>
          </w:p>
        </w:tc>
        <w:tc>
          <w:tcPr>
            <w:tcW w:w="4393" w:type="dxa"/>
            <w:shd w:val="clear" w:color="auto" w:fill="auto"/>
            <w:vAlign w:val="center"/>
            <w:hideMark/>
          </w:tcPr>
          <w:p w:rsidR="007C5018" w:rsidRDefault="007C5018">
            <w:pPr>
              <w:rPr>
                <w:color w:val="000000"/>
                <w:sz w:val="22"/>
                <w:szCs w:val="22"/>
              </w:rPr>
            </w:pPr>
            <w:r>
              <w:rPr>
                <w:color w:val="000000"/>
                <w:sz w:val="22"/>
                <w:szCs w:val="22"/>
              </w:rPr>
              <w:t>Quy hoạch xây dựng nhà văn hoá thôn Hội Thành</w:t>
            </w:r>
          </w:p>
        </w:tc>
        <w:tc>
          <w:tcPr>
            <w:tcW w:w="940" w:type="dxa"/>
            <w:shd w:val="clear" w:color="auto" w:fill="auto"/>
            <w:vAlign w:val="center"/>
            <w:hideMark/>
          </w:tcPr>
          <w:p w:rsidR="007C5018" w:rsidRDefault="007C5018">
            <w:pPr>
              <w:jc w:val="center"/>
              <w:rPr>
                <w:color w:val="000000"/>
                <w:sz w:val="22"/>
                <w:szCs w:val="22"/>
              </w:rPr>
            </w:pPr>
            <w:r>
              <w:rPr>
                <w:color w:val="000000"/>
                <w:sz w:val="22"/>
                <w:szCs w:val="22"/>
              </w:rPr>
              <w:t>DSH</w:t>
            </w:r>
          </w:p>
        </w:tc>
        <w:tc>
          <w:tcPr>
            <w:tcW w:w="919" w:type="dxa"/>
            <w:shd w:val="clear" w:color="auto" w:fill="auto"/>
            <w:vAlign w:val="center"/>
            <w:hideMark/>
          </w:tcPr>
          <w:p w:rsidR="007C5018" w:rsidRDefault="007C5018">
            <w:pPr>
              <w:jc w:val="right"/>
              <w:rPr>
                <w:color w:val="000000"/>
                <w:sz w:val="22"/>
                <w:szCs w:val="22"/>
              </w:rPr>
            </w:pPr>
            <w:r>
              <w:rPr>
                <w:color w:val="000000"/>
                <w:sz w:val="22"/>
                <w:szCs w:val="22"/>
              </w:rPr>
              <w:t>0,07</w:t>
            </w:r>
          </w:p>
        </w:tc>
        <w:tc>
          <w:tcPr>
            <w:tcW w:w="1968" w:type="dxa"/>
            <w:shd w:val="clear" w:color="auto" w:fill="auto"/>
            <w:vAlign w:val="center"/>
            <w:hideMark/>
          </w:tcPr>
          <w:p w:rsidR="007C5018" w:rsidRDefault="007C5018">
            <w:pPr>
              <w:rPr>
                <w:color w:val="000000"/>
                <w:sz w:val="22"/>
                <w:szCs w:val="22"/>
              </w:rPr>
            </w:pPr>
            <w:r>
              <w:rPr>
                <w:color w:val="000000"/>
                <w:sz w:val="22"/>
                <w:szCs w:val="22"/>
              </w:rPr>
              <w:t>Xuân Hội</w:t>
            </w:r>
          </w:p>
        </w:tc>
      </w:tr>
      <w:tr w:rsidR="007C5018" w:rsidTr="00E900EF">
        <w:trPr>
          <w:trHeight w:val="705"/>
        </w:trPr>
        <w:tc>
          <w:tcPr>
            <w:tcW w:w="852" w:type="dxa"/>
            <w:shd w:val="clear" w:color="auto" w:fill="auto"/>
            <w:vAlign w:val="center"/>
            <w:hideMark/>
          </w:tcPr>
          <w:p w:rsidR="007C5018" w:rsidRDefault="007C5018">
            <w:pPr>
              <w:jc w:val="center"/>
              <w:rPr>
                <w:color w:val="000000"/>
                <w:sz w:val="22"/>
                <w:szCs w:val="22"/>
              </w:rPr>
            </w:pPr>
            <w:r>
              <w:rPr>
                <w:color w:val="000000"/>
                <w:sz w:val="22"/>
                <w:szCs w:val="22"/>
              </w:rPr>
              <w:t>14</w:t>
            </w:r>
          </w:p>
        </w:tc>
        <w:tc>
          <w:tcPr>
            <w:tcW w:w="4393" w:type="dxa"/>
            <w:shd w:val="clear" w:color="auto" w:fill="auto"/>
            <w:vAlign w:val="bottom"/>
            <w:hideMark/>
          </w:tcPr>
          <w:p w:rsidR="007C5018" w:rsidRDefault="007C5018" w:rsidP="00934AEA">
            <w:pPr>
              <w:rPr>
                <w:color w:val="000000"/>
                <w:sz w:val="22"/>
                <w:szCs w:val="22"/>
              </w:rPr>
            </w:pPr>
            <w:r>
              <w:rPr>
                <w:color w:val="000000"/>
                <w:sz w:val="22"/>
                <w:szCs w:val="22"/>
              </w:rPr>
              <w:t xml:space="preserve">Quy hoạch đất </w:t>
            </w:r>
            <w:r w:rsidR="00934AEA">
              <w:rPr>
                <w:color w:val="000000"/>
                <w:sz w:val="22"/>
                <w:szCs w:val="22"/>
              </w:rPr>
              <w:t>n</w:t>
            </w:r>
            <w:r>
              <w:rPr>
                <w:color w:val="000000"/>
                <w:sz w:val="22"/>
                <w:szCs w:val="22"/>
              </w:rPr>
              <w:t>hà văn hóa TDP An Mỹ +</w:t>
            </w:r>
            <w:r>
              <w:rPr>
                <w:color w:val="000000"/>
                <w:sz w:val="22"/>
                <w:szCs w:val="22"/>
              </w:rPr>
              <w:br/>
              <w:t xml:space="preserve"> Hòa Thuận</w:t>
            </w:r>
          </w:p>
        </w:tc>
        <w:tc>
          <w:tcPr>
            <w:tcW w:w="940" w:type="dxa"/>
            <w:shd w:val="clear" w:color="auto" w:fill="auto"/>
            <w:vAlign w:val="center"/>
            <w:hideMark/>
          </w:tcPr>
          <w:p w:rsidR="007C5018" w:rsidRDefault="007C5018">
            <w:pPr>
              <w:jc w:val="center"/>
              <w:rPr>
                <w:color w:val="000000"/>
                <w:sz w:val="22"/>
                <w:szCs w:val="22"/>
              </w:rPr>
            </w:pPr>
            <w:r>
              <w:rPr>
                <w:color w:val="000000"/>
                <w:sz w:val="22"/>
                <w:szCs w:val="22"/>
              </w:rPr>
              <w:t>DSH</w:t>
            </w:r>
          </w:p>
        </w:tc>
        <w:tc>
          <w:tcPr>
            <w:tcW w:w="919" w:type="dxa"/>
            <w:shd w:val="clear" w:color="auto" w:fill="auto"/>
            <w:vAlign w:val="center"/>
            <w:hideMark/>
          </w:tcPr>
          <w:p w:rsidR="007C5018" w:rsidRDefault="007C5018">
            <w:pPr>
              <w:jc w:val="right"/>
              <w:rPr>
                <w:color w:val="000000"/>
                <w:sz w:val="22"/>
                <w:szCs w:val="22"/>
              </w:rPr>
            </w:pPr>
            <w:r>
              <w:rPr>
                <w:color w:val="000000"/>
                <w:sz w:val="22"/>
                <w:szCs w:val="22"/>
              </w:rPr>
              <w:t>1,20</w:t>
            </w:r>
          </w:p>
        </w:tc>
        <w:tc>
          <w:tcPr>
            <w:tcW w:w="1968" w:type="dxa"/>
            <w:shd w:val="clear" w:color="auto" w:fill="auto"/>
            <w:vAlign w:val="center"/>
            <w:hideMark/>
          </w:tcPr>
          <w:p w:rsidR="007C5018" w:rsidRDefault="007C5018">
            <w:pPr>
              <w:rPr>
                <w:color w:val="000000"/>
                <w:sz w:val="22"/>
                <w:szCs w:val="22"/>
              </w:rPr>
            </w:pPr>
            <w:r>
              <w:rPr>
                <w:color w:val="000000"/>
                <w:sz w:val="22"/>
                <w:szCs w:val="22"/>
              </w:rPr>
              <w:t>Tiên Điền</w:t>
            </w:r>
          </w:p>
        </w:tc>
      </w:tr>
      <w:tr w:rsidR="007C5018" w:rsidTr="00E900EF">
        <w:trPr>
          <w:trHeight w:val="300"/>
        </w:trPr>
        <w:tc>
          <w:tcPr>
            <w:tcW w:w="852" w:type="dxa"/>
            <w:shd w:val="clear" w:color="auto" w:fill="auto"/>
            <w:vAlign w:val="center"/>
            <w:hideMark/>
          </w:tcPr>
          <w:p w:rsidR="007C5018" w:rsidRDefault="007C5018">
            <w:pPr>
              <w:jc w:val="center"/>
              <w:rPr>
                <w:color w:val="000000"/>
                <w:sz w:val="22"/>
                <w:szCs w:val="22"/>
              </w:rPr>
            </w:pPr>
            <w:r>
              <w:rPr>
                <w:color w:val="000000"/>
                <w:sz w:val="22"/>
                <w:szCs w:val="22"/>
              </w:rPr>
              <w:t>15</w:t>
            </w:r>
          </w:p>
        </w:tc>
        <w:tc>
          <w:tcPr>
            <w:tcW w:w="4393" w:type="dxa"/>
            <w:shd w:val="clear" w:color="auto" w:fill="auto"/>
            <w:noWrap/>
            <w:vAlign w:val="bottom"/>
            <w:hideMark/>
          </w:tcPr>
          <w:p w:rsidR="007C5018" w:rsidRDefault="007C5018" w:rsidP="00934AEA">
            <w:pPr>
              <w:rPr>
                <w:color w:val="000000"/>
                <w:sz w:val="22"/>
                <w:szCs w:val="22"/>
              </w:rPr>
            </w:pPr>
            <w:r>
              <w:rPr>
                <w:color w:val="000000"/>
                <w:sz w:val="22"/>
                <w:szCs w:val="22"/>
              </w:rPr>
              <w:t xml:space="preserve">Quy hoạch đất </w:t>
            </w:r>
            <w:r w:rsidR="00934AEA">
              <w:rPr>
                <w:color w:val="000000"/>
                <w:sz w:val="22"/>
                <w:szCs w:val="22"/>
              </w:rPr>
              <w:t>n</w:t>
            </w:r>
            <w:r>
              <w:rPr>
                <w:color w:val="000000"/>
                <w:sz w:val="22"/>
                <w:szCs w:val="22"/>
              </w:rPr>
              <w:t>hà văn hóa TDP 4</w:t>
            </w:r>
          </w:p>
        </w:tc>
        <w:tc>
          <w:tcPr>
            <w:tcW w:w="940" w:type="dxa"/>
            <w:shd w:val="clear" w:color="auto" w:fill="auto"/>
            <w:noWrap/>
            <w:vAlign w:val="center"/>
            <w:hideMark/>
          </w:tcPr>
          <w:p w:rsidR="007C5018" w:rsidRDefault="007C5018">
            <w:pPr>
              <w:jc w:val="center"/>
              <w:rPr>
                <w:color w:val="000000"/>
                <w:sz w:val="22"/>
                <w:szCs w:val="22"/>
              </w:rPr>
            </w:pPr>
            <w:r>
              <w:rPr>
                <w:color w:val="000000"/>
                <w:sz w:val="22"/>
                <w:szCs w:val="22"/>
              </w:rPr>
              <w:t>DSH</w:t>
            </w:r>
          </w:p>
        </w:tc>
        <w:tc>
          <w:tcPr>
            <w:tcW w:w="919" w:type="dxa"/>
            <w:shd w:val="clear" w:color="auto" w:fill="auto"/>
            <w:vAlign w:val="center"/>
            <w:hideMark/>
          </w:tcPr>
          <w:p w:rsidR="007C5018" w:rsidRDefault="007C5018">
            <w:pPr>
              <w:jc w:val="right"/>
              <w:rPr>
                <w:color w:val="000000"/>
                <w:sz w:val="22"/>
                <w:szCs w:val="22"/>
              </w:rPr>
            </w:pPr>
            <w:r>
              <w:rPr>
                <w:color w:val="000000"/>
                <w:sz w:val="22"/>
                <w:szCs w:val="22"/>
              </w:rPr>
              <w:t xml:space="preserve">     0,17   </w:t>
            </w:r>
          </w:p>
        </w:tc>
        <w:tc>
          <w:tcPr>
            <w:tcW w:w="1968" w:type="dxa"/>
            <w:shd w:val="clear" w:color="auto" w:fill="auto"/>
            <w:vAlign w:val="center"/>
            <w:hideMark/>
          </w:tcPr>
          <w:p w:rsidR="007C5018" w:rsidRDefault="007C5018">
            <w:pPr>
              <w:rPr>
                <w:color w:val="000000"/>
                <w:sz w:val="22"/>
                <w:szCs w:val="22"/>
              </w:rPr>
            </w:pPr>
            <w:r>
              <w:rPr>
                <w:color w:val="000000"/>
                <w:sz w:val="22"/>
                <w:szCs w:val="22"/>
              </w:rPr>
              <w:t>Xuân An</w:t>
            </w:r>
          </w:p>
        </w:tc>
      </w:tr>
      <w:tr w:rsidR="007C5018" w:rsidTr="00E900EF">
        <w:trPr>
          <w:trHeight w:val="300"/>
        </w:trPr>
        <w:tc>
          <w:tcPr>
            <w:tcW w:w="852" w:type="dxa"/>
            <w:shd w:val="clear" w:color="auto" w:fill="auto"/>
            <w:vAlign w:val="center"/>
            <w:hideMark/>
          </w:tcPr>
          <w:p w:rsidR="007C5018" w:rsidRDefault="007C5018">
            <w:pPr>
              <w:jc w:val="center"/>
              <w:rPr>
                <w:color w:val="000000"/>
                <w:sz w:val="22"/>
                <w:szCs w:val="22"/>
              </w:rPr>
            </w:pPr>
            <w:r>
              <w:rPr>
                <w:color w:val="000000"/>
                <w:sz w:val="22"/>
                <w:szCs w:val="22"/>
              </w:rPr>
              <w:t>16</w:t>
            </w:r>
          </w:p>
        </w:tc>
        <w:tc>
          <w:tcPr>
            <w:tcW w:w="4393" w:type="dxa"/>
            <w:shd w:val="clear" w:color="auto" w:fill="auto"/>
            <w:noWrap/>
            <w:vAlign w:val="bottom"/>
            <w:hideMark/>
          </w:tcPr>
          <w:p w:rsidR="007C5018" w:rsidRDefault="007C5018" w:rsidP="00934AEA">
            <w:pPr>
              <w:rPr>
                <w:color w:val="000000"/>
                <w:sz w:val="22"/>
                <w:szCs w:val="22"/>
              </w:rPr>
            </w:pPr>
            <w:r>
              <w:rPr>
                <w:color w:val="000000"/>
                <w:sz w:val="22"/>
                <w:szCs w:val="22"/>
              </w:rPr>
              <w:t xml:space="preserve">Quy hoạch đất </w:t>
            </w:r>
            <w:r w:rsidR="00934AEA">
              <w:rPr>
                <w:color w:val="000000"/>
                <w:sz w:val="22"/>
                <w:szCs w:val="22"/>
              </w:rPr>
              <w:t>n</w:t>
            </w:r>
            <w:r>
              <w:rPr>
                <w:color w:val="000000"/>
                <w:sz w:val="22"/>
                <w:szCs w:val="22"/>
              </w:rPr>
              <w:t>hà văn hóa TDP 7</w:t>
            </w:r>
          </w:p>
        </w:tc>
        <w:tc>
          <w:tcPr>
            <w:tcW w:w="940" w:type="dxa"/>
            <w:shd w:val="clear" w:color="auto" w:fill="auto"/>
            <w:noWrap/>
            <w:vAlign w:val="center"/>
            <w:hideMark/>
          </w:tcPr>
          <w:p w:rsidR="007C5018" w:rsidRDefault="007C5018">
            <w:pPr>
              <w:jc w:val="center"/>
              <w:rPr>
                <w:color w:val="000000"/>
                <w:sz w:val="22"/>
                <w:szCs w:val="22"/>
              </w:rPr>
            </w:pPr>
            <w:r>
              <w:rPr>
                <w:color w:val="000000"/>
                <w:sz w:val="22"/>
                <w:szCs w:val="22"/>
              </w:rPr>
              <w:t>DSH</w:t>
            </w:r>
          </w:p>
        </w:tc>
        <w:tc>
          <w:tcPr>
            <w:tcW w:w="919" w:type="dxa"/>
            <w:shd w:val="clear" w:color="auto" w:fill="auto"/>
            <w:vAlign w:val="center"/>
            <w:hideMark/>
          </w:tcPr>
          <w:p w:rsidR="007C5018" w:rsidRDefault="007C5018">
            <w:pPr>
              <w:jc w:val="right"/>
              <w:rPr>
                <w:color w:val="000000"/>
                <w:sz w:val="22"/>
                <w:szCs w:val="22"/>
              </w:rPr>
            </w:pPr>
            <w:r>
              <w:rPr>
                <w:color w:val="000000"/>
                <w:sz w:val="22"/>
                <w:szCs w:val="22"/>
              </w:rPr>
              <w:t xml:space="preserve">     0,14   </w:t>
            </w:r>
          </w:p>
        </w:tc>
        <w:tc>
          <w:tcPr>
            <w:tcW w:w="1968" w:type="dxa"/>
            <w:shd w:val="clear" w:color="auto" w:fill="auto"/>
            <w:vAlign w:val="center"/>
            <w:hideMark/>
          </w:tcPr>
          <w:p w:rsidR="007C5018" w:rsidRDefault="007C5018">
            <w:pPr>
              <w:rPr>
                <w:color w:val="000000"/>
                <w:sz w:val="22"/>
                <w:szCs w:val="22"/>
              </w:rPr>
            </w:pPr>
            <w:r>
              <w:rPr>
                <w:color w:val="000000"/>
                <w:sz w:val="22"/>
                <w:szCs w:val="22"/>
              </w:rPr>
              <w:t>Xuân An</w:t>
            </w:r>
          </w:p>
        </w:tc>
      </w:tr>
      <w:tr w:rsidR="007C5018" w:rsidTr="00E900EF">
        <w:trPr>
          <w:trHeight w:val="300"/>
        </w:trPr>
        <w:tc>
          <w:tcPr>
            <w:tcW w:w="852" w:type="dxa"/>
            <w:shd w:val="clear" w:color="auto" w:fill="auto"/>
            <w:vAlign w:val="center"/>
            <w:hideMark/>
          </w:tcPr>
          <w:p w:rsidR="007C5018" w:rsidRDefault="007C5018">
            <w:pPr>
              <w:jc w:val="center"/>
              <w:rPr>
                <w:color w:val="000000"/>
                <w:sz w:val="22"/>
                <w:szCs w:val="22"/>
              </w:rPr>
            </w:pPr>
            <w:r>
              <w:rPr>
                <w:color w:val="000000"/>
                <w:sz w:val="22"/>
                <w:szCs w:val="22"/>
              </w:rPr>
              <w:lastRenderedPageBreak/>
              <w:t>17</w:t>
            </w:r>
          </w:p>
        </w:tc>
        <w:tc>
          <w:tcPr>
            <w:tcW w:w="4393" w:type="dxa"/>
            <w:shd w:val="clear" w:color="auto" w:fill="auto"/>
            <w:vAlign w:val="center"/>
            <w:hideMark/>
          </w:tcPr>
          <w:p w:rsidR="007C5018" w:rsidRDefault="007C5018">
            <w:pPr>
              <w:rPr>
                <w:color w:val="000000"/>
                <w:sz w:val="22"/>
                <w:szCs w:val="22"/>
              </w:rPr>
            </w:pPr>
            <w:r>
              <w:rPr>
                <w:color w:val="000000"/>
                <w:sz w:val="22"/>
                <w:szCs w:val="22"/>
              </w:rPr>
              <w:t>Quy hoạch nhà văn hóa thôn Phú Hoa</w:t>
            </w:r>
          </w:p>
        </w:tc>
        <w:tc>
          <w:tcPr>
            <w:tcW w:w="940" w:type="dxa"/>
            <w:shd w:val="clear" w:color="auto" w:fill="auto"/>
            <w:vAlign w:val="center"/>
            <w:hideMark/>
          </w:tcPr>
          <w:p w:rsidR="007C5018" w:rsidRDefault="007C5018">
            <w:pPr>
              <w:jc w:val="center"/>
              <w:rPr>
                <w:color w:val="000000"/>
                <w:sz w:val="22"/>
                <w:szCs w:val="22"/>
              </w:rPr>
            </w:pPr>
            <w:r>
              <w:rPr>
                <w:color w:val="000000"/>
                <w:sz w:val="22"/>
                <w:szCs w:val="22"/>
              </w:rPr>
              <w:t>DSH</w:t>
            </w:r>
          </w:p>
        </w:tc>
        <w:tc>
          <w:tcPr>
            <w:tcW w:w="919" w:type="dxa"/>
            <w:shd w:val="clear" w:color="auto" w:fill="auto"/>
            <w:vAlign w:val="center"/>
            <w:hideMark/>
          </w:tcPr>
          <w:p w:rsidR="007C5018" w:rsidRDefault="007C5018">
            <w:pPr>
              <w:jc w:val="right"/>
              <w:rPr>
                <w:color w:val="000000"/>
                <w:sz w:val="22"/>
                <w:szCs w:val="22"/>
              </w:rPr>
            </w:pPr>
            <w:r>
              <w:rPr>
                <w:color w:val="000000"/>
                <w:sz w:val="22"/>
                <w:szCs w:val="22"/>
              </w:rPr>
              <w:t>0,05</w:t>
            </w:r>
          </w:p>
        </w:tc>
        <w:tc>
          <w:tcPr>
            <w:tcW w:w="1968" w:type="dxa"/>
            <w:shd w:val="clear" w:color="auto" w:fill="auto"/>
            <w:vAlign w:val="center"/>
            <w:hideMark/>
          </w:tcPr>
          <w:p w:rsidR="007C5018" w:rsidRDefault="007C5018">
            <w:pPr>
              <w:rPr>
                <w:color w:val="000000"/>
                <w:sz w:val="22"/>
                <w:szCs w:val="22"/>
              </w:rPr>
            </w:pPr>
            <w:r>
              <w:rPr>
                <w:color w:val="000000"/>
                <w:sz w:val="22"/>
                <w:szCs w:val="22"/>
              </w:rPr>
              <w:t>Cổ Đạm</w:t>
            </w:r>
          </w:p>
        </w:tc>
      </w:tr>
      <w:tr w:rsidR="007C5018" w:rsidTr="00E900EF">
        <w:trPr>
          <w:trHeight w:val="600"/>
        </w:trPr>
        <w:tc>
          <w:tcPr>
            <w:tcW w:w="852" w:type="dxa"/>
            <w:shd w:val="clear" w:color="auto" w:fill="auto"/>
            <w:vAlign w:val="center"/>
            <w:hideMark/>
          </w:tcPr>
          <w:p w:rsidR="007C5018" w:rsidRDefault="007C5018">
            <w:pPr>
              <w:jc w:val="center"/>
              <w:rPr>
                <w:color w:val="000000"/>
                <w:sz w:val="22"/>
                <w:szCs w:val="22"/>
              </w:rPr>
            </w:pPr>
            <w:r>
              <w:rPr>
                <w:color w:val="000000"/>
                <w:sz w:val="22"/>
                <w:szCs w:val="22"/>
              </w:rPr>
              <w:t>18</w:t>
            </w:r>
          </w:p>
        </w:tc>
        <w:tc>
          <w:tcPr>
            <w:tcW w:w="4393" w:type="dxa"/>
            <w:shd w:val="clear" w:color="auto" w:fill="auto"/>
            <w:vAlign w:val="center"/>
            <w:hideMark/>
          </w:tcPr>
          <w:p w:rsidR="007C5018" w:rsidRDefault="007C5018">
            <w:pPr>
              <w:rPr>
                <w:color w:val="000000"/>
                <w:sz w:val="22"/>
                <w:szCs w:val="22"/>
              </w:rPr>
            </w:pPr>
            <w:r>
              <w:rPr>
                <w:color w:val="000000"/>
                <w:sz w:val="22"/>
                <w:szCs w:val="22"/>
              </w:rPr>
              <w:t>Quy hoạch nhà văn hóa thôn Vân Thanh Bắc</w:t>
            </w:r>
          </w:p>
        </w:tc>
        <w:tc>
          <w:tcPr>
            <w:tcW w:w="940" w:type="dxa"/>
            <w:shd w:val="clear" w:color="auto" w:fill="auto"/>
            <w:vAlign w:val="center"/>
            <w:hideMark/>
          </w:tcPr>
          <w:p w:rsidR="007C5018" w:rsidRDefault="007C5018">
            <w:pPr>
              <w:jc w:val="center"/>
              <w:rPr>
                <w:color w:val="000000"/>
                <w:sz w:val="22"/>
                <w:szCs w:val="22"/>
              </w:rPr>
            </w:pPr>
            <w:r>
              <w:rPr>
                <w:color w:val="000000"/>
                <w:sz w:val="22"/>
                <w:szCs w:val="22"/>
              </w:rPr>
              <w:t>DSH</w:t>
            </w:r>
          </w:p>
        </w:tc>
        <w:tc>
          <w:tcPr>
            <w:tcW w:w="919" w:type="dxa"/>
            <w:shd w:val="clear" w:color="auto" w:fill="auto"/>
            <w:vAlign w:val="center"/>
            <w:hideMark/>
          </w:tcPr>
          <w:p w:rsidR="007C5018" w:rsidRDefault="007C5018">
            <w:pPr>
              <w:jc w:val="right"/>
              <w:rPr>
                <w:color w:val="000000"/>
                <w:sz w:val="22"/>
                <w:szCs w:val="22"/>
              </w:rPr>
            </w:pPr>
            <w:r>
              <w:rPr>
                <w:color w:val="000000"/>
                <w:sz w:val="22"/>
                <w:szCs w:val="22"/>
              </w:rPr>
              <w:t>0,60</w:t>
            </w:r>
          </w:p>
        </w:tc>
        <w:tc>
          <w:tcPr>
            <w:tcW w:w="1968" w:type="dxa"/>
            <w:shd w:val="clear" w:color="auto" w:fill="auto"/>
            <w:vAlign w:val="center"/>
            <w:hideMark/>
          </w:tcPr>
          <w:p w:rsidR="007C5018" w:rsidRDefault="007C5018">
            <w:pPr>
              <w:rPr>
                <w:color w:val="000000"/>
                <w:sz w:val="22"/>
                <w:szCs w:val="22"/>
              </w:rPr>
            </w:pPr>
            <w:r>
              <w:rPr>
                <w:color w:val="000000"/>
                <w:sz w:val="22"/>
                <w:szCs w:val="22"/>
              </w:rPr>
              <w:t>Cổ Đạm</w:t>
            </w:r>
          </w:p>
        </w:tc>
      </w:tr>
      <w:tr w:rsidR="007C5018" w:rsidTr="00E900EF">
        <w:trPr>
          <w:trHeight w:val="660"/>
        </w:trPr>
        <w:tc>
          <w:tcPr>
            <w:tcW w:w="852" w:type="dxa"/>
            <w:shd w:val="clear" w:color="auto" w:fill="auto"/>
            <w:vAlign w:val="center"/>
            <w:hideMark/>
          </w:tcPr>
          <w:p w:rsidR="007C5018" w:rsidRDefault="007C5018">
            <w:pPr>
              <w:jc w:val="center"/>
              <w:rPr>
                <w:color w:val="000000"/>
                <w:sz w:val="22"/>
                <w:szCs w:val="22"/>
              </w:rPr>
            </w:pPr>
            <w:r>
              <w:rPr>
                <w:color w:val="000000"/>
                <w:sz w:val="22"/>
                <w:szCs w:val="22"/>
              </w:rPr>
              <w:t>19</w:t>
            </w:r>
          </w:p>
        </w:tc>
        <w:tc>
          <w:tcPr>
            <w:tcW w:w="4393" w:type="dxa"/>
            <w:shd w:val="clear" w:color="auto" w:fill="auto"/>
            <w:vAlign w:val="bottom"/>
            <w:hideMark/>
          </w:tcPr>
          <w:p w:rsidR="007C5018" w:rsidRDefault="007C5018" w:rsidP="00934AEA">
            <w:pPr>
              <w:rPr>
                <w:color w:val="000000"/>
                <w:sz w:val="22"/>
                <w:szCs w:val="22"/>
              </w:rPr>
            </w:pPr>
            <w:r>
              <w:rPr>
                <w:color w:val="000000"/>
                <w:sz w:val="22"/>
                <w:szCs w:val="22"/>
              </w:rPr>
              <w:t xml:space="preserve">Quy hoạch đất </w:t>
            </w:r>
            <w:r w:rsidR="00934AEA">
              <w:rPr>
                <w:color w:val="000000"/>
                <w:sz w:val="22"/>
                <w:szCs w:val="22"/>
              </w:rPr>
              <w:t>n</w:t>
            </w:r>
            <w:r>
              <w:rPr>
                <w:color w:val="000000"/>
                <w:sz w:val="22"/>
                <w:szCs w:val="22"/>
              </w:rPr>
              <w:t xml:space="preserve">hà văn hóa và sân thể thao </w:t>
            </w:r>
            <w:r>
              <w:rPr>
                <w:color w:val="000000"/>
                <w:sz w:val="22"/>
                <w:szCs w:val="22"/>
              </w:rPr>
              <w:br/>
              <w:t>TDP 8A</w:t>
            </w:r>
          </w:p>
        </w:tc>
        <w:tc>
          <w:tcPr>
            <w:tcW w:w="940" w:type="dxa"/>
            <w:shd w:val="clear" w:color="auto" w:fill="auto"/>
            <w:noWrap/>
            <w:vAlign w:val="center"/>
            <w:hideMark/>
          </w:tcPr>
          <w:p w:rsidR="007C5018" w:rsidRDefault="007C5018">
            <w:pPr>
              <w:jc w:val="center"/>
              <w:rPr>
                <w:color w:val="000000"/>
                <w:sz w:val="22"/>
                <w:szCs w:val="22"/>
              </w:rPr>
            </w:pPr>
            <w:r>
              <w:rPr>
                <w:color w:val="000000"/>
                <w:sz w:val="22"/>
                <w:szCs w:val="22"/>
              </w:rPr>
              <w:t>DSH</w:t>
            </w:r>
          </w:p>
        </w:tc>
        <w:tc>
          <w:tcPr>
            <w:tcW w:w="919" w:type="dxa"/>
            <w:shd w:val="clear" w:color="auto" w:fill="auto"/>
            <w:vAlign w:val="center"/>
            <w:hideMark/>
          </w:tcPr>
          <w:p w:rsidR="007C5018" w:rsidRDefault="007C5018">
            <w:pPr>
              <w:jc w:val="right"/>
              <w:rPr>
                <w:color w:val="000000"/>
                <w:sz w:val="22"/>
                <w:szCs w:val="22"/>
              </w:rPr>
            </w:pPr>
            <w:r>
              <w:rPr>
                <w:color w:val="000000"/>
                <w:sz w:val="22"/>
                <w:szCs w:val="22"/>
              </w:rPr>
              <w:t xml:space="preserve">      0,4   </w:t>
            </w:r>
          </w:p>
        </w:tc>
        <w:tc>
          <w:tcPr>
            <w:tcW w:w="1968" w:type="dxa"/>
            <w:shd w:val="clear" w:color="auto" w:fill="auto"/>
            <w:noWrap/>
            <w:vAlign w:val="center"/>
            <w:hideMark/>
          </w:tcPr>
          <w:p w:rsidR="007C5018" w:rsidRDefault="007C5018">
            <w:pPr>
              <w:rPr>
                <w:color w:val="000000"/>
                <w:sz w:val="22"/>
                <w:szCs w:val="22"/>
              </w:rPr>
            </w:pPr>
            <w:r>
              <w:rPr>
                <w:color w:val="000000"/>
                <w:sz w:val="22"/>
                <w:szCs w:val="22"/>
              </w:rPr>
              <w:t>Xuân An</w:t>
            </w:r>
          </w:p>
        </w:tc>
      </w:tr>
    </w:tbl>
    <w:p w:rsidR="0028279E" w:rsidRPr="007D3529" w:rsidRDefault="0028279E" w:rsidP="00AE23DF">
      <w:pPr>
        <w:pStyle w:val="4"/>
        <w:spacing w:before="0" w:after="0" w:line="264" w:lineRule="auto"/>
        <w:rPr>
          <w:rFonts w:ascii="Times New Roman" w:hAnsi="Times New Roman"/>
          <w:lang w:val="en-US"/>
        </w:rPr>
      </w:pPr>
      <w:r w:rsidRPr="007D3529">
        <w:rPr>
          <w:rFonts w:ascii="Times New Roman" w:hAnsi="Times New Roman"/>
        </w:rPr>
        <w:t>2.2.</w:t>
      </w:r>
      <w:r w:rsidR="00371DD8">
        <w:rPr>
          <w:rFonts w:ascii="Times New Roman" w:hAnsi="Times New Roman"/>
          <w:lang w:val="en-US"/>
        </w:rPr>
        <w:t>2.</w:t>
      </w:r>
      <w:r w:rsidRPr="007D3529">
        <w:rPr>
          <w:rFonts w:ascii="Times New Roman" w:hAnsi="Times New Roman"/>
          <w:lang w:val="en-US"/>
        </w:rPr>
        <w:t>2</w:t>
      </w:r>
      <w:r w:rsidR="00C36309">
        <w:rPr>
          <w:rFonts w:ascii="Times New Roman" w:hAnsi="Times New Roman"/>
          <w:lang w:val="en-US"/>
        </w:rPr>
        <w:t>9</w:t>
      </w:r>
      <w:r w:rsidRPr="007D3529">
        <w:rPr>
          <w:rFonts w:ascii="Times New Roman" w:hAnsi="Times New Roman"/>
        </w:rPr>
        <w:t>. Đất</w:t>
      </w:r>
      <w:r w:rsidRPr="007D3529">
        <w:rPr>
          <w:rFonts w:ascii="Times New Roman" w:hAnsi="Times New Roman"/>
          <w:lang w:val="en-US"/>
        </w:rPr>
        <w:t xml:space="preserve"> thương mại dịch vụ</w:t>
      </w:r>
    </w:p>
    <w:p w:rsidR="0028279E" w:rsidRDefault="0028279E" w:rsidP="00E02D3A">
      <w:pPr>
        <w:spacing w:line="264" w:lineRule="auto"/>
        <w:ind w:firstLine="720"/>
        <w:jc w:val="both"/>
        <w:rPr>
          <w:sz w:val="28"/>
          <w:szCs w:val="28"/>
          <w:lang w:val="nl-NL"/>
        </w:rPr>
      </w:pPr>
      <w:r w:rsidRPr="007D3529">
        <w:rPr>
          <w:sz w:val="28"/>
          <w:szCs w:val="28"/>
          <w:lang w:val="nl-NL"/>
        </w:rPr>
        <w:t>Theo định hướng quy hoạch đất</w:t>
      </w:r>
      <w:r w:rsidR="003269BA" w:rsidRPr="007D3529">
        <w:rPr>
          <w:sz w:val="28"/>
          <w:szCs w:val="28"/>
          <w:lang w:val="nl-NL"/>
        </w:rPr>
        <w:t xml:space="preserve"> thương mại dịch vụ </w:t>
      </w:r>
      <w:r w:rsidRPr="007D3529">
        <w:rPr>
          <w:sz w:val="28"/>
          <w:szCs w:val="28"/>
          <w:lang w:val="nl-NL"/>
        </w:rPr>
        <w:t xml:space="preserve">trên địa bàn huyện Nghi Xuân thời kỳ 2021-2030 quy hoạch </w:t>
      </w:r>
      <w:r w:rsidR="003269BA" w:rsidRPr="007D3529">
        <w:rPr>
          <w:sz w:val="28"/>
          <w:szCs w:val="28"/>
          <w:lang w:val="nl-NL"/>
        </w:rPr>
        <w:t>6</w:t>
      </w:r>
      <w:r w:rsidR="006A094D">
        <w:rPr>
          <w:sz w:val="28"/>
          <w:szCs w:val="28"/>
          <w:lang w:val="nl-NL"/>
        </w:rPr>
        <w:t>4</w:t>
      </w:r>
      <w:r w:rsidRPr="007D3529">
        <w:rPr>
          <w:sz w:val="28"/>
          <w:szCs w:val="28"/>
          <w:lang w:val="nl-NL"/>
        </w:rPr>
        <w:t xml:space="preserve"> vị trí, với tổng diện tích là</w:t>
      </w:r>
      <w:r w:rsidR="00E90C93">
        <w:rPr>
          <w:sz w:val="28"/>
          <w:szCs w:val="28"/>
          <w:lang w:val="nl-NL"/>
        </w:rPr>
        <w:t xml:space="preserve"> </w:t>
      </w:r>
      <w:r w:rsidR="006872BD">
        <w:rPr>
          <w:sz w:val="28"/>
          <w:szCs w:val="28"/>
          <w:lang w:val="nl-NL"/>
        </w:rPr>
        <w:t>480,89</w:t>
      </w:r>
      <w:r w:rsidRPr="007D3529">
        <w:rPr>
          <w:sz w:val="28"/>
          <w:szCs w:val="28"/>
          <w:lang w:val="nl-NL"/>
        </w:rPr>
        <w:t xml:space="preserve"> ha. Cụ thể:</w:t>
      </w:r>
    </w:p>
    <w:p w:rsidR="0009645B" w:rsidRDefault="0009645B" w:rsidP="00E02D3A">
      <w:pPr>
        <w:spacing w:line="264" w:lineRule="auto"/>
        <w:ind w:firstLine="720"/>
        <w:jc w:val="both"/>
        <w:rPr>
          <w:sz w:val="28"/>
          <w:szCs w:val="28"/>
          <w:lang w:val="nl-NL"/>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609"/>
        <w:gridCol w:w="940"/>
        <w:gridCol w:w="1000"/>
        <w:gridCol w:w="1888"/>
      </w:tblGrid>
      <w:tr w:rsidR="003955B2" w:rsidTr="00932FA7">
        <w:trPr>
          <w:trHeight w:val="315"/>
        </w:trPr>
        <w:tc>
          <w:tcPr>
            <w:tcW w:w="636" w:type="dxa"/>
            <w:shd w:val="clear" w:color="auto" w:fill="auto"/>
            <w:vAlign w:val="center"/>
            <w:hideMark/>
          </w:tcPr>
          <w:p w:rsidR="003955B2" w:rsidRDefault="003955B2" w:rsidP="00EE6080">
            <w:pPr>
              <w:spacing w:line="264" w:lineRule="auto"/>
              <w:jc w:val="center"/>
              <w:rPr>
                <w:b/>
                <w:bCs/>
                <w:sz w:val="22"/>
                <w:szCs w:val="22"/>
              </w:rPr>
            </w:pPr>
            <w:r>
              <w:rPr>
                <w:b/>
                <w:bCs/>
                <w:sz w:val="22"/>
                <w:szCs w:val="22"/>
              </w:rPr>
              <w:t>STT</w:t>
            </w:r>
          </w:p>
        </w:tc>
        <w:tc>
          <w:tcPr>
            <w:tcW w:w="4609" w:type="dxa"/>
            <w:shd w:val="clear" w:color="auto" w:fill="auto"/>
            <w:vAlign w:val="center"/>
            <w:hideMark/>
          </w:tcPr>
          <w:p w:rsidR="003955B2" w:rsidRDefault="003955B2" w:rsidP="00EE6080">
            <w:pPr>
              <w:spacing w:line="264" w:lineRule="auto"/>
              <w:jc w:val="center"/>
              <w:rPr>
                <w:b/>
                <w:bCs/>
                <w:sz w:val="22"/>
                <w:szCs w:val="22"/>
              </w:rPr>
            </w:pPr>
            <w:r>
              <w:rPr>
                <w:b/>
                <w:bCs/>
                <w:sz w:val="22"/>
                <w:szCs w:val="22"/>
              </w:rPr>
              <w:t>Danh mục công trình, dự án</w:t>
            </w:r>
          </w:p>
        </w:tc>
        <w:tc>
          <w:tcPr>
            <w:tcW w:w="940" w:type="dxa"/>
            <w:shd w:val="clear" w:color="auto" w:fill="auto"/>
            <w:noWrap/>
            <w:vAlign w:val="center"/>
            <w:hideMark/>
          </w:tcPr>
          <w:p w:rsidR="003955B2" w:rsidRDefault="003955B2" w:rsidP="00EE6080">
            <w:pPr>
              <w:spacing w:line="264" w:lineRule="auto"/>
              <w:jc w:val="center"/>
              <w:rPr>
                <w:b/>
                <w:bCs/>
                <w:sz w:val="22"/>
                <w:szCs w:val="22"/>
              </w:rPr>
            </w:pPr>
            <w:r>
              <w:rPr>
                <w:b/>
                <w:bCs/>
                <w:sz w:val="22"/>
                <w:szCs w:val="22"/>
              </w:rPr>
              <w:t>Mã loại đất</w:t>
            </w:r>
          </w:p>
        </w:tc>
        <w:tc>
          <w:tcPr>
            <w:tcW w:w="1000" w:type="dxa"/>
            <w:shd w:val="clear" w:color="auto" w:fill="auto"/>
            <w:vAlign w:val="center"/>
            <w:hideMark/>
          </w:tcPr>
          <w:p w:rsidR="003955B2" w:rsidRDefault="003955B2" w:rsidP="00EE6080">
            <w:pPr>
              <w:spacing w:line="264" w:lineRule="auto"/>
              <w:jc w:val="center"/>
              <w:rPr>
                <w:b/>
                <w:bCs/>
                <w:sz w:val="22"/>
                <w:szCs w:val="22"/>
              </w:rPr>
            </w:pPr>
            <w:r>
              <w:rPr>
                <w:b/>
                <w:bCs/>
                <w:sz w:val="22"/>
                <w:szCs w:val="22"/>
              </w:rPr>
              <w:t>Diện tích (ha)</w:t>
            </w:r>
          </w:p>
        </w:tc>
        <w:tc>
          <w:tcPr>
            <w:tcW w:w="1888" w:type="dxa"/>
            <w:shd w:val="clear" w:color="auto" w:fill="auto"/>
            <w:noWrap/>
            <w:vAlign w:val="center"/>
            <w:hideMark/>
          </w:tcPr>
          <w:p w:rsidR="003955B2" w:rsidRDefault="003955B2" w:rsidP="00EE6080">
            <w:pPr>
              <w:spacing w:line="264" w:lineRule="auto"/>
              <w:jc w:val="center"/>
              <w:rPr>
                <w:b/>
                <w:bCs/>
                <w:sz w:val="22"/>
                <w:szCs w:val="22"/>
              </w:rPr>
            </w:pPr>
            <w:r>
              <w:rPr>
                <w:b/>
                <w:bCs/>
                <w:sz w:val="22"/>
                <w:szCs w:val="22"/>
              </w:rPr>
              <w:t xml:space="preserve">Xã, thị trấn </w:t>
            </w:r>
          </w:p>
        </w:tc>
      </w:tr>
      <w:tr w:rsidR="003955B2" w:rsidTr="00932FA7">
        <w:trPr>
          <w:trHeight w:val="315"/>
        </w:trPr>
        <w:tc>
          <w:tcPr>
            <w:tcW w:w="636" w:type="dxa"/>
            <w:shd w:val="clear" w:color="auto" w:fill="auto"/>
            <w:vAlign w:val="center"/>
            <w:hideMark/>
          </w:tcPr>
          <w:p w:rsidR="003955B2" w:rsidRDefault="003955B2">
            <w:pPr>
              <w:jc w:val="center"/>
              <w:rPr>
                <w:b/>
                <w:bCs/>
                <w:i/>
                <w:iCs/>
                <w:color w:val="000000"/>
              </w:rPr>
            </w:pPr>
          </w:p>
        </w:tc>
        <w:tc>
          <w:tcPr>
            <w:tcW w:w="4609" w:type="dxa"/>
            <w:shd w:val="clear" w:color="auto" w:fill="auto"/>
            <w:vAlign w:val="center"/>
            <w:hideMark/>
          </w:tcPr>
          <w:p w:rsidR="003955B2" w:rsidRPr="00A71F33" w:rsidRDefault="003955B2">
            <w:pPr>
              <w:rPr>
                <w:b/>
                <w:bCs/>
                <w:iCs/>
                <w:color w:val="000000"/>
              </w:rPr>
            </w:pPr>
            <w:r w:rsidRPr="00A71F33">
              <w:rPr>
                <w:b/>
                <w:bCs/>
                <w:iCs/>
                <w:color w:val="000000"/>
              </w:rPr>
              <w:t>Đất thương mại dịch vụ</w:t>
            </w:r>
          </w:p>
        </w:tc>
        <w:tc>
          <w:tcPr>
            <w:tcW w:w="940" w:type="dxa"/>
            <w:shd w:val="clear" w:color="auto" w:fill="auto"/>
            <w:noWrap/>
            <w:vAlign w:val="center"/>
            <w:hideMark/>
          </w:tcPr>
          <w:p w:rsidR="003955B2" w:rsidRDefault="003955B2">
            <w:pPr>
              <w:jc w:val="center"/>
              <w:rPr>
                <w:i/>
                <w:iCs/>
                <w:color w:val="000000"/>
              </w:rPr>
            </w:pPr>
            <w:r>
              <w:rPr>
                <w:i/>
                <w:iCs/>
                <w:color w:val="000000"/>
              </w:rPr>
              <w:t> </w:t>
            </w:r>
          </w:p>
        </w:tc>
        <w:tc>
          <w:tcPr>
            <w:tcW w:w="1000" w:type="dxa"/>
            <w:shd w:val="clear" w:color="auto" w:fill="auto"/>
            <w:vAlign w:val="center"/>
            <w:hideMark/>
          </w:tcPr>
          <w:p w:rsidR="003955B2" w:rsidRDefault="003955B2">
            <w:pPr>
              <w:jc w:val="right"/>
              <w:rPr>
                <w:b/>
                <w:bCs/>
                <w:color w:val="000000"/>
              </w:rPr>
            </w:pPr>
            <w:r>
              <w:rPr>
                <w:b/>
                <w:bCs/>
                <w:color w:val="000000"/>
              </w:rPr>
              <w:t>480,89</w:t>
            </w:r>
          </w:p>
        </w:tc>
        <w:tc>
          <w:tcPr>
            <w:tcW w:w="1888" w:type="dxa"/>
            <w:shd w:val="clear" w:color="auto" w:fill="auto"/>
            <w:noWrap/>
            <w:vAlign w:val="center"/>
            <w:hideMark/>
          </w:tcPr>
          <w:p w:rsidR="003955B2" w:rsidRDefault="003955B2">
            <w:pPr>
              <w:rPr>
                <w:b/>
                <w:bCs/>
                <w:i/>
                <w:iCs/>
                <w:color w:val="000000"/>
              </w:rPr>
            </w:pPr>
            <w:r>
              <w:rPr>
                <w:b/>
                <w:bCs/>
                <w:i/>
                <w:iCs/>
                <w:color w:val="000000"/>
              </w:rPr>
              <w:t> </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1 </w:t>
            </w:r>
          </w:p>
        </w:tc>
        <w:tc>
          <w:tcPr>
            <w:tcW w:w="4609" w:type="dxa"/>
            <w:shd w:val="clear" w:color="auto" w:fill="auto"/>
            <w:vAlign w:val="center"/>
            <w:hideMark/>
          </w:tcPr>
          <w:p w:rsidR="003955B2" w:rsidRDefault="003955B2">
            <w:pPr>
              <w:rPr>
                <w:color w:val="000000"/>
              </w:rPr>
            </w:pPr>
            <w:r>
              <w:rPr>
                <w:color w:val="000000"/>
              </w:rPr>
              <w:t>Quy hoạch đất thương mại dịch vụ thôn Yên Khánh</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1,55</w:t>
            </w:r>
          </w:p>
        </w:tc>
        <w:tc>
          <w:tcPr>
            <w:tcW w:w="1888" w:type="dxa"/>
            <w:shd w:val="clear" w:color="auto" w:fill="auto"/>
            <w:vAlign w:val="center"/>
            <w:hideMark/>
          </w:tcPr>
          <w:p w:rsidR="003955B2" w:rsidRDefault="003955B2">
            <w:pPr>
              <w:rPr>
                <w:color w:val="000000"/>
              </w:rPr>
            </w:pPr>
            <w:r>
              <w:rPr>
                <w:color w:val="000000"/>
              </w:rPr>
              <w:t>Xuân Yên</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2 </w:t>
            </w:r>
          </w:p>
        </w:tc>
        <w:tc>
          <w:tcPr>
            <w:tcW w:w="4609" w:type="dxa"/>
            <w:shd w:val="clear" w:color="auto" w:fill="auto"/>
            <w:vAlign w:val="center"/>
            <w:hideMark/>
          </w:tcPr>
          <w:p w:rsidR="003955B2" w:rsidRDefault="003955B2">
            <w:pPr>
              <w:rPr>
                <w:color w:val="000000"/>
              </w:rPr>
            </w:pPr>
            <w:r>
              <w:rPr>
                <w:color w:val="000000"/>
              </w:rPr>
              <w:t>Quy hoạch đất thương mại dịch vụ thôn Yên Khánh</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0,66</w:t>
            </w:r>
          </w:p>
        </w:tc>
        <w:tc>
          <w:tcPr>
            <w:tcW w:w="1888" w:type="dxa"/>
            <w:shd w:val="clear" w:color="auto" w:fill="auto"/>
            <w:vAlign w:val="center"/>
            <w:hideMark/>
          </w:tcPr>
          <w:p w:rsidR="003955B2" w:rsidRDefault="003955B2">
            <w:pPr>
              <w:rPr>
                <w:color w:val="000000"/>
              </w:rPr>
            </w:pPr>
            <w:r>
              <w:rPr>
                <w:color w:val="000000"/>
              </w:rPr>
              <w:t>Xuân Yên</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3 </w:t>
            </w:r>
          </w:p>
        </w:tc>
        <w:tc>
          <w:tcPr>
            <w:tcW w:w="4609" w:type="dxa"/>
            <w:shd w:val="clear" w:color="auto" w:fill="auto"/>
            <w:vAlign w:val="center"/>
            <w:hideMark/>
          </w:tcPr>
          <w:p w:rsidR="003955B2" w:rsidRDefault="003955B2">
            <w:pPr>
              <w:rPr>
                <w:color w:val="000000"/>
              </w:rPr>
            </w:pPr>
            <w:r>
              <w:rPr>
                <w:color w:val="000000"/>
              </w:rPr>
              <w:t>Cửa hàng xăng dầu và dịch vụ tổng hợp Xuân Yên</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0,50</w:t>
            </w:r>
          </w:p>
        </w:tc>
        <w:tc>
          <w:tcPr>
            <w:tcW w:w="1888" w:type="dxa"/>
            <w:shd w:val="clear" w:color="auto" w:fill="auto"/>
            <w:vAlign w:val="center"/>
            <w:hideMark/>
          </w:tcPr>
          <w:p w:rsidR="003955B2" w:rsidRDefault="003955B2">
            <w:pPr>
              <w:rPr>
                <w:color w:val="000000"/>
              </w:rPr>
            </w:pPr>
            <w:r>
              <w:rPr>
                <w:color w:val="000000"/>
              </w:rPr>
              <w:t>Xuân Yên</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4 </w:t>
            </w:r>
          </w:p>
        </w:tc>
        <w:tc>
          <w:tcPr>
            <w:tcW w:w="4609" w:type="dxa"/>
            <w:shd w:val="clear" w:color="auto" w:fill="auto"/>
            <w:vAlign w:val="center"/>
            <w:hideMark/>
          </w:tcPr>
          <w:p w:rsidR="003955B2" w:rsidRDefault="003955B2">
            <w:pPr>
              <w:rPr>
                <w:color w:val="000000"/>
              </w:rPr>
            </w:pPr>
            <w:r>
              <w:rPr>
                <w:color w:val="000000"/>
              </w:rPr>
              <w:t>Quy hoạch đất thương mại dịch vụ thôn Trung Lộc</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0,76</w:t>
            </w:r>
          </w:p>
        </w:tc>
        <w:tc>
          <w:tcPr>
            <w:tcW w:w="1888" w:type="dxa"/>
            <w:shd w:val="clear" w:color="auto" w:fill="auto"/>
            <w:noWrap/>
            <w:vAlign w:val="center"/>
            <w:hideMark/>
          </w:tcPr>
          <w:p w:rsidR="003955B2" w:rsidRDefault="003955B2">
            <w:pPr>
              <w:rPr>
                <w:color w:val="000000"/>
              </w:rPr>
            </w:pPr>
            <w:r>
              <w:rPr>
                <w:color w:val="000000"/>
              </w:rPr>
              <w:t>Xuân Yên</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5 </w:t>
            </w:r>
          </w:p>
        </w:tc>
        <w:tc>
          <w:tcPr>
            <w:tcW w:w="4609" w:type="dxa"/>
            <w:shd w:val="clear" w:color="auto" w:fill="auto"/>
            <w:vAlign w:val="center"/>
            <w:hideMark/>
          </w:tcPr>
          <w:p w:rsidR="003955B2" w:rsidRDefault="003955B2">
            <w:pPr>
              <w:rPr>
                <w:color w:val="000000"/>
              </w:rPr>
            </w:pPr>
            <w:r>
              <w:rPr>
                <w:color w:val="000000"/>
              </w:rPr>
              <w:t>Quy hoạch đất thương mại dịch vụ thôn Trung Lộc</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3,41</w:t>
            </w:r>
          </w:p>
        </w:tc>
        <w:tc>
          <w:tcPr>
            <w:tcW w:w="1888" w:type="dxa"/>
            <w:shd w:val="clear" w:color="auto" w:fill="auto"/>
            <w:noWrap/>
            <w:vAlign w:val="center"/>
            <w:hideMark/>
          </w:tcPr>
          <w:p w:rsidR="003955B2" w:rsidRDefault="003955B2">
            <w:pPr>
              <w:rPr>
                <w:color w:val="000000"/>
              </w:rPr>
            </w:pPr>
            <w:r>
              <w:rPr>
                <w:color w:val="000000"/>
              </w:rPr>
              <w:t>Xuân Yên</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6 </w:t>
            </w:r>
          </w:p>
        </w:tc>
        <w:tc>
          <w:tcPr>
            <w:tcW w:w="4609" w:type="dxa"/>
            <w:shd w:val="clear" w:color="auto" w:fill="auto"/>
            <w:vAlign w:val="center"/>
            <w:hideMark/>
          </w:tcPr>
          <w:p w:rsidR="003955B2" w:rsidRDefault="003955B2">
            <w:pPr>
              <w:rPr>
                <w:color w:val="000000"/>
              </w:rPr>
            </w:pPr>
            <w:r>
              <w:rPr>
                <w:color w:val="000000"/>
              </w:rPr>
              <w:t xml:space="preserve">Quy hoạch đất thương mại dịch vụ Châu Tịnh </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0,25</w:t>
            </w:r>
          </w:p>
        </w:tc>
        <w:tc>
          <w:tcPr>
            <w:tcW w:w="1888" w:type="dxa"/>
            <w:shd w:val="clear" w:color="auto" w:fill="auto"/>
            <w:noWrap/>
            <w:vAlign w:val="center"/>
            <w:hideMark/>
          </w:tcPr>
          <w:p w:rsidR="003955B2" w:rsidRDefault="003955B2">
            <w:pPr>
              <w:rPr>
                <w:color w:val="000000"/>
              </w:rPr>
            </w:pPr>
            <w:r>
              <w:rPr>
                <w:color w:val="000000"/>
              </w:rPr>
              <w:t>Cổ Đạm</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7 </w:t>
            </w:r>
          </w:p>
        </w:tc>
        <w:tc>
          <w:tcPr>
            <w:tcW w:w="4609" w:type="dxa"/>
            <w:shd w:val="clear" w:color="auto" w:fill="auto"/>
            <w:vAlign w:val="center"/>
            <w:hideMark/>
          </w:tcPr>
          <w:p w:rsidR="003955B2" w:rsidRDefault="003955B2" w:rsidP="00E90C93">
            <w:pPr>
              <w:rPr>
                <w:color w:val="000000"/>
              </w:rPr>
            </w:pPr>
            <w:r>
              <w:rPr>
                <w:color w:val="000000"/>
              </w:rPr>
              <w:t>Quy hoạch mở rộng thương mại dịch vụ thôn Vân Thanh Bắc</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0,12</w:t>
            </w:r>
          </w:p>
        </w:tc>
        <w:tc>
          <w:tcPr>
            <w:tcW w:w="1888" w:type="dxa"/>
            <w:shd w:val="clear" w:color="auto" w:fill="auto"/>
            <w:noWrap/>
            <w:vAlign w:val="center"/>
            <w:hideMark/>
          </w:tcPr>
          <w:p w:rsidR="003955B2" w:rsidRDefault="003955B2">
            <w:pPr>
              <w:rPr>
                <w:color w:val="000000"/>
              </w:rPr>
            </w:pPr>
            <w:r>
              <w:rPr>
                <w:color w:val="000000"/>
              </w:rPr>
              <w:t xml:space="preserve"> Cổ Đạm</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8 </w:t>
            </w:r>
          </w:p>
        </w:tc>
        <w:tc>
          <w:tcPr>
            <w:tcW w:w="4609" w:type="dxa"/>
            <w:shd w:val="clear" w:color="auto" w:fill="auto"/>
            <w:vAlign w:val="center"/>
            <w:hideMark/>
          </w:tcPr>
          <w:p w:rsidR="003955B2" w:rsidRDefault="003955B2">
            <w:pPr>
              <w:rPr>
                <w:color w:val="000000"/>
              </w:rPr>
            </w:pPr>
            <w:r>
              <w:rPr>
                <w:color w:val="000000"/>
              </w:rPr>
              <w:t>Quy hoạch đất thương mại dịch vụ (theo Quy hoạch vùng)</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11,40</w:t>
            </w:r>
          </w:p>
        </w:tc>
        <w:tc>
          <w:tcPr>
            <w:tcW w:w="1888" w:type="dxa"/>
            <w:shd w:val="clear" w:color="auto" w:fill="auto"/>
            <w:noWrap/>
            <w:vAlign w:val="center"/>
            <w:hideMark/>
          </w:tcPr>
          <w:p w:rsidR="003955B2" w:rsidRDefault="003955B2">
            <w:pPr>
              <w:rPr>
                <w:color w:val="000000"/>
              </w:rPr>
            </w:pPr>
            <w:r>
              <w:rPr>
                <w:color w:val="000000"/>
              </w:rPr>
              <w:t>Cổ Đạm</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9 </w:t>
            </w:r>
          </w:p>
        </w:tc>
        <w:tc>
          <w:tcPr>
            <w:tcW w:w="4609" w:type="dxa"/>
            <w:shd w:val="clear" w:color="auto" w:fill="auto"/>
            <w:vAlign w:val="center"/>
            <w:hideMark/>
          </w:tcPr>
          <w:p w:rsidR="003955B2" w:rsidRDefault="003955B2">
            <w:pPr>
              <w:rPr>
                <w:color w:val="000000"/>
              </w:rPr>
            </w:pPr>
            <w:r>
              <w:rPr>
                <w:color w:val="000000"/>
              </w:rPr>
              <w:t xml:space="preserve">Quy hoạch đất thương mại dịch vụ Thành Tiến </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4,00</w:t>
            </w:r>
          </w:p>
        </w:tc>
        <w:tc>
          <w:tcPr>
            <w:tcW w:w="1888" w:type="dxa"/>
            <w:shd w:val="clear" w:color="auto" w:fill="auto"/>
            <w:noWrap/>
            <w:vAlign w:val="center"/>
            <w:hideMark/>
          </w:tcPr>
          <w:p w:rsidR="003955B2" w:rsidRDefault="003955B2">
            <w:pPr>
              <w:rPr>
                <w:color w:val="000000"/>
              </w:rPr>
            </w:pPr>
            <w:r>
              <w:rPr>
                <w:color w:val="000000"/>
              </w:rPr>
              <w:t>Xuân Thành</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10 </w:t>
            </w:r>
          </w:p>
        </w:tc>
        <w:tc>
          <w:tcPr>
            <w:tcW w:w="4609" w:type="dxa"/>
            <w:shd w:val="clear" w:color="auto" w:fill="auto"/>
            <w:vAlign w:val="center"/>
            <w:hideMark/>
          </w:tcPr>
          <w:p w:rsidR="003955B2" w:rsidRDefault="003955B2">
            <w:pPr>
              <w:rPr>
                <w:color w:val="000000"/>
              </w:rPr>
            </w:pPr>
            <w:r>
              <w:rPr>
                <w:color w:val="000000"/>
              </w:rPr>
              <w:t xml:space="preserve">Quy hoạch đất thương mại dịch vụ thôn Hương Hòa </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4,20</w:t>
            </w:r>
          </w:p>
        </w:tc>
        <w:tc>
          <w:tcPr>
            <w:tcW w:w="1888" w:type="dxa"/>
            <w:shd w:val="clear" w:color="auto" w:fill="auto"/>
            <w:vAlign w:val="center"/>
            <w:hideMark/>
          </w:tcPr>
          <w:p w:rsidR="003955B2" w:rsidRDefault="003955B2">
            <w:pPr>
              <w:rPr>
                <w:color w:val="000000"/>
              </w:rPr>
            </w:pPr>
            <w:r>
              <w:rPr>
                <w:color w:val="000000"/>
              </w:rPr>
              <w:t>Xuân Thành</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11 </w:t>
            </w:r>
          </w:p>
        </w:tc>
        <w:tc>
          <w:tcPr>
            <w:tcW w:w="4609" w:type="dxa"/>
            <w:shd w:val="clear" w:color="auto" w:fill="auto"/>
            <w:vAlign w:val="center"/>
            <w:hideMark/>
          </w:tcPr>
          <w:p w:rsidR="003955B2" w:rsidRDefault="003955B2">
            <w:pPr>
              <w:rPr>
                <w:color w:val="000000"/>
              </w:rPr>
            </w:pPr>
            <w:r>
              <w:rPr>
                <w:color w:val="000000"/>
              </w:rPr>
              <w:t>Qu</w:t>
            </w:r>
            <w:r w:rsidR="00E90C93">
              <w:rPr>
                <w:color w:val="000000"/>
              </w:rPr>
              <w:t>y hoạch đất thương mại dịch vụ thôn Thành Long</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noWrap/>
            <w:vAlign w:val="center"/>
            <w:hideMark/>
          </w:tcPr>
          <w:p w:rsidR="003955B2" w:rsidRDefault="003955B2">
            <w:pPr>
              <w:jc w:val="right"/>
              <w:rPr>
                <w:color w:val="000000"/>
              </w:rPr>
            </w:pPr>
            <w:r>
              <w:rPr>
                <w:color w:val="000000"/>
              </w:rPr>
              <w:t>3,32</w:t>
            </w:r>
          </w:p>
        </w:tc>
        <w:tc>
          <w:tcPr>
            <w:tcW w:w="1888" w:type="dxa"/>
            <w:shd w:val="clear" w:color="auto" w:fill="auto"/>
            <w:vAlign w:val="center"/>
            <w:hideMark/>
          </w:tcPr>
          <w:p w:rsidR="003955B2" w:rsidRDefault="003955B2">
            <w:pPr>
              <w:rPr>
                <w:color w:val="000000"/>
              </w:rPr>
            </w:pPr>
            <w:r>
              <w:rPr>
                <w:color w:val="000000"/>
              </w:rPr>
              <w:t>Xuân Thành</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12 </w:t>
            </w:r>
          </w:p>
        </w:tc>
        <w:tc>
          <w:tcPr>
            <w:tcW w:w="4609" w:type="dxa"/>
            <w:shd w:val="clear" w:color="auto" w:fill="auto"/>
            <w:vAlign w:val="center"/>
            <w:hideMark/>
          </w:tcPr>
          <w:p w:rsidR="003955B2" w:rsidRDefault="003955B2">
            <w:pPr>
              <w:rPr>
                <w:color w:val="000000"/>
              </w:rPr>
            </w:pPr>
            <w:r>
              <w:rPr>
                <w:color w:val="000000"/>
              </w:rPr>
              <w:t xml:space="preserve">Quy hoạch đất khu du lịch Xuân Thành (thôn Thành Long) </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29,50</w:t>
            </w:r>
          </w:p>
        </w:tc>
        <w:tc>
          <w:tcPr>
            <w:tcW w:w="1888" w:type="dxa"/>
            <w:shd w:val="clear" w:color="auto" w:fill="auto"/>
            <w:vAlign w:val="center"/>
            <w:hideMark/>
          </w:tcPr>
          <w:p w:rsidR="003955B2" w:rsidRDefault="003955B2">
            <w:pPr>
              <w:rPr>
                <w:color w:val="000000"/>
              </w:rPr>
            </w:pPr>
            <w:r>
              <w:rPr>
                <w:color w:val="000000"/>
              </w:rPr>
              <w:t>Xuân Thành</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13 </w:t>
            </w:r>
          </w:p>
        </w:tc>
        <w:tc>
          <w:tcPr>
            <w:tcW w:w="4609" w:type="dxa"/>
            <w:shd w:val="clear" w:color="auto" w:fill="auto"/>
            <w:vAlign w:val="center"/>
            <w:hideMark/>
          </w:tcPr>
          <w:p w:rsidR="003955B2" w:rsidRDefault="003955B2">
            <w:pPr>
              <w:rPr>
                <w:color w:val="000000"/>
              </w:rPr>
            </w:pPr>
            <w:r>
              <w:rPr>
                <w:color w:val="000000"/>
              </w:rPr>
              <w:t>Quy hoạch đất thương mại dịch vụ</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0,68</w:t>
            </w:r>
          </w:p>
        </w:tc>
        <w:tc>
          <w:tcPr>
            <w:tcW w:w="1888" w:type="dxa"/>
            <w:shd w:val="clear" w:color="auto" w:fill="auto"/>
            <w:vAlign w:val="center"/>
            <w:hideMark/>
          </w:tcPr>
          <w:p w:rsidR="003955B2" w:rsidRDefault="003955B2">
            <w:pPr>
              <w:rPr>
                <w:color w:val="000000"/>
              </w:rPr>
            </w:pPr>
            <w:r>
              <w:rPr>
                <w:color w:val="000000"/>
              </w:rPr>
              <w:t>Xuân Thành</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14 </w:t>
            </w:r>
          </w:p>
        </w:tc>
        <w:tc>
          <w:tcPr>
            <w:tcW w:w="4609" w:type="dxa"/>
            <w:shd w:val="clear" w:color="auto" w:fill="auto"/>
            <w:vAlign w:val="center"/>
            <w:hideMark/>
          </w:tcPr>
          <w:p w:rsidR="003955B2" w:rsidRDefault="003955B2" w:rsidP="00E90C93">
            <w:pPr>
              <w:rPr>
                <w:color w:val="000000"/>
              </w:rPr>
            </w:pPr>
            <w:r>
              <w:rPr>
                <w:color w:val="000000"/>
              </w:rPr>
              <w:t>Quy hoạch đất thương mại dịch vụ thôn Hồng Mỹ</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11,39</w:t>
            </w:r>
          </w:p>
        </w:tc>
        <w:tc>
          <w:tcPr>
            <w:tcW w:w="1888" w:type="dxa"/>
            <w:shd w:val="clear" w:color="auto" w:fill="auto"/>
            <w:vAlign w:val="center"/>
            <w:hideMark/>
          </w:tcPr>
          <w:p w:rsidR="003955B2" w:rsidRDefault="003955B2">
            <w:pPr>
              <w:rPr>
                <w:color w:val="000000"/>
              </w:rPr>
            </w:pPr>
            <w:r>
              <w:rPr>
                <w:color w:val="000000"/>
              </w:rPr>
              <w:t>Xuân Mỹ</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15 </w:t>
            </w:r>
          </w:p>
        </w:tc>
        <w:tc>
          <w:tcPr>
            <w:tcW w:w="4609" w:type="dxa"/>
            <w:shd w:val="clear" w:color="auto" w:fill="auto"/>
            <w:vAlign w:val="center"/>
            <w:hideMark/>
          </w:tcPr>
          <w:p w:rsidR="003955B2" w:rsidRDefault="003955B2" w:rsidP="00E90C93">
            <w:pPr>
              <w:rPr>
                <w:color w:val="000000"/>
              </w:rPr>
            </w:pPr>
            <w:r>
              <w:rPr>
                <w:color w:val="000000"/>
              </w:rPr>
              <w:t>Quy hoạch đất thương mại dịch vụ thôn Thịnh Mỹ</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1,50</w:t>
            </w:r>
          </w:p>
        </w:tc>
        <w:tc>
          <w:tcPr>
            <w:tcW w:w="1888" w:type="dxa"/>
            <w:shd w:val="clear" w:color="auto" w:fill="auto"/>
            <w:vAlign w:val="center"/>
            <w:hideMark/>
          </w:tcPr>
          <w:p w:rsidR="003955B2" w:rsidRDefault="003955B2">
            <w:pPr>
              <w:rPr>
                <w:color w:val="000000"/>
              </w:rPr>
            </w:pPr>
            <w:r>
              <w:rPr>
                <w:color w:val="000000"/>
              </w:rPr>
              <w:t>Xuân Mỹ</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16 </w:t>
            </w:r>
          </w:p>
        </w:tc>
        <w:tc>
          <w:tcPr>
            <w:tcW w:w="4609" w:type="dxa"/>
            <w:shd w:val="clear" w:color="auto" w:fill="auto"/>
            <w:vAlign w:val="center"/>
            <w:hideMark/>
          </w:tcPr>
          <w:p w:rsidR="003955B2" w:rsidRDefault="003955B2">
            <w:pPr>
              <w:rPr>
                <w:color w:val="000000"/>
              </w:rPr>
            </w:pPr>
            <w:r>
              <w:rPr>
                <w:color w:val="000000"/>
              </w:rPr>
              <w:t>Quy hoạch đất thườn mại dịch vụ Xuân Mỹ</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0,70</w:t>
            </w:r>
          </w:p>
        </w:tc>
        <w:tc>
          <w:tcPr>
            <w:tcW w:w="1888" w:type="dxa"/>
            <w:shd w:val="clear" w:color="auto" w:fill="auto"/>
            <w:vAlign w:val="center"/>
            <w:hideMark/>
          </w:tcPr>
          <w:p w:rsidR="003955B2" w:rsidRDefault="003955B2">
            <w:pPr>
              <w:rPr>
                <w:color w:val="000000"/>
              </w:rPr>
            </w:pPr>
            <w:r>
              <w:rPr>
                <w:color w:val="000000"/>
              </w:rPr>
              <w:t>Xuân Mỹ</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17 </w:t>
            </w:r>
          </w:p>
        </w:tc>
        <w:tc>
          <w:tcPr>
            <w:tcW w:w="4609" w:type="dxa"/>
            <w:shd w:val="clear" w:color="auto" w:fill="auto"/>
            <w:vAlign w:val="center"/>
            <w:hideMark/>
          </w:tcPr>
          <w:p w:rsidR="003955B2" w:rsidRDefault="003955B2">
            <w:pPr>
              <w:rPr>
                <w:color w:val="000000"/>
              </w:rPr>
            </w:pPr>
            <w:r>
              <w:rPr>
                <w:color w:val="000000"/>
              </w:rPr>
              <w:t>Quy hoạch đất dịch vụ thương mại thôn Lam Long đồng Cang</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5,60</w:t>
            </w:r>
          </w:p>
        </w:tc>
        <w:tc>
          <w:tcPr>
            <w:tcW w:w="1888" w:type="dxa"/>
            <w:shd w:val="clear" w:color="auto" w:fill="auto"/>
            <w:vAlign w:val="center"/>
            <w:hideMark/>
          </w:tcPr>
          <w:p w:rsidR="003955B2" w:rsidRDefault="003955B2">
            <w:pPr>
              <w:rPr>
                <w:color w:val="000000"/>
              </w:rPr>
            </w:pPr>
            <w:r>
              <w:rPr>
                <w:color w:val="000000"/>
              </w:rPr>
              <w:t>Xuân Hải</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18 </w:t>
            </w:r>
          </w:p>
        </w:tc>
        <w:tc>
          <w:tcPr>
            <w:tcW w:w="4609" w:type="dxa"/>
            <w:shd w:val="clear" w:color="auto" w:fill="auto"/>
            <w:vAlign w:val="center"/>
            <w:hideMark/>
          </w:tcPr>
          <w:p w:rsidR="003955B2" w:rsidRDefault="003955B2">
            <w:pPr>
              <w:rPr>
                <w:color w:val="000000"/>
              </w:rPr>
            </w:pPr>
            <w:r>
              <w:rPr>
                <w:color w:val="000000"/>
              </w:rPr>
              <w:t xml:space="preserve">Quy hoạch khu thương mại dịch vụ thôn </w:t>
            </w:r>
            <w:r>
              <w:rPr>
                <w:color w:val="000000"/>
              </w:rPr>
              <w:lastRenderedPageBreak/>
              <w:t>Trung Vân</w:t>
            </w:r>
          </w:p>
        </w:tc>
        <w:tc>
          <w:tcPr>
            <w:tcW w:w="940" w:type="dxa"/>
            <w:shd w:val="clear" w:color="auto" w:fill="auto"/>
            <w:vAlign w:val="center"/>
            <w:hideMark/>
          </w:tcPr>
          <w:p w:rsidR="003955B2" w:rsidRDefault="003955B2">
            <w:pPr>
              <w:jc w:val="center"/>
              <w:rPr>
                <w:color w:val="000000"/>
              </w:rPr>
            </w:pPr>
            <w:r>
              <w:rPr>
                <w:color w:val="000000"/>
              </w:rPr>
              <w:lastRenderedPageBreak/>
              <w:t>TMD</w:t>
            </w:r>
          </w:p>
        </w:tc>
        <w:tc>
          <w:tcPr>
            <w:tcW w:w="1000" w:type="dxa"/>
            <w:shd w:val="clear" w:color="auto" w:fill="auto"/>
            <w:vAlign w:val="center"/>
            <w:hideMark/>
          </w:tcPr>
          <w:p w:rsidR="003955B2" w:rsidRDefault="003955B2">
            <w:pPr>
              <w:jc w:val="right"/>
              <w:rPr>
                <w:color w:val="000000"/>
              </w:rPr>
            </w:pPr>
            <w:r>
              <w:rPr>
                <w:color w:val="000000"/>
              </w:rPr>
              <w:t>0,20</w:t>
            </w:r>
          </w:p>
        </w:tc>
        <w:tc>
          <w:tcPr>
            <w:tcW w:w="1888" w:type="dxa"/>
            <w:shd w:val="clear" w:color="auto" w:fill="auto"/>
            <w:vAlign w:val="center"/>
            <w:hideMark/>
          </w:tcPr>
          <w:p w:rsidR="003955B2" w:rsidRDefault="003955B2">
            <w:pPr>
              <w:rPr>
                <w:color w:val="000000"/>
              </w:rPr>
            </w:pPr>
            <w:r>
              <w:rPr>
                <w:color w:val="000000"/>
              </w:rPr>
              <w:t>Xuân Hải</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lastRenderedPageBreak/>
              <w:t xml:space="preserve">19 </w:t>
            </w:r>
          </w:p>
        </w:tc>
        <w:tc>
          <w:tcPr>
            <w:tcW w:w="4609" w:type="dxa"/>
            <w:shd w:val="clear" w:color="auto" w:fill="auto"/>
            <w:vAlign w:val="center"/>
            <w:hideMark/>
          </w:tcPr>
          <w:p w:rsidR="003955B2" w:rsidRDefault="003955B2">
            <w:pPr>
              <w:rPr>
                <w:color w:val="000000"/>
              </w:rPr>
            </w:pPr>
            <w:r>
              <w:rPr>
                <w:color w:val="000000"/>
              </w:rPr>
              <w:t>Quy hoạch khu thương mại dịch vụ thôn Trung Vân</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1,60</w:t>
            </w:r>
          </w:p>
        </w:tc>
        <w:tc>
          <w:tcPr>
            <w:tcW w:w="1888" w:type="dxa"/>
            <w:shd w:val="clear" w:color="auto" w:fill="auto"/>
            <w:vAlign w:val="center"/>
            <w:hideMark/>
          </w:tcPr>
          <w:p w:rsidR="003955B2" w:rsidRDefault="003955B2">
            <w:pPr>
              <w:rPr>
                <w:color w:val="000000"/>
              </w:rPr>
            </w:pPr>
            <w:r>
              <w:rPr>
                <w:color w:val="000000"/>
              </w:rPr>
              <w:t>Xuân Hải</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20 </w:t>
            </w:r>
          </w:p>
        </w:tc>
        <w:tc>
          <w:tcPr>
            <w:tcW w:w="4609" w:type="dxa"/>
            <w:shd w:val="clear" w:color="auto" w:fill="auto"/>
            <w:vAlign w:val="center"/>
            <w:hideMark/>
          </w:tcPr>
          <w:p w:rsidR="003955B2" w:rsidRDefault="003955B2">
            <w:pPr>
              <w:rPr>
                <w:color w:val="000000"/>
              </w:rPr>
            </w:pPr>
            <w:r>
              <w:rPr>
                <w:color w:val="000000"/>
              </w:rPr>
              <w:t>Quy hoạch đất thương mại dịch vụ hỗn hợp</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3,80</w:t>
            </w:r>
          </w:p>
        </w:tc>
        <w:tc>
          <w:tcPr>
            <w:tcW w:w="1888" w:type="dxa"/>
            <w:shd w:val="clear" w:color="auto" w:fill="auto"/>
            <w:vAlign w:val="center"/>
            <w:hideMark/>
          </w:tcPr>
          <w:p w:rsidR="003955B2" w:rsidRDefault="003955B2">
            <w:pPr>
              <w:rPr>
                <w:color w:val="000000"/>
              </w:rPr>
            </w:pPr>
            <w:r>
              <w:rPr>
                <w:color w:val="000000"/>
              </w:rPr>
              <w:t>Xuân Hải</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21 </w:t>
            </w:r>
          </w:p>
        </w:tc>
        <w:tc>
          <w:tcPr>
            <w:tcW w:w="4609" w:type="dxa"/>
            <w:shd w:val="clear" w:color="auto" w:fill="auto"/>
            <w:vAlign w:val="center"/>
            <w:hideMark/>
          </w:tcPr>
          <w:p w:rsidR="003955B2" w:rsidRDefault="003955B2">
            <w:pPr>
              <w:rPr>
                <w:color w:val="000000"/>
              </w:rPr>
            </w:pPr>
            <w:r>
              <w:rPr>
                <w:color w:val="000000"/>
              </w:rPr>
              <w:t>Quy hoạch thương mai dịch vụ thôn Hồng Thủy</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0,50</w:t>
            </w:r>
          </w:p>
        </w:tc>
        <w:tc>
          <w:tcPr>
            <w:tcW w:w="1888" w:type="dxa"/>
            <w:shd w:val="clear" w:color="auto" w:fill="auto"/>
            <w:vAlign w:val="center"/>
            <w:hideMark/>
          </w:tcPr>
          <w:p w:rsidR="003955B2" w:rsidRDefault="003955B2">
            <w:pPr>
              <w:rPr>
                <w:color w:val="000000"/>
              </w:rPr>
            </w:pPr>
            <w:r>
              <w:rPr>
                <w:color w:val="000000"/>
              </w:rPr>
              <w:t>Xuân Hải</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22 </w:t>
            </w:r>
          </w:p>
        </w:tc>
        <w:tc>
          <w:tcPr>
            <w:tcW w:w="4609" w:type="dxa"/>
            <w:shd w:val="clear" w:color="auto" w:fill="auto"/>
            <w:vAlign w:val="center"/>
            <w:hideMark/>
          </w:tcPr>
          <w:p w:rsidR="003955B2" w:rsidRDefault="003955B2">
            <w:pPr>
              <w:rPr>
                <w:color w:val="000000"/>
              </w:rPr>
            </w:pPr>
            <w:r>
              <w:rPr>
                <w:color w:val="000000"/>
              </w:rPr>
              <w:t>Quy hoạch đất thương mại dịch vụ thôn Đông Biên</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5,00</w:t>
            </w:r>
          </w:p>
        </w:tc>
        <w:tc>
          <w:tcPr>
            <w:tcW w:w="1888" w:type="dxa"/>
            <w:shd w:val="clear" w:color="auto" w:fill="auto"/>
            <w:vAlign w:val="center"/>
            <w:hideMark/>
          </w:tcPr>
          <w:p w:rsidR="003955B2" w:rsidRDefault="003955B2">
            <w:pPr>
              <w:rPr>
                <w:color w:val="000000"/>
              </w:rPr>
            </w:pPr>
            <w:r>
              <w:rPr>
                <w:color w:val="000000"/>
              </w:rPr>
              <w:t>Xuân Hải</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23 </w:t>
            </w:r>
          </w:p>
        </w:tc>
        <w:tc>
          <w:tcPr>
            <w:tcW w:w="4609" w:type="dxa"/>
            <w:shd w:val="clear" w:color="auto" w:fill="auto"/>
            <w:vAlign w:val="center"/>
            <w:hideMark/>
          </w:tcPr>
          <w:p w:rsidR="003955B2" w:rsidRDefault="003955B2">
            <w:pPr>
              <w:rPr>
                <w:color w:val="000000"/>
              </w:rPr>
            </w:pPr>
            <w:r>
              <w:rPr>
                <w:color w:val="000000"/>
              </w:rPr>
              <w:t>Quy hoạch đất thương mại dịch vụ thôn Dương Phòng</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6,24</w:t>
            </w:r>
          </w:p>
        </w:tc>
        <w:tc>
          <w:tcPr>
            <w:tcW w:w="1888" w:type="dxa"/>
            <w:shd w:val="clear" w:color="auto" w:fill="auto"/>
            <w:vAlign w:val="center"/>
            <w:hideMark/>
          </w:tcPr>
          <w:p w:rsidR="003955B2" w:rsidRDefault="003955B2">
            <w:pPr>
              <w:rPr>
                <w:color w:val="000000"/>
              </w:rPr>
            </w:pPr>
            <w:r>
              <w:rPr>
                <w:color w:val="000000"/>
              </w:rPr>
              <w:t>Xuân Hải</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24 </w:t>
            </w:r>
          </w:p>
        </w:tc>
        <w:tc>
          <w:tcPr>
            <w:tcW w:w="4609" w:type="dxa"/>
            <w:shd w:val="clear" w:color="auto" w:fill="auto"/>
            <w:vAlign w:val="center"/>
            <w:hideMark/>
          </w:tcPr>
          <w:p w:rsidR="003955B2" w:rsidRDefault="003955B2">
            <w:pPr>
              <w:rPr>
                <w:color w:val="000000"/>
              </w:rPr>
            </w:pPr>
            <w:r>
              <w:rPr>
                <w:color w:val="000000"/>
              </w:rPr>
              <w:t>Quy hoạch đất thương mại dịch vụ thôn Hồng Thuỷ</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1,70</w:t>
            </w:r>
          </w:p>
        </w:tc>
        <w:tc>
          <w:tcPr>
            <w:tcW w:w="1888" w:type="dxa"/>
            <w:shd w:val="clear" w:color="auto" w:fill="auto"/>
            <w:vAlign w:val="center"/>
            <w:hideMark/>
          </w:tcPr>
          <w:p w:rsidR="003955B2" w:rsidRDefault="003955B2">
            <w:pPr>
              <w:rPr>
                <w:color w:val="000000"/>
              </w:rPr>
            </w:pPr>
            <w:r>
              <w:rPr>
                <w:color w:val="000000"/>
              </w:rPr>
              <w:t>Xuân Hải</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25 </w:t>
            </w:r>
          </w:p>
        </w:tc>
        <w:tc>
          <w:tcPr>
            <w:tcW w:w="4609" w:type="dxa"/>
            <w:shd w:val="clear" w:color="auto" w:fill="auto"/>
            <w:vAlign w:val="center"/>
            <w:hideMark/>
          </w:tcPr>
          <w:p w:rsidR="003955B2" w:rsidRDefault="003955B2">
            <w:pPr>
              <w:rPr>
                <w:color w:val="000000"/>
              </w:rPr>
            </w:pPr>
            <w:r>
              <w:rPr>
                <w:color w:val="000000"/>
              </w:rPr>
              <w:t>Quy hoạch đất thương mại dịch vụ tổng hợp xăng dầu</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1,00</w:t>
            </w:r>
          </w:p>
        </w:tc>
        <w:tc>
          <w:tcPr>
            <w:tcW w:w="1888" w:type="dxa"/>
            <w:shd w:val="clear" w:color="auto" w:fill="auto"/>
            <w:vAlign w:val="center"/>
            <w:hideMark/>
          </w:tcPr>
          <w:p w:rsidR="003955B2" w:rsidRDefault="003955B2">
            <w:pPr>
              <w:rPr>
                <w:color w:val="000000"/>
              </w:rPr>
            </w:pPr>
            <w:r>
              <w:rPr>
                <w:color w:val="000000"/>
              </w:rPr>
              <w:t>Đan Trường</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26 </w:t>
            </w:r>
          </w:p>
        </w:tc>
        <w:tc>
          <w:tcPr>
            <w:tcW w:w="4609" w:type="dxa"/>
            <w:shd w:val="clear" w:color="auto" w:fill="auto"/>
            <w:vAlign w:val="center"/>
            <w:hideMark/>
          </w:tcPr>
          <w:p w:rsidR="003955B2" w:rsidRDefault="003955B2">
            <w:pPr>
              <w:rPr>
                <w:color w:val="000000"/>
              </w:rPr>
            </w:pPr>
            <w:r>
              <w:rPr>
                <w:color w:val="000000"/>
              </w:rPr>
              <w:t>Quy hoạch đất thương mại dịch vụ Con Thiêng</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4,30</w:t>
            </w:r>
          </w:p>
        </w:tc>
        <w:tc>
          <w:tcPr>
            <w:tcW w:w="1888" w:type="dxa"/>
            <w:shd w:val="clear" w:color="auto" w:fill="auto"/>
            <w:vAlign w:val="center"/>
            <w:hideMark/>
          </w:tcPr>
          <w:p w:rsidR="003955B2" w:rsidRDefault="003955B2">
            <w:pPr>
              <w:rPr>
                <w:color w:val="000000"/>
              </w:rPr>
            </w:pPr>
            <w:r>
              <w:rPr>
                <w:color w:val="000000"/>
              </w:rPr>
              <w:t>Đan Trường</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27 </w:t>
            </w:r>
          </w:p>
        </w:tc>
        <w:tc>
          <w:tcPr>
            <w:tcW w:w="4609" w:type="dxa"/>
            <w:shd w:val="clear" w:color="auto" w:fill="auto"/>
            <w:vAlign w:val="center"/>
            <w:hideMark/>
          </w:tcPr>
          <w:p w:rsidR="003955B2" w:rsidRDefault="003955B2">
            <w:pPr>
              <w:rPr>
                <w:color w:val="000000"/>
              </w:rPr>
            </w:pPr>
            <w:r>
              <w:rPr>
                <w:color w:val="000000"/>
              </w:rPr>
              <w:t>Khu du lục sinh thái biển Xuân Hội</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93,00</w:t>
            </w:r>
          </w:p>
        </w:tc>
        <w:tc>
          <w:tcPr>
            <w:tcW w:w="1888" w:type="dxa"/>
            <w:shd w:val="clear" w:color="auto" w:fill="auto"/>
            <w:vAlign w:val="center"/>
            <w:hideMark/>
          </w:tcPr>
          <w:p w:rsidR="003955B2" w:rsidRDefault="003955B2">
            <w:pPr>
              <w:rPr>
                <w:color w:val="000000"/>
              </w:rPr>
            </w:pPr>
            <w:r>
              <w:rPr>
                <w:color w:val="000000"/>
              </w:rPr>
              <w:t>Xuân Hội</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28 </w:t>
            </w:r>
          </w:p>
        </w:tc>
        <w:tc>
          <w:tcPr>
            <w:tcW w:w="4609" w:type="dxa"/>
            <w:shd w:val="clear" w:color="auto" w:fill="auto"/>
            <w:vAlign w:val="center"/>
            <w:hideMark/>
          </w:tcPr>
          <w:p w:rsidR="003955B2" w:rsidRDefault="003955B2">
            <w:pPr>
              <w:rPr>
                <w:color w:val="000000"/>
              </w:rPr>
            </w:pPr>
            <w:r>
              <w:rPr>
                <w:color w:val="000000"/>
              </w:rPr>
              <w:t xml:space="preserve">Quy hoạch khu dịch vụ ven đê biển </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3,00</w:t>
            </w:r>
          </w:p>
        </w:tc>
        <w:tc>
          <w:tcPr>
            <w:tcW w:w="1888" w:type="dxa"/>
            <w:shd w:val="clear" w:color="auto" w:fill="auto"/>
            <w:vAlign w:val="center"/>
            <w:hideMark/>
          </w:tcPr>
          <w:p w:rsidR="003955B2" w:rsidRDefault="003955B2">
            <w:pPr>
              <w:rPr>
                <w:color w:val="000000"/>
              </w:rPr>
            </w:pPr>
            <w:r>
              <w:rPr>
                <w:color w:val="000000"/>
              </w:rPr>
              <w:t>Xuân Hội</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29 </w:t>
            </w:r>
          </w:p>
        </w:tc>
        <w:tc>
          <w:tcPr>
            <w:tcW w:w="4609" w:type="dxa"/>
            <w:shd w:val="clear" w:color="auto" w:fill="auto"/>
            <w:vAlign w:val="center"/>
            <w:hideMark/>
          </w:tcPr>
          <w:p w:rsidR="003955B2" w:rsidRDefault="003955B2">
            <w:pPr>
              <w:rPr>
                <w:color w:val="000000"/>
              </w:rPr>
            </w:pPr>
            <w:r>
              <w:rPr>
                <w:color w:val="000000"/>
              </w:rPr>
              <w:t>Quy hoạch đất thương mại dịch vụ thôn Hợp Thuận</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2,45</w:t>
            </w:r>
          </w:p>
        </w:tc>
        <w:tc>
          <w:tcPr>
            <w:tcW w:w="1888" w:type="dxa"/>
            <w:shd w:val="clear" w:color="auto" w:fill="auto"/>
            <w:vAlign w:val="center"/>
            <w:hideMark/>
          </w:tcPr>
          <w:p w:rsidR="003955B2" w:rsidRDefault="003955B2">
            <w:pPr>
              <w:rPr>
                <w:color w:val="000000"/>
              </w:rPr>
            </w:pPr>
            <w:r>
              <w:rPr>
                <w:color w:val="000000"/>
              </w:rPr>
              <w:t>Xuân phổ</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30 </w:t>
            </w:r>
          </w:p>
        </w:tc>
        <w:tc>
          <w:tcPr>
            <w:tcW w:w="4609" w:type="dxa"/>
            <w:shd w:val="clear" w:color="auto" w:fill="auto"/>
            <w:vAlign w:val="center"/>
            <w:hideMark/>
          </w:tcPr>
          <w:p w:rsidR="003955B2" w:rsidRDefault="003955B2" w:rsidP="00E90C93">
            <w:pPr>
              <w:rPr>
                <w:color w:val="000000"/>
              </w:rPr>
            </w:pPr>
            <w:r>
              <w:rPr>
                <w:color w:val="000000"/>
              </w:rPr>
              <w:t>Quy hoạch thương mại dịch vụ thôn Song Nam</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11,70</w:t>
            </w:r>
          </w:p>
        </w:tc>
        <w:tc>
          <w:tcPr>
            <w:tcW w:w="1888" w:type="dxa"/>
            <w:shd w:val="clear" w:color="auto" w:fill="auto"/>
            <w:vAlign w:val="center"/>
            <w:hideMark/>
          </w:tcPr>
          <w:p w:rsidR="003955B2" w:rsidRDefault="003955B2">
            <w:pPr>
              <w:rPr>
                <w:color w:val="000000"/>
              </w:rPr>
            </w:pPr>
            <w:r>
              <w:rPr>
                <w:color w:val="000000"/>
              </w:rPr>
              <w:t>Cương Gián</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31 </w:t>
            </w:r>
          </w:p>
        </w:tc>
        <w:tc>
          <w:tcPr>
            <w:tcW w:w="4609" w:type="dxa"/>
            <w:shd w:val="clear" w:color="auto" w:fill="auto"/>
            <w:vAlign w:val="center"/>
            <w:hideMark/>
          </w:tcPr>
          <w:p w:rsidR="003955B2" w:rsidRDefault="003955B2" w:rsidP="00E90C93">
            <w:pPr>
              <w:rPr>
                <w:color w:val="000000"/>
              </w:rPr>
            </w:pPr>
            <w:r>
              <w:rPr>
                <w:color w:val="000000"/>
              </w:rPr>
              <w:t xml:space="preserve">Quy hoạch khu du lịch thương mại </w:t>
            </w:r>
            <w:r w:rsidR="00E90C93">
              <w:rPr>
                <w:color w:val="000000"/>
              </w:rPr>
              <w:t xml:space="preserve">thôn </w:t>
            </w:r>
            <w:r>
              <w:rPr>
                <w:color w:val="000000"/>
              </w:rPr>
              <w:t>Bắc Mới</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1,00</w:t>
            </w:r>
          </w:p>
        </w:tc>
        <w:tc>
          <w:tcPr>
            <w:tcW w:w="1888" w:type="dxa"/>
            <w:shd w:val="clear" w:color="auto" w:fill="auto"/>
            <w:vAlign w:val="center"/>
            <w:hideMark/>
          </w:tcPr>
          <w:p w:rsidR="003955B2" w:rsidRDefault="003955B2">
            <w:pPr>
              <w:rPr>
                <w:color w:val="000000"/>
              </w:rPr>
            </w:pPr>
            <w:r>
              <w:rPr>
                <w:color w:val="000000"/>
              </w:rPr>
              <w:t>Cương Gián</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32 </w:t>
            </w:r>
          </w:p>
        </w:tc>
        <w:tc>
          <w:tcPr>
            <w:tcW w:w="4609" w:type="dxa"/>
            <w:shd w:val="clear" w:color="auto" w:fill="auto"/>
            <w:vAlign w:val="center"/>
            <w:hideMark/>
          </w:tcPr>
          <w:p w:rsidR="003955B2" w:rsidRDefault="003955B2">
            <w:pPr>
              <w:rPr>
                <w:color w:val="000000"/>
              </w:rPr>
            </w:pPr>
            <w:r>
              <w:rPr>
                <w:color w:val="000000"/>
              </w:rPr>
              <w:t>Quy hoạch khu du lịch sinh thái biển Chân Tiên (thôn Đại Đồng)</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0,96</w:t>
            </w:r>
          </w:p>
        </w:tc>
        <w:tc>
          <w:tcPr>
            <w:tcW w:w="1888" w:type="dxa"/>
            <w:shd w:val="clear" w:color="auto" w:fill="auto"/>
            <w:vAlign w:val="center"/>
            <w:hideMark/>
          </w:tcPr>
          <w:p w:rsidR="003955B2" w:rsidRDefault="003955B2">
            <w:pPr>
              <w:rPr>
                <w:color w:val="000000"/>
              </w:rPr>
            </w:pPr>
            <w:r>
              <w:rPr>
                <w:color w:val="000000"/>
              </w:rPr>
              <w:t>Cương Gián</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33 </w:t>
            </w:r>
          </w:p>
        </w:tc>
        <w:tc>
          <w:tcPr>
            <w:tcW w:w="4609" w:type="dxa"/>
            <w:shd w:val="clear" w:color="auto" w:fill="auto"/>
            <w:vAlign w:val="center"/>
            <w:hideMark/>
          </w:tcPr>
          <w:p w:rsidR="003955B2" w:rsidRDefault="003955B2">
            <w:pPr>
              <w:rPr>
                <w:color w:val="000000"/>
              </w:rPr>
            </w:pPr>
            <w:r>
              <w:rPr>
                <w:color w:val="000000"/>
              </w:rPr>
              <w:t>Quy hoạch mở rộng  khu du lịch Phú Minh Gia</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0,50</w:t>
            </w:r>
          </w:p>
        </w:tc>
        <w:tc>
          <w:tcPr>
            <w:tcW w:w="1888" w:type="dxa"/>
            <w:shd w:val="clear" w:color="auto" w:fill="auto"/>
            <w:vAlign w:val="center"/>
            <w:hideMark/>
          </w:tcPr>
          <w:p w:rsidR="003955B2" w:rsidRDefault="003955B2">
            <w:pPr>
              <w:rPr>
                <w:color w:val="000000"/>
              </w:rPr>
            </w:pPr>
            <w:r>
              <w:rPr>
                <w:color w:val="000000"/>
              </w:rPr>
              <w:t>Cương Gián</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34 </w:t>
            </w:r>
          </w:p>
        </w:tc>
        <w:tc>
          <w:tcPr>
            <w:tcW w:w="4609" w:type="dxa"/>
            <w:shd w:val="clear" w:color="auto" w:fill="auto"/>
            <w:noWrap/>
            <w:vAlign w:val="center"/>
            <w:hideMark/>
          </w:tcPr>
          <w:p w:rsidR="003955B2" w:rsidRDefault="003955B2">
            <w:pPr>
              <w:rPr>
                <w:color w:val="000000"/>
              </w:rPr>
            </w:pPr>
            <w:r>
              <w:rPr>
                <w:color w:val="000000"/>
              </w:rPr>
              <w:t>Quy hoạch thương mại dịch vụ (chợ)</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0,38</w:t>
            </w:r>
          </w:p>
        </w:tc>
        <w:tc>
          <w:tcPr>
            <w:tcW w:w="1888" w:type="dxa"/>
            <w:shd w:val="clear" w:color="auto" w:fill="auto"/>
            <w:vAlign w:val="center"/>
            <w:hideMark/>
          </w:tcPr>
          <w:p w:rsidR="003955B2" w:rsidRDefault="003955B2">
            <w:pPr>
              <w:rPr>
                <w:color w:val="000000"/>
              </w:rPr>
            </w:pPr>
            <w:r>
              <w:rPr>
                <w:color w:val="000000"/>
              </w:rPr>
              <w:t>Cương Gián</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35 </w:t>
            </w:r>
          </w:p>
        </w:tc>
        <w:tc>
          <w:tcPr>
            <w:tcW w:w="4609" w:type="dxa"/>
            <w:shd w:val="clear" w:color="auto" w:fill="auto"/>
            <w:vAlign w:val="center"/>
            <w:hideMark/>
          </w:tcPr>
          <w:p w:rsidR="003955B2" w:rsidRDefault="003955B2" w:rsidP="00E90C93">
            <w:pPr>
              <w:rPr>
                <w:color w:val="000000"/>
              </w:rPr>
            </w:pPr>
            <w:r>
              <w:rPr>
                <w:color w:val="000000"/>
              </w:rPr>
              <w:t>Quy hoạch thương mại dịch vụ  thôn Song Long</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1,00</w:t>
            </w:r>
          </w:p>
        </w:tc>
        <w:tc>
          <w:tcPr>
            <w:tcW w:w="1888" w:type="dxa"/>
            <w:shd w:val="clear" w:color="auto" w:fill="auto"/>
            <w:vAlign w:val="center"/>
            <w:hideMark/>
          </w:tcPr>
          <w:p w:rsidR="003955B2" w:rsidRDefault="003955B2">
            <w:pPr>
              <w:rPr>
                <w:color w:val="000000"/>
              </w:rPr>
            </w:pPr>
            <w:r>
              <w:rPr>
                <w:color w:val="000000"/>
              </w:rPr>
              <w:t>Cương Gián</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36 </w:t>
            </w:r>
          </w:p>
        </w:tc>
        <w:tc>
          <w:tcPr>
            <w:tcW w:w="4609" w:type="dxa"/>
            <w:shd w:val="clear" w:color="auto" w:fill="auto"/>
            <w:vAlign w:val="center"/>
            <w:hideMark/>
          </w:tcPr>
          <w:p w:rsidR="003955B2" w:rsidRDefault="003955B2">
            <w:pPr>
              <w:rPr>
                <w:color w:val="000000"/>
              </w:rPr>
            </w:pPr>
            <w:r>
              <w:rPr>
                <w:color w:val="000000"/>
              </w:rPr>
              <w:t>Quy hoạch thương mại dịch vụ (kinh doanh hải sản)</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0,36</w:t>
            </w:r>
          </w:p>
        </w:tc>
        <w:tc>
          <w:tcPr>
            <w:tcW w:w="1888" w:type="dxa"/>
            <w:shd w:val="clear" w:color="auto" w:fill="auto"/>
            <w:vAlign w:val="center"/>
            <w:hideMark/>
          </w:tcPr>
          <w:p w:rsidR="003955B2" w:rsidRDefault="002607CE">
            <w:pPr>
              <w:rPr>
                <w:color w:val="000000"/>
              </w:rPr>
            </w:pPr>
            <w:r>
              <w:rPr>
                <w:color w:val="000000"/>
              </w:rPr>
              <w:t>Cương Gián</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37 </w:t>
            </w:r>
          </w:p>
        </w:tc>
        <w:tc>
          <w:tcPr>
            <w:tcW w:w="4609" w:type="dxa"/>
            <w:shd w:val="clear" w:color="auto" w:fill="auto"/>
            <w:noWrap/>
            <w:vAlign w:val="center"/>
            <w:hideMark/>
          </w:tcPr>
          <w:p w:rsidR="003955B2" w:rsidRDefault="003955B2">
            <w:pPr>
              <w:rPr>
                <w:color w:val="000000"/>
              </w:rPr>
            </w:pPr>
            <w:r>
              <w:rPr>
                <w:color w:val="000000"/>
              </w:rPr>
              <w:t>Quy hoạch khu du lịch sinh thái Núi Trúc</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5,00</w:t>
            </w:r>
          </w:p>
        </w:tc>
        <w:tc>
          <w:tcPr>
            <w:tcW w:w="1888" w:type="dxa"/>
            <w:shd w:val="clear" w:color="auto" w:fill="auto"/>
            <w:vAlign w:val="center"/>
            <w:hideMark/>
          </w:tcPr>
          <w:p w:rsidR="003955B2" w:rsidRDefault="002607CE">
            <w:pPr>
              <w:rPr>
                <w:color w:val="000000"/>
              </w:rPr>
            </w:pPr>
            <w:r>
              <w:rPr>
                <w:color w:val="000000"/>
              </w:rPr>
              <w:t>Cương Gián</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38 </w:t>
            </w:r>
          </w:p>
        </w:tc>
        <w:tc>
          <w:tcPr>
            <w:tcW w:w="4609" w:type="dxa"/>
            <w:shd w:val="clear" w:color="auto" w:fill="auto"/>
            <w:vAlign w:val="center"/>
            <w:hideMark/>
          </w:tcPr>
          <w:p w:rsidR="003955B2" w:rsidRDefault="003955B2">
            <w:pPr>
              <w:rPr>
                <w:color w:val="000000"/>
              </w:rPr>
            </w:pPr>
            <w:r>
              <w:rPr>
                <w:color w:val="000000"/>
              </w:rPr>
              <w:t>Quy hoạch đất dịch vụ thương mại (thôn Song Long gần cống Đá Bạc)</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4,40</w:t>
            </w:r>
          </w:p>
        </w:tc>
        <w:tc>
          <w:tcPr>
            <w:tcW w:w="1888" w:type="dxa"/>
            <w:shd w:val="clear" w:color="auto" w:fill="auto"/>
            <w:vAlign w:val="center"/>
            <w:hideMark/>
          </w:tcPr>
          <w:p w:rsidR="003955B2" w:rsidRDefault="002607CE">
            <w:pPr>
              <w:rPr>
                <w:color w:val="000000"/>
              </w:rPr>
            </w:pPr>
            <w:r>
              <w:rPr>
                <w:color w:val="000000"/>
              </w:rPr>
              <w:t>Cương Gián</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39 </w:t>
            </w:r>
          </w:p>
        </w:tc>
        <w:tc>
          <w:tcPr>
            <w:tcW w:w="4609" w:type="dxa"/>
            <w:shd w:val="clear" w:color="auto" w:fill="auto"/>
            <w:noWrap/>
            <w:vAlign w:val="center"/>
            <w:hideMark/>
          </w:tcPr>
          <w:p w:rsidR="003955B2" w:rsidRDefault="003955B2">
            <w:pPr>
              <w:rPr>
                <w:color w:val="000000"/>
              </w:rPr>
            </w:pPr>
            <w:r>
              <w:rPr>
                <w:color w:val="000000"/>
              </w:rPr>
              <w:t>Quy hoạch đất dịch vụ thương mại (thôn Đại Đồng)</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1,30</w:t>
            </w:r>
          </w:p>
        </w:tc>
        <w:tc>
          <w:tcPr>
            <w:tcW w:w="1888" w:type="dxa"/>
            <w:shd w:val="clear" w:color="auto" w:fill="auto"/>
            <w:vAlign w:val="center"/>
            <w:hideMark/>
          </w:tcPr>
          <w:p w:rsidR="003955B2" w:rsidRDefault="002607CE">
            <w:pPr>
              <w:rPr>
                <w:color w:val="000000"/>
              </w:rPr>
            </w:pPr>
            <w:r>
              <w:rPr>
                <w:color w:val="000000"/>
              </w:rPr>
              <w:t>Cương Gián</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40 </w:t>
            </w:r>
          </w:p>
        </w:tc>
        <w:tc>
          <w:tcPr>
            <w:tcW w:w="4609" w:type="dxa"/>
            <w:shd w:val="clear" w:color="auto" w:fill="auto"/>
            <w:noWrap/>
            <w:vAlign w:val="bottom"/>
            <w:hideMark/>
          </w:tcPr>
          <w:p w:rsidR="003955B2" w:rsidRDefault="003955B2">
            <w:pPr>
              <w:rPr>
                <w:color w:val="000000"/>
              </w:rPr>
            </w:pPr>
            <w:r>
              <w:rPr>
                <w:color w:val="000000"/>
              </w:rPr>
              <w:t>Quy hoạch khu du lich sinh thai  Đồng Trày</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noWrap/>
            <w:vAlign w:val="center"/>
            <w:hideMark/>
          </w:tcPr>
          <w:p w:rsidR="003955B2" w:rsidRDefault="003955B2">
            <w:pPr>
              <w:jc w:val="right"/>
              <w:rPr>
                <w:color w:val="000000"/>
              </w:rPr>
            </w:pPr>
            <w:r>
              <w:rPr>
                <w:color w:val="000000"/>
              </w:rPr>
              <w:t>10</w:t>
            </w:r>
          </w:p>
        </w:tc>
        <w:tc>
          <w:tcPr>
            <w:tcW w:w="1888" w:type="dxa"/>
            <w:shd w:val="clear" w:color="auto" w:fill="auto"/>
            <w:noWrap/>
            <w:vAlign w:val="center"/>
            <w:hideMark/>
          </w:tcPr>
          <w:p w:rsidR="003955B2" w:rsidRDefault="003955B2">
            <w:pPr>
              <w:rPr>
                <w:color w:val="000000"/>
              </w:rPr>
            </w:pPr>
            <w:r>
              <w:rPr>
                <w:color w:val="000000"/>
              </w:rPr>
              <w:t>Xuân Viên</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41 </w:t>
            </w:r>
          </w:p>
        </w:tc>
        <w:tc>
          <w:tcPr>
            <w:tcW w:w="4609" w:type="dxa"/>
            <w:shd w:val="clear" w:color="auto" w:fill="auto"/>
            <w:vAlign w:val="center"/>
            <w:hideMark/>
          </w:tcPr>
          <w:p w:rsidR="003955B2" w:rsidRDefault="003955B2">
            <w:pPr>
              <w:rPr>
                <w:color w:val="000000"/>
              </w:rPr>
            </w:pPr>
            <w:r>
              <w:rPr>
                <w:color w:val="000000"/>
              </w:rPr>
              <w:t>Quy hoạch thương mại dịch vụ (Đồng Vườn Cam)</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2,80</w:t>
            </w:r>
          </w:p>
        </w:tc>
        <w:tc>
          <w:tcPr>
            <w:tcW w:w="1888" w:type="dxa"/>
            <w:shd w:val="clear" w:color="auto" w:fill="auto"/>
            <w:vAlign w:val="center"/>
            <w:hideMark/>
          </w:tcPr>
          <w:p w:rsidR="003955B2" w:rsidRDefault="003955B2">
            <w:pPr>
              <w:rPr>
                <w:color w:val="000000"/>
              </w:rPr>
            </w:pPr>
            <w:r>
              <w:rPr>
                <w:color w:val="000000"/>
              </w:rPr>
              <w:t>Xuân Hồng</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42 </w:t>
            </w:r>
          </w:p>
        </w:tc>
        <w:tc>
          <w:tcPr>
            <w:tcW w:w="4609" w:type="dxa"/>
            <w:shd w:val="clear" w:color="auto" w:fill="auto"/>
            <w:vAlign w:val="center"/>
            <w:hideMark/>
          </w:tcPr>
          <w:p w:rsidR="003955B2" w:rsidRDefault="003955B2">
            <w:pPr>
              <w:rPr>
                <w:color w:val="000000"/>
              </w:rPr>
            </w:pPr>
            <w:r>
              <w:rPr>
                <w:color w:val="000000"/>
              </w:rPr>
              <w:t>Quy hoạch thương mại dịch vụ tây ủy ban (Đồng Vạn)</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1,00</w:t>
            </w:r>
          </w:p>
        </w:tc>
        <w:tc>
          <w:tcPr>
            <w:tcW w:w="1888" w:type="dxa"/>
            <w:shd w:val="clear" w:color="auto" w:fill="auto"/>
            <w:vAlign w:val="center"/>
            <w:hideMark/>
          </w:tcPr>
          <w:p w:rsidR="003955B2" w:rsidRDefault="003955B2">
            <w:pPr>
              <w:rPr>
                <w:color w:val="000000"/>
              </w:rPr>
            </w:pPr>
            <w:r>
              <w:rPr>
                <w:color w:val="000000"/>
              </w:rPr>
              <w:t>Xuân Hồng</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43 </w:t>
            </w:r>
          </w:p>
        </w:tc>
        <w:tc>
          <w:tcPr>
            <w:tcW w:w="4609" w:type="dxa"/>
            <w:shd w:val="clear" w:color="auto" w:fill="auto"/>
            <w:vAlign w:val="center"/>
            <w:hideMark/>
          </w:tcPr>
          <w:p w:rsidR="003955B2" w:rsidRDefault="003955B2">
            <w:pPr>
              <w:rPr>
                <w:color w:val="000000"/>
              </w:rPr>
            </w:pPr>
            <w:r>
              <w:rPr>
                <w:color w:val="000000"/>
              </w:rPr>
              <w:t>Quy hoạch thương mại dịch vụ và đô thị tổng hợp (đối diện nhà văn hóa thôn 1)</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9,00</w:t>
            </w:r>
          </w:p>
        </w:tc>
        <w:tc>
          <w:tcPr>
            <w:tcW w:w="1888" w:type="dxa"/>
            <w:shd w:val="clear" w:color="auto" w:fill="auto"/>
            <w:vAlign w:val="center"/>
            <w:hideMark/>
          </w:tcPr>
          <w:p w:rsidR="003955B2" w:rsidRDefault="003955B2">
            <w:pPr>
              <w:rPr>
                <w:color w:val="000000"/>
              </w:rPr>
            </w:pPr>
            <w:r>
              <w:rPr>
                <w:color w:val="000000"/>
              </w:rPr>
              <w:t>Xuân Hồng</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44 </w:t>
            </w:r>
          </w:p>
        </w:tc>
        <w:tc>
          <w:tcPr>
            <w:tcW w:w="4609" w:type="dxa"/>
            <w:shd w:val="clear" w:color="auto" w:fill="auto"/>
            <w:vAlign w:val="center"/>
            <w:hideMark/>
          </w:tcPr>
          <w:p w:rsidR="003955B2" w:rsidRDefault="003955B2">
            <w:pPr>
              <w:rPr>
                <w:color w:val="000000"/>
              </w:rPr>
            </w:pPr>
            <w:r>
              <w:rPr>
                <w:color w:val="000000"/>
              </w:rPr>
              <w:t>Quy hoạch khu du lịch sinh thái nghĩ dưỡng Suối Tiên</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10,15</w:t>
            </w:r>
          </w:p>
        </w:tc>
        <w:tc>
          <w:tcPr>
            <w:tcW w:w="1888" w:type="dxa"/>
            <w:shd w:val="clear" w:color="auto" w:fill="auto"/>
            <w:vAlign w:val="center"/>
            <w:hideMark/>
          </w:tcPr>
          <w:p w:rsidR="003955B2" w:rsidRDefault="003955B2">
            <w:pPr>
              <w:rPr>
                <w:color w:val="000000"/>
              </w:rPr>
            </w:pPr>
            <w:r>
              <w:rPr>
                <w:color w:val="000000"/>
              </w:rPr>
              <w:t>Xuân Lam</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45 </w:t>
            </w:r>
          </w:p>
        </w:tc>
        <w:tc>
          <w:tcPr>
            <w:tcW w:w="4609" w:type="dxa"/>
            <w:shd w:val="clear" w:color="auto" w:fill="auto"/>
            <w:vAlign w:val="center"/>
            <w:hideMark/>
          </w:tcPr>
          <w:p w:rsidR="003955B2" w:rsidRDefault="003955B2">
            <w:pPr>
              <w:rPr>
                <w:color w:val="000000"/>
              </w:rPr>
            </w:pPr>
            <w:r>
              <w:rPr>
                <w:color w:val="000000"/>
              </w:rPr>
              <w:t xml:space="preserve">Quy hoạch các bải tập kết vật liệu xây dựng </w:t>
            </w:r>
            <w:r>
              <w:rPr>
                <w:color w:val="000000"/>
              </w:rPr>
              <w:lastRenderedPageBreak/>
              <w:t>(vung Cồn Dài, Làng Mới)</w:t>
            </w:r>
          </w:p>
        </w:tc>
        <w:tc>
          <w:tcPr>
            <w:tcW w:w="940" w:type="dxa"/>
            <w:shd w:val="clear" w:color="auto" w:fill="auto"/>
            <w:vAlign w:val="center"/>
            <w:hideMark/>
          </w:tcPr>
          <w:p w:rsidR="003955B2" w:rsidRDefault="003955B2">
            <w:pPr>
              <w:jc w:val="center"/>
              <w:rPr>
                <w:color w:val="000000"/>
              </w:rPr>
            </w:pPr>
            <w:r>
              <w:rPr>
                <w:color w:val="000000"/>
              </w:rPr>
              <w:lastRenderedPageBreak/>
              <w:t>TMD</w:t>
            </w:r>
          </w:p>
        </w:tc>
        <w:tc>
          <w:tcPr>
            <w:tcW w:w="1000" w:type="dxa"/>
            <w:shd w:val="clear" w:color="auto" w:fill="auto"/>
            <w:vAlign w:val="center"/>
            <w:hideMark/>
          </w:tcPr>
          <w:p w:rsidR="003955B2" w:rsidRDefault="003955B2">
            <w:pPr>
              <w:jc w:val="right"/>
              <w:rPr>
                <w:color w:val="000000"/>
              </w:rPr>
            </w:pPr>
            <w:r>
              <w:rPr>
                <w:color w:val="000000"/>
              </w:rPr>
              <w:t>4,30</w:t>
            </w:r>
          </w:p>
        </w:tc>
        <w:tc>
          <w:tcPr>
            <w:tcW w:w="1888" w:type="dxa"/>
            <w:shd w:val="clear" w:color="auto" w:fill="auto"/>
            <w:vAlign w:val="center"/>
            <w:hideMark/>
          </w:tcPr>
          <w:p w:rsidR="003955B2" w:rsidRDefault="003955B2">
            <w:pPr>
              <w:rPr>
                <w:color w:val="000000"/>
              </w:rPr>
            </w:pPr>
            <w:r>
              <w:rPr>
                <w:color w:val="000000"/>
              </w:rPr>
              <w:t>Xuân Lam</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lastRenderedPageBreak/>
              <w:t xml:space="preserve">46 </w:t>
            </w:r>
          </w:p>
        </w:tc>
        <w:tc>
          <w:tcPr>
            <w:tcW w:w="4609" w:type="dxa"/>
            <w:shd w:val="clear" w:color="auto" w:fill="auto"/>
            <w:vAlign w:val="center"/>
            <w:hideMark/>
          </w:tcPr>
          <w:p w:rsidR="003955B2" w:rsidRDefault="003955B2">
            <w:pPr>
              <w:rPr>
                <w:color w:val="000000"/>
              </w:rPr>
            </w:pPr>
            <w:r>
              <w:rPr>
                <w:color w:val="000000"/>
              </w:rPr>
              <w:t>Quy hoạch thương mại dịch vụ  vùng  Cựa Làng</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3,30</w:t>
            </w:r>
          </w:p>
        </w:tc>
        <w:tc>
          <w:tcPr>
            <w:tcW w:w="1888" w:type="dxa"/>
            <w:shd w:val="clear" w:color="auto" w:fill="auto"/>
            <w:vAlign w:val="center"/>
            <w:hideMark/>
          </w:tcPr>
          <w:p w:rsidR="003955B2" w:rsidRDefault="003955B2">
            <w:pPr>
              <w:rPr>
                <w:color w:val="000000"/>
              </w:rPr>
            </w:pPr>
            <w:r>
              <w:rPr>
                <w:color w:val="000000"/>
              </w:rPr>
              <w:t>Xuân Lam</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47 </w:t>
            </w:r>
          </w:p>
        </w:tc>
        <w:tc>
          <w:tcPr>
            <w:tcW w:w="4609" w:type="dxa"/>
            <w:shd w:val="clear" w:color="auto" w:fill="auto"/>
            <w:vAlign w:val="center"/>
            <w:hideMark/>
          </w:tcPr>
          <w:p w:rsidR="003955B2" w:rsidRDefault="003955B2">
            <w:pPr>
              <w:rPr>
                <w:color w:val="000000"/>
              </w:rPr>
            </w:pPr>
            <w:r>
              <w:rPr>
                <w:color w:val="000000"/>
              </w:rPr>
              <w:t>Quy hoạch thương mại dịch vụ</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1,40</w:t>
            </w:r>
          </w:p>
        </w:tc>
        <w:tc>
          <w:tcPr>
            <w:tcW w:w="1888" w:type="dxa"/>
            <w:shd w:val="clear" w:color="auto" w:fill="auto"/>
            <w:vAlign w:val="center"/>
            <w:hideMark/>
          </w:tcPr>
          <w:p w:rsidR="003955B2" w:rsidRDefault="003955B2">
            <w:pPr>
              <w:rPr>
                <w:color w:val="000000"/>
              </w:rPr>
            </w:pPr>
            <w:r>
              <w:rPr>
                <w:color w:val="000000"/>
              </w:rPr>
              <w:t>Xuân Lam</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48 </w:t>
            </w:r>
          </w:p>
        </w:tc>
        <w:tc>
          <w:tcPr>
            <w:tcW w:w="4609" w:type="dxa"/>
            <w:shd w:val="clear" w:color="auto" w:fill="auto"/>
            <w:vAlign w:val="center"/>
            <w:hideMark/>
          </w:tcPr>
          <w:p w:rsidR="003955B2" w:rsidRDefault="003955B2">
            <w:pPr>
              <w:rPr>
                <w:color w:val="000000"/>
              </w:rPr>
            </w:pPr>
            <w:r>
              <w:rPr>
                <w:color w:val="000000"/>
              </w:rPr>
              <w:t>Quy hoạch thương mại dịch vụ</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2,30</w:t>
            </w:r>
          </w:p>
        </w:tc>
        <w:tc>
          <w:tcPr>
            <w:tcW w:w="1888" w:type="dxa"/>
            <w:shd w:val="clear" w:color="auto" w:fill="auto"/>
            <w:vAlign w:val="center"/>
            <w:hideMark/>
          </w:tcPr>
          <w:p w:rsidR="003955B2" w:rsidRDefault="003955B2">
            <w:pPr>
              <w:rPr>
                <w:color w:val="000000"/>
              </w:rPr>
            </w:pPr>
            <w:r>
              <w:rPr>
                <w:color w:val="000000"/>
              </w:rPr>
              <w:t>Xuân Lam</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49 </w:t>
            </w:r>
          </w:p>
        </w:tc>
        <w:tc>
          <w:tcPr>
            <w:tcW w:w="4609" w:type="dxa"/>
            <w:shd w:val="clear" w:color="auto" w:fill="auto"/>
            <w:vAlign w:val="center"/>
            <w:hideMark/>
          </w:tcPr>
          <w:p w:rsidR="003955B2" w:rsidRDefault="003955B2">
            <w:pPr>
              <w:rPr>
                <w:color w:val="000000"/>
              </w:rPr>
            </w:pPr>
            <w:r>
              <w:rPr>
                <w:color w:val="000000"/>
              </w:rPr>
              <w:t>Quy hoạch đất thương mại dịch vụ thôn 4</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4,76</w:t>
            </w:r>
          </w:p>
        </w:tc>
        <w:tc>
          <w:tcPr>
            <w:tcW w:w="1888" w:type="dxa"/>
            <w:shd w:val="clear" w:color="auto" w:fill="auto"/>
            <w:vAlign w:val="center"/>
            <w:hideMark/>
          </w:tcPr>
          <w:p w:rsidR="003955B2" w:rsidRDefault="003955B2">
            <w:pPr>
              <w:rPr>
                <w:color w:val="000000"/>
              </w:rPr>
            </w:pPr>
            <w:r>
              <w:rPr>
                <w:color w:val="000000"/>
              </w:rPr>
              <w:t>Xuân Lĩnh</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50 </w:t>
            </w:r>
          </w:p>
        </w:tc>
        <w:tc>
          <w:tcPr>
            <w:tcW w:w="4609" w:type="dxa"/>
            <w:shd w:val="clear" w:color="auto" w:fill="auto"/>
            <w:vAlign w:val="center"/>
            <w:hideMark/>
          </w:tcPr>
          <w:p w:rsidR="003955B2" w:rsidRDefault="003955B2">
            <w:pPr>
              <w:rPr>
                <w:color w:val="000000"/>
              </w:rPr>
            </w:pPr>
            <w:r>
              <w:rPr>
                <w:color w:val="000000"/>
              </w:rPr>
              <w:t>Quy hoạch đất thương mại dịch vụ thôn 3</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0,50</w:t>
            </w:r>
          </w:p>
        </w:tc>
        <w:tc>
          <w:tcPr>
            <w:tcW w:w="1888" w:type="dxa"/>
            <w:shd w:val="clear" w:color="auto" w:fill="auto"/>
            <w:vAlign w:val="center"/>
            <w:hideMark/>
          </w:tcPr>
          <w:p w:rsidR="003955B2" w:rsidRDefault="003955B2">
            <w:pPr>
              <w:rPr>
                <w:color w:val="000000"/>
              </w:rPr>
            </w:pPr>
            <w:r>
              <w:rPr>
                <w:color w:val="000000"/>
              </w:rPr>
              <w:t>Xuân Lĩnh</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51 </w:t>
            </w:r>
          </w:p>
        </w:tc>
        <w:tc>
          <w:tcPr>
            <w:tcW w:w="4609" w:type="dxa"/>
            <w:shd w:val="clear" w:color="auto" w:fill="auto"/>
            <w:vAlign w:val="center"/>
            <w:hideMark/>
          </w:tcPr>
          <w:p w:rsidR="003955B2" w:rsidRDefault="003955B2" w:rsidP="002607CE">
            <w:pPr>
              <w:rPr>
                <w:color w:val="000000"/>
              </w:rPr>
            </w:pPr>
            <w:r>
              <w:rPr>
                <w:color w:val="000000"/>
              </w:rPr>
              <w:t xml:space="preserve">Quy hoạch </w:t>
            </w:r>
            <w:r w:rsidR="002607CE">
              <w:rPr>
                <w:color w:val="000000"/>
              </w:rPr>
              <w:t>đất dịch vụ thương mại</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2607CE">
            <w:pPr>
              <w:jc w:val="right"/>
              <w:rPr>
                <w:color w:val="000000"/>
              </w:rPr>
            </w:pPr>
            <w:r>
              <w:rPr>
                <w:color w:val="000000"/>
              </w:rPr>
              <w:t>2</w:t>
            </w:r>
            <w:r w:rsidR="003955B2">
              <w:rPr>
                <w:color w:val="000000"/>
              </w:rPr>
              <w:t>,00</w:t>
            </w:r>
          </w:p>
        </w:tc>
        <w:tc>
          <w:tcPr>
            <w:tcW w:w="1888" w:type="dxa"/>
            <w:shd w:val="clear" w:color="auto" w:fill="auto"/>
            <w:vAlign w:val="center"/>
            <w:hideMark/>
          </w:tcPr>
          <w:p w:rsidR="003955B2" w:rsidRDefault="003955B2">
            <w:pPr>
              <w:rPr>
                <w:color w:val="000000"/>
              </w:rPr>
            </w:pPr>
            <w:r>
              <w:rPr>
                <w:color w:val="000000"/>
              </w:rPr>
              <w:t>Tiên Điền</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52 </w:t>
            </w:r>
          </w:p>
        </w:tc>
        <w:tc>
          <w:tcPr>
            <w:tcW w:w="4609" w:type="dxa"/>
            <w:shd w:val="clear" w:color="auto" w:fill="auto"/>
            <w:vAlign w:val="center"/>
            <w:hideMark/>
          </w:tcPr>
          <w:p w:rsidR="003955B2" w:rsidRDefault="003955B2">
            <w:pPr>
              <w:rPr>
                <w:color w:val="000000"/>
              </w:rPr>
            </w:pPr>
            <w:r>
              <w:rPr>
                <w:color w:val="000000"/>
              </w:rPr>
              <w:t>Quy hoạch đất thương mại dịch vụ (uỷ ban thị trấn cũ 2 vị trí)</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0,26</w:t>
            </w:r>
          </w:p>
        </w:tc>
        <w:tc>
          <w:tcPr>
            <w:tcW w:w="1888" w:type="dxa"/>
            <w:shd w:val="clear" w:color="auto" w:fill="auto"/>
            <w:vAlign w:val="center"/>
            <w:hideMark/>
          </w:tcPr>
          <w:p w:rsidR="003955B2" w:rsidRDefault="003955B2">
            <w:pPr>
              <w:rPr>
                <w:color w:val="000000"/>
              </w:rPr>
            </w:pPr>
            <w:r>
              <w:rPr>
                <w:color w:val="000000"/>
              </w:rPr>
              <w:t>Tiên Điền</w:t>
            </w:r>
          </w:p>
        </w:tc>
      </w:tr>
      <w:tr w:rsidR="003955B2" w:rsidTr="00932FA7">
        <w:trPr>
          <w:trHeight w:val="630"/>
        </w:trPr>
        <w:tc>
          <w:tcPr>
            <w:tcW w:w="636" w:type="dxa"/>
            <w:shd w:val="clear" w:color="auto" w:fill="auto"/>
            <w:vAlign w:val="center"/>
            <w:hideMark/>
          </w:tcPr>
          <w:p w:rsidR="003955B2" w:rsidRDefault="003955B2">
            <w:pPr>
              <w:jc w:val="center"/>
              <w:rPr>
                <w:color w:val="000000"/>
              </w:rPr>
            </w:pPr>
            <w:r>
              <w:rPr>
                <w:color w:val="000000"/>
              </w:rPr>
              <w:t xml:space="preserve">53 </w:t>
            </w:r>
          </w:p>
        </w:tc>
        <w:tc>
          <w:tcPr>
            <w:tcW w:w="4609" w:type="dxa"/>
            <w:shd w:val="clear" w:color="auto" w:fill="auto"/>
            <w:vAlign w:val="center"/>
            <w:hideMark/>
          </w:tcPr>
          <w:p w:rsidR="003955B2" w:rsidRDefault="003955B2">
            <w:pPr>
              <w:rPr>
                <w:color w:val="000000"/>
              </w:rPr>
            </w:pPr>
            <w:r>
              <w:rPr>
                <w:color w:val="000000"/>
              </w:rPr>
              <w:t>Quy hoạch đất khu du lịch (trong khu vực quy hoạch chi tiết di tích lịch sử Nguyễn Du)</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4,50</w:t>
            </w:r>
          </w:p>
        </w:tc>
        <w:tc>
          <w:tcPr>
            <w:tcW w:w="1888" w:type="dxa"/>
            <w:shd w:val="clear" w:color="auto" w:fill="auto"/>
            <w:vAlign w:val="center"/>
            <w:hideMark/>
          </w:tcPr>
          <w:p w:rsidR="003955B2" w:rsidRDefault="003955B2">
            <w:pPr>
              <w:rPr>
                <w:color w:val="000000"/>
              </w:rPr>
            </w:pPr>
            <w:r>
              <w:rPr>
                <w:color w:val="000000"/>
              </w:rPr>
              <w:t>Tiên Điền</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54 </w:t>
            </w:r>
          </w:p>
        </w:tc>
        <w:tc>
          <w:tcPr>
            <w:tcW w:w="4609" w:type="dxa"/>
            <w:shd w:val="clear" w:color="auto" w:fill="auto"/>
            <w:vAlign w:val="center"/>
            <w:hideMark/>
          </w:tcPr>
          <w:p w:rsidR="003955B2" w:rsidRDefault="003955B2">
            <w:pPr>
              <w:rPr>
                <w:color w:val="000000"/>
              </w:rPr>
            </w:pPr>
            <w:r>
              <w:rPr>
                <w:color w:val="000000"/>
              </w:rPr>
              <w:t xml:space="preserve">Quy hoạch đất thương mại dịch vụ (khu đô thị mới Tiên Điền) </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5,00</w:t>
            </w:r>
          </w:p>
        </w:tc>
        <w:tc>
          <w:tcPr>
            <w:tcW w:w="1888" w:type="dxa"/>
            <w:shd w:val="clear" w:color="auto" w:fill="auto"/>
            <w:vAlign w:val="center"/>
            <w:hideMark/>
          </w:tcPr>
          <w:p w:rsidR="003955B2" w:rsidRDefault="003955B2">
            <w:pPr>
              <w:rPr>
                <w:color w:val="000000"/>
              </w:rPr>
            </w:pPr>
            <w:r>
              <w:rPr>
                <w:color w:val="000000"/>
              </w:rPr>
              <w:t>Tiên Điền</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55 </w:t>
            </w:r>
          </w:p>
        </w:tc>
        <w:tc>
          <w:tcPr>
            <w:tcW w:w="4609" w:type="dxa"/>
            <w:shd w:val="clear" w:color="auto" w:fill="auto"/>
            <w:vAlign w:val="center"/>
            <w:hideMark/>
          </w:tcPr>
          <w:p w:rsidR="003955B2" w:rsidRDefault="003955B2">
            <w:pPr>
              <w:rPr>
                <w:color w:val="000000"/>
              </w:rPr>
            </w:pPr>
            <w:r>
              <w:rPr>
                <w:color w:val="000000"/>
              </w:rPr>
              <w:t>Quy hoạch đất thương mại dịch vụ (cạnh trường Nông Lâm)</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1,90</w:t>
            </w:r>
          </w:p>
        </w:tc>
        <w:tc>
          <w:tcPr>
            <w:tcW w:w="1888" w:type="dxa"/>
            <w:shd w:val="clear" w:color="auto" w:fill="auto"/>
            <w:vAlign w:val="center"/>
            <w:hideMark/>
          </w:tcPr>
          <w:p w:rsidR="003955B2" w:rsidRDefault="003955B2">
            <w:pPr>
              <w:rPr>
                <w:color w:val="000000"/>
              </w:rPr>
            </w:pPr>
            <w:r>
              <w:rPr>
                <w:color w:val="000000"/>
              </w:rPr>
              <w:t>Xuân An</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56 </w:t>
            </w:r>
          </w:p>
        </w:tc>
        <w:tc>
          <w:tcPr>
            <w:tcW w:w="4609" w:type="dxa"/>
            <w:shd w:val="clear" w:color="auto" w:fill="auto"/>
            <w:vAlign w:val="center"/>
            <w:hideMark/>
          </w:tcPr>
          <w:p w:rsidR="003955B2" w:rsidRDefault="003955B2">
            <w:pPr>
              <w:rPr>
                <w:color w:val="000000"/>
              </w:rPr>
            </w:pPr>
            <w:r>
              <w:rPr>
                <w:color w:val="000000"/>
              </w:rPr>
              <w:t>Quy hoạch đất thương mại dịch vụ (trụ sở UBND cũ)</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0,23</w:t>
            </w:r>
          </w:p>
        </w:tc>
        <w:tc>
          <w:tcPr>
            <w:tcW w:w="1888" w:type="dxa"/>
            <w:shd w:val="clear" w:color="auto" w:fill="auto"/>
            <w:vAlign w:val="center"/>
            <w:hideMark/>
          </w:tcPr>
          <w:p w:rsidR="003955B2" w:rsidRDefault="003955B2">
            <w:pPr>
              <w:rPr>
                <w:color w:val="000000"/>
              </w:rPr>
            </w:pPr>
            <w:r>
              <w:rPr>
                <w:color w:val="000000"/>
              </w:rPr>
              <w:t>Xuân An</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57 </w:t>
            </w:r>
          </w:p>
        </w:tc>
        <w:tc>
          <w:tcPr>
            <w:tcW w:w="4609" w:type="dxa"/>
            <w:shd w:val="clear" w:color="auto" w:fill="auto"/>
            <w:vAlign w:val="center"/>
            <w:hideMark/>
          </w:tcPr>
          <w:p w:rsidR="003955B2" w:rsidRDefault="003955B2">
            <w:pPr>
              <w:rPr>
                <w:color w:val="000000"/>
              </w:rPr>
            </w:pPr>
            <w:r>
              <w:rPr>
                <w:color w:val="000000"/>
              </w:rPr>
              <w:t>Quy hoạch đất thương mại dịch vụ ven chân núi Hồng Lĩnh</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10,00</w:t>
            </w:r>
          </w:p>
        </w:tc>
        <w:tc>
          <w:tcPr>
            <w:tcW w:w="1888" w:type="dxa"/>
            <w:shd w:val="clear" w:color="auto" w:fill="auto"/>
            <w:vAlign w:val="center"/>
            <w:hideMark/>
          </w:tcPr>
          <w:p w:rsidR="003955B2" w:rsidRDefault="003955B2">
            <w:pPr>
              <w:rPr>
                <w:color w:val="000000"/>
              </w:rPr>
            </w:pPr>
            <w:r>
              <w:rPr>
                <w:color w:val="000000"/>
              </w:rPr>
              <w:t>Xuân An</w:t>
            </w:r>
          </w:p>
        </w:tc>
      </w:tr>
      <w:tr w:rsidR="003955B2" w:rsidTr="00932FA7">
        <w:trPr>
          <w:trHeight w:val="315"/>
        </w:trPr>
        <w:tc>
          <w:tcPr>
            <w:tcW w:w="636" w:type="dxa"/>
            <w:shd w:val="clear" w:color="auto" w:fill="auto"/>
            <w:vAlign w:val="center"/>
            <w:hideMark/>
          </w:tcPr>
          <w:p w:rsidR="003955B2" w:rsidRDefault="003955B2">
            <w:pPr>
              <w:jc w:val="center"/>
              <w:rPr>
                <w:color w:val="000000"/>
              </w:rPr>
            </w:pPr>
            <w:r>
              <w:rPr>
                <w:color w:val="000000"/>
              </w:rPr>
              <w:t xml:space="preserve">58 </w:t>
            </w:r>
          </w:p>
        </w:tc>
        <w:tc>
          <w:tcPr>
            <w:tcW w:w="4609" w:type="dxa"/>
            <w:shd w:val="clear" w:color="auto" w:fill="auto"/>
            <w:vAlign w:val="center"/>
            <w:hideMark/>
          </w:tcPr>
          <w:p w:rsidR="003955B2" w:rsidRDefault="003955B2">
            <w:pPr>
              <w:rPr>
                <w:color w:val="000000"/>
              </w:rPr>
            </w:pPr>
            <w:r>
              <w:rPr>
                <w:color w:val="000000"/>
              </w:rPr>
              <w:t>Quy hoạch đất thương mại dịch vụ công ty cổ phần xuất nhập khẩu Hà Tĩnh</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0,21</w:t>
            </w:r>
          </w:p>
        </w:tc>
        <w:tc>
          <w:tcPr>
            <w:tcW w:w="1888" w:type="dxa"/>
            <w:shd w:val="clear" w:color="auto" w:fill="auto"/>
            <w:vAlign w:val="center"/>
            <w:hideMark/>
          </w:tcPr>
          <w:p w:rsidR="003955B2" w:rsidRDefault="003955B2">
            <w:pPr>
              <w:rPr>
                <w:color w:val="000000"/>
              </w:rPr>
            </w:pPr>
            <w:r>
              <w:rPr>
                <w:color w:val="000000"/>
              </w:rPr>
              <w:t>Xuân An</w:t>
            </w:r>
          </w:p>
        </w:tc>
      </w:tr>
      <w:tr w:rsidR="003955B2" w:rsidTr="00753631">
        <w:trPr>
          <w:trHeight w:val="315"/>
        </w:trPr>
        <w:tc>
          <w:tcPr>
            <w:tcW w:w="636" w:type="dxa"/>
            <w:shd w:val="clear" w:color="auto" w:fill="auto"/>
            <w:vAlign w:val="center"/>
          </w:tcPr>
          <w:p w:rsidR="003955B2" w:rsidRDefault="00753631">
            <w:pPr>
              <w:jc w:val="center"/>
              <w:rPr>
                <w:color w:val="000000"/>
              </w:rPr>
            </w:pPr>
            <w:r>
              <w:rPr>
                <w:color w:val="000000"/>
              </w:rPr>
              <w:t>59</w:t>
            </w:r>
          </w:p>
        </w:tc>
        <w:tc>
          <w:tcPr>
            <w:tcW w:w="4609" w:type="dxa"/>
            <w:shd w:val="clear" w:color="auto" w:fill="auto"/>
            <w:vAlign w:val="center"/>
            <w:hideMark/>
          </w:tcPr>
          <w:p w:rsidR="003955B2" w:rsidRDefault="003955B2">
            <w:pPr>
              <w:rPr>
                <w:color w:val="000000"/>
              </w:rPr>
            </w:pPr>
            <w:r>
              <w:rPr>
                <w:color w:val="000000"/>
              </w:rPr>
              <w:t>Quy hoạch vùng du lịch Hồ Chọ Thòi</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noWrap/>
            <w:vAlign w:val="center"/>
            <w:hideMark/>
          </w:tcPr>
          <w:p w:rsidR="003955B2" w:rsidRDefault="003955B2">
            <w:pPr>
              <w:jc w:val="right"/>
              <w:rPr>
                <w:color w:val="000000"/>
              </w:rPr>
            </w:pPr>
            <w:r>
              <w:rPr>
                <w:color w:val="000000"/>
              </w:rPr>
              <w:t>13,80</w:t>
            </w:r>
          </w:p>
        </w:tc>
        <w:tc>
          <w:tcPr>
            <w:tcW w:w="1888" w:type="dxa"/>
            <w:shd w:val="clear" w:color="auto" w:fill="auto"/>
            <w:vAlign w:val="center"/>
            <w:hideMark/>
          </w:tcPr>
          <w:p w:rsidR="003955B2" w:rsidRDefault="003955B2">
            <w:pPr>
              <w:rPr>
                <w:color w:val="000000"/>
              </w:rPr>
            </w:pPr>
            <w:r>
              <w:rPr>
                <w:color w:val="000000"/>
              </w:rPr>
              <w:t>Xuân Liên</w:t>
            </w:r>
          </w:p>
        </w:tc>
      </w:tr>
      <w:tr w:rsidR="003955B2" w:rsidTr="00753631">
        <w:trPr>
          <w:trHeight w:val="630"/>
        </w:trPr>
        <w:tc>
          <w:tcPr>
            <w:tcW w:w="636" w:type="dxa"/>
            <w:shd w:val="clear" w:color="auto" w:fill="auto"/>
            <w:vAlign w:val="center"/>
          </w:tcPr>
          <w:p w:rsidR="003955B2" w:rsidRDefault="00753631">
            <w:pPr>
              <w:jc w:val="center"/>
              <w:rPr>
                <w:color w:val="000000"/>
              </w:rPr>
            </w:pPr>
            <w:r>
              <w:rPr>
                <w:color w:val="000000"/>
              </w:rPr>
              <w:t>60</w:t>
            </w:r>
          </w:p>
        </w:tc>
        <w:tc>
          <w:tcPr>
            <w:tcW w:w="4609" w:type="dxa"/>
            <w:shd w:val="clear" w:color="auto" w:fill="auto"/>
            <w:vAlign w:val="center"/>
            <w:hideMark/>
          </w:tcPr>
          <w:p w:rsidR="003955B2" w:rsidRDefault="003955B2">
            <w:pPr>
              <w:rPr>
                <w:color w:val="000000"/>
              </w:rPr>
            </w:pPr>
            <w:r>
              <w:rPr>
                <w:color w:val="000000"/>
              </w:rPr>
              <w:t>Quy hoạch đất thương mại dịch vụ trong các quy hoạch đất khu đô thị và khu dân cư mới</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noWrap/>
            <w:vAlign w:val="center"/>
            <w:hideMark/>
          </w:tcPr>
          <w:p w:rsidR="003955B2" w:rsidRDefault="00753631" w:rsidP="002607CE">
            <w:pPr>
              <w:jc w:val="right"/>
              <w:rPr>
                <w:color w:val="000000"/>
              </w:rPr>
            </w:pPr>
            <w:r>
              <w:rPr>
                <w:color w:val="000000"/>
              </w:rPr>
              <w:t>14</w:t>
            </w:r>
            <w:r w:rsidR="002607CE">
              <w:rPr>
                <w:color w:val="000000"/>
              </w:rPr>
              <w:t>8</w:t>
            </w:r>
            <w:r>
              <w:rPr>
                <w:color w:val="000000"/>
              </w:rPr>
              <w:t>,0</w:t>
            </w:r>
            <w:r w:rsidR="003955B2">
              <w:rPr>
                <w:color w:val="000000"/>
              </w:rPr>
              <w:t>0</w:t>
            </w:r>
          </w:p>
        </w:tc>
        <w:tc>
          <w:tcPr>
            <w:tcW w:w="1888" w:type="dxa"/>
            <w:shd w:val="clear" w:color="auto" w:fill="auto"/>
            <w:vAlign w:val="center"/>
            <w:hideMark/>
          </w:tcPr>
          <w:p w:rsidR="003955B2" w:rsidRDefault="002607CE" w:rsidP="002607CE">
            <w:pPr>
              <w:rPr>
                <w:color w:val="000000"/>
              </w:rPr>
            </w:pPr>
            <w:r>
              <w:rPr>
                <w:color w:val="000000"/>
              </w:rPr>
              <w:t>Toàn huyện</w:t>
            </w:r>
          </w:p>
        </w:tc>
      </w:tr>
      <w:tr w:rsidR="003955B2" w:rsidTr="00753631">
        <w:trPr>
          <w:trHeight w:val="315"/>
        </w:trPr>
        <w:tc>
          <w:tcPr>
            <w:tcW w:w="636" w:type="dxa"/>
            <w:shd w:val="clear" w:color="auto" w:fill="auto"/>
            <w:vAlign w:val="center"/>
          </w:tcPr>
          <w:p w:rsidR="003955B2" w:rsidRDefault="00753631">
            <w:pPr>
              <w:jc w:val="center"/>
              <w:rPr>
                <w:color w:val="000000"/>
              </w:rPr>
            </w:pPr>
            <w:r>
              <w:rPr>
                <w:color w:val="000000"/>
              </w:rPr>
              <w:t>61</w:t>
            </w:r>
          </w:p>
        </w:tc>
        <w:tc>
          <w:tcPr>
            <w:tcW w:w="4609" w:type="dxa"/>
            <w:shd w:val="clear" w:color="auto" w:fill="auto"/>
            <w:vAlign w:val="center"/>
            <w:hideMark/>
          </w:tcPr>
          <w:p w:rsidR="003955B2" w:rsidRDefault="003955B2">
            <w:pPr>
              <w:rPr>
                <w:color w:val="000000"/>
              </w:rPr>
            </w:pPr>
            <w:r>
              <w:rPr>
                <w:color w:val="000000"/>
              </w:rPr>
              <w:t>Quy hoạch vùng du lịch ven biển</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noWrap/>
            <w:vAlign w:val="center"/>
            <w:hideMark/>
          </w:tcPr>
          <w:p w:rsidR="003955B2" w:rsidRDefault="003955B2">
            <w:pPr>
              <w:jc w:val="right"/>
              <w:rPr>
                <w:color w:val="000000"/>
              </w:rPr>
            </w:pPr>
            <w:r>
              <w:rPr>
                <w:color w:val="000000"/>
              </w:rPr>
              <w:t>14,00</w:t>
            </w:r>
          </w:p>
        </w:tc>
        <w:tc>
          <w:tcPr>
            <w:tcW w:w="1888" w:type="dxa"/>
            <w:shd w:val="clear" w:color="auto" w:fill="auto"/>
            <w:vAlign w:val="center"/>
            <w:hideMark/>
          </w:tcPr>
          <w:p w:rsidR="003955B2" w:rsidRDefault="003955B2">
            <w:pPr>
              <w:rPr>
                <w:color w:val="000000"/>
              </w:rPr>
            </w:pPr>
            <w:r>
              <w:rPr>
                <w:color w:val="000000"/>
              </w:rPr>
              <w:t>Xuân Liên</w:t>
            </w:r>
          </w:p>
        </w:tc>
      </w:tr>
      <w:tr w:rsidR="003955B2" w:rsidTr="00753631">
        <w:trPr>
          <w:trHeight w:val="315"/>
        </w:trPr>
        <w:tc>
          <w:tcPr>
            <w:tcW w:w="636" w:type="dxa"/>
            <w:shd w:val="clear" w:color="auto" w:fill="auto"/>
            <w:vAlign w:val="center"/>
          </w:tcPr>
          <w:p w:rsidR="003955B2" w:rsidRDefault="00753631">
            <w:pPr>
              <w:jc w:val="center"/>
              <w:rPr>
                <w:color w:val="000000"/>
              </w:rPr>
            </w:pPr>
            <w:r>
              <w:rPr>
                <w:color w:val="000000"/>
              </w:rPr>
              <w:t>62</w:t>
            </w:r>
          </w:p>
        </w:tc>
        <w:tc>
          <w:tcPr>
            <w:tcW w:w="4609" w:type="dxa"/>
            <w:shd w:val="clear" w:color="auto" w:fill="auto"/>
            <w:vAlign w:val="center"/>
            <w:hideMark/>
          </w:tcPr>
          <w:p w:rsidR="003955B2" w:rsidRDefault="003955B2">
            <w:pPr>
              <w:rPr>
                <w:color w:val="000000"/>
              </w:rPr>
            </w:pPr>
            <w:r>
              <w:rPr>
                <w:color w:val="000000"/>
              </w:rPr>
              <w:t>Quy hoạch đất thương mại dịch vụ</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noWrap/>
            <w:vAlign w:val="center"/>
            <w:hideMark/>
          </w:tcPr>
          <w:p w:rsidR="003955B2" w:rsidRDefault="003955B2">
            <w:pPr>
              <w:jc w:val="right"/>
              <w:rPr>
                <w:color w:val="000000"/>
              </w:rPr>
            </w:pPr>
            <w:r>
              <w:rPr>
                <w:color w:val="000000"/>
              </w:rPr>
              <w:t>0,55</w:t>
            </w:r>
          </w:p>
        </w:tc>
        <w:tc>
          <w:tcPr>
            <w:tcW w:w="1888" w:type="dxa"/>
            <w:shd w:val="clear" w:color="auto" w:fill="auto"/>
            <w:vAlign w:val="center"/>
            <w:hideMark/>
          </w:tcPr>
          <w:p w:rsidR="003955B2" w:rsidRDefault="003955B2">
            <w:pPr>
              <w:rPr>
                <w:color w:val="000000"/>
              </w:rPr>
            </w:pPr>
            <w:r>
              <w:rPr>
                <w:color w:val="000000"/>
              </w:rPr>
              <w:t>Xuân Hồng</w:t>
            </w:r>
          </w:p>
        </w:tc>
      </w:tr>
      <w:tr w:rsidR="00753631" w:rsidTr="00932FA7">
        <w:trPr>
          <w:trHeight w:val="315"/>
        </w:trPr>
        <w:tc>
          <w:tcPr>
            <w:tcW w:w="636" w:type="dxa"/>
            <w:shd w:val="clear" w:color="auto" w:fill="auto"/>
            <w:vAlign w:val="center"/>
          </w:tcPr>
          <w:p w:rsidR="00753631" w:rsidRDefault="00753631">
            <w:pPr>
              <w:jc w:val="center"/>
              <w:rPr>
                <w:color w:val="000000"/>
              </w:rPr>
            </w:pPr>
            <w:r>
              <w:rPr>
                <w:color w:val="000000"/>
              </w:rPr>
              <w:t>63</w:t>
            </w:r>
          </w:p>
        </w:tc>
        <w:tc>
          <w:tcPr>
            <w:tcW w:w="4609" w:type="dxa"/>
            <w:shd w:val="clear" w:color="auto" w:fill="auto"/>
            <w:vAlign w:val="center"/>
          </w:tcPr>
          <w:p w:rsidR="00753631" w:rsidRDefault="00753631">
            <w:pPr>
              <w:rPr>
                <w:color w:val="000000"/>
              </w:rPr>
            </w:pPr>
            <w:r w:rsidRPr="00753631">
              <w:rPr>
                <w:color w:val="000000"/>
              </w:rPr>
              <w:t>Quy hoạch đất thương mại dịch vụ (bám đường HL09)</w:t>
            </w:r>
          </w:p>
        </w:tc>
        <w:tc>
          <w:tcPr>
            <w:tcW w:w="940" w:type="dxa"/>
            <w:shd w:val="clear" w:color="auto" w:fill="auto"/>
            <w:vAlign w:val="center"/>
          </w:tcPr>
          <w:p w:rsidR="00753631" w:rsidRDefault="00753631">
            <w:pPr>
              <w:jc w:val="center"/>
              <w:rPr>
                <w:color w:val="000000"/>
              </w:rPr>
            </w:pPr>
            <w:r>
              <w:rPr>
                <w:color w:val="000000"/>
              </w:rPr>
              <w:t>TMD</w:t>
            </w:r>
          </w:p>
        </w:tc>
        <w:tc>
          <w:tcPr>
            <w:tcW w:w="1000" w:type="dxa"/>
            <w:shd w:val="clear" w:color="auto" w:fill="auto"/>
            <w:vAlign w:val="center"/>
          </w:tcPr>
          <w:p w:rsidR="00753631" w:rsidRDefault="00753631">
            <w:pPr>
              <w:jc w:val="right"/>
              <w:rPr>
                <w:color w:val="000000"/>
              </w:rPr>
            </w:pPr>
            <w:r>
              <w:rPr>
                <w:color w:val="000000"/>
              </w:rPr>
              <w:t>1,50</w:t>
            </w:r>
          </w:p>
        </w:tc>
        <w:tc>
          <w:tcPr>
            <w:tcW w:w="1888" w:type="dxa"/>
            <w:shd w:val="clear" w:color="auto" w:fill="auto"/>
            <w:vAlign w:val="center"/>
          </w:tcPr>
          <w:p w:rsidR="00753631" w:rsidRDefault="00753631">
            <w:pPr>
              <w:rPr>
                <w:color w:val="000000"/>
              </w:rPr>
            </w:pPr>
            <w:r>
              <w:rPr>
                <w:color w:val="000000"/>
              </w:rPr>
              <w:t>Xuân Lĩnh</w:t>
            </w:r>
          </w:p>
        </w:tc>
      </w:tr>
      <w:tr w:rsidR="003955B2" w:rsidTr="00753631">
        <w:trPr>
          <w:trHeight w:val="315"/>
        </w:trPr>
        <w:tc>
          <w:tcPr>
            <w:tcW w:w="636" w:type="dxa"/>
            <w:shd w:val="clear" w:color="auto" w:fill="auto"/>
            <w:vAlign w:val="center"/>
          </w:tcPr>
          <w:p w:rsidR="003955B2" w:rsidRDefault="00753631">
            <w:pPr>
              <w:jc w:val="center"/>
              <w:rPr>
                <w:color w:val="000000"/>
              </w:rPr>
            </w:pPr>
            <w:r>
              <w:rPr>
                <w:color w:val="000000"/>
              </w:rPr>
              <w:t>64</w:t>
            </w:r>
          </w:p>
        </w:tc>
        <w:tc>
          <w:tcPr>
            <w:tcW w:w="4609" w:type="dxa"/>
            <w:shd w:val="clear" w:color="auto" w:fill="auto"/>
            <w:vAlign w:val="center"/>
            <w:hideMark/>
          </w:tcPr>
          <w:p w:rsidR="003955B2" w:rsidRDefault="003955B2">
            <w:pPr>
              <w:rPr>
                <w:color w:val="000000"/>
              </w:rPr>
            </w:pPr>
            <w:r>
              <w:rPr>
                <w:color w:val="000000"/>
              </w:rPr>
              <w:t>Quy hoạch thương mại dịch vụ thôn Cường Thịnh</w:t>
            </w:r>
          </w:p>
        </w:tc>
        <w:tc>
          <w:tcPr>
            <w:tcW w:w="940" w:type="dxa"/>
            <w:shd w:val="clear" w:color="auto" w:fill="auto"/>
            <w:vAlign w:val="center"/>
            <w:hideMark/>
          </w:tcPr>
          <w:p w:rsidR="003955B2" w:rsidRDefault="003955B2">
            <w:pPr>
              <w:jc w:val="center"/>
              <w:rPr>
                <w:color w:val="000000"/>
              </w:rPr>
            </w:pPr>
            <w:r>
              <w:rPr>
                <w:color w:val="000000"/>
              </w:rPr>
              <w:t>TMD</w:t>
            </w:r>
          </w:p>
        </w:tc>
        <w:tc>
          <w:tcPr>
            <w:tcW w:w="1000" w:type="dxa"/>
            <w:shd w:val="clear" w:color="auto" w:fill="auto"/>
            <w:vAlign w:val="center"/>
            <w:hideMark/>
          </w:tcPr>
          <w:p w:rsidR="003955B2" w:rsidRDefault="003955B2">
            <w:pPr>
              <w:jc w:val="right"/>
              <w:rPr>
                <w:color w:val="000000"/>
              </w:rPr>
            </w:pPr>
            <w:r>
              <w:rPr>
                <w:color w:val="000000"/>
              </w:rPr>
              <w:t>0,50</w:t>
            </w:r>
          </w:p>
        </w:tc>
        <w:tc>
          <w:tcPr>
            <w:tcW w:w="1888" w:type="dxa"/>
            <w:shd w:val="clear" w:color="auto" w:fill="auto"/>
            <w:vAlign w:val="center"/>
            <w:hideMark/>
          </w:tcPr>
          <w:p w:rsidR="003955B2" w:rsidRDefault="003955B2">
            <w:pPr>
              <w:rPr>
                <w:color w:val="000000"/>
              </w:rPr>
            </w:pPr>
            <w:r>
              <w:rPr>
                <w:color w:val="000000"/>
              </w:rPr>
              <w:t>Xuân Liên</w:t>
            </w:r>
          </w:p>
        </w:tc>
      </w:tr>
    </w:tbl>
    <w:p w:rsidR="0028279E" w:rsidRPr="007D3529" w:rsidRDefault="0028279E" w:rsidP="00AE23DF">
      <w:pPr>
        <w:pStyle w:val="4"/>
        <w:spacing w:before="0" w:after="0" w:line="264" w:lineRule="auto"/>
        <w:rPr>
          <w:rFonts w:ascii="Times New Roman" w:hAnsi="Times New Roman"/>
          <w:lang w:val="en-US"/>
        </w:rPr>
      </w:pPr>
      <w:r w:rsidRPr="007D3529">
        <w:rPr>
          <w:rFonts w:ascii="Times New Roman" w:hAnsi="Times New Roman"/>
        </w:rPr>
        <w:t>2.2.</w:t>
      </w:r>
      <w:r w:rsidR="00371DD8">
        <w:rPr>
          <w:rFonts w:ascii="Times New Roman" w:hAnsi="Times New Roman"/>
          <w:lang w:val="en-US"/>
        </w:rPr>
        <w:t>2.</w:t>
      </w:r>
      <w:r w:rsidR="00C36309">
        <w:rPr>
          <w:rFonts w:ascii="Times New Roman" w:hAnsi="Times New Roman"/>
          <w:lang w:val="en-US"/>
        </w:rPr>
        <w:t>30</w:t>
      </w:r>
      <w:r w:rsidRPr="007D3529">
        <w:rPr>
          <w:rFonts w:ascii="Times New Roman" w:hAnsi="Times New Roman"/>
        </w:rPr>
        <w:t>. Đất</w:t>
      </w:r>
      <w:r w:rsidRPr="007D3529">
        <w:rPr>
          <w:rFonts w:ascii="Times New Roman" w:hAnsi="Times New Roman"/>
          <w:lang w:val="en-US"/>
        </w:rPr>
        <w:t xml:space="preserve"> khu vui chơi giải trí</w:t>
      </w:r>
    </w:p>
    <w:p w:rsidR="0028279E" w:rsidRDefault="0028279E" w:rsidP="00E02D3A">
      <w:pPr>
        <w:spacing w:line="264" w:lineRule="auto"/>
        <w:ind w:firstLine="720"/>
        <w:jc w:val="both"/>
        <w:rPr>
          <w:sz w:val="28"/>
          <w:szCs w:val="28"/>
          <w:lang w:val="nl-NL"/>
        </w:rPr>
      </w:pPr>
      <w:r w:rsidRPr="007D3529">
        <w:rPr>
          <w:sz w:val="28"/>
          <w:szCs w:val="28"/>
          <w:lang w:val="nl-NL"/>
        </w:rPr>
        <w:t>Theo định hướng quy hoạch đất</w:t>
      </w:r>
      <w:r w:rsidR="003269BA" w:rsidRPr="007D3529">
        <w:rPr>
          <w:sz w:val="28"/>
          <w:szCs w:val="28"/>
          <w:lang w:val="nl-NL"/>
        </w:rPr>
        <w:t xml:space="preserve"> khu vui chơi giải trí</w:t>
      </w:r>
      <w:r w:rsidRPr="007D3529">
        <w:rPr>
          <w:sz w:val="28"/>
          <w:szCs w:val="28"/>
          <w:lang w:val="nl-NL"/>
        </w:rPr>
        <w:t xml:space="preserve"> trên địa bàn huyện Nghi Xuân thời kỳ 2021-2030 quy hoạch</w:t>
      </w:r>
      <w:r w:rsidR="003B771A">
        <w:rPr>
          <w:sz w:val="28"/>
          <w:szCs w:val="28"/>
          <w:lang w:val="nl-NL"/>
        </w:rPr>
        <w:t xml:space="preserve"> </w:t>
      </w:r>
      <w:r w:rsidR="006872BD">
        <w:rPr>
          <w:sz w:val="28"/>
          <w:szCs w:val="28"/>
          <w:lang w:val="nl-NL"/>
        </w:rPr>
        <w:t>8</w:t>
      </w:r>
      <w:r w:rsidRPr="007D3529">
        <w:rPr>
          <w:sz w:val="28"/>
          <w:szCs w:val="28"/>
          <w:lang w:val="nl-NL"/>
        </w:rPr>
        <w:t xml:space="preserve"> vị trí, với tổng diện tích là</w:t>
      </w:r>
      <w:r w:rsidR="006872BD">
        <w:rPr>
          <w:sz w:val="28"/>
          <w:szCs w:val="28"/>
          <w:lang w:val="nl-NL"/>
        </w:rPr>
        <w:t xml:space="preserve"> 168,47</w:t>
      </w:r>
      <w:r w:rsidRPr="007D3529">
        <w:rPr>
          <w:sz w:val="28"/>
          <w:szCs w:val="28"/>
          <w:lang w:val="nl-NL"/>
        </w:rPr>
        <w:t xml:space="preserve"> ha. Cụ thể: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4393"/>
        <w:gridCol w:w="940"/>
        <w:gridCol w:w="920"/>
        <w:gridCol w:w="1967"/>
      </w:tblGrid>
      <w:tr w:rsidR="006872BD" w:rsidTr="00E900EF">
        <w:trPr>
          <w:trHeight w:val="300"/>
        </w:trPr>
        <w:tc>
          <w:tcPr>
            <w:tcW w:w="852" w:type="dxa"/>
            <w:shd w:val="clear" w:color="auto" w:fill="auto"/>
            <w:vAlign w:val="center"/>
            <w:hideMark/>
          </w:tcPr>
          <w:p w:rsidR="006872BD" w:rsidRDefault="006872BD" w:rsidP="00DC3635">
            <w:pPr>
              <w:spacing w:line="264" w:lineRule="auto"/>
              <w:jc w:val="center"/>
              <w:rPr>
                <w:b/>
                <w:bCs/>
                <w:sz w:val="22"/>
                <w:szCs w:val="22"/>
              </w:rPr>
            </w:pPr>
            <w:r>
              <w:rPr>
                <w:b/>
                <w:bCs/>
                <w:sz w:val="22"/>
                <w:szCs w:val="22"/>
              </w:rPr>
              <w:t>STT</w:t>
            </w:r>
          </w:p>
        </w:tc>
        <w:tc>
          <w:tcPr>
            <w:tcW w:w="4393" w:type="dxa"/>
            <w:shd w:val="clear" w:color="auto" w:fill="auto"/>
            <w:vAlign w:val="center"/>
            <w:hideMark/>
          </w:tcPr>
          <w:p w:rsidR="006872BD" w:rsidRDefault="006872BD" w:rsidP="00DC3635">
            <w:pPr>
              <w:spacing w:line="264" w:lineRule="auto"/>
              <w:jc w:val="center"/>
              <w:rPr>
                <w:b/>
                <w:bCs/>
                <w:sz w:val="22"/>
                <w:szCs w:val="22"/>
              </w:rPr>
            </w:pPr>
            <w:r>
              <w:rPr>
                <w:b/>
                <w:bCs/>
                <w:sz w:val="22"/>
                <w:szCs w:val="22"/>
              </w:rPr>
              <w:t>Danh mục công trình, dự án</w:t>
            </w:r>
          </w:p>
        </w:tc>
        <w:tc>
          <w:tcPr>
            <w:tcW w:w="940" w:type="dxa"/>
            <w:shd w:val="clear" w:color="auto" w:fill="auto"/>
            <w:vAlign w:val="center"/>
            <w:hideMark/>
          </w:tcPr>
          <w:p w:rsidR="006872BD" w:rsidRDefault="006872BD" w:rsidP="00DC3635">
            <w:pPr>
              <w:spacing w:line="264" w:lineRule="auto"/>
              <w:jc w:val="center"/>
              <w:rPr>
                <w:b/>
                <w:bCs/>
                <w:sz w:val="22"/>
                <w:szCs w:val="22"/>
              </w:rPr>
            </w:pPr>
            <w:r>
              <w:rPr>
                <w:b/>
                <w:bCs/>
                <w:sz w:val="22"/>
                <w:szCs w:val="22"/>
              </w:rPr>
              <w:t>Mã loại đất</w:t>
            </w:r>
          </w:p>
        </w:tc>
        <w:tc>
          <w:tcPr>
            <w:tcW w:w="920" w:type="dxa"/>
            <w:shd w:val="clear" w:color="auto" w:fill="auto"/>
            <w:vAlign w:val="center"/>
            <w:hideMark/>
          </w:tcPr>
          <w:p w:rsidR="006872BD" w:rsidRDefault="006872BD" w:rsidP="00DC3635">
            <w:pPr>
              <w:spacing w:line="264" w:lineRule="auto"/>
              <w:jc w:val="center"/>
              <w:rPr>
                <w:b/>
                <w:bCs/>
                <w:sz w:val="22"/>
                <w:szCs w:val="22"/>
              </w:rPr>
            </w:pPr>
            <w:r>
              <w:rPr>
                <w:b/>
                <w:bCs/>
                <w:sz w:val="22"/>
                <w:szCs w:val="22"/>
              </w:rPr>
              <w:t>Diện tích (ha)</w:t>
            </w:r>
          </w:p>
        </w:tc>
        <w:tc>
          <w:tcPr>
            <w:tcW w:w="1967" w:type="dxa"/>
            <w:shd w:val="clear" w:color="auto" w:fill="auto"/>
            <w:vAlign w:val="center"/>
            <w:hideMark/>
          </w:tcPr>
          <w:p w:rsidR="006872BD" w:rsidRDefault="006872BD" w:rsidP="00DC3635">
            <w:pPr>
              <w:spacing w:line="264" w:lineRule="auto"/>
              <w:jc w:val="center"/>
              <w:rPr>
                <w:b/>
                <w:bCs/>
                <w:sz w:val="22"/>
                <w:szCs w:val="22"/>
              </w:rPr>
            </w:pPr>
            <w:r>
              <w:rPr>
                <w:b/>
                <w:bCs/>
                <w:sz w:val="22"/>
                <w:szCs w:val="22"/>
              </w:rPr>
              <w:t xml:space="preserve">Xã, thị trấn </w:t>
            </w:r>
          </w:p>
        </w:tc>
      </w:tr>
      <w:tr w:rsidR="006872BD" w:rsidTr="00E900EF">
        <w:trPr>
          <w:trHeight w:val="300"/>
        </w:trPr>
        <w:tc>
          <w:tcPr>
            <w:tcW w:w="852" w:type="dxa"/>
            <w:shd w:val="clear" w:color="auto" w:fill="auto"/>
            <w:vAlign w:val="center"/>
            <w:hideMark/>
          </w:tcPr>
          <w:p w:rsidR="006872BD" w:rsidRDefault="006872BD">
            <w:pPr>
              <w:jc w:val="center"/>
              <w:rPr>
                <w:b/>
                <w:bCs/>
                <w:i/>
                <w:iCs/>
                <w:color w:val="000000"/>
                <w:sz w:val="22"/>
                <w:szCs w:val="22"/>
              </w:rPr>
            </w:pPr>
          </w:p>
        </w:tc>
        <w:tc>
          <w:tcPr>
            <w:tcW w:w="4393" w:type="dxa"/>
            <w:shd w:val="clear" w:color="auto" w:fill="auto"/>
            <w:vAlign w:val="center"/>
            <w:hideMark/>
          </w:tcPr>
          <w:p w:rsidR="006872BD" w:rsidRPr="00A71F33" w:rsidRDefault="006872BD">
            <w:pPr>
              <w:rPr>
                <w:b/>
                <w:bCs/>
                <w:iCs/>
                <w:color w:val="000000"/>
                <w:sz w:val="22"/>
                <w:szCs w:val="22"/>
              </w:rPr>
            </w:pPr>
            <w:r w:rsidRPr="00A71F33">
              <w:rPr>
                <w:b/>
                <w:bCs/>
                <w:iCs/>
                <w:color w:val="000000"/>
                <w:sz w:val="22"/>
                <w:szCs w:val="22"/>
              </w:rPr>
              <w:t>Đất khu vui chơi giải trí</w:t>
            </w:r>
          </w:p>
        </w:tc>
        <w:tc>
          <w:tcPr>
            <w:tcW w:w="940" w:type="dxa"/>
            <w:shd w:val="clear" w:color="auto" w:fill="auto"/>
            <w:vAlign w:val="center"/>
            <w:hideMark/>
          </w:tcPr>
          <w:p w:rsidR="006872BD" w:rsidRDefault="006872BD">
            <w:pPr>
              <w:jc w:val="center"/>
              <w:rPr>
                <w:i/>
                <w:iCs/>
                <w:color w:val="000000"/>
                <w:sz w:val="22"/>
                <w:szCs w:val="22"/>
              </w:rPr>
            </w:pPr>
            <w:r>
              <w:rPr>
                <w:i/>
                <w:iCs/>
                <w:color w:val="000000"/>
                <w:sz w:val="22"/>
                <w:szCs w:val="22"/>
              </w:rPr>
              <w:t> </w:t>
            </w:r>
          </w:p>
        </w:tc>
        <w:tc>
          <w:tcPr>
            <w:tcW w:w="920" w:type="dxa"/>
            <w:shd w:val="clear" w:color="auto" w:fill="auto"/>
            <w:vAlign w:val="center"/>
            <w:hideMark/>
          </w:tcPr>
          <w:p w:rsidR="006872BD" w:rsidRDefault="006872BD">
            <w:pPr>
              <w:jc w:val="right"/>
              <w:rPr>
                <w:b/>
                <w:bCs/>
                <w:color w:val="000000"/>
                <w:sz w:val="22"/>
                <w:szCs w:val="22"/>
              </w:rPr>
            </w:pPr>
            <w:r>
              <w:rPr>
                <w:b/>
                <w:bCs/>
                <w:color w:val="000000"/>
                <w:sz w:val="22"/>
                <w:szCs w:val="22"/>
              </w:rPr>
              <w:t>168,47</w:t>
            </w:r>
          </w:p>
        </w:tc>
        <w:tc>
          <w:tcPr>
            <w:tcW w:w="1967" w:type="dxa"/>
            <w:shd w:val="clear" w:color="auto" w:fill="auto"/>
            <w:vAlign w:val="center"/>
            <w:hideMark/>
          </w:tcPr>
          <w:p w:rsidR="006872BD" w:rsidRDefault="006872BD">
            <w:pPr>
              <w:rPr>
                <w:b/>
                <w:bCs/>
                <w:i/>
                <w:iCs/>
                <w:color w:val="000000"/>
                <w:sz w:val="22"/>
                <w:szCs w:val="22"/>
              </w:rPr>
            </w:pPr>
            <w:r>
              <w:rPr>
                <w:b/>
                <w:bCs/>
                <w:i/>
                <w:iCs/>
                <w:color w:val="000000"/>
                <w:sz w:val="22"/>
                <w:szCs w:val="22"/>
              </w:rPr>
              <w:t> </w:t>
            </w:r>
          </w:p>
        </w:tc>
      </w:tr>
      <w:tr w:rsidR="006872BD" w:rsidTr="00E900EF">
        <w:trPr>
          <w:trHeight w:val="415"/>
        </w:trPr>
        <w:tc>
          <w:tcPr>
            <w:tcW w:w="852" w:type="dxa"/>
            <w:shd w:val="clear" w:color="auto" w:fill="auto"/>
            <w:vAlign w:val="center"/>
            <w:hideMark/>
          </w:tcPr>
          <w:p w:rsidR="006872BD" w:rsidRDefault="006872BD">
            <w:pPr>
              <w:jc w:val="center"/>
              <w:rPr>
                <w:color w:val="000000"/>
                <w:sz w:val="22"/>
                <w:szCs w:val="22"/>
              </w:rPr>
            </w:pPr>
            <w:r>
              <w:rPr>
                <w:color w:val="000000"/>
                <w:sz w:val="22"/>
                <w:szCs w:val="22"/>
              </w:rPr>
              <w:t xml:space="preserve">1 </w:t>
            </w:r>
          </w:p>
        </w:tc>
        <w:tc>
          <w:tcPr>
            <w:tcW w:w="4393" w:type="dxa"/>
            <w:shd w:val="clear" w:color="auto" w:fill="auto"/>
            <w:vAlign w:val="center"/>
            <w:hideMark/>
          </w:tcPr>
          <w:p w:rsidR="006872BD" w:rsidRDefault="006872BD">
            <w:pPr>
              <w:rPr>
                <w:color w:val="000000"/>
                <w:sz w:val="22"/>
                <w:szCs w:val="22"/>
              </w:rPr>
            </w:pPr>
            <w:r>
              <w:rPr>
                <w:color w:val="000000"/>
                <w:sz w:val="22"/>
                <w:szCs w:val="22"/>
              </w:rPr>
              <w:t>Quy hoạch đất khu vui chơi giải trí thôn Hồng Mỹ</w:t>
            </w:r>
          </w:p>
        </w:tc>
        <w:tc>
          <w:tcPr>
            <w:tcW w:w="940" w:type="dxa"/>
            <w:shd w:val="clear" w:color="auto" w:fill="auto"/>
            <w:vAlign w:val="center"/>
            <w:hideMark/>
          </w:tcPr>
          <w:p w:rsidR="006872BD" w:rsidRDefault="006872BD">
            <w:pPr>
              <w:jc w:val="center"/>
              <w:rPr>
                <w:color w:val="000000"/>
                <w:sz w:val="22"/>
                <w:szCs w:val="22"/>
              </w:rPr>
            </w:pPr>
            <w:r>
              <w:rPr>
                <w:color w:val="000000"/>
                <w:sz w:val="22"/>
                <w:szCs w:val="22"/>
              </w:rPr>
              <w:t>DKV</w:t>
            </w:r>
          </w:p>
        </w:tc>
        <w:tc>
          <w:tcPr>
            <w:tcW w:w="920" w:type="dxa"/>
            <w:shd w:val="clear" w:color="auto" w:fill="auto"/>
            <w:vAlign w:val="center"/>
            <w:hideMark/>
          </w:tcPr>
          <w:p w:rsidR="006872BD" w:rsidRDefault="006872BD">
            <w:pPr>
              <w:jc w:val="right"/>
              <w:rPr>
                <w:color w:val="000000"/>
                <w:sz w:val="22"/>
                <w:szCs w:val="22"/>
              </w:rPr>
            </w:pPr>
            <w:r>
              <w:rPr>
                <w:color w:val="000000"/>
                <w:sz w:val="22"/>
                <w:szCs w:val="22"/>
              </w:rPr>
              <w:t>2,08</w:t>
            </w:r>
          </w:p>
        </w:tc>
        <w:tc>
          <w:tcPr>
            <w:tcW w:w="1967" w:type="dxa"/>
            <w:shd w:val="clear" w:color="auto" w:fill="auto"/>
            <w:vAlign w:val="center"/>
            <w:hideMark/>
          </w:tcPr>
          <w:p w:rsidR="006872BD" w:rsidRDefault="006872BD">
            <w:pPr>
              <w:rPr>
                <w:color w:val="000000"/>
                <w:sz w:val="22"/>
                <w:szCs w:val="22"/>
              </w:rPr>
            </w:pPr>
            <w:r>
              <w:rPr>
                <w:color w:val="000000"/>
                <w:sz w:val="22"/>
                <w:szCs w:val="22"/>
              </w:rPr>
              <w:t>Xuân Mỹ</w:t>
            </w:r>
          </w:p>
        </w:tc>
      </w:tr>
      <w:tr w:rsidR="006872BD" w:rsidTr="00E900EF">
        <w:trPr>
          <w:trHeight w:val="420"/>
        </w:trPr>
        <w:tc>
          <w:tcPr>
            <w:tcW w:w="852" w:type="dxa"/>
            <w:shd w:val="clear" w:color="auto" w:fill="auto"/>
            <w:vAlign w:val="center"/>
            <w:hideMark/>
          </w:tcPr>
          <w:p w:rsidR="006872BD" w:rsidRDefault="006872BD">
            <w:pPr>
              <w:jc w:val="center"/>
              <w:rPr>
                <w:color w:val="000000"/>
                <w:sz w:val="22"/>
                <w:szCs w:val="22"/>
              </w:rPr>
            </w:pPr>
            <w:r>
              <w:rPr>
                <w:color w:val="000000"/>
                <w:sz w:val="22"/>
                <w:szCs w:val="22"/>
              </w:rPr>
              <w:t xml:space="preserve">2 </w:t>
            </w:r>
          </w:p>
        </w:tc>
        <w:tc>
          <w:tcPr>
            <w:tcW w:w="4393" w:type="dxa"/>
            <w:shd w:val="clear" w:color="auto" w:fill="auto"/>
            <w:vAlign w:val="center"/>
            <w:hideMark/>
          </w:tcPr>
          <w:p w:rsidR="006872BD" w:rsidRDefault="006872BD">
            <w:pPr>
              <w:rPr>
                <w:color w:val="000000"/>
                <w:sz w:val="22"/>
                <w:szCs w:val="22"/>
              </w:rPr>
            </w:pPr>
            <w:r>
              <w:rPr>
                <w:color w:val="000000"/>
                <w:sz w:val="22"/>
                <w:szCs w:val="22"/>
              </w:rPr>
              <w:t>Quy hoạch khu vui chơi giải trí (thôn Song Nam)</w:t>
            </w:r>
          </w:p>
        </w:tc>
        <w:tc>
          <w:tcPr>
            <w:tcW w:w="940" w:type="dxa"/>
            <w:shd w:val="clear" w:color="auto" w:fill="auto"/>
            <w:vAlign w:val="center"/>
            <w:hideMark/>
          </w:tcPr>
          <w:p w:rsidR="006872BD" w:rsidRDefault="006872BD">
            <w:pPr>
              <w:jc w:val="center"/>
              <w:rPr>
                <w:color w:val="000000"/>
                <w:sz w:val="22"/>
                <w:szCs w:val="22"/>
              </w:rPr>
            </w:pPr>
            <w:r>
              <w:rPr>
                <w:color w:val="000000"/>
                <w:sz w:val="22"/>
                <w:szCs w:val="22"/>
              </w:rPr>
              <w:t>DKV</w:t>
            </w:r>
          </w:p>
        </w:tc>
        <w:tc>
          <w:tcPr>
            <w:tcW w:w="920" w:type="dxa"/>
            <w:shd w:val="clear" w:color="auto" w:fill="auto"/>
            <w:vAlign w:val="center"/>
            <w:hideMark/>
          </w:tcPr>
          <w:p w:rsidR="006872BD" w:rsidRDefault="006872BD">
            <w:pPr>
              <w:jc w:val="right"/>
              <w:rPr>
                <w:color w:val="000000"/>
                <w:sz w:val="22"/>
                <w:szCs w:val="22"/>
              </w:rPr>
            </w:pPr>
            <w:r>
              <w:rPr>
                <w:color w:val="000000"/>
                <w:sz w:val="22"/>
                <w:szCs w:val="22"/>
              </w:rPr>
              <w:t>0,75</w:t>
            </w:r>
          </w:p>
        </w:tc>
        <w:tc>
          <w:tcPr>
            <w:tcW w:w="1967" w:type="dxa"/>
            <w:shd w:val="clear" w:color="auto" w:fill="auto"/>
            <w:vAlign w:val="center"/>
            <w:hideMark/>
          </w:tcPr>
          <w:p w:rsidR="006872BD" w:rsidRDefault="006872BD">
            <w:pPr>
              <w:rPr>
                <w:color w:val="000000"/>
                <w:sz w:val="22"/>
                <w:szCs w:val="22"/>
              </w:rPr>
            </w:pPr>
            <w:r>
              <w:rPr>
                <w:color w:val="000000"/>
                <w:sz w:val="22"/>
                <w:szCs w:val="22"/>
              </w:rPr>
              <w:t>Cương Gián</w:t>
            </w:r>
          </w:p>
        </w:tc>
      </w:tr>
      <w:tr w:rsidR="006872BD" w:rsidTr="00E900EF">
        <w:trPr>
          <w:trHeight w:val="412"/>
        </w:trPr>
        <w:tc>
          <w:tcPr>
            <w:tcW w:w="852" w:type="dxa"/>
            <w:shd w:val="clear" w:color="auto" w:fill="auto"/>
            <w:vAlign w:val="center"/>
            <w:hideMark/>
          </w:tcPr>
          <w:p w:rsidR="006872BD" w:rsidRPr="003B771A" w:rsidRDefault="006872BD">
            <w:pPr>
              <w:jc w:val="center"/>
              <w:rPr>
                <w:color w:val="000000"/>
                <w:sz w:val="22"/>
                <w:szCs w:val="22"/>
              </w:rPr>
            </w:pPr>
            <w:r w:rsidRPr="003B771A">
              <w:rPr>
                <w:color w:val="000000"/>
                <w:sz w:val="22"/>
                <w:szCs w:val="22"/>
              </w:rPr>
              <w:t xml:space="preserve">3 </w:t>
            </w:r>
          </w:p>
        </w:tc>
        <w:tc>
          <w:tcPr>
            <w:tcW w:w="4393" w:type="dxa"/>
            <w:shd w:val="clear" w:color="auto" w:fill="auto"/>
            <w:vAlign w:val="center"/>
            <w:hideMark/>
          </w:tcPr>
          <w:p w:rsidR="006872BD" w:rsidRDefault="006872BD">
            <w:pPr>
              <w:rPr>
                <w:color w:val="000000"/>
                <w:sz w:val="22"/>
                <w:szCs w:val="22"/>
              </w:rPr>
            </w:pPr>
            <w:r>
              <w:rPr>
                <w:color w:val="000000"/>
                <w:sz w:val="22"/>
                <w:szCs w:val="22"/>
              </w:rPr>
              <w:t>Quy hoạch khu vui chơi giải trí (thôn Đại Đồng)</w:t>
            </w:r>
          </w:p>
        </w:tc>
        <w:tc>
          <w:tcPr>
            <w:tcW w:w="940" w:type="dxa"/>
            <w:shd w:val="clear" w:color="auto" w:fill="auto"/>
            <w:vAlign w:val="center"/>
            <w:hideMark/>
          </w:tcPr>
          <w:p w:rsidR="006872BD" w:rsidRDefault="006872BD">
            <w:pPr>
              <w:jc w:val="center"/>
              <w:rPr>
                <w:color w:val="000000"/>
                <w:sz w:val="22"/>
                <w:szCs w:val="22"/>
              </w:rPr>
            </w:pPr>
            <w:r>
              <w:rPr>
                <w:color w:val="000000"/>
                <w:sz w:val="22"/>
                <w:szCs w:val="22"/>
              </w:rPr>
              <w:t>DKV</w:t>
            </w:r>
          </w:p>
        </w:tc>
        <w:tc>
          <w:tcPr>
            <w:tcW w:w="920" w:type="dxa"/>
            <w:shd w:val="clear" w:color="auto" w:fill="auto"/>
            <w:vAlign w:val="center"/>
            <w:hideMark/>
          </w:tcPr>
          <w:p w:rsidR="006872BD" w:rsidRDefault="006872BD">
            <w:pPr>
              <w:jc w:val="right"/>
              <w:rPr>
                <w:color w:val="000000"/>
                <w:sz w:val="22"/>
                <w:szCs w:val="22"/>
              </w:rPr>
            </w:pPr>
            <w:r>
              <w:rPr>
                <w:color w:val="000000"/>
                <w:sz w:val="22"/>
                <w:szCs w:val="22"/>
              </w:rPr>
              <w:t>1,00</w:t>
            </w:r>
          </w:p>
        </w:tc>
        <w:tc>
          <w:tcPr>
            <w:tcW w:w="1967" w:type="dxa"/>
            <w:shd w:val="clear" w:color="auto" w:fill="auto"/>
            <w:vAlign w:val="center"/>
            <w:hideMark/>
          </w:tcPr>
          <w:p w:rsidR="006872BD" w:rsidRDefault="006872BD">
            <w:pPr>
              <w:rPr>
                <w:color w:val="000000"/>
                <w:sz w:val="22"/>
                <w:szCs w:val="22"/>
              </w:rPr>
            </w:pPr>
            <w:r>
              <w:rPr>
                <w:color w:val="000000"/>
                <w:sz w:val="22"/>
                <w:szCs w:val="22"/>
              </w:rPr>
              <w:t>Cương Gián</w:t>
            </w:r>
          </w:p>
        </w:tc>
      </w:tr>
      <w:tr w:rsidR="006872BD" w:rsidTr="00E900EF">
        <w:trPr>
          <w:trHeight w:val="829"/>
        </w:trPr>
        <w:tc>
          <w:tcPr>
            <w:tcW w:w="852" w:type="dxa"/>
            <w:shd w:val="clear" w:color="auto" w:fill="auto"/>
            <w:vAlign w:val="center"/>
            <w:hideMark/>
          </w:tcPr>
          <w:p w:rsidR="006872BD" w:rsidRDefault="006872BD">
            <w:pPr>
              <w:jc w:val="center"/>
              <w:rPr>
                <w:color w:val="000000"/>
                <w:sz w:val="22"/>
                <w:szCs w:val="22"/>
              </w:rPr>
            </w:pPr>
            <w:r>
              <w:rPr>
                <w:color w:val="000000"/>
                <w:sz w:val="22"/>
                <w:szCs w:val="22"/>
              </w:rPr>
              <w:lastRenderedPageBreak/>
              <w:t xml:space="preserve">4 </w:t>
            </w:r>
          </w:p>
        </w:tc>
        <w:tc>
          <w:tcPr>
            <w:tcW w:w="4393" w:type="dxa"/>
            <w:shd w:val="clear" w:color="auto" w:fill="auto"/>
            <w:vAlign w:val="center"/>
            <w:hideMark/>
          </w:tcPr>
          <w:p w:rsidR="006872BD" w:rsidRDefault="006872BD">
            <w:pPr>
              <w:rPr>
                <w:color w:val="000000"/>
                <w:sz w:val="22"/>
                <w:szCs w:val="22"/>
              </w:rPr>
            </w:pPr>
            <w:r>
              <w:rPr>
                <w:color w:val="000000"/>
                <w:sz w:val="22"/>
                <w:szCs w:val="22"/>
              </w:rPr>
              <w:t>Quy hoạch khu vui chơi giải trí các thôn ( Bắc Mới, Song Hải, Tân Thượng, Ngọc Huệ, Đông Tây, Cầu Đá, Ngư Tịnh, Sông Hương)</w:t>
            </w:r>
          </w:p>
        </w:tc>
        <w:tc>
          <w:tcPr>
            <w:tcW w:w="940" w:type="dxa"/>
            <w:shd w:val="clear" w:color="auto" w:fill="auto"/>
            <w:vAlign w:val="center"/>
            <w:hideMark/>
          </w:tcPr>
          <w:p w:rsidR="006872BD" w:rsidRDefault="006872BD">
            <w:pPr>
              <w:jc w:val="center"/>
              <w:rPr>
                <w:color w:val="000000"/>
                <w:sz w:val="22"/>
                <w:szCs w:val="22"/>
              </w:rPr>
            </w:pPr>
            <w:r>
              <w:rPr>
                <w:color w:val="000000"/>
                <w:sz w:val="22"/>
                <w:szCs w:val="22"/>
              </w:rPr>
              <w:t>DKV</w:t>
            </w:r>
          </w:p>
        </w:tc>
        <w:tc>
          <w:tcPr>
            <w:tcW w:w="920" w:type="dxa"/>
            <w:shd w:val="clear" w:color="auto" w:fill="auto"/>
            <w:vAlign w:val="center"/>
            <w:hideMark/>
          </w:tcPr>
          <w:p w:rsidR="006872BD" w:rsidRDefault="006872BD">
            <w:pPr>
              <w:jc w:val="right"/>
              <w:rPr>
                <w:color w:val="000000"/>
                <w:sz w:val="22"/>
                <w:szCs w:val="22"/>
              </w:rPr>
            </w:pPr>
            <w:r>
              <w:rPr>
                <w:color w:val="000000"/>
                <w:sz w:val="22"/>
                <w:szCs w:val="22"/>
              </w:rPr>
              <w:t>7,61</w:t>
            </w:r>
          </w:p>
        </w:tc>
        <w:tc>
          <w:tcPr>
            <w:tcW w:w="1967" w:type="dxa"/>
            <w:shd w:val="clear" w:color="auto" w:fill="auto"/>
            <w:vAlign w:val="center"/>
            <w:hideMark/>
          </w:tcPr>
          <w:p w:rsidR="006872BD" w:rsidRDefault="006872BD">
            <w:pPr>
              <w:rPr>
                <w:color w:val="000000"/>
                <w:sz w:val="22"/>
                <w:szCs w:val="22"/>
              </w:rPr>
            </w:pPr>
            <w:r>
              <w:rPr>
                <w:color w:val="000000"/>
                <w:sz w:val="22"/>
                <w:szCs w:val="22"/>
              </w:rPr>
              <w:t>Cương Gián</w:t>
            </w:r>
          </w:p>
        </w:tc>
      </w:tr>
      <w:tr w:rsidR="006872BD" w:rsidTr="00E900EF">
        <w:trPr>
          <w:trHeight w:val="415"/>
        </w:trPr>
        <w:tc>
          <w:tcPr>
            <w:tcW w:w="852" w:type="dxa"/>
            <w:shd w:val="clear" w:color="auto" w:fill="auto"/>
            <w:vAlign w:val="center"/>
            <w:hideMark/>
          </w:tcPr>
          <w:p w:rsidR="006872BD" w:rsidRDefault="006872BD">
            <w:pPr>
              <w:jc w:val="center"/>
              <w:rPr>
                <w:color w:val="000000"/>
                <w:sz w:val="22"/>
                <w:szCs w:val="22"/>
              </w:rPr>
            </w:pPr>
            <w:r>
              <w:rPr>
                <w:color w:val="000000"/>
                <w:sz w:val="22"/>
                <w:szCs w:val="22"/>
              </w:rPr>
              <w:t xml:space="preserve">5 </w:t>
            </w:r>
          </w:p>
        </w:tc>
        <w:tc>
          <w:tcPr>
            <w:tcW w:w="4393" w:type="dxa"/>
            <w:shd w:val="clear" w:color="auto" w:fill="auto"/>
            <w:vAlign w:val="center"/>
            <w:hideMark/>
          </w:tcPr>
          <w:p w:rsidR="006872BD" w:rsidRDefault="006872BD">
            <w:pPr>
              <w:rPr>
                <w:color w:val="000000"/>
                <w:sz w:val="22"/>
                <w:szCs w:val="22"/>
              </w:rPr>
            </w:pPr>
            <w:r>
              <w:rPr>
                <w:color w:val="000000"/>
                <w:sz w:val="22"/>
                <w:szCs w:val="22"/>
              </w:rPr>
              <w:t>Quy hoạch khu vui chơi giải trí người già và trẻ em</w:t>
            </w:r>
          </w:p>
        </w:tc>
        <w:tc>
          <w:tcPr>
            <w:tcW w:w="940" w:type="dxa"/>
            <w:shd w:val="clear" w:color="auto" w:fill="auto"/>
            <w:vAlign w:val="center"/>
            <w:hideMark/>
          </w:tcPr>
          <w:p w:rsidR="006872BD" w:rsidRDefault="006872BD">
            <w:pPr>
              <w:jc w:val="center"/>
              <w:rPr>
                <w:color w:val="000000"/>
                <w:sz w:val="22"/>
                <w:szCs w:val="22"/>
              </w:rPr>
            </w:pPr>
            <w:r>
              <w:rPr>
                <w:color w:val="000000"/>
                <w:sz w:val="22"/>
                <w:szCs w:val="22"/>
              </w:rPr>
              <w:t>DKV</w:t>
            </w:r>
          </w:p>
        </w:tc>
        <w:tc>
          <w:tcPr>
            <w:tcW w:w="920" w:type="dxa"/>
            <w:shd w:val="clear" w:color="auto" w:fill="auto"/>
            <w:vAlign w:val="center"/>
            <w:hideMark/>
          </w:tcPr>
          <w:p w:rsidR="006872BD" w:rsidRDefault="006872BD">
            <w:pPr>
              <w:jc w:val="right"/>
              <w:rPr>
                <w:color w:val="000000"/>
                <w:sz w:val="22"/>
                <w:szCs w:val="22"/>
              </w:rPr>
            </w:pPr>
            <w:r>
              <w:rPr>
                <w:color w:val="000000"/>
                <w:sz w:val="22"/>
                <w:szCs w:val="22"/>
              </w:rPr>
              <w:t>0,33</w:t>
            </w:r>
          </w:p>
        </w:tc>
        <w:tc>
          <w:tcPr>
            <w:tcW w:w="1967" w:type="dxa"/>
            <w:shd w:val="clear" w:color="auto" w:fill="auto"/>
            <w:vAlign w:val="center"/>
            <w:hideMark/>
          </w:tcPr>
          <w:p w:rsidR="006872BD" w:rsidRDefault="006872BD">
            <w:pPr>
              <w:rPr>
                <w:color w:val="000000"/>
                <w:sz w:val="22"/>
                <w:szCs w:val="22"/>
              </w:rPr>
            </w:pPr>
            <w:r>
              <w:rPr>
                <w:color w:val="000000"/>
                <w:sz w:val="22"/>
                <w:szCs w:val="22"/>
              </w:rPr>
              <w:t>Xuân Liên</w:t>
            </w:r>
          </w:p>
        </w:tc>
      </w:tr>
      <w:tr w:rsidR="006872BD" w:rsidTr="00E900EF">
        <w:trPr>
          <w:trHeight w:val="300"/>
        </w:trPr>
        <w:tc>
          <w:tcPr>
            <w:tcW w:w="852" w:type="dxa"/>
            <w:shd w:val="clear" w:color="auto" w:fill="auto"/>
            <w:vAlign w:val="center"/>
            <w:hideMark/>
          </w:tcPr>
          <w:p w:rsidR="006872BD" w:rsidRDefault="006872BD">
            <w:pPr>
              <w:jc w:val="center"/>
              <w:rPr>
                <w:color w:val="000000"/>
                <w:sz w:val="22"/>
                <w:szCs w:val="22"/>
              </w:rPr>
            </w:pPr>
            <w:r>
              <w:rPr>
                <w:color w:val="000000"/>
                <w:sz w:val="22"/>
                <w:szCs w:val="22"/>
              </w:rPr>
              <w:t xml:space="preserve">6 </w:t>
            </w:r>
          </w:p>
        </w:tc>
        <w:tc>
          <w:tcPr>
            <w:tcW w:w="4393" w:type="dxa"/>
            <w:shd w:val="clear" w:color="auto" w:fill="auto"/>
            <w:vAlign w:val="center"/>
            <w:hideMark/>
          </w:tcPr>
          <w:p w:rsidR="006872BD" w:rsidRDefault="00941696">
            <w:pPr>
              <w:rPr>
                <w:color w:val="000000"/>
                <w:sz w:val="22"/>
                <w:szCs w:val="22"/>
              </w:rPr>
            </w:pPr>
            <w:r>
              <w:rPr>
                <w:color w:val="000000"/>
                <w:sz w:val="22"/>
                <w:szCs w:val="22"/>
              </w:rPr>
              <w:t>Quy hoạch</w:t>
            </w:r>
            <w:r w:rsidR="006872BD">
              <w:rPr>
                <w:color w:val="000000"/>
                <w:sz w:val="22"/>
                <w:szCs w:val="22"/>
              </w:rPr>
              <w:t xml:space="preserve"> khu cây xanh</w:t>
            </w:r>
          </w:p>
        </w:tc>
        <w:tc>
          <w:tcPr>
            <w:tcW w:w="940" w:type="dxa"/>
            <w:shd w:val="clear" w:color="auto" w:fill="auto"/>
            <w:vAlign w:val="center"/>
            <w:hideMark/>
          </w:tcPr>
          <w:p w:rsidR="006872BD" w:rsidRDefault="006872BD">
            <w:pPr>
              <w:jc w:val="center"/>
              <w:rPr>
                <w:color w:val="000000"/>
                <w:sz w:val="22"/>
                <w:szCs w:val="22"/>
              </w:rPr>
            </w:pPr>
            <w:r>
              <w:rPr>
                <w:color w:val="000000"/>
                <w:sz w:val="22"/>
                <w:szCs w:val="22"/>
              </w:rPr>
              <w:t>DKV</w:t>
            </w:r>
          </w:p>
        </w:tc>
        <w:tc>
          <w:tcPr>
            <w:tcW w:w="920" w:type="dxa"/>
            <w:shd w:val="clear" w:color="auto" w:fill="auto"/>
            <w:vAlign w:val="center"/>
            <w:hideMark/>
          </w:tcPr>
          <w:p w:rsidR="006872BD" w:rsidRDefault="006872BD">
            <w:pPr>
              <w:jc w:val="right"/>
              <w:rPr>
                <w:color w:val="000000"/>
                <w:sz w:val="22"/>
                <w:szCs w:val="22"/>
              </w:rPr>
            </w:pPr>
            <w:r>
              <w:rPr>
                <w:color w:val="000000"/>
                <w:sz w:val="22"/>
                <w:szCs w:val="22"/>
              </w:rPr>
              <w:t>6,30</w:t>
            </w:r>
          </w:p>
        </w:tc>
        <w:tc>
          <w:tcPr>
            <w:tcW w:w="1967" w:type="dxa"/>
            <w:shd w:val="clear" w:color="auto" w:fill="auto"/>
            <w:vAlign w:val="center"/>
            <w:hideMark/>
          </w:tcPr>
          <w:p w:rsidR="006872BD" w:rsidRDefault="006872BD">
            <w:pPr>
              <w:rPr>
                <w:color w:val="000000"/>
                <w:sz w:val="22"/>
                <w:szCs w:val="22"/>
              </w:rPr>
            </w:pPr>
            <w:r>
              <w:rPr>
                <w:color w:val="000000"/>
                <w:sz w:val="22"/>
                <w:szCs w:val="22"/>
              </w:rPr>
              <w:t>Tiên Điền</w:t>
            </w:r>
          </w:p>
        </w:tc>
      </w:tr>
      <w:tr w:rsidR="006872BD" w:rsidTr="00E900EF">
        <w:trPr>
          <w:trHeight w:val="540"/>
        </w:trPr>
        <w:tc>
          <w:tcPr>
            <w:tcW w:w="852" w:type="dxa"/>
            <w:shd w:val="clear" w:color="auto" w:fill="auto"/>
            <w:vAlign w:val="center"/>
            <w:hideMark/>
          </w:tcPr>
          <w:p w:rsidR="006872BD" w:rsidRDefault="006872BD">
            <w:pPr>
              <w:jc w:val="center"/>
              <w:rPr>
                <w:color w:val="000000"/>
                <w:sz w:val="22"/>
                <w:szCs w:val="22"/>
              </w:rPr>
            </w:pPr>
            <w:r>
              <w:rPr>
                <w:color w:val="000000"/>
                <w:sz w:val="22"/>
                <w:szCs w:val="22"/>
              </w:rPr>
              <w:t xml:space="preserve">7 </w:t>
            </w:r>
          </w:p>
        </w:tc>
        <w:tc>
          <w:tcPr>
            <w:tcW w:w="4393" w:type="dxa"/>
            <w:shd w:val="clear" w:color="auto" w:fill="auto"/>
            <w:vAlign w:val="center"/>
            <w:hideMark/>
          </w:tcPr>
          <w:p w:rsidR="006872BD" w:rsidRDefault="006872BD">
            <w:pPr>
              <w:rPr>
                <w:color w:val="000000"/>
                <w:sz w:val="22"/>
                <w:szCs w:val="22"/>
              </w:rPr>
            </w:pPr>
            <w:r>
              <w:rPr>
                <w:color w:val="000000"/>
                <w:sz w:val="22"/>
                <w:szCs w:val="22"/>
              </w:rPr>
              <w:t xml:space="preserve">Quy hoạch đất khu vui chơi giải trí trong các QH khu đô thị và khu đất ở </w:t>
            </w:r>
          </w:p>
        </w:tc>
        <w:tc>
          <w:tcPr>
            <w:tcW w:w="940" w:type="dxa"/>
            <w:shd w:val="clear" w:color="auto" w:fill="auto"/>
            <w:vAlign w:val="center"/>
            <w:hideMark/>
          </w:tcPr>
          <w:p w:rsidR="006872BD" w:rsidRDefault="006872BD">
            <w:pPr>
              <w:jc w:val="center"/>
              <w:rPr>
                <w:color w:val="000000"/>
                <w:sz w:val="22"/>
                <w:szCs w:val="22"/>
              </w:rPr>
            </w:pPr>
            <w:r>
              <w:rPr>
                <w:color w:val="000000"/>
                <w:sz w:val="22"/>
                <w:szCs w:val="22"/>
              </w:rPr>
              <w:t>DKV</w:t>
            </w:r>
          </w:p>
        </w:tc>
        <w:tc>
          <w:tcPr>
            <w:tcW w:w="920" w:type="dxa"/>
            <w:shd w:val="clear" w:color="auto" w:fill="auto"/>
            <w:vAlign w:val="center"/>
            <w:hideMark/>
          </w:tcPr>
          <w:p w:rsidR="006872BD" w:rsidRDefault="006872BD">
            <w:pPr>
              <w:jc w:val="right"/>
              <w:rPr>
                <w:color w:val="000000"/>
                <w:sz w:val="22"/>
                <w:szCs w:val="22"/>
              </w:rPr>
            </w:pPr>
            <w:r>
              <w:rPr>
                <w:color w:val="000000"/>
                <w:sz w:val="22"/>
                <w:szCs w:val="22"/>
              </w:rPr>
              <w:t>150,29</w:t>
            </w:r>
          </w:p>
        </w:tc>
        <w:tc>
          <w:tcPr>
            <w:tcW w:w="1967" w:type="dxa"/>
            <w:shd w:val="clear" w:color="auto" w:fill="auto"/>
            <w:vAlign w:val="center"/>
            <w:hideMark/>
          </w:tcPr>
          <w:p w:rsidR="006872BD" w:rsidRDefault="001B7501" w:rsidP="001B7501">
            <w:pPr>
              <w:rPr>
                <w:color w:val="000000"/>
                <w:sz w:val="22"/>
                <w:szCs w:val="22"/>
              </w:rPr>
            </w:pPr>
            <w:r>
              <w:rPr>
                <w:color w:val="000000"/>
                <w:sz w:val="22"/>
                <w:szCs w:val="22"/>
              </w:rPr>
              <w:t>Toàn huyện</w:t>
            </w:r>
          </w:p>
        </w:tc>
      </w:tr>
      <w:tr w:rsidR="006872BD" w:rsidTr="00E900EF">
        <w:trPr>
          <w:trHeight w:val="300"/>
        </w:trPr>
        <w:tc>
          <w:tcPr>
            <w:tcW w:w="852" w:type="dxa"/>
            <w:shd w:val="clear" w:color="auto" w:fill="auto"/>
            <w:vAlign w:val="center"/>
            <w:hideMark/>
          </w:tcPr>
          <w:p w:rsidR="006872BD" w:rsidRDefault="006872BD">
            <w:pPr>
              <w:jc w:val="center"/>
              <w:rPr>
                <w:color w:val="000000"/>
                <w:sz w:val="22"/>
                <w:szCs w:val="22"/>
              </w:rPr>
            </w:pPr>
            <w:r>
              <w:rPr>
                <w:color w:val="000000"/>
                <w:sz w:val="22"/>
                <w:szCs w:val="22"/>
              </w:rPr>
              <w:t xml:space="preserve">8 </w:t>
            </w:r>
          </w:p>
        </w:tc>
        <w:tc>
          <w:tcPr>
            <w:tcW w:w="4393" w:type="dxa"/>
            <w:shd w:val="clear" w:color="auto" w:fill="auto"/>
            <w:vAlign w:val="center"/>
            <w:hideMark/>
          </w:tcPr>
          <w:p w:rsidR="006872BD" w:rsidRDefault="006872BD">
            <w:pPr>
              <w:rPr>
                <w:color w:val="000000"/>
                <w:sz w:val="22"/>
                <w:szCs w:val="22"/>
              </w:rPr>
            </w:pPr>
            <w:r>
              <w:rPr>
                <w:color w:val="000000"/>
                <w:sz w:val="22"/>
                <w:szCs w:val="22"/>
              </w:rPr>
              <w:t>Quy hoạch khu vui chơi TDP2</w:t>
            </w:r>
          </w:p>
        </w:tc>
        <w:tc>
          <w:tcPr>
            <w:tcW w:w="940" w:type="dxa"/>
            <w:shd w:val="clear" w:color="auto" w:fill="auto"/>
            <w:noWrap/>
            <w:vAlign w:val="center"/>
            <w:hideMark/>
          </w:tcPr>
          <w:p w:rsidR="006872BD" w:rsidRDefault="006872BD">
            <w:pPr>
              <w:jc w:val="center"/>
              <w:rPr>
                <w:color w:val="000000"/>
                <w:sz w:val="22"/>
                <w:szCs w:val="22"/>
              </w:rPr>
            </w:pPr>
            <w:r>
              <w:rPr>
                <w:color w:val="000000"/>
                <w:sz w:val="22"/>
                <w:szCs w:val="22"/>
              </w:rPr>
              <w:t>DKV</w:t>
            </w:r>
          </w:p>
        </w:tc>
        <w:tc>
          <w:tcPr>
            <w:tcW w:w="920" w:type="dxa"/>
            <w:shd w:val="clear" w:color="auto" w:fill="auto"/>
            <w:vAlign w:val="center"/>
            <w:hideMark/>
          </w:tcPr>
          <w:p w:rsidR="006872BD" w:rsidRDefault="006872BD">
            <w:pPr>
              <w:jc w:val="right"/>
              <w:rPr>
                <w:color w:val="000000"/>
                <w:sz w:val="22"/>
                <w:szCs w:val="22"/>
              </w:rPr>
            </w:pPr>
            <w:r>
              <w:rPr>
                <w:color w:val="000000"/>
                <w:sz w:val="22"/>
                <w:szCs w:val="22"/>
              </w:rPr>
              <w:t>0,11</w:t>
            </w:r>
          </w:p>
        </w:tc>
        <w:tc>
          <w:tcPr>
            <w:tcW w:w="1967" w:type="dxa"/>
            <w:shd w:val="clear" w:color="auto" w:fill="auto"/>
            <w:vAlign w:val="center"/>
            <w:hideMark/>
          </w:tcPr>
          <w:p w:rsidR="006872BD" w:rsidRDefault="006872BD">
            <w:pPr>
              <w:rPr>
                <w:color w:val="000000"/>
                <w:sz w:val="22"/>
                <w:szCs w:val="22"/>
              </w:rPr>
            </w:pPr>
            <w:r>
              <w:rPr>
                <w:color w:val="000000"/>
                <w:sz w:val="22"/>
                <w:szCs w:val="22"/>
              </w:rPr>
              <w:t>TT Xuân An</w:t>
            </w:r>
          </w:p>
        </w:tc>
      </w:tr>
    </w:tbl>
    <w:p w:rsidR="0028279E" w:rsidRDefault="0028279E" w:rsidP="00AE23DF">
      <w:pPr>
        <w:pStyle w:val="4"/>
        <w:spacing w:before="0" w:after="0" w:line="264" w:lineRule="auto"/>
        <w:rPr>
          <w:rFonts w:ascii="Times New Roman" w:hAnsi="Times New Roman"/>
          <w:lang w:val="en-US"/>
        </w:rPr>
      </w:pPr>
      <w:r w:rsidRPr="00B935E6">
        <w:rPr>
          <w:rFonts w:ascii="Times New Roman" w:hAnsi="Times New Roman"/>
        </w:rPr>
        <w:t>2.2.</w:t>
      </w:r>
      <w:r w:rsidR="00371DD8">
        <w:rPr>
          <w:rFonts w:ascii="Times New Roman" w:hAnsi="Times New Roman"/>
          <w:lang w:val="en-US"/>
        </w:rPr>
        <w:t>2.</w:t>
      </w:r>
      <w:r w:rsidR="00E144CD">
        <w:rPr>
          <w:rFonts w:ascii="Times New Roman" w:hAnsi="Times New Roman"/>
          <w:lang w:val="en-US"/>
        </w:rPr>
        <w:t>31</w:t>
      </w:r>
      <w:r w:rsidRPr="00B935E6">
        <w:rPr>
          <w:rFonts w:ascii="Times New Roman" w:hAnsi="Times New Roman"/>
        </w:rPr>
        <w:t>. Đất</w:t>
      </w:r>
      <w:r>
        <w:rPr>
          <w:rFonts w:ascii="Times New Roman" w:hAnsi="Times New Roman"/>
          <w:lang w:val="en-US"/>
        </w:rPr>
        <w:t xml:space="preserve"> </w:t>
      </w:r>
      <w:r w:rsidR="003955B2">
        <w:rPr>
          <w:rFonts w:ascii="Times New Roman" w:hAnsi="Times New Roman"/>
          <w:lang w:val="en-US"/>
        </w:rPr>
        <w:t>sử dụng cho hoạt động khoáng sản</w:t>
      </w:r>
      <w:r>
        <w:rPr>
          <w:rFonts w:ascii="Times New Roman" w:hAnsi="Times New Roman"/>
          <w:lang w:val="en-US"/>
        </w:rPr>
        <w:t xml:space="preserve"> </w:t>
      </w:r>
    </w:p>
    <w:p w:rsidR="0028279E" w:rsidRDefault="0028279E" w:rsidP="00E02D3A">
      <w:pPr>
        <w:spacing w:line="264" w:lineRule="auto"/>
        <w:ind w:firstLine="720"/>
        <w:jc w:val="both"/>
        <w:rPr>
          <w:sz w:val="28"/>
          <w:szCs w:val="28"/>
          <w:lang w:val="nl-NL"/>
        </w:rPr>
      </w:pPr>
      <w:r w:rsidRPr="0036709E">
        <w:rPr>
          <w:sz w:val="28"/>
          <w:szCs w:val="28"/>
          <w:lang w:val="nl-NL"/>
        </w:rPr>
        <w:t xml:space="preserve">Theo định hướng quy </w:t>
      </w:r>
      <w:r w:rsidRPr="003955B2">
        <w:rPr>
          <w:sz w:val="28"/>
          <w:szCs w:val="28"/>
          <w:lang w:val="nl-NL"/>
        </w:rPr>
        <w:t xml:space="preserve">hoạch </w:t>
      </w:r>
      <w:r w:rsidR="003955B2">
        <w:rPr>
          <w:sz w:val="28"/>
          <w:szCs w:val="28"/>
          <w:lang w:val="nl-NL"/>
        </w:rPr>
        <w:t>đ</w:t>
      </w:r>
      <w:r w:rsidR="003955B2" w:rsidRPr="003955B2">
        <w:rPr>
          <w:sz w:val="28"/>
          <w:szCs w:val="28"/>
        </w:rPr>
        <w:t>ất sử dụng cho hoạt động khoáng sản</w:t>
      </w:r>
      <w:r w:rsidR="003955B2" w:rsidRPr="003955B2">
        <w:rPr>
          <w:sz w:val="28"/>
          <w:szCs w:val="28"/>
          <w:lang w:val="nl-NL"/>
        </w:rPr>
        <w:t xml:space="preserve"> </w:t>
      </w:r>
      <w:r w:rsidRPr="003955B2">
        <w:rPr>
          <w:sz w:val="28"/>
          <w:szCs w:val="28"/>
          <w:lang w:val="nl-NL"/>
        </w:rPr>
        <w:t>trên</w:t>
      </w:r>
      <w:r w:rsidRPr="0036709E">
        <w:rPr>
          <w:sz w:val="28"/>
          <w:szCs w:val="28"/>
          <w:lang w:val="nl-NL"/>
        </w:rPr>
        <w:t xml:space="preserve"> địa bàn huyện </w:t>
      </w:r>
      <w:r>
        <w:rPr>
          <w:sz w:val="28"/>
          <w:szCs w:val="28"/>
          <w:lang w:val="nl-NL"/>
        </w:rPr>
        <w:t>Nghi Xuân</w:t>
      </w:r>
      <w:r w:rsidRPr="0036709E">
        <w:rPr>
          <w:sz w:val="28"/>
          <w:szCs w:val="28"/>
          <w:lang w:val="nl-NL"/>
        </w:rPr>
        <w:t xml:space="preserve"> thời kỳ 2021-2030 </w:t>
      </w:r>
      <w:r>
        <w:rPr>
          <w:sz w:val="28"/>
          <w:szCs w:val="28"/>
          <w:lang w:val="nl-NL"/>
        </w:rPr>
        <w:t xml:space="preserve">quy hoạch </w:t>
      </w:r>
      <w:r w:rsidR="00EE6080">
        <w:rPr>
          <w:sz w:val="28"/>
          <w:szCs w:val="28"/>
          <w:lang w:val="nl-NL"/>
        </w:rPr>
        <w:t>5</w:t>
      </w:r>
      <w:r w:rsidRPr="0036709E">
        <w:rPr>
          <w:sz w:val="28"/>
          <w:szCs w:val="28"/>
          <w:lang w:val="nl-NL"/>
        </w:rPr>
        <w:t xml:space="preserve"> vị trí, với tổng diện tích là</w:t>
      </w:r>
      <w:r w:rsidR="003269BA">
        <w:rPr>
          <w:sz w:val="28"/>
          <w:szCs w:val="28"/>
          <w:lang w:val="nl-NL"/>
        </w:rPr>
        <w:t xml:space="preserve"> </w:t>
      </w:r>
      <w:r w:rsidR="00EE6080">
        <w:rPr>
          <w:sz w:val="28"/>
          <w:szCs w:val="28"/>
          <w:lang w:val="nl-NL"/>
        </w:rPr>
        <w:t>77,82</w:t>
      </w:r>
      <w:r w:rsidRPr="0036709E">
        <w:rPr>
          <w:sz w:val="28"/>
          <w:szCs w:val="28"/>
          <w:lang w:val="nl-NL"/>
        </w:rPr>
        <w:t xml:space="preserve">  ha. Cụ thể</w:t>
      </w:r>
      <w:r>
        <w:rPr>
          <w:sz w:val="28"/>
          <w:szCs w:val="28"/>
          <w:lang w:val="nl-NL"/>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4251"/>
        <w:gridCol w:w="940"/>
        <w:gridCol w:w="1000"/>
        <w:gridCol w:w="2029"/>
      </w:tblGrid>
      <w:tr w:rsidR="003955B2" w:rsidTr="00E900EF">
        <w:trPr>
          <w:trHeight w:val="315"/>
        </w:trPr>
        <w:tc>
          <w:tcPr>
            <w:tcW w:w="852" w:type="dxa"/>
            <w:shd w:val="clear" w:color="auto" w:fill="auto"/>
            <w:vAlign w:val="center"/>
            <w:hideMark/>
          </w:tcPr>
          <w:p w:rsidR="003955B2" w:rsidRDefault="003955B2" w:rsidP="00EE6080">
            <w:pPr>
              <w:spacing w:line="264" w:lineRule="auto"/>
              <w:jc w:val="center"/>
              <w:rPr>
                <w:b/>
                <w:bCs/>
                <w:sz w:val="22"/>
                <w:szCs w:val="22"/>
              </w:rPr>
            </w:pPr>
            <w:r>
              <w:rPr>
                <w:b/>
                <w:bCs/>
                <w:sz w:val="22"/>
                <w:szCs w:val="22"/>
              </w:rPr>
              <w:t>STT</w:t>
            </w:r>
          </w:p>
        </w:tc>
        <w:tc>
          <w:tcPr>
            <w:tcW w:w="4251" w:type="dxa"/>
            <w:shd w:val="clear" w:color="auto" w:fill="auto"/>
            <w:vAlign w:val="center"/>
            <w:hideMark/>
          </w:tcPr>
          <w:p w:rsidR="003955B2" w:rsidRDefault="003955B2" w:rsidP="00EE6080">
            <w:pPr>
              <w:spacing w:line="264" w:lineRule="auto"/>
              <w:jc w:val="center"/>
              <w:rPr>
                <w:b/>
                <w:bCs/>
                <w:sz w:val="22"/>
                <w:szCs w:val="22"/>
              </w:rPr>
            </w:pPr>
            <w:r>
              <w:rPr>
                <w:b/>
                <w:bCs/>
                <w:sz w:val="22"/>
                <w:szCs w:val="22"/>
              </w:rPr>
              <w:t>Danh mục công trình, dự án</w:t>
            </w:r>
          </w:p>
        </w:tc>
        <w:tc>
          <w:tcPr>
            <w:tcW w:w="940" w:type="dxa"/>
            <w:shd w:val="clear" w:color="auto" w:fill="auto"/>
            <w:noWrap/>
            <w:vAlign w:val="center"/>
            <w:hideMark/>
          </w:tcPr>
          <w:p w:rsidR="003955B2" w:rsidRDefault="003955B2" w:rsidP="00EE6080">
            <w:pPr>
              <w:spacing w:line="264" w:lineRule="auto"/>
              <w:jc w:val="center"/>
              <w:rPr>
                <w:b/>
                <w:bCs/>
                <w:sz w:val="22"/>
                <w:szCs w:val="22"/>
              </w:rPr>
            </w:pPr>
            <w:r>
              <w:rPr>
                <w:b/>
                <w:bCs/>
                <w:sz w:val="22"/>
                <w:szCs w:val="22"/>
              </w:rPr>
              <w:t>Mã loại đất</w:t>
            </w:r>
          </w:p>
        </w:tc>
        <w:tc>
          <w:tcPr>
            <w:tcW w:w="1000" w:type="dxa"/>
            <w:shd w:val="clear" w:color="auto" w:fill="auto"/>
            <w:vAlign w:val="center"/>
            <w:hideMark/>
          </w:tcPr>
          <w:p w:rsidR="003955B2" w:rsidRDefault="003955B2" w:rsidP="00EE6080">
            <w:pPr>
              <w:spacing w:line="264" w:lineRule="auto"/>
              <w:jc w:val="center"/>
              <w:rPr>
                <w:b/>
                <w:bCs/>
                <w:sz w:val="22"/>
                <w:szCs w:val="22"/>
              </w:rPr>
            </w:pPr>
            <w:r>
              <w:rPr>
                <w:b/>
                <w:bCs/>
                <w:sz w:val="22"/>
                <w:szCs w:val="22"/>
              </w:rPr>
              <w:t>Diện tích (ha)</w:t>
            </w:r>
          </w:p>
        </w:tc>
        <w:tc>
          <w:tcPr>
            <w:tcW w:w="2029" w:type="dxa"/>
            <w:shd w:val="clear" w:color="auto" w:fill="auto"/>
            <w:vAlign w:val="center"/>
            <w:hideMark/>
          </w:tcPr>
          <w:p w:rsidR="003955B2" w:rsidRDefault="003955B2" w:rsidP="00EE6080">
            <w:pPr>
              <w:spacing w:line="264" w:lineRule="auto"/>
              <w:jc w:val="center"/>
              <w:rPr>
                <w:b/>
                <w:bCs/>
                <w:sz w:val="22"/>
                <w:szCs w:val="22"/>
              </w:rPr>
            </w:pPr>
            <w:r>
              <w:rPr>
                <w:b/>
                <w:bCs/>
                <w:sz w:val="22"/>
                <w:szCs w:val="22"/>
              </w:rPr>
              <w:t xml:space="preserve">Xã, thị trấn </w:t>
            </w:r>
          </w:p>
        </w:tc>
      </w:tr>
      <w:tr w:rsidR="003955B2" w:rsidTr="00E900EF">
        <w:trPr>
          <w:trHeight w:val="315"/>
        </w:trPr>
        <w:tc>
          <w:tcPr>
            <w:tcW w:w="852" w:type="dxa"/>
            <w:shd w:val="clear" w:color="auto" w:fill="auto"/>
            <w:vAlign w:val="center"/>
            <w:hideMark/>
          </w:tcPr>
          <w:p w:rsidR="003955B2" w:rsidRDefault="003955B2">
            <w:pPr>
              <w:jc w:val="center"/>
              <w:rPr>
                <w:b/>
                <w:bCs/>
                <w:color w:val="000000"/>
              </w:rPr>
            </w:pPr>
          </w:p>
        </w:tc>
        <w:tc>
          <w:tcPr>
            <w:tcW w:w="4251" w:type="dxa"/>
            <w:shd w:val="clear" w:color="auto" w:fill="auto"/>
            <w:vAlign w:val="center"/>
            <w:hideMark/>
          </w:tcPr>
          <w:p w:rsidR="003955B2" w:rsidRPr="00A71F33" w:rsidRDefault="003955B2">
            <w:pPr>
              <w:rPr>
                <w:b/>
                <w:bCs/>
                <w:iCs/>
                <w:color w:val="000000"/>
              </w:rPr>
            </w:pPr>
            <w:r w:rsidRPr="00A71F33">
              <w:rPr>
                <w:b/>
                <w:bCs/>
                <w:iCs/>
                <w:color w:val="000000"/>
              </w:rPr>
              <w:t>Đất sử dụng cho hoạt động khoáng sản</w:t>
            </w:r>
          </w:p>
        </w:tc>
        <w:tc>
          <w:tcPr>
            <w:tcW w:w="940" w:type="dxa"/>
            <w:shd w:val="clear" w:color="auto" w:fill="auto"/>
            <w:noWrap/>
            <w:vAlign w:val="center"/>
            <w:hideMark/>
          </w:tcPr>
          <w:p w:rsidR="003955B2" w:rsidRDefault="003955B2">
            <w:pPr>
              <w:jc w:val="center"/>
              <w:rPr>
                <w:b/>
                <w:bCs/>
                <w:color w:val="000000"/>
              </w:rPr>
            </w:pPr>
            <w:r>
              <w:rPr>
                <w:b/>
                <w:bCs/>
                <w:color w:val="000000"/>
              </w:rPr>
              <w:t> </w:t>
            </w:r>
          </w:p>
        </w:tc>
        <w:tc>
          <w:tcPr>
            <w:tcW w:w="1000" w:type="dxa"/>
            <w:shd w:val="clear" w:color="auto" w:fill="auto"/>
            <w:vAlign w:val="center"/>
            <w:hideMark/>
          </w:tcPr>
          <w:p w:rsidR="003955B2" w:rsidRDefault="003955B2">
            <w:pPr>
              <w:jc w:val="right"/>
              <w:rPr>
                <w:b/>
                <w:bCs/>
                <w:color w:val="000000"/>
              </w:rPr>
            </w:pPr>
            <w:r>
              <w:rPr>
                <w:b/>
                <w:bCs/>
                <w:color w:val="000000"/>
              </w:rPr>
              <w:t>77,82</w:t>
            </w:r>
          </w:p>
        </w:tc>
        <w:tc>
          <w:tcPr>
            <w:tcW w:w="2029" w:type="dxa"/>
            <w:shd w:val="clear" w:color="auto" w:fill="auto"/>
            <w:vAlign w:val="center"/>
            <w:hideMark/>
          </w:tcPr>
          <w:p w:rsidR="003955B2" w:rsidRDefault="003955B2">
            <w:pPr>
              <w:rPr>
                <w:b/>
                <w:bCs/>
                <w:color w:val="000000"/>
              </w:rPr>
            </w:pPr>
            <w:r>
              <w:rPr>
                <w:b/>
                <w:bCs/>
                <w:color w:val="000000"/>
              </w:rPr>
              <w:t> </w:t>
            </w:r>
          </w:p>
        </w:tc>
      </w:tr>
      <w:tr w:rsidR="003955B2" w:rsidTr="00E900EF">
        <w:trPr>
          <w:trHeight w:val="315"/>
        </w:trPr>
        <w:tc>
          <w:tcPr>
            <w:tcW w:w="852" w:type="dxa"/>
            <w:shd w:val="clear" w:color="auto" w:fill="auto"/>
            <w:vAlign w:val="center"/>
            <w:hideMark/>
          </w:tcPr>
          <w:p w:rsidR="003955B2" w:rsidRDefault="003955B2">
            <w:pPr>
              <w:jc w:val="center"/>
              <w:rPr>
                <w:color w:val="000000"/>
              </w:rPr>
            </w:pPr>
            <w:r>
              <w:rPr>
                <w:color w:val="000000"/>
              </w:rPr>
              <w:t xml:space="preserve">1 </w:t>
            </w:r>
          </w:p>
        </w:tc>
        <w:tc>
          <w:tcPr>
            <w:tcW w:w="4251" w:type="dxa"/>
            <w:shd w:val="clear" w:color="auto" w:fill="auto"/>
            <w:vAlign w:val="center"/>
            <w:hideMark/>
          </w:tcPr>
          <w:p w:rsidR="003955B2" w:rsidRDefault="003955B2">
            <w:pPr>
              <w:rPr>
                <w:color w:val="000000"/>
              </w:rPr>
            </w:pPr>
            <w:r>
              <w:rPr>
                <w:color w:val="000000"/>
              </w:rPr>
              <w:t>Đất sét gạch, ngói xứ đồng Hành Khiến</w:t>
            </w:r>
          </w:p>
        </w:tc>
        <w:tc>
          <w:tcPr>
            <w:tcW w:w="940" w:type="dxa"/>
            <w:shd w:val="clear" w:color="auto" w:fill="auto"/>
            <w:noWrap/>
            <w:vAlign w:val="center"/>
            <w:hideMark/>
          </w:tcPr>
          <w:p w:rsidR="003955B2" w:rsidRDefault="003955B2">
            <w:pPr>
              <w:jc w:val="center"/>
              <w:rPr>
                <w:color w:val="000000"/>
              </w:rPr>
            </w:pPr>
            <w:r>
              <w:rPr>
                <w:color w:val="000000"/>
              </w:rPr>
              <w:t>SKS</w:t>
            </w:r>
          </w:p>
        </w:tc>
        <w:tc>
          <w:tcPr>
            <w:tcW w:w="1000" w:type="dxa"/>
            <w:shd w:val="clear" w:color="auto" w:fill="auto"/>
            <w:vAlign w:val="center"/>
            <w:hideMark/>
          </w:tcPr>
          <w:p w:rsidR="003955B2" w:rsidRDefault="003955B2">
            <w:pPr>
              <w:jc w:val="right"/>
              <w:rPr>
                <w:color w:val="000000"/>
              </w:rPr>
            </w:pPr>
            <w:r>
              <w:rPr>
                <w:color w:val="000000"/>
              </w:rPr>
              <w:t>10,00</w:t>
            </w:r>
          </w:p>
        </w:tc>
        <w:tc>
          <w:tcPr>
            <w:tcW w:w="2029" w:type="dxa"/>
            <w:shd w:val="clear" w:color="auto" w:fill="auto"/>
            <w:vAlign w:val="center"/>
            <w:hideMark/>
          </w:tcPr>
          <w:p w:rsidR="003955B2" w:rsidRDefault="003955B2">
            <w:pPr>
              <w:rPr>
                <w:color w:val="000000"/>
              </w:rPr>
            </w:pPr>
            <w:r>
              <w:rPr>
                <w:color w:val="000000"/>
              </w:rPr>
              <w:t>Cổ Đạm</w:t>
            </w:r>
          </w:p>
        </w:tc>
      </w:tr>
      <w:tr w:rsidR="003955B2" w:rsidTr="00E900EF">
        <w:trPr>
          <w:trHeight w:val="315"/>
        </w:trPr>
        <w:tc>
          <w:tcPr>
            <w:tcW w:w="852" w:type="dxa"/>
            <w:shd w:val="clear" w:color="auto" w:fill="auto"/>
            <w:vAlign w:val="center"/>
            <w:hideMark/>
          </w:tcPr>
          <w:p w:rsidR="003955B2" w:rsidRDefault="003955B2">
            <w:pPr>
              <w:jc w:val="center"/>
              <w:rPr>
                <w:color w:val="000000"/>
              </w:rPr>
            </w:pPr>
            <w:r>
              <w:rPr>
                <w:color w:val="000000"/>
              </w:rPr>
              <w:t xml:space="preserve">2 </w:t>
            </w:r>
          </w:p>
        </w:tc>
        <w:tc>
          <w:tcPr>
            <w:tcW w:w="4251" w:type="dxa"/>
            <w:shd w:val="clear" w:color="auto" w:fill="auto"/>
            <w:vAlign w:val="center"/>
            <w:hideMark/>
          </w:tcPr>
          <w:p w:rsidR="003955B2" w:rsidRDefault="003955B2">
            <w:pPr>
              <w:rPr>
                <w:color w:val="000000"/>
              </w:rPr>
            </w:pPr>
            <w:r>
              <w:rPr>
                <w:color w:val="000000"/>
              </w:rPr>
              <w:t>Khai thác mỏ đá xây dựng</w:t>
            </w:r>
          </w:p>
        </w:tc>
        <w:tc>
          <w:tcPr>
            <w:tcW w:w="940" w:type="dxa"/>
            <w:shd w:val="clear" w:color="auto" w:fill="auto"/>
            <w:noWrap/>
            <w:vAlign w:val="center"/>
            <w:hideMark/>
          </w:tcPr>
          <w:p w:rsidR="003955B2" w:rsidRDefault="003955B2">
            <w:pPr>
              <w:jc w:val="center"/>
              <w:rPr>
                <w:color w:val="000000"/>
              </w:rPr>
            </w:pPr>
            <w:r>
              <w:rPr>
                <w:color w:val="000000"/>
              </w:rPr>
              <w:t>SKS</w:t>
            </w:r>
          </w:p>
        </w:tc>
        <w:tc>
          <w:tcPr>
            <w:tcW w:w="1000" w:type="dxa"/>
            <w:shd w:val="clear" w:color="auto" w:fill="auto"/>
            <w:vAlign w:val="center"/>
            <w:hideMark/>
          </w:tcPr>
          <w:p w:rsidR="003955B2" w:rsidRDefault="003955B2">
            <w:pPr>
              <w:jc w:val="right"/>
              <w:rPr>
                <w:color w:val="000000"/>
              </w:rPr>
            </w:pPr>
            <w:r>
              <w:rPr>
                <w:color w:val="000000"/>
              </w:rPr>
              <w:t>7,00</w:t>
            </w:r>
          </w:p>
        </w:tc>
        <w:tc>
          <w:tcPr>
            <w:tcW w:w="2029" w:type="dxa"/>
            <w:shd w:val="clear" w:color="auto" w:fill="auto"/>
            <w:vAlign w:val="center"/>
            <w:hideMark/>
          </w:tcPr>
          <w:p w:rsidR="003955B2" w:rsidRDefault="003955B2">
            <w:pPr>
              <w:rPr>
                <w:color w:val="000000"/>
              </w:rPr>
            </w:pPr>
            <w:r>
              <w:rPr>
                <w:color w:val="000000"/>
              </w:rPr>
              <w:t>Xuân Hồng</w:t>
            </w:r>
          </w:p>
        </w:tc>
      </w:tr>
      <w:tr w:rsidR="003955B2" w:rsidTr="00E900EF">
        <w:trPr>
          <w:trHeight w:val="315"/>
        </w:trPr>
        <w:tc>
          <w:tcPr>
            <w:tcW w:w="852" w:type="dxa"/>
            <w:shd w:val="clear" w:color="auto" w:fill="auto"/>
            <w:vAlign w:val="center"/>
            <w:hideMark/>
          </w:tcPr>
          <w:p w:rsidR="003955B2" w:rsidRDefault="003955B2">
            <w:pPr>
              <w:jc w:val="center"/>
              <w:rPr>
                <w:color w:val="000000"/>
              </w:rPr>
            </w:pPr>
            <w:r>
              <w:rPr>
                <w:color w:val="000000"/>
              </w:rPr>
              <w:t xml:space="preserve">3 </w:t>
            </w:r>
          </w:p>
        </w:tc>
        <w:tc>
          <w:tcPr>
            <w:tcW w:w="4251" w:type="dxa"/>
            <w:shd w:val="clear" w:color="auto" w:fill="auto"/>
            <w:vAlign w:val="center"/>
            <w:hideMark/>
          </w:tcPr>
          <w:p w:rsidR="003955B2" w:rsidRDefault="003955B2">
            <w:pPr>
              <w:rPr>
                <w:color w:val="000000"/>
              </w:rPr>
            </w:pPr>
            <w:r>
              <w:rPr>
                <w:color w:val="000000"/>
              </w:rPr>
              <w:t>Khai thác mỏ đá xây dựng</w:t>
            </w:r>
          </w:p>
        </w:tc>
        <w:tc>
          <w:tcPr>
            <w:tcW w:w="940" w:type="dxa"/>
            <w:shd w:val="clear" w:color="auto" w:fill="auto"/>
            <w:noWrap/>
            <w:vAlign w:val="center"/>
            <w:hideMark/>
          </w:tcPr>
          <w:p w:rsidR="003955B2" w:rsidRDefault="003955B2">
            <w:pPr>
              <w:jc w:val="center"/>
              <w:rPr>
                <w:color w:val="000000"/>
              </w:rPr>
            </w:pPr>
            <w:r>
              <w:rPr>
                <w:color w:val="000000"/>
              </w:rPr>
              <w:t>SKS</w:t>
            </w:r>
          </w:p>
        </w:tc>
        <w:tc>
          <w:tcPr>
            <w:tcW w:w="1000" w:type="dxa"/>
            <w:shd w:val="clear" w:color="auto" w:fill="auto"/>
            <w:vAlign w:val="center"/>
            <w:hideMark/>
          </w:tcPr>
          <w:p w:rsidR="003955B2" w:rsidRDefault="003955B2">
            <w:pPr>
              <w:jc w:val="right"/>
              <w:rPr>
                <w:color w:val="000000"/>
              </w:rPr>
            </w:pPr>
            <w:r>
              <w:rPr>
                <w:color w:val="000000"/>
              </w:rPr>
              <w:t>34,00</w:t>
            </w:r>
          </w:p>
        </w:tc>
        <w:tc>
          <w:tcPr>
            <w:tcW w:w="2029" w:type="dxa"/>
            <w:shd w:val="clear" w:color="auto" w:fill="auto"/>
            <w:vAlign w:val="center"/>
            <w:hideMark/>
          </w:tcPr>
          <w:p w:rsidR="003955B2" w:rsidRDefault="003955B2">
            <w:pPr>
              <w:rPr>
                <w:color w:val="000000"/>
              </w:rPr>
            </w:pPr>
            <w:r>
              <w:rPr>
                <w:color w:val="000000"/>
              </w:rPr>
              <w:t>Xuân Liên</w:t>
            </w:r>
          </w:p>
        </w:tc>
      </w:tr>
      <w:tr w:rsidR="003955B2" w:rsidTr="00E900EF">
        <w:trPr>
          <w:trHeight w:val="622"/>
        </w:trPr>
        <w:tc>
          <w:tcPr>
            <w:tcW w:w="852" w:type="dxa"/>
            <w:shd w:val="clear" w:color="auto" w:fill="auto"/>
            <w:vAlign w:val="center"/>
            <w:hideMark/>
          </w:tcPr>
          <w:p w:rsidR="003955B2" w:rsidRDefault="003955B2">
            <w:pPr>
              <w:jc w:val="center"/>
              <w:rPr>
                <w:color w:val="000000"/>
              </w:rPr>
            </w:pPr>
            <w:r>
              <w:rPr>
                <w:color w:val="000000"/>
              </w:rPr>
              <w:t xml:space="preserve">4 </w:t>
            </w:r>
          </w:p>
        </w:tc>
        <w:tc>
          <w:tcPr>
            <w:tcW w:w="4251" w:type="dxa"/>
            <w:shd w:val="clear" w:color="auto" w:fill="auto"/>
            <w:vAlign w:val="center"/>
            <w:hideMark/>
          </w:tcPr>
          <w:p w:rsidR="003955B2" w:rsidRDefault="003955B2">
            <w:pPr>
              <w:rPr>
                <w:color w:val="000000"/>
              </w:rPr>
            </w:pPr>
            <w:r>
              <w:rPr>
                <w:color w:val="000000"/>
              </w:rPr>
              <w:t>Khai thác mỏ đất, đá, cát xây dựng</w:t>
            </w:r>
          </w:p>
        </w:tc>
        <w:tc>
          <w:tcPr>
            <w:tcW w:w="940" w:type="dxa"/>
            <w:shd w:val="clear" w:color="auto" w:fill="auto"/>
            <w:noWrap/>
            <w:vAlign w:val="center"/>
            <w:hideMark/>
          </w:tcPr>
          <w:p w:rsidR="003955B2" w:rsidRDefault="003955B2">
            <w:pPr>
              <w:jc w:val="center"/>
              <w:rPr>
                <w:color w:val="000000"/>
              </w:rPr>
            </w:pPr>
            <w:r>
              <w:rPr>
                <w:color w:val="000000"/>
              </w:rPr>
              <w:t>SKS</w:t>
            </w:r>
          </w:p>
        </w:tc>
        <w:tc>
          <w:tcPr>
            <w:tcW w:w="1000" w:type="dxa"/>
            <w:shd w:val="clear" w:color="auto" w:fill="auto"/>
            <w:vAlign w:val="center"/>
            <w:hideMark/>
          </w:tcPr>
          <w:p w:rsidR="003955B2" w:rsidRDefault="003955B2">
            <w:pPr>
              <w:jc w:val="right"/>
              <w:rPr>
                <w:color w:val="000000"/>
              </w:rPr>
            </w:pPr>
            <w:r>
              <w:rPr>
                <w:color w:val="000000"/>
              </w:rPr>
              <w:t>11,82</w:t>
            </w:r>
          </w:p>
        </w:tc>
        <w:tc>
          <w:tcPr>
            <w:tcW w:w="2029" w:type="dxa"/>
            <w:shd w:val="clear" w:color="auto" w:fill="auto"/>
            <w:vAlign w:val="center"/>
            <w:hideMark/>
          </w:tcPr>
          <w:p w:rsidR="003955B2" w:rsidRDefault="003955B2" w:rsidP="00EE6080">
            <w:pPr>
              <w:rPr>
                <w:color w:val="000000"/>
              </w:rPr>
            </w:pPr>
            <w:r>
              <w:rPr>
                <w:color w:val="000000"/>
              </w:rPr>
              <w:t>Xuân Liên, Cổ Đ</w:t>
            </w:r>
            <w:r w:rsidR="00EE6080">
              <w:rPr>
                <w:color w:val="000000"/>
              </w:rPr>
              <w:t>ạ</w:t>
            </w:r>
            <w:r>
              <w:rPr>
                <w:color w:val="000000"/>
              </w:rPr>
              <w:t>m, Xuân Hải</w:t>
            </w:r>
          </w:p>
        </w:tc>
      </w:tr>
      <w:tr w:rsidR="003955B2" w:rsidTr="00E900EF">
        <w:trPr>
          <w:trHeight w:val="315"/>
        </w:trPr>
        <w:tc>
          <w:tcPr>
            <w:tcW w:w="852" w:type="dxa"/>
            <w:shd w:val="clear" w:color="auto" w:fill="auto"/>
            <w:vAlign w:val="center"/>
            <w:hideMark/>
          </w:tcPr>
          <w:p w:rsidR="003955B2" w:rsidRDefault="003955B2">
            <w:pPr>
              <w:jc w:val="center"/>
              <w:rPr>
                <w:color w:val="000000"/>
              </w:rPr>
            </w:pPr>
            <w:r>
              <w:rPr>
                <w:color w:val="000000"/>
              </w:rPr>
              <w:t xml:space="preserve">5 </w:t>
            </w:r>
          </w:p>
        </w:tc>
        <w:tc>
          <w:tcPr>
            <w:tcW w:w="4251" w:type="dxa"/>
            <w:shd w:val="clear" w:color="auto" w:fill="auto"/>
            <w:vAlign w:val="center"/>
            <w:hideMark/>
          </w:tcPr>
          <w:p w:rsidR="003955B2" w:rsidRDefault="003955B2">
            <w:pPr>
              <w:rPr>
                <w:color w:val="000000"/>
              </w:rPr>
            </w:pPr>
            <w:r>
              <w:rPr>
                <w:color w:val="000000"/>
              </w:rPr>
              <w:t>Quy hoạch khai thác mỏ đất</w:t>
            </w:r>
          </w:p>
        </w:tc>
        <w:tc>
          <w:tcPr>
            <w:tcW w:w="940" w:type="dxa"/>
            <w:shd w:val="clear" w:color="auto" w:fill="auto"/>
            <w:noWrap/>
            <w:vAlign w:val="center"/>
            <w:hideMark/>
          </w:tcPr>
          <w:p w:rsidR="003955B2" w:rsidRDefault="003955B2">
            <w:pPr>
              <w:jc w:val="center"/>
              <w:rPr>
                <w:color w:val="000000"/>
              </w:rPr>
            </w:pPr>
            <w:r>
              <w:rPr>
                <w:color w:val="000000"/>
              </w:rPr>
              <w:t>SKS</w:t>
            </w:r>
          </w:p>
        </w:tc>
        <w:tc>
          <w:tcPr>
            <w:tcW w:w="1000" w:type="dxa"/>
            <w:shd w:val="clear" w:color="auto" w:fill="auto"/>
            <w:vAlign w:val="center"/>
            <w:hideMark/>
          </w:tcPr>
          <w:p w:rsidR="003955B2" w:rsidRDefault="003955B2">
            <w:pPr>
              <w:jc w:val="right"/>
              <w:rPr>
                <w:color w:val="000000"/>
              </w:rPr>
            </w:pPr>
            <w:r>
              <w:rPr>
                <w:color w:val="000000"/>
              </w:rPr>
              <w:t>15,00</w:t>
            </w:r>
          </w:p>
        </w:tc>
        <w:tc>
          <w:tcPr>
            <w:tcW w:w="2029" w:type="dxa"/>
            <w:shd w:val="clear" w:color="auto" w:fill="auto"/>
            <w:vAlign w:val="center"/>
            <w:hideMark/>
          </w:tcPr>
          <w:p w:rsidR="003955B2" w:rsidRDefault="003955B2">
            <w:pPr>
              <w:rPr>
                <w:color w:val="000000"/>
              </w:rPr>
            </w:pPr>
            <w:r>
              <w:rPr>
                <w:color w:val="000000"/>
              </w:rPr>
              <w:t>Xuân Liên</w:t>
            </w:r>
          </w:p>
        </w:tc>
      </w:tr>
    </w:tbl>
    <w:p w:rsidR="0028279E" w:rsidRDefault="0028279E" w:rsidP="00AE23DF">
      <w:pPr>
        <w:pStyle w:val="4"/>
        <w:spacing w:before="0" w:after="0" w:line="264" w:lineRule="auto"/>
        <w:rPr>
          <w:rFonts w:ascii="Times New Roman" w:hAnsi="Times New Roman"/>
          <w:lang w:val="en-US"/>
        </w:rPr>
      </w:pPr>
      <w:r w:rsidRPr="00B935E6">
        <w:rPr>
          <w:rFonts w:ascii="Times New Roman" w:hAnsi="Times New Roman"/>
        </w:rPr>
        <w:t>2.2.</w:t>
      </w:r>
      <w:r w:rsidR="00371DD8">
        <w:rPr>
          <w:rFonts w:ascii="Times New Roman" w:hAnsi="Times New Roman"/>
          <w:lang w:val="en-US"/>
        </w:rPr>
        <w:t>2.</w:t>
      </w:r>
      <w:r w:rsidR="00E144CD">
        <w:rPr>
          <w:rFonts w:ascii="Times New Roman" w:hAnsi="Times New Roman"/>
          <w:lang w:val="en-US"/>
        </w:rPr>
        <w:t>32</w:t>
      </w:r>
      <w:r w:rsidRPr="00B935E6">
        <w:rPr>
          <w:rFonts w:ascii="Times New Roman" w:hAnsi="Times New Roman"/>
        </w:rPr>
        <w:t>. Đất</w:t>
      </w:r>
      <w:r>
        <w:rPr>
          <w:rFonts w:ascii="Times New Roman" w:hAnsi="Times New Roman"/>
          <w:lang w:val="en-US"/>
        </w:rPr>
        <w:t xml:space="preserve"> nghĩa trang, nghĩa địa</w:t>
      </w:r>
    </w:p>
    <w:p w:rsidR="0028279E" w:rsidRDefault="0028279E" w:rsidP="00E02D3A">
      <w:pPr>
        <w:spacing w:line="264" w:lineRule="auto"/>
        <w:ind w:firstLine="720"/>
        <w:jc w:val="both"/>
        <w:rPr>
          <w:sz w:val="28"/>
          <w:szCs w:val="28"/>
          <w:lang w:val="nl-NL"/>
        </w:rPr>
      </w:pPr>
      <w:r w:rsidRPr="0036709E">
        <w:rPr>
          <w:sz w:val="28"/>
          <w:szCs w:val="28"/>
          <w:lang w:val="nl-NL"/>
        </w:rPr>
        <w:t>Theo định hướng quy hoạch đất</w:t>
      </w:r>
      <w:r w:rsidR="003269BA">
        <w:rPr>
          <w:sz w:val="28"/>
          <w:szCs w:val="28"/>
          <w:lang w:val="nl-NL"/>
        </w:rPr>
        <w:t xml:space="preserve"> nghĩa trang, nghĩa địa</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Pr>
          <w:sz w:val="28"/>
          <w:szCs w:val="28"/>
          <w:lang w:val="nl-NL"/>
        </w:rPr>
        <w:t>quy hoạch</w:t>
      </w:r>
      <w:r w:rsidR="008375D1">
        <w:rPr>
          <w:sz w:val="28"/>
          <w:szCs w:val="28"/>
          <w:lang w:val="nl-NL"/>
        </w:rPr>
        <w:t xml:space="preserve"> </w:t>
      </w:r>
      <w:r w:rsidR="001235E4">
        <w:rPr>
          <w:sz w:val="28"/>
          <w:szCs w:val="28"/>
          <w:lang w:val="nl-NL"/>
        </w:rPr>
        <w:t>1</w:t>
      </w:r>
      <w:r w:rsidR="006872BD">
        <w:rPr>
          <w:sz w:val="28"/>
          <w:szCs w:val="28"/>
          <w:lang w:val="nl-NL"/>
        </w:rPr>
        <w:t>2</w:t>
      </w:r>
      <w:r w:rsidR="008375D1">
        <w:rPr>
          <w:sz w:val="28"/>
          <w:szCs w:val="28"/>
          <w:lang w:val="nl-NL"/>
        </w:rPr>
        <w:t xml:space="preserve"> </w:t>
      </w:r>
      <w:r w:rsidRPr="0036709E">
        <w:rPr>
          <w:sz w:val="28"/>
          <w:szCs w:val="28"/>
          <w:lang w:val="nl-NL"/>
        </w:rPr>
        <w:t>vị trí, với tổng diện tích là</w:t>
      </w:r>
      <w:r w:rsidR="008375D1">
        <w:rPr>
          <w:sz w:val="28"/>
          <w:szCs w:val="28"/>
          <w:lang w:val="nl-NL"/>
        </w:rPr>
        <w:t xml:space="preserve"> </w:t>
      </w:r>
      <w:r w:rsidR="006872BD">
        <w:rPr>
          <w:sz w:val="28"/>
          <w:szCs w:val="28"/>
          <w:lang w:val="nl-NL"/>
        </w:rPr>
        <w:t>7</w:t>
      </w:r>
      <w:r w:rsidR="007653A4">
        <w:rPr>
          <w:sz w:val="28"/>
          <w:szCs w:val="28"/>
          <w:lang w:val="nl-NL"/>
        </w:rPr>
        <w:t>4</w:t>
      </w:r>
      <w:r w:rsidR="006872BD">
        <w:rPr>
          <w:sz w:val="28"/>
          <w:szCs w:val="28"/>
          <w:lang w:val="nl-NL"/>
        </w:rPr>
        <w:t>,93</w:t>
      </w:r>
      <w:r w:rsidRPr="0036709E">
        <w:rPr>
          <w:sz w:val="28"/>
          <w:szCs w:val="28"/>
          <w:lang w:val="nl-NL"/>
        </w:rPr>
        <w:t xml:space="preserve"> ha. Cụ thể</w:t>
      </w:r>
      <w:r>
        <w:rPr>
          <w:sz w:val="28"/>
          <w:szCs w:val="28"/>
          <w:lang w:val="nl-NL"/>
        </w:rPr>
        <w:t>:</w:t>
      </w:r>
    </w:p>
    <w:tbl>
      <w:tblPr>
        <w:tblW w:w="9078" w:type="dxa"/>
        <w:tblInd w:w="113" w:type="dxa"/>
        <w:tblLook w:val="04A0" w:firstRow="1" w:lastRow="0" w:firstColumn="1" w:lastColumn="0" w:noHBand="0" w:noVBand="1"/>
      </w:tblPr>
      <w:tblGrid>
        <w:gridCol w:w="846"/>
        <w:gridCol w:w="4252"/>
        <w:gridCol w:w="1000"/>
        <w:gridCol w:w="1080"/>
        <w:gridCol w:w="1900"/>
      </w:tblGrid>
      <w:tr w:rsidR="008375D1" w:rsidTr="008375D1">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375D1" w:rsidRDefault="008375D1" w:rsidP="008375D1">
            <w:pPr>
              <w:spacing w:line="264" w:lineRule="auto"/>
              <w:jc w:val="center"/>
              <w:rPr>
                <w:b/>
                <w:bCs/>
                <w:sz w:val="22"/>
                <w:szCs w:val="22"/>
              </w:rPr>
            </w:pPr>
            <w:r>
              <w:rPr>
                <w:b/>
                <w:bCs/>
                <w:sz w:val="22"/>
                <w:szCs w:val="22"/>
              </w:rPr>
              <w:t>STT</w:t>
            </w:r>
          </w:p>
        </w:tc>
        <w:tc>
          <w:tcPr>
            <w:tcW w:w="4252" w:type="dxa"/>
            <w:tcBorders>
              <w:top w:val="single" w:sz="4" w:space="0" w:color="auto"/>
              <w:left w:val="nil"/>
              <w:bottom w:val="single" w:sz="4" w:space="0" w:color="auto"/>
              <w:right w:val="single" w:sz="4" w:space="0" w:color="auto"/>
            </w:tcBorders>
            <w:shd w:val="clear" w:color="auto" w:fill="auto"/>
            <w:vAlign w:val="center"/>
          </w:tcPr>
          <w:p w:rsidR="008375D1" w:rsidRDefault="008375D1" w:rsidP="008375D1">
            <w:pPr>
              <w:spacing w:line="264" w:lineRule="auto"/>
              <w:jc w:val="center"/>
              <w:rPr>
                <w:b/>
                <w:bCs/>
                <w:sz w:val="22"/>
                <w:szCs w:val="22"/>
              </w:rPr>
            </w:pPr>
            <w:r>
              <w:rPr>
                <w:b/>
                <w:bCs/>
                <w:sz w:val="22"/>
                <w:szCs w:val="22"/>
              </w:rPr>
              <w:t>Danh mục công trình, dự án</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8375D1" w:rsidRDefault="008375D1" w:rsidP="008375D1">
            <w:pPr>
              <w:spacing w:line="264" w:lineRule="auto"/>
              <w:jc w:val="center"/>
              <w:rPr>
                <w:b/>
                <w:bCs/>
                <w:sz w:val="22"/>
                <w:szCs w:val="22"/>
              </w:rPr>
            </w:pPr>
            <w:r>
              <w:rPr>
                <w:b/>
                <w:bCs/>
                <w:sz w:val="22"/>
                <w:szCs w:val="22"/>
              </w:rPr>
              <w:t>Mã loại đất</w:t>
            </w:r>
          </w:p>
        </w:tc>
        <w:tc>
          <w:tcPr>
            <w:tcW w:w="1080" w:type="dxa"/>
            <w:tcBorders>
              <w:top w:val="single" w:sz="4" w:space="0" w:color="auto"/>
              <w:left w:val="nil"/>
              <w:bottom w:val="single" w:sz="4" w:space="0" w:color="auto"/>
              <w:right w:val="single" w:sz="4" w:space="0" w:color="auto"/>
            </w:tcBorders>
            <w:shd w:val="clear" w:color="auto" w:fill="auto"/>
            <w:vAlign w:val="center"/>
          </w:tcPr>
          <w:p w:rsidR="008375D1" w:rsidRDefault="008375D1" w:rsidP="008375D1">
            <w:pPr>
              <w:spacing w:line="264" w:lineRule="auto"/>
              <w:jc w:val="center"/>
              <w:rPr>
                <w:b/>
                <w:bCs/>
                <w:sz w:val="22"/>
                <w:szCs w:val="22"/>
              </w:rPr>
            </w:pPr>
            <w:r>
              <w:rPr>
                <w:b/>
                <w:bCs/>
                <w:sz w:val="22"/>
                <w:szCs w:val="22"/>
              </w:rPr>
              <w:t>Diện tích (ha)</w:t>
            </w:r>
          </w:p>
        </w:tc>
        <w:tc>
          <w:tcPr>
            <w:tcW w:w="1900" w:type="dxa"/>
            <w:tcBorders>
              <w:top w:val="single" w:sz="4" w:space="0" w:color="auto"/>
              <w:left w:val="nil"/>
              <w:bottom w:val="single" w:sz="4" w:space="0" w:color="auto"/>
              <w:right w:val="single" w:sz="4" w:space="0" w:color="auto"/>
            </w:tcBorders>
            <w:shd w:val="clear" w:color="auto" w:fill="auto"/>
            <w:vAlign w:val="center"/>
          </w:tcPr>
          <w:p w:rsidR="008375D1" w:rsidRDefault="008375D1" w:rsidP="008375D1">
            <w:pPr>
              <w:spacing w:line="264" w:lineRule="auto"/>
              <w:jc w:val="center"/>
              <w:rPr>
                <w:b/>
                <w:bCs/>
                <w:sz w:val="22"/>
                <w:szCs w:val="22"/>
              </w:rPr>
            </w:pPr>
            <w:r>
              <w:rPr>
                <w:b/>
                <w:bCs/>
                <w:sz w:val="22"/>
                <w:szCs w:val="22"/>
              </w:rPr>
              <w:t xml:space="preserve">Xã, thị trấn </w:t>
            </w:r>
          </w:p>
        </w:tc>
      </w:tr>
      <w:tr w:rsidR="008375D1" w:rsidTr="002E44BC">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center"/>
              <w:rPr>
                <w:b/>
                <w:bCs/>
                <w:color w:val="000000"/>
                <w:sz w:val="22"/>
                <w:szCs w:val="22"/>
              </w:rPr>
            </w:pP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8375D1" w:rsidRPr="00A71F33" w:rsidRDefault="008375D1" w:rsidP="008375D1">
            <w:pPr>
              <w:rPr>
                <w:b/>
                <w:bCs/>
                <w:iCs/>
                <w:color w:val="000000"/>
                <w:sz w:val="22"/>
                <w:szCs w:val="22"/>
              </w:rPr>
            </w:pPr>
            <w:r w:rsidRPr="00A71F33">
              <w:rPr>
                <w:b/>
                <w:bCs/>
                <w:iCs/>
                <w:color w:val="000000"/>
                <w:sz w:val="22"/>
                <w:szCs w:val="22"/>
              </w:rPr>
              <w:t>Đất nghĩa trang, nghĩa địa</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8375D1" w:rsidRPr="008375D1" w:rsidRDefault="008375D1" w:rsidP="008375D1">
            <w:pPr>
              <w:jc w:val="center"/>
              <w:rPr>
                <w:i/>
                <w:iCs/>
                <w:color w:val="000000"/>
                <w:sz w:val="22"/>
                <w:szCs w:val="22"/>
              </w:rPr>
            </w:pPr>
            <w:r w:rsidRPr="008375D1">
              <w:rPr>
                <w:i/>
                <w:iCs/>
                <w:color w:val="000000"/>
                <w:sz w:val="22"/>
                <w:szCs w:val="22"/>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375D1" w:rsidRPr="008375D1" w:rsidRDefault="008375D1" w:rsidP="008375D1">
            <w:pPr>
              <w:jc w:val="right"/>
              <w:rPr>
                <w:b/>
                <w:bCs/>
                <w:color w:val="000000"/>
                <w:sz w:val="22"/>
                <w:szCs w:val="22"/>
              </w:rPr>
            </w:pPr>
            <w:r w:rsidRPr="008375D1">
              <w:rPr>
                <w:b/>
                <w:bCs/>
                <w:color w:val="000000"/>
                <w:sz w:val="22"/>
                <w:szCs w:val="22"/>
              </w:rPr>
              <w:t>74,93</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8375D1" w:rsidRPr="008375D1" w:rsidRDefault="008375D1" w:rsidP="008375D1">
            <w:pPr>
              <w:rPr>
                <w:b/>
                <w:bCs/>
                <w:i/>
                <w:iCs/>
                <w:color w:val="000000"/>
                <w:sz w:val="22"/>
                <w:szCs w:val="22"/>
              </w:rPr>
            </w:pPr>
            <w:r w:rsidRPr="008375D1">
              <w:rPr>
                <w:b/>
                <w:bCs/>
                <w:i/>
                <w:iCs/>
                <w:color w:val="000000"/>
                <w:sz w:val="22"/>
                <w:szCs w:val="22"/>
              </w:rPr>
              <w:t> </w:t>
            </w:r>
          </w:p>
        </w:tc>
      </w:tr>
      <w:tr w:rsidR="008375D1" w:rsidTr="002E44BC">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center"/>
              <w:rPr>
                <w:color w:val="000000"/>
                <w:sz w:val="22"/>
                <w:szCs w:val="22"/>
              </w:rPr>
            </w:pPr>
            <w:r w:rsidRPr="008375D1">
              <w:rPr>
                <w:color w:val="000000"/>
                <w:sz w:val="22"/>
                <w:szCs w:val="22"/>
              </w:rPr>
              <w:t xml:space="preserve">1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rPr>
                <w:color w:val="000000"/>
                <w:sz w:val="22"/>
                <w:szCs w:val="22"/>
              </w:rPr>
            </w:pPr>
            <w:r w:rsidRPr="008375D1">
              <w:rPr>
                <w:color w:val="000000"/>
                <w:sz w:val="22"/>
                <w:szCs w:val="22"/>
              </w:rPr>
              <w:t>Quy hoạch mở rộng Nghĩa Địa (thôn An Tiên)</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center"/>
              <w:rPr>
                <w:color w:val="000000"/>
                <w:sz w:val="22"/>
                <w:szCs w:val="22"/>
              </w:rPr>
            </w:pPr>
            <w:r w:rsidRPr="008375D1">
              <w:rPr>
                <w:color w:val="000000"/>
                <w:sz w:val="22"/>
                <w:szCs w:val="22"/>
              </w:rPr>
              <w:t>NTD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right"/>
              <w:rPr>
                <w:color w:val="000000"/>
                <w:sz w:val="22"/>
                <w:szCs w:val="22"/>
              </w:rPr>
            </w:pPr>
            <w:r w:rsidRPr="008375D1">
              <w:rPr>
                <w:color w:val="000000"/>
                <w:sz w:val="22"/>
                <w:szCs w:val="22"/>
              </w:rPr>
              <w:t>2,15</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rPr>
                <w:color w:val="000000"/>
                <w:sz w:val="22"/>
                <w:szCs w:val="22"/>
              </w:rPr>
            </w:pPr>
            <w:r w:rsidRPr="008375D1">
              <w:rPr>
                <w:color w:val="000000"/>
                <w:sz w:val="22"/>
                <w:szCs w:val="22"/>
              </w:rPr>
              <w:t>Xuân Giang</w:t>
            </w:r>
          </w:p>
        </w:tc>
      </w:tr>
      <w:tr w:rsidR="008375D1" w:rsidTr="002E44BC">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center"/>
              <w:rPr>
                <w:color w:val="000000"/>
                <w:sz w:val="22"/>
                <w:szCs w:val="22"/>
              </w:rPr>
            </w:pPr>
            <w:r w:rsidRPr="008375D1">
              <w:rPr>
                <w:color w:val="000000"/>
                <w:sz w:val="22"/>
                <w:szCs w:val="22"/>
              </w:rPr>
              <w:t xml:space="preserve">2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rPr>
                <w:color w:val="000000"/>
                <w:sz w:val="22"/>
                <w:szCs w:val="22"/>
              </w:rPr>
            </w:pPr>
            <w:r w:rsidRPr="008375D1">
              <w:rPr>
                <w:color w:val="000000"/>
                <w:sz w:val="22"/>
                <w:szCs w:val="22"/>
              </w:rPr>
              <w:t>Quy hoạch đất nghĩa địa</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center"/>
              <w:rPr>
                <w:color w:val="000000"/>
                <w:sz w:val="22"/>
                <w:szCs w:val="22"/>
              </w:rPr>
            </w:pPr>
            <w:r w:rsidRPr="008375D1">
              <w:rPr>
                <w:color w:val="000000"/>
                <w:sz w:val="22"/>
                <w:szCs w:val="22"/>
              </w:rPr>
              <w:t>NTD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right"/>
              <w:rPr>
                <w:color w:val="000000"/>
                <w:sz w:val="22"/>
                <w:szCs w:val="22"/>
              </w:rPr>
            </w:pPr>
            <w:r w:rsidRPr="008375D1">
              <w:rPr>
                <w:color w:val="000000"/>
                <w:sz w:val="22"/>
                <w:szCs w:val="22"/>
              </w:rPr>
              <w:t>0,30</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rPr>
                <w:color w:val="000000"/>
                <w:sz w:val="22"/>
                <w:szCs w:val="22"/>
              </w:rPr>
            </w:pPr>
            <w:r w:rsidRPr="008375D1">
              <w:rPr>
                <w:color w:val="000000"/>
                <w:sz w:val="22"/>
                <w:szCs w:val="22"/>
              </w:rPr>
              <w:t>Xuân Giang</w:t>
            </w:r>
          </w:p>
        </w:tc>
      </w:tr>
      <w:tr w:rsidR="008375D1" w:rsidTr="002E44BC">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center"/>
              <w:rPr>
                <w:color w:val="000000"/>
                <w:sz w:val="22"/>
                <w:szCs w:val="22"/>
              </w:rPr>
            </w:pPr>
            <w:r w:rsidRPr="008375D1">
              <w:rPr>
                <w:color w:val="000000"/>
                <w:sz w:val="22"/>
                <w:szCs w:val="22"/>
              </w:rPr>
              <w:t xml:space="preserve">3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rPr>
                <w:color w:val="000000"/>
                <w:sz w:val="22"/>
                <w:szCs w:val="22"/>
              </w:rPr>
            </w:pPr>
            <w:r w:rsidRPr="008375D1">
              <w:rPr>
                <w:color w:val="000000"/>
                <w:sz w:val="22"/>
                <w:szCs w:val="22"/>
              </w:rPr>
              <w:t>Quy hoạch mở rộng Nghĩa Địa (thôn Vân Thanh Bắc)</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center"/>
              <w:rPr>
                <w:color w:val="000000"/>
                <w:sz w:val="22"/>
                <w:szCs w:val="22"/>
              </w:rPr>
            </w:pPr>
            <w:r w:rsidRPr="008375D1">
              <w:rPr>
                <w:color w:val="000000"/>
                <w:sz w:val="22"/>
                <w:szCs w:val="22"/>
              </w:rPr>
              <w:t>NTD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right"/>
              <w:rPr>
                <w:color w:val="000000"/>
                <w:sz w:val="22"/>
                <w:szCs w:val="22"/>
              </w:rPr>
            </w:pPr>
            <w:r w:rsidRPr="008375D1">
              <w:rPr>
                <w:color w:val="000000"/>
                <w:sz w:val="22"/>
                <w:szCs w:val="22"/>
              </w:rPr>
              <w:t>2,06</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rPr>
                <w:color w:val="000000"/>
                <w:sz w:val="22"/>
                <w:szCs w:val="22"/>
              </w:rPr>
            </w:pPr>
            <w:r w:rsidRPr="008375D1">
              <w:rPr>
                <w:color w:val="000000"/>
                <w:sz w:val="22"/>
                <w:szCs w:val="22"/>
              </w:rPr>
              <w:t>Cổ Đạm</w:t>
            </w:r>
          </w:p>
        </w:tc>
      </w:tr>
      <w:tr w:rsidR="008375D1" w:rsidTr="002E44BC">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center"/>
              <w:rPr>
                <w:color w:val="000000"/>
                <w:sz w:val="22"/>
                <w:szCs w:val="22"/>
              </w:rPr>
            </w:pPr>
            <w:r w:rsidRPr="008375D1">
              <w:rPr>
                <w:color w:val="000000"/>
                <w:sz w:val="22"/>
                <w:szCs w:val="22"/>
              </w:rPr>
              <w:t xml:space="preserve">4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rPr>
                <w:color w:val="000000"/>
                <w:sz w:val="22"/>
                <w:szCs w:val="22"/>
              </w:rPr>
            </w:pPr>
            <w:r w:rsidRPr="008375D1">
              <w:rPr>
                <w:color w:val="000000"/>
                <w:sz w:val="22"/>
                <w:szCs w:val="22"/>
              </w:rPr>
              <w:t>Quy hoạch mở rộng nghĩa địa (thôn Quang Mỹ)</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center"/>
              <w:rPr>
                <w:color w:val="000000"/>
                <w:sz w:val="22"/>
                <w:szCs w:val="22"/>
              </w:rPr>
            </w:pPr>
            <w:r w:rsidRPr="008375D1">
              <w:rPr>
                <w:color w:val="000000"/>
                <w:sz w:val="22"/>
                <w:szCs w:val="22"/>
              </w:rPr>
              <w:t>NTD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right"/>
              <w:rPr>
                <w:color w:val="000000"/>
                <w:sz w:val="22"/>
                <w:szCs w:val="22"/>
              </w:rPr>
            </w:pPr>
            <w:r w:rsidRPr="008375D1">
              <w:rPr>
                <w:color w:val="000000"/>
                <w:sz w:val="22"/>
                <w:szCs w:val="22"/>
              </w:rPr>
              <w:t>3,62</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rPr>
                <w:color w:val="000000"/>
                <w:sz w:val="22"/>
                <w:szCs w:val="22"/>
              </w:rPr>
            </w:pPr>
            <w:r w:rsidRPr="008375D1">
              <w:rPr>
                <w:color w:val="000000"/>
                <w:sz w:val="22"/>
                <w:szCs w:val="22"/>
              </w:rPr>
              <w:t>Xuân Mỹ</w:t>
            </w:r>
          </w:p>
        </w:tc>
      </w:tr>
      <w:tr w:rsidR="008375D1" w:rsidTr="002E44BC">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center"/>
              <w:rPr>
                <w:color w:val="000000"/>
                <w:sz w:val="22"/>
                <w:szCs w:val="22"/>
              </w:rPr>
            </w:pPr>
            <w:r w:rsidRPr="008375D1">
              <w:rPr>
                <w:color w:val="000000"/>
                <w:sz w:val="22"/>
                <w:szCs w:val="22"/>
              </w:rPr>
              <w:t xml:space="preserve">5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rPr>
                <w:color w:val="000000"/>
                <w:sz w:val="22"/>
                <w:szCs w:val="22"/>
              </w:rPr>
            </w:pPr>
            <w:r w:rsidRPr="008375D1">
              <w:rPr>
                <w:color w:val="000000"/>
                <w:sz w:val="22"/>
                <w:szCs w:val="22"/>
              </w:rPr>
              <w:t>Quy hoạch mở rộng nghĩa địa Đồng Hung</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center"/>
              <w:rPr>
                <w:color w:val="000000"/>
                <w:sz w:val="22"/>
                <w:szCs w:val="22"/>
              </w:rPr>
            </w:pPr>
            <w:r w:rsidRPr="008375D1">
              <w:rPr>
                <w:color w:val="000000"/>
                <w:sz w:val="22"/>
                <w:szCs w:val="22"/>
              </w:rPr>
              <w:t>NTD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right"/>
              <w:rPr>
                <w:color w:val="000000"/>
                <w:sz w:val="22"/>
                <w:szCs w:val="22"/>
              </w:rPr>
            </w:pPr>
            <w:r w:rsidRPr="008375D1">
              <w:rPr>
                <w:color w:val="000000"/>
                <w:sz w:val="22"/>
                <w:szCs w:val="22"/>
              </w:rPr>
              <w:t>3,70</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rPr>
                <w:color w:val="000000"/>
                <w:sz w:val="22"/>
                <w:szCs w:val="22"/>
              </w:rPr>
            </w:pPr>
            <w:r w:rsidRPr="008375D1">
              <w:rPr>
                <w:color w:val="000000"/>
                <w:sz w:val="22"/>
                <w:szCs w:val="22"/>
              </w:rPr>
              <w:t>Xuân Hải</w:t>
            </w:r>
          </w:p>
        </w:tc>
      </w:tr>
      <w:tr w:rsidR="008375D1" w:rsidTr="002E44BC">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center"/>
              <w:rPr>
                <w:color w:val="000000"/>
                <w:sz w:val="22"/>
                <w:szCs w:val="22"/>
              </w:rPr>
            </w:pPr>
            <w:r w:rsidRPr="008375D1">
              <w:rPr>
                <w:color w:val="000000"/>
                <w:sz w:val="22"/>
                <w:szCs w:val="22"/>
              </w:rPr>
              <w:t xml:space="preserve">6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rPr>
                <w:color w:val="000000"/>
                <w:sz w:val="22"/>
                <w:szCs w:val="22"/>
              </w:rPr>
            </w:pPr>
            <w:r w:rsidRPr="008375D1">
              <w:rPr>
                <w:color w:val="000000"/>
                <w:sz w:val="22"/>
                <w:szCs w:val="22"/>
              </w:rPr>
              <w:t>Quy hoạch nghĩa địa</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center"/>
              <w:rPr>
                <w:color w:val="000000"/>
                <w:sz w:val="22"/>
                <w:szCs w:val="22"/>
              </w:rPr>
            </w:pPr>
            <w:r w:rsidRPr="008375D1">
              <w:rPr>
                <w:color w:val="000000"/>
                <w:sz w:val="22"/>
                <w:szCs w:val="22"/>
              </w:rPr>
              <w:t>NTD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right"/>
              <w:rPr>
                <w:color w:val="000000"/>
                <w:sz w:val="22"/>
                <w:szCs w:val="22"/>
              </w:rPr>
            </w:pPr>
            <w:r w:rsidRPr="008375D1">
              <w:rPr>
                <w:color w:val="000000"/>
                <w:sz w:val="22"/>
                <w:szCs w:val="22"/>
              </w:rPr>
              <w:t>6,90</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rPr>
                <w:color w:val="000000"/>
                <w:sz w:val="22"/>
                <w:szCs w:val="22"/>
              </w:rPr>
            </w:pPr>
            <w:r w:rsidRPr="008375D1">
              <w:rPr>
                <w:color w:val="000000"/>
                <w:sz w:val="22"/>
                <w:szCs w:val="22"/>
              </w:rPr>
              <w:t>Xuân Liên</w:t>
            </w:r>
          </w:p>
        </w:tc>
      </w:tr>
      <w:tr w:rsidR="008375D1" w:rsidTr="002E44BC">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center"/>
              <w:rPr>
                <w:color w:val="000000"/>
                <w:sz w:val="22"/>
                <w:szCs w:val="22"/>
              </w:rPr>
            </w:pPr>
            <w:r w:rsidRPr="008375D1">
              <w:rPr>
                <w:color w:val="000000"/>
                <w:sz w:val="22"/>
                <w:szCs w:val="22"/>
              </w:rPr>
              <w:t xml:space="preserve">7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rPr>
                <w:color w:val="000000"/>
                <w:sz w:val="22"/>
                <w:szCs w:val="22"/>
              </w:rPr>
            </w:pPr>
            <w:r w:rsidRPr="008375D1">
              <w:rPr>
                <w:color w:val="000000"/>
                <w:sz w:val="22"/>
                <w:szCs w:val="22"/>
              </w:rPr>
              <w:t>Quy hoạch nghĩa địa tập Trung Núi Nấy</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center"/>
              <w:rPr>
                <w:color w:val="000000"/>
                <w:sz w:val="22"/>
                <w:szCs w:val="22"/>
              </w:rPr>
            </w:pPr>
            <w:r w:rsidRPr="008375D1">
              <w:rPr>
                <w:color w:val="000000"/>
                <w:sz w:val="22"/>
                <w:szCs w:val="22"/>
              </w:rPr>
              <w:t>NTD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right"/>
              <w:rPr>
                <w:color w:val="000000"/>
                <w:sz w:val="22"/>
                <w:szCs w:val="22"/>
              </w:rPr>
            </w:pPr>
            <w:r w:rsidRPr="008375D1">
              <w:rPr>
                <w:color w:val="000000"/>
                <w:sz w:val="22"/>
                <w:szCs w:val="22"/>
              </w:rPr>
              <w:t>6,40</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rPr>
                <w:color w:val="000000"/>
                <w:sz w:val="22"/>
                <w:szCs w:val="22"/>
              </w:rPr>
            </w:pPr>
            <w:r w:rsidRPr="008375D1">
              <w:rPr>
                <w:color w:val="000000"/>
                <w:sz w:val="22"/>
                <w:szCs w:val="22"/>
              </w:rPr>
              <w:t>Xuân Liên</w:t>
            </w:r>
          </w:p>
        </w:tc>
      </w:tr>
      <w:tr w:rsidR="008375D1" w:rsidTr="002E44BC">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center"/>
              <w:rPr>
                <w:color w:val="000000"/>
                <w:sz w:val="22"/>
                <w:szCs w:val="22"/>
              </w:rPr>
            </w:pPr>
            <w:r w:rsidRPr="008375D1">
              <w:rPr>
                <w:color w:val="000000"/>
                <w:sz w:val="22"/>
                <w:szCs w:val="22"/>
              </w:rPr>
              <w:t xml:space="preserve">8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rPr>
                <w:color w:val="000000"/>
                <w:sz w:val="22"/>
                <w:szCs w:val="22"/>
              </w:rPr>
            </w:pPr>
            <w:r w:rsidRPr="008375D1">
              <w:rPr>
                <w:color w:val="000000"/>
                <w:sz w:val="22"/>
                <w:szCs w:val="22"/>
              </w:rPr>
              <w:t>Quy hoạch đất nghĩa địa thôn Bắc Sơn</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center"/>
              <w:rPr>
                <w:color w:val="000000"/>
                <w:sz w:val="22"/>
                <w:szCs w:val="22"/>
              </w:rPr>
            </w:pPr>
            <w:r w:rsidRPr="008375D1">
              <w:rPr>
                <w:color w:val="000000"/>
                <w:sz w:val="22"/>
                <w:szCs w:val="22"/>
              </w:rPr>
              <w:t>NTD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right"/>
              <w:rPr>
                <w:color w:val="000000"/>
                <w:sz w:val="22"/>
                <w:szCs w:val="22"/>
              </w:rPr>
            </w:pPr>
            <w:r w:rsidRPr="008375D1">
              <w:rPr>
                <w:color w:val="000000"/>
                <w:sz w:val="22"/>
                <w:szCs w:val="22"/>
              </w:rPr>
              <w:t>6,30</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rPr>
                <w:color w:val="000000"/>
                <w:sz w:val="22"/>
                <w:szCs w:val="22"/>
              </w:rPr>
            </w:pPr>
            <w:r w:rsidRPr="008375D1">
              <w:rPr>
                <w:color w:val="000000"/>
                <w:sz w:val="22"/>
                <w:szCs w:val="22"/>
              </w:rPr>
              <w:t>Cương Gián</w:t>
            </w:r>
          </w:p>
        </w:tc>
      </w:tr>
      <w:tr w:rsidR="008375D1" w:rsidTr="002E44BC">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center"/>
              <w:rPr>
                <w:color w:val="000000"/>
                <w:sz w:val="22"/>
                <w:szCs w:val="22"/>
              </w:rPr>
            </w:pPr>
            <w:r w:rsidRPr="008375D1">
              <w:rPr>
                <w:color w:val="000000"/>
                <w:sz w:val="22"/>
                <w:szCs w:val="22"/>
              </w:rPr>
              <w:t xml:space="preserve">9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rPr>
                <w:color w:val="000000"/>
                <w:sz w:val="22"/>
                <w:szCs w:val="22"/>
              </w:rPr>
            </w:pPr>
            <w:r w:rsidRPr="008375D1">
              <w:rPr>
                <w:color w:val="000000"/>
                <w:sz w:val="22"/>
                <w:szCs w:val="22"/>
              </w:rPr>
              <w:t>Quy hoạch đất nghĩa địa Trạng Mỹ</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center"/>
              <w:rPr>
                <w:color w:val="000000"/>
                <w:sz w:val="22"/>
                <w:szCs w:val="22"/>
              </w:rPr>
            </w:pPr>
            <w:r w:rsidRPr="008375D1">
              <w:rPr>
                <w:color w:val="000000"/>
                <w:sz w:val="22"/>
                <w:szCs w:val="22"/>
              </w:rPr>
              <w:t>NTD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right"/>
              <w:rPr>
                <w:color w:val="000000"/>
                <w:sz w:val="22"/>
                <w:szCs w:val="22"/>
              </w:rPr>
            </w:pPr>
            <w:r w:rsidRPr="008375D1">
              <w:rPr>
                <w:color w:val="000000"/>
                <w:sz w:val="22"/>
                <w:szCs w:val="22"/>
              </w:rPr>
              <w:t>15,00</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rPr>
                <w:color w:val="000000"/>
                <w:sz w:val="22"/>
                <w:szCs w:val="22"/>
              </w:rPr>
            </w:pPr>
            <w:r w:rsidRPr="008375D1">
              <w:rPr>
                <w:color w:val="000000"/>
                <w:sz w:val="22"/>
                <w:szCs w:val="22"/>
              </w:rPr>
              <w:t>Xuân Viên</w:t>
            </w:r>
          </w:p>
        </w:tc>
      </w:tr>
      <w:tr w:rsidR="008375D1" w:rsidTr="002E44BC">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center"/>
              <w:rPr>
                <w:color w:val="000000"/>
                <w:sz w:val="22"/>
                <w:szCs w:val="22"/>
              </w:rPr>
            </w:pPr>
            <w:r w:rsidRPr="008375D1">
              <w:rPr>
                <w:color w:val="000000"/>
                <w:sz w:val="22"/>
                <w:szCs w:val="22"/>
              </w:rPr>
              <w:t xml:space="preserve">10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rPr>
                <w:color w:val="000000"/>
                <w:sz w:val="22"/>
                <w:szCs w:val="22"/>
              </w:rPr>
            </w:pPr>
            <w:r w:rsidRPr="008375D1">
              <w:rPr>
                <w:color w:val="000000"/>
                <w:sz w:val="22"/>
                <w:szCs w:val="22"/>
              </w:rPr>
              <w:t>Quy hoạch đất nghĩa địa</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center"/>
              <w:rPr>
                <w:color w:val="000000"/>
                <w:sz w:val="22"/>
                <w:szCs w:val="22"/>
              </w:rPr>
            </w:pPr>
            <w:r w:rsidRPr="008375D1">
              <w:rPr>
                <w:color w:val="000000"/>
                <w:sz w:val="22"/>
                <w:szCs w:val="22"/>
              </w:rPr>
              <w:t>NTD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right"/>
              <w:rPr>
                <w:color w:val="000000"/>
                <w:sz w:val="22"/>
                <w:szCs w:val="22"/>
              </w:rPr>
            </w:pPr>
            <w:r w:rsidRPr="008375D1">
              <w:rPr>
                <w:color w:val="000000"/>
                <w:sz w:val="22"/>
                <w:szCs w:val="22"/>
              </w:rPr>
              <w:t>5,00</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rPr>
                <w:color w:val="000000"/>
                <w:sz w:val="22"/>
                <w:szCs w:val="22"/>
              </w:rPr>
            </w:pPr>
            <w:r w:rsidRPr="008375D1">
              <w:rPr>
                <w:color w:val="000000"/>
                <w:sz w:val="22"/>
                <w:szCs w:val="22"/>
              </w:rPr>
              <w:t>Xuân Hồng</w:t>
            </w:r>
          </w:p>
        </w:tc>
      </w:tr>
      <w:tr w:rsidR="008375D1" w:rsidTr="002E44BC">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center"/>
              <w:rPr>
                <w:color w:val="000000"/>
                <w:sz w:val="22"/>
                <w:szCs w:val="22"/>
              </w:rPr>
            </w:pPr>
            <w:r w:rsidRPr="008375D1">
              <w:rPr>
                <w:color w:val="000000"/>
                <w:sz w:val="22"/>
                <w:szCs w:val="22"/>
              </w:rPr>
              <w:t xml:space="preserve">11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rPr>
                <w:color w:val="000000"/>
                <w:sz w:val="22"/>
                <w:szCs w:val="22"/>
              </w:rPr>
            </w:pPr>
            <w:r w:rsidRPr="008375D1">
              <w:rPr>
                <w:color w:val="000000"/>
                <w:sz w:val="22"/>
                <w:szCs w:val="22"/>
              </w:rPr>
              <w:t>Mở rông nghĩa địa Làng Yến</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center"/>
              <w:rPr>
                <w:color w:val="000000"/>
                <w:sz w:val="22"/>
                <w:szCs w:val="22"/>
              </w:rPr>
            </w:pPr>
            <w:r w:rsidRPr="008375D1">
              <w:rPr>
                <w:color w:val="000000"/>
                <w:sz w:val="22"/>
                <w:szCs w:val="22"/>
              </w:rPr>
              <w:t>NTD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right"/>
              <w:rPr>
                <w:color w:val="000000"/>
                <w:sz w:val="22"/>
                <w:szCs w:val="22"/>
              </w:rPr>
            </w:pPr>
            <w:r w:rsidRPr="008375D1">
              <w:rPr>
                <w:color w:val="000000"/>
                <w:sz w:val="22"/>
                <w:szCs w:val="22"/>
              </w:rPr>
              <w:t>20,30</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rPr>
                <w:color w:val="000000"/>
                <w:sz w:val="22"/>
                <w:szCs w:val="22"/>
              </w:rPr>
            </w:pPr>
            <w:r w:rsidRPr="008375D1">
              <w:rPr>
                <w:color w:val="000000"/>
                <w:sz w:val="22"/>
                <w:szCs w:val="22"/>
              </w:rPr>
              <w:t>Đan Trường</w:t>
            </w:r>
          </w:p>
        </w:tc>
      </w:tr>
      <w:tr w:rsidR="008375D1" w:rsidTr="002E44BC">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center"/>
              <w:rPr>
                <w:color w:val="000000"/>
                <w:sz w:val="22"/>
                <w:szCs w:val="22"/>
              </w:rPr>
            </w:pPr>
            <w:r w:rsidRPr="008375D1">
              <w:rPr>
                <w:color w:val="000000"/>
                <w:sz w:val="22"/>
                <w:szCs w:val="22"/>
              </w:rPr>
              <w:t xml:space="preserve">12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rPr>
                <w:color w:val="000000"/>
                <w:sz w:val="22"/>
                <w:szCs w:val="22"/>
              </w:rPr>
            </w:pPr>
            <w:r w:rsidRPr="008375D1">
              <w:rPr>
                <w:color w:val="000000"/>
                <w:sz w:val="22"/>
                <w:szCs w:val="22"/>
              </w:rPr>
              <w:t>Quy hoạch nghĩa địa Cồn Cộc</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center"/>
              <w:rPr>
                <w:color w:val="000000"/>
                <w:sz w:val="22"/>
                <w:szCs w:val="22"/>
              </w:rPr>
            </w:pPr>
            <w:r w:rsidRPr="008375D1">
              <w:rPr>
                <w:color w:val="000000"/>
                <w:sz w:val="22"/>
                <w:szCs w:val="22"/>
              </w:rPr>
              <w:t>NTD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jc w:val="right"/>
              <w:rPr>
                <w:color w:val="000000"/>
                <w:sz w:val="22"/>
                <w:szCs w:val="22"/>
              </w:rPr>
            </w:pPr>
            <w:r w:rsidRPr="008375D1">
              <w:rPr>
                <w:color w:val="000000"/>
                <w:sz w:val="22"/>
                <w:szCs w:val="22"/>
              </w:rPr>
              <w:t>3,20</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5D1" w:rsidRPr="008375D1" w:rsidRDefault="008375D1" w:rsidP="008375D1">
            <w:pPr>
              <w:rPr>
                <w:color w:val="000000"/>
                <w:sz w:val="22"/>
                <w:szCs w:val="22"/>
              </w:rPr>
            </w:pPr>
            <w:r w:rsidRPr="008375D1">
              <w:rPr>
                <w:color w:val="000000"/>
                <w:sz w:val="22"/>
                <w:szCs w:val="22"/>
              </w:rPr>
              <w:t>Xuân Lam</w:t>
            </w:r>
          </w:p>
        </w:tc>
      </w:tr>
    </w:tbl>
    <w:p w:rsidR="005B55C4" w:rsidRDefault="005B55C4" w:rsidP="00AE23DF">
      <w:pPr>
        <w:pStyle w:val="4"/>
        <w:spacing w:before="0" w:after="0" w:line="264" w:lineRule="auto"/>
        <w:rPr>
          <w:rFonts w:ascii="Times New Roman" w:hAnsi="Times New Roman"/>
          <w:lang w:val="en-US"/>
        </w:rPr>
      </w:pPr>
      <w:r w:rsidRPr="00B935E6">
        <w:rPr>
          <w:rFonts w:ascii="Times New Roman" w:hAnsi="Times New Roman"/>
        </w:rPr>
        <w:lastRenderedPageBreak/>
        <w:t>2.2.</w:t>
      </w:r>
      <w:r w:rsidR="00371DD8">
        <w:rPr>
          <w:rFonts w:ascii="Times New Roman" w:hAnsi="Times New Roman"/>
          <w:lang w:val="en-US"/>
        </w:rPr>
        <w:t>2.</w:t>
      </w:r>
      <w:r w:rsidR="00A71F33">
        <w:rPr>
          <w:rFonts w:ascii="Times New Roman" w:hAnsi="Times New Roman"/>
          <w:lang w:val="en-US"/>
        </w:rPr>
        <w:t>3</w:t>
      </w:r>
      <w:r w:rsidR="00E144CD">
        <w:rPr>
          <w:rFonts w:ascii="Times New Roman" w:hAnsi="Times New Roman"/>
          <w:lang w:val="en-US"/>
        </w:rPr>
        <w:t>3</w:t>
      </w:r>
      <w:r w:rsidRPr="00B935E6">
        <w:rPr>
          <w:rFonts w:ascii="Times New Roman" w:hAnsi="Times New Roman"/>
        </w:rPr>
        <w:t>. Đất</w:t>
      </w:r>
      <w:r w:rsidR="00BF2828">
        <w:rPr>
          <w:rFonts w:ascii="Times New Roman" w:hAnsi="Times New Roman"/>
          <w:lang w:val="en-US"/>
        </w:rPr>
        <w:t xml:space="preserve"> xử lý</w:t>
      </w:r>
      <w:r>
        <w:rPr>
          <w:rFonts w:ascii="Times New Roman" w:hAnsi="Times New Roman"/>
          <w:lang w:val="en-US"/>
        </w:rPr>
        <w:t xml:space="preserve"> rác thải</w:t>
      </w:r>
    </w:p>
    <w:p w:rsidR="005B55C4" w:rsidRDefault="005B55C4" w:rsidP="00E02D3A">
      <w:pPr>
        <w:spacing w:line="264" w:lineRule="auto"/>
        <w:ind w:firstLine="720"/>
        <w:jc w:val="both"/>
        <w:rPr>
          <w:sz w:val="28"/>
          <w:szCs w:val="28"/>
          <w:lang w:val="nl-NL"/>
        </w:rPr>
      </w:pPr>
      <w:r w:rsidRPr="0036709E">
        <w:rPr>
          <w:sz w:val="28"/>
          <w:szCs w:val="28"/>
          <w:lang w:val="nl-NL"/>
        </w:rPr>
        <w:t xml:space="preserve">Theo định hướng quy hoạch đất </w:t>
      </w:r>
      <w:r w:rsidR="00190EB6">
        <w:rPr>
          <w:sz w:val="28"/>
          <w:szCs w:val="28"/>
          <w:lang w:val="nl-NL"/>
        </w:rPr>
        <w:t>rác thải</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Pr>
          <w:sz w:val="28"/>
          <w:szCs w:val="28"/>
          <w:lang w:val="nl-NL"/>
        </w:rPr>
        <w:t>quy hoạch</w:t>
      </w:r>
      <w:r w:rsidRPr="0036709E">
        <w:rPr>
          <w:sz w:val="28"/>
          <w:szCs w:val="28"/>
          <w:lang w:val="nl-NL"/>
        </w:rPr>
        <w:t xml:space="preserve"> với tổng diện tích là </w:t>
      </w:r>
      <w:r w:rsidR="00190EB6">
        <w:rPr>
          <w:sz w:val="28"/>
          <w:szCs w:val="28"/>
          <w:lang w:val="nl-NL"/>
        </w:rPr>
        <w:t>2</w:t>
      </w:r>
      <w:r w:rsidR="0032199E">
        <w:rPr>
          <w:sz w:val="28"/>
          <w:szCs w:val="28"/>
          <w:lang w:val="nl-NL"/>
        </w:rPr>
        <w:t>1,05</w:t>
      </w:r>
      <w:r w:rsidRPr="0036709E">
        <w:rPr>
          <w:sz w:val="28"/>
          <w:szCs w:val="28"/>
          <w:lang w:val="nl-NL"/>
        </w:rPr>
        <w:t xml:space="preserve"> ha. Cụ thể</w:t>
      </w:r>
      <w:r>
        <w:rPr>
          <w:sz w:val="28"/>
          <w:szCs w:val="28"/>
          <w:lang w:val="nl-NL"/>
        </w:rPr>
        <w:t>:</w:t>
      </w:r>
    </w:p>
    <w:tbl>
      <w:tblPr>
        <w:tblW w:w="9175" w:type="dxa"/>
        <w:tblInd w:w="113" w:type="dxa"/>
        <w:tblLook w:val="04A0" w:firstRow="1" w:lastRow="0" w:firstColumn="1" w:lastColumn="0" w:noHBand="0" w:noVBand="1"/>
      </w:tblPr>
      <w:tblGrid>
        <w:gridCol w:w="816"/>
        <w:gridCol w:w="3772"/>
        <w:gridCol w:w="893"/>
        <w:gridCol w:w="940"/>
        <w:gridCol w:w="1029"/>
        <w:gridCol w:w="1725"/>
      </w:tblGrid>
      <w:tr w:rsidR="00BF2828" w:rsidRPr="00296B38" w:rsidTr="00BF2828">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BF2828" w:rsidRPr="00296B38" w:rsidRDefault="00BF2828" w:rsidP="00296B38">
            <w:pPr>
              <w:spacing w:line="264" w:lineRule="auto"/>
              <w:jc w:val="center"/>
              <w:rPr>
                <w:b/>
                <w:bCs/>
                <w:sz w:val="22"/>
                <w:szCs w:val="22"/>
              </w:rPr>
            </w:pPr>
            <w:r w:rsidRPr="00296B38">
              <w:rPr>
                <w:b/>
                <w:bCs/>
                <w:sz w:val="22"/>
                <w:szCs w:val="22"/>
              </w:rPr>
              <w:t>STT</w:t>
            </w:r>
          </w:p>
        </w:tc>
        <w:tc>
          <w:tcPr>
            <w:tcW w:w="3772" w:type="dxa"/>
            <w:tcBorders>
              <w:top w:val="single" w:sz="4" w:space="0" w:color="auto"/>
              <w:left w:val="nil"/>
              <w:bottom w:val="single" w:sz="4" w:space="0" w:color="auto"/>
              <w:right w:val="single" w:sz="4" w:space="0" w:color="auto"/>
            </w:tcBorders>
            <w:shd w:val="clear" w:color="auto" w:fill="auto"/>
            <w:vAlign w:val="center"/>
          </w:tcPr>
          <w:p w:rsidR="00BF2828" w:rsidRPr="00296B38" w:rsidRDefault="00BF2828" w:rsidP="00296B38">
            <w:pPr>
              <w:spacing w:line="264" w:lineRule="auto"/>
              <w:jc w:val="center"/>
              <w:rPr>
                <w:b/>
                <w:bCs/>
                <w:sz w:val="22"/>
                <w:szCs w:val="22"/>
              </w:rPr>
            </w:pPr>
            <w:r w:rsidRPr="00296B38">
              <w:rPr>
                <w:b/>
                <w:bCs/>
                <w:sz w:val="22"/>
                <w:szCs w:val="22"/>
              </w:rPr>
              <w:t>Danh mục công trình, dự án</w:t>
            </w:r>
          </w:p>
        </w:tc>
        <w:tc>
          <w:tcPr>
            <w:tcW w:w="893" w:type="dxa"/>
            <w:tcBorders>
              <w:top w:val="single" w:sz="4" w:space="0" w:color="auto"/>
              <w:left w:val="nil"/>
              <w:bottom w:val="single" w:sz="4" w:space="0" w:color="auto"/>
              <w:right w:val="nil"/>
            </w:tcBorders>
          </w:tcPr>
          <w:p w:rsidR="00BF2828" w:rsidRPr="00296B38" w:rsidRDefault="00BF2828" w:rsidP="00296B38">
            <w:pPr>
              <w:spacing w:line="264" w:lineRule="auto"/>
              <w:jc w:val="center"/>
              <w:rPr>
                <w:b/>
                <w:bCs/>
                <w:sz w:val="22"/>
                <w:szCs w:val="22"/>
              </w:rPr>
            </w:pPr>
          </w:p>
        </w:tc>
        <w:tc>
          <w:tcPr>
            <w:tcW w:w="940" w:type="dxa"/>
            <w:tcBorders>
              <w:top w:val="single" w:sz="4" w:space="0" w:color="auto"/>
              <w:left w:val="nil"/>
              <w:bottom w:val="single" w:sz="4" w:space="0" w:color="auto"/>
              <w:right w:val="single" w:sz="4" w:space="0" w:color="auto"/>
            </w:tcBorders>
            <w:shd w:val="clear" w:color="auto" w:fill="auto"/>
            <w:vAlign w:val="center"/>
          </w:tcPr>
          <w:p w:rsidR="00BF2828" w:rsidRPr="00296B38" w:rsidRDefault="00BF2828" w:rsidP="00296B38">
            <w:pPr>
              <w:spacing w:line="264" w:lineRule="auto"/>
              <w:jc w:val="center"/>
              <w:rPr>
                <w:b/>
                <w:bCs/>
                <w:sz w:val="22"/>
                <w:szCs w:val="22"/>
              </w:rPr>
            </w:pPr>
            <w:r w:rsidRPr="00296B38">
              <w:rPr>
                <w:b/>
                <w:bCs/>
                <w:sz w:val="22"/>
                <w:szCs w:val="22"/>
              </w:rPr>
              <w:t>Mã loại đất</w:t>
            </w:r>
          </w:p>
        </w:tc>
        <w:tc>
          <w:tcPr>
            <w:tcW w:w="1029" w:type="dxa"/>
            <w:tcBorders>
              <w:top w:val="single" w:sz="4" w:space="0" w:color="auto"/>
              <w:left w:val="nil"/>
              <w:bottom w:val="single" w:sz="4" w:space="0" w:color="auto"/>
              <w:right w:val="single" w:sz="4" w:space="0" w:color="auto"/>
            </w:tcBorders>
            <w:shd w:val="clear" w:color="auto" w:fill="auto"/>
            <w:vAlign w:val="center"/>
          </w:tcPr>
          <w:p w:rsidR="00BF2828" w:rsidRPr="00296B38" w:rsidRDefault="00BF2828" w:rsidP="00296B38">
            <w:pPr>
              <w:spacing w:line="264" w:lineRule="auto"/>
              <w:jc w:val="center"/>
              <w:rPr>
                <w:b/>
                <w:bCs/>
                <w:sz w:val="22"/>
                <w:szCs w:val="22"/>
              </w:rPr>
            </w:pPr>
            <w:r w:rsidRPr="00296B38">
              <w:rPr>
                <w:b/>
                <w:bCs/>
                <w:sz w:val="22"/>
                <w:szCs w:val="22"/>
              </w:rPr>
              <w:t>Diện tích (ha)</w:t>
            </w:r>
          </w:p>
        </w:tc>
        <w:tc>
          <w:tcPr>
            <w:tcW w:w="1725" w:type="dxa"/>
            <w:tcBorders>
              <w:top w:val="single" w:sz="4" w:space="0" w:color="auto"/>
              <w:left w:val="nil"/>
              <w:bottom w:val="single" w:sz="4" w:space="0" w:color="auto"/>
              <w:right w:val="single" w:sz="4" w:space="0" w:color="auto"/>
            </w:tcBorders>
            <w:shd w:val="clear" w:color="auto" w:fill="auto"/>
            <w:vAlign w:val="center"/>
          </w:tcPr>
          <w:p w:rsidR="00BF2828" w:rsidRPr="00296B38" w:rsidRDefault="00BF2828" w:rsidP="00296B38">
            <w:pPr>
              <w:spacing w:line="264" w:lineRule="auto"/>
              <w:jc w:val="center"/>
              <w:rPr>
                <w:b/>
                <w:bCs/>
                <w:sz w:val="22"/>
                <w:szCs w:val="22"/>
              </w:rPr>
            </w:pPr>
            <w:r w:rsidRPr="00296B38">
              <w:rPr>
                <w:b/>
                <w:bCs/>
                <w:sz w:val="22"/>
                <w:szCs w:val="22"/>
              </w:rPr>
              <w:t xml:space="preserve">Xã, thị trấn </w:t>
            </w:r>
          </w:p>
        </w:tc>
      </w:tr>
      <w:tr w:rsidR="00BF2828" w:rsidRPr="00296B38" w:rsidTr="00BF2828">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828" w:rsidRPr="00296B38" w:rsidRDefault="00BF2828" w:rsidP="00296B38">
            <w:pPr>
              <w:jc w:val="center"/>
              <w:rPr>
                <w:b/>
                <w:bCs/>
                <w:color w:val="000000"/>
                <w:sz w:val="22"/>
                <w:szCs w:val="22"/>
              </w:rPr>
            </w:pPr>
          </w:p>
        </w:tc>
        <w:tc>
          <w:tcPr>
            <w:tcW w:w="3772" w:type="dxa"/>
            <w:tcBorders>
              <w:top w:val="single" w:sz="4" w:space="0" w:color="auto"/>
              <w:left w:val="nil"/>
              <w:bottom w:val="single" w:sz="4" w:space="0" w:color="auto"/>
              <w:right w:val="single" w:sz="4" w:space="0" w:color="auto"/>
            </w:tcBorders>
            <w:shd w:val="clear" w:color="auto" w:fill="auto"/>
            <w:vAlign w:val="center"/>
            <w:hideMark/>
          </w:tcPr>
          <w:p w:rsidR="00BF2828" w:rsidRPr="00296B38" w:rsidRDefault="00BF2828" w:rsidP="00296B38">
            <w:pPr>
              <w:rPr>
                <w:b/>
                <w:bCs/>
                <w:color w:val="000000"/>
                <w:sz w:val="22"/>
                <w:szCs w:val="22"/>
              </w:rPr>
            </w:pPr>
            <w:r w:rsidRPr="00296B38">
              <w:rPr>
                <w:b/>
                <w:bCs/>
                <w:color w:val="000000"/>
                <w:sz w:val="22"/>
                <w:szCs w:val="22"/>
              </w:rPr>
              <w:t>Đất xử lý rác thải</w:t>
            </w:r>
          </w:p>
        </w:tc>
        <w:tc>
          <w:tcPr>
            <w:tcW w:w="893" w:type="dxa"/>
            <w:tcBorders>
              <w:top w:val="single" w:sz="4" w:space="0" w:color="auto"/>
              <w:left w:val="nil"/>
              <w:bottom w:val="single" w:sz="4" w:space="0" w:color="auto"/>
              <w:right w:val="nil"/>
            </w:tcBorders>
          </w:tcPr>
          <w:p w:rsidR="00BF2828" w:rsidRPr="00296B38" w:rsidRDefault="00BF2828" w:rsidP="00296B38">
            <w:pPr>
              <w:jc w:val="center"/>
              <w:rPr>
                <w:b/>
                <w:bCs/>
                <w:color w:val="000000"/>
                <w:sz w:val="22"/>
                <w:szCs w:val="22"/>
              </w:rPr>
            </w:pP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BF2828" w:rsidRPr="00296B38" w:rsidRDefault="00BF2828" w:rsidP="00296B38">
            <w:pPr>
              <w:jc w:val="center"/>
              <w:rPr>
                <w:b/>
                <w:bCs/>
                <w:color w:val="000000"/>
                <w:sz w:val="22"/>
                <w:szCs w:val="22"/>
              </w:rPr>
            </w:pPr>
            <w:r w:rsidRPr="00296B38">
              <w:rPr>
                <w:b/>
                <w:bCs/>
                <w:color w:val="000000"/>
                <w:sz w:val="22"/>
                <w:szCs w:val="22"/>
              </w:rPr>
              <w:t> </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rsidR="00BF2828" w:rsidRPr="00296B38" w:rsidRDefault="00BF2828" w:rsidP="00296B38">
            <w:pPr>
              <w:jc w:val="right"/>
              <w:rPr>
                <w:b/>
                <w:bCs/>
                <w:color w:val="000000"/>
                <w:sz w:val="22"/>
                <w:szCs w:val="22"/>
              </w:rPr>
            </w:pPr>
            <w:r w:rsidRPr="00296B38">
              <w:rPr>
                <w:b/>
                <w:bCs/>
                <w:color w:val="000000"/>
                <w:sz w:val="22"/>
                <w:szCs w:val="22"/>
              </w:rPr>
              <w:t>21,05</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rsidR="00BF2828" w:rsidRPr="00296B38" w:rsidRDefault="00BF2828" w:rsidP="00296B38">
            <w:pPr>
              <w:rPr>
                <w:b/>
                <w:bCs/>
                <w:color w:val="000000"/>
                <w:sz w:val="22"/>
                <w:szCs w:val="22"/>
              </w:rPr>
            </w:pPr>
            <w:r w:rsidRPr="00296B38">
              <w:rPr>
                <w:b/>
                <w:bCs/>
                <w:color w:val="000000"/>
                <w:sz w:val="22"/>
                <w:szCs w:val="22"/>
              </w:rPr>
              <w:t> </w:t>
            </w:r>
          </w:p>
        </w:tc>
      </w:tr>
      <w:tr w:rsidR="00BF2828" w:rsidRPr="00296B38" w:rsidTr="00BF2828">
        <w:trPr>
          <w:trHeight w:val="46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BF2828" w:rsidRPr="00296B38" w:rsidRDefault="00BF2828" w:rsidP="00296B38">
            <w:pPr>
              <w:jc w:val="center"/>
              <w:rPr>
                <w:color w:val="000000"/>
                <w:sz w:val="22"/>
                <w:szCs w:val="22"/>
              </w:rPr>
            </w:pPr>
            <w:r w:rsidRPr="00296B38">
              <w:rPr>
                <w:color w:val="000000"/>
                <w:sz w:val="22"/>
                <w:szCs w:val="22"/>
              </w:rPr>
              <w:t>1</w:t>
            </w:r>
          </w:p>
        </w:tc>
        <w:tc>
          <w:tcPr>
            <w:tcW w:w="3772" w:type="dxa"/>
            <w:tcBorders>
              <w:top w:val="nil"/>
              <w:left w:val="nil"/>
              <w:bottom w:val="single" w:sz="4" w:space="0" w:color="auto"/>
              <w:right w:val="single" w:sz="4" w:space="0" w:color="auto"/>
            </w:tcBorders>
            <w:shd w:val="clear" w:color="auto" w:fill="auto"/>
            <w:vAlign w:val="center"/>
            <w:hideMark/>
          </w:tcPr>
          <w:p w:rsidR="00BF2828" w:rsidRPr="00296B38" w:rsidRDefault="00BF2828" w:rsidP="00296B38">
            <w:pPr>
              <w:rPr>
                <w:color w:val="000000"/>
                <w:sz w:val="22"/>
                <w:szCs w:val="22"/>
              </w:rPr>
            </w:pPr>
            <w:r w:rsidRPr="00296B38">
              <w:rPr>
                <w:color w:val="000000"/>
                <w:sz w:val="22"/>
                <w:szCs w:val="22"/>
              </w:rPr>
              <w:t>Quy hoạch các điểm tập kết và thu gom rác thải</w:t>
            </w:r>
          </w:p>
        </w:tc>
        <w:tc>
          <w:tcPr>
            <w:tcW w:w="893" w:type="dxa"/>
            <w:tcBorders>
              <w:top w:val="nil"/>
              <w:left w:val="nil"/>
              <w:bottom w:val="single" w:sz="4" w:space="0" w:color="auto"/>
              <w:right w:val="nil"/>
            </w:tcBorders>
          </w:tcPr>
          <w:p w:rsidR="00BF2828" w:rsidRPr="00296B38" w:rsidRDefault="00BF2828" w:rsidP="00296B38">
            <w:pPr>
              <w:jc w:val="center"/>
              <w:rPr>
                <w:color w:val="000000"/>
                <w:sz w:val="22"/>
                <w:szCs w:val="22"/>
              </w:rPr>
            </w:pPr>
          </w:p>
        </w:tc>
        <w:tc>
          <w:tcPr>
            <w:tcW w:w="940" w:type="dxa"/>
            <w:tcBorders>
              <w:top w:val="nil"/>
              <w:left w:val="nil"/>
              <w:bottom w:val="single" w:sz="4" w:space="0" w:color="auto"/>
              <w:right w:val="single" w:sz="4" w:space="0" w:color="auto"/>
            </w:tcBorders>
            <w:shd w:val="clear" w:color="auto" w:fill="auto"/>
            <w:vAlign w:val="center"/>
            <w:hideMark/>
          </w:tcPr>
          <w:p w:rsidR="00BF2828" w:rsidRPr="00296B38" w:rsidRDefault="00BF2828" w:rsidP="00296B38">
            <w:pPr>
              <w:jc w:val="center"/>
              <w:rPr>
                <w:color w:val="000000"/>
                <w:sz w:val="22"/>
                <w:szCs w:val="22"/>
              </w:rPr>
            </w:pPr>
            <w:r w:rsidRPr="00296B38">
              <w:rPr>
                <w:color w:val="000000"/>
                <w:sz w:val="22"/>
                <w:szCs w:val="22"/>
              </w:rPr>
              <w:t> </w:t>
            </w:r>
          </w:p>
        </w:tc>
        <w:tc>
          <w:tcPr>
            <w:tcW w:w="1029" w:type="dxa"/>
            <w:tcBorders>
              <w:top w:val="nil"/>
              <w:left w:val="nil"/>
              <w:bottom w:val="single" w:sz="4" w:space="0" w:color="auto"/>
              <w:right w:val="single" w:sz="4" w:space="0" w:color="auto"/>
            </w:tcBorders>
            <w:shd w:val="clear" w:color="auto" w:fill="auto"/>
            <w:vAlign w:val="center"/>
            <w:hideMark/>
          </w:tcPr>
          <w:p w:rsidR="00BF2828" w:rsidRPr="00296B38" w:rsidRDefault="00BF2828" w:rsidP="00296B38">
            <w:pPr>
              <w:jc w:val="right"/>
              <w:rPr>
                <w:color w:val="000000"/>
                <w:sz w:val="22"/>
                <w:szCs w:val="22"/>
              </w:rPr>
            </w:pPr>
            <w:r w:rsidRPr="00296B38">
              <w:rPr>
                <w:color w:val="000000"/>
                <w:sz w:val="22"/>
                <w:szCs w:val="22"/>
              </w:rPr>
              <w:t>21,05</w:t>
            </w:r>
          </w:p>
        </w:tc>
        <w:tc>
          <w:tcPr>
            <w:tcW w:w="1725" w:type="dxa"/>
            <w:tcBorders>
              <w:top w:val="nil"/>
              <w:left w:val="nil"/>
              <w:bottom w:val="single" w:sz="4" w:space="0" w:color="auto"/>
              <w:right w:val="single" w:sz="4" w:space="0" w:color="auto"/>
            </w:tcBorders>
            <w:shd w:val="clear" w:color="auto" w:fill="auto"/>
            <w:vAlign w:val="center"/>
            <w:hideMark/>
          </w:tcPr>
          <w:p w:rsidR="00BF2828" w:rsidRPr="00296B38" w:rsidRDefault="001B7501" w:rsidP="00296B38">
            <w:pPr>
              <w:rPr>
                <w:color w:val="000000"/>
                <w:sz w:val="22"/>
                <w:szCs w:val="22"/>
              </w:rPr>
            </w:pPr>
            <w:r>
              <w:rPr>
                <w:color w:val="000000"/>
                <w:sz w:val="22"/>
                <w:szCs w:val="22"/>
              </w:rPr>
              <w:t>Toàn huyện</w:t>
            </w:r>
          </w:p>
        </w:tc>
      </w:tr>
    </w:tbl>
    <w:p w:rsidR="00560647" w:rsidRPr="00190EB6" w:rsidRDefault="00560647" w:rsidP="00BE765F">
      <w:pPr>
        <w:pStyle w:val="Phn1"/>
      </w:pPr>
      <w:bookmarkStart w:id="462" w:name="_Toc72867627"/>
      <w:r w:rsidRPr="00190EB6">
        <w:t>2.</w:t>
      </w:r>
      <w:r w:rsidR="00371DD8">
        <w:t>2.</w:t>
      </w:r>
      <w:r w:rsidRPr="00190EB6">
        <w:t>3. Tổng hợp, cân đối các chỉ tiêu sử dụng đất</w:t>
      </w:r>
      <w:bookmarkEnd w:id="462"/>
    </w:p>
    <w:p w:rsidR="00560647" w:rsidRDefault="00560647" w:rsidP="00E02D3A">
      <w:pPr>
        <w:spacing w:line="264" w:lineRule="auto"/>
        <w:ind w:firstLine="720"/>
        <w:jc w:val="both"/>
        <w:rPr>
          <w:spacing w:val="-6"/>
          <w:sz w:val="28"/>
          <w:szCs w:val="28"/>
          <w:lang w:val="nl-NL"/>
        </w:rPr>
      </w:pPr>
      <w:r w:rsidRPr="00190EB6">
        <w:rPr>
          <w:spacing w:val="-6"/>
          <w:sz w:val="28"/>
          <w:szCs w:val="28"/>
          <w:lang w:val="nl-NL"/>
        </w:rPr>
        <w:t xml:space="preserve">Trên cơ sở tiềm năng quỹ đất đai, căn cứ vào những lợi thế so sánh, những hạn chế và thách thức, thực hiện mục tiêu phát triển chung của huyện với khả năng tăng trưởng khá cao và chuyển dịch cơ cấu mạnh sẽ đưa huyện Nghi Xuân thành huyện có kinh tế phát triển, xã hội ổn định, đời sống của người dân ngày càng nâng cao và có môi trường trong sạch bền vững. Căn cứ vào định hướng phát triển của các ngành, phương án phân bổ quỹ đất của huyện </w:t>
      </w:r>
      <w:r w:rsidR="00FC635E" w:rsidRPr="00FC635E">
        <w:rPr>
          <w:sz w:val="28"/>
          <w:szCs w:val="28"/>
          <w:lang w:val="nl-NL"/>
        </w:rPr>
        <w:t xml:space="preserve">thời kỳ 2021-2030 </w:t>
      </w:r>
      <w:r w:rsidRPr="00190EB6">
        <w:rPr>
          <w:spacing w:val="-6"/>
          <w:sz w:val="28"/>
          <w:szCs w:val="28"/>
          <w:lang w:val="nl-NL"/>
        </w:rPr>
        <w:t>như sau:</w:t>
      </w:r>
    </w:p>
    <w:tbl>
      <w:tblPr>
        <w:tblW w:w="9650" w:type="dxa"/>
        <w:tblInd w:w="-459" w:type="dxa"/>
        <w:tblLook w:val="04A0" w:firstRow="1" w:lastRow="0" w:firstColumn="1" w:lastColumn="0" w:noHBand="0" w:noVBand="1"/>
      </w:tblPr>
      <w:tblGrid>
        <w:gridCol w:w="580"/>
        <w:gridCol w:w="2806"/>
        <w:gridCol w:w="776"/>
        <w:gridCol w:w="1016"/>
        <w:gridCol w:w="813"/>
        <w:gridCol w:w="1016"/>
        <w:gridCol w:w="938"/>
        <w:gridCol w:w="1039"/>
        <w:gridCol w:w="666"/>
      </w:tblGrid>
      <w:tr w:rsidR="00E62217" w:rsidTr="00296B38">
        <w:trPr>
          <w:trHeight w:val="540"/>
        </w:trPr>
        <w:tc>
          <w:tcPr>
            <w:tcW w:w="5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62217" w:rsidRDefault="00E62217" w:rsidP="008715FE">
            <w:pPr>
              <w:jc w:val="center"/>
              <w:rPr>
                <w:b/>
                <w:bCs/>
                <w:sz w:val="20"/>
                <w:szCs w:val="20"/>
              </w:rPr>
            </w:pPr>
            <w:r>
              <w:rPr>
                <w:b/>
                <w:bCs/>
                <w:sz w:val="20"/>
                <w:szCs w:val="20"/>
              </w:rPr>
              <w:t>TT</w:t>
            </w:r>
          </w:p>
        </w:tc>
        <w:tc>
          <w:tcPr>
            <w:tcW w:w="280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62217" w:rsidRDefault="00E62217">
            <w:pPr>
              <w:jc w:val="center"/>
              <w:rPr>
                <w:b/>
                <w:bCs/>
                <w:sz w:val="20"/>
                <w:szCs w:val="20"/>
              </w:rPr>
            </w:pPr>
            <w:r>
              <w:rPr>
                <w:b/>
                <w:bCs/>
                <w:sz w:val="20"/>
                <w:szCs w:val="20"/>
              </w:rPr>
              <w:t>Chỉ tiêu sử dụng đất</w:t>
            </w:r>
          </w:p>
        </w:tc>
        <w:tc>
          <w:tcPr>
            <w:tcW w:w="7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62217" w:rsidRDefault="00E62217">
            <w:pPr>
              <w:jc w:val="center"/>
              <w:rPr>
                <w:b/>
                <w:bCs/>
                <w:sz w:val="20"/>
                <w:szCs w:val="20"/>
              </w:rPr>
            </w:pPr>
            <w:r>
              <w:rPr>
                <w:b/>
                <w:bCs/>
                <w:sz w:val="20"/>
                <w:szCs w:val="20"/>
              </w:rPr>
              <w:t>Mã loại đất</w:t>
            </w:r>
          </w:p>
        </w:tc>
        <w:tc>
          <w:tcPr>
            <w:tcW w:w="1829" w:type="dxa"/>
            <w:gridSpan w:val="2"/>
            <w:tcBorders>
              <w:top w:val="single" w:sz="4" w:space="0" w:color="auto"/>
              <w:left w:val="nil"/>
              <w:bottom w:val="single" w:sz="4" w:space="0" w:color="auto"/>
              <w:right w:val="single" w:sz="4" w:space="0" w:color="000000"/>
            </w:tcBorders>
            <w:shd w:val="clear" w:color="000000" w:fill="FFFFFF"/>
            <w:vAlign w:val="center"/>
            <w:hideMark/>
          </w:tcPr>
          <w:p w:rsidR="00E62217" w:rsidRDefault="00E62217">
            <w:pPr>
              <w:jc w:val="center"/>
              <w:rPr>
                <w:b/>
                <w:bCs/>
                <w:sz w:val="20"/>
                <w:szCs w:val="20"/>
              </w:rPr>
            </w:pPr>
            <w:r>
              <w:rPr>
                <w:b/>
                <w:bCs/>
                <w:sz w:val="20"/>
                <w:szCs w:val="20"/>
              </w:rPr>
              <w:t>Hiện trạng sử dụng đất năm 2020</w:t>
            </w:r>
          </w:p>
        </w:tc>
        <w:tc>
          <w:tcPr>
            <w:tcW w:w="3659" w:type="dxa"/>
            <w:gridSpan w:val="4"/>
            <w:tcBorders>
              <w:top w:val="single" w:sz="4" w:space="0" w:color="auto"/>
              <w:left w:val="nil"/>
              <w:bottom w:val="single" w:sz="4" w:space="0" w:color="auto"/>
              <w:right w:val="single" w:sz="4" w:space="0" w:color="auto"/>
            </w:tcBorders>
            <w:shd w:val="clear" w:color="000000" w:fill="FFFFFF"/>
            <w:vAlign w:val="center"/>
            <w:hideMark/>
          </w:tcPr>
          <w:p w:rsidR="00E62217" w:rsidRDefault="00E62217">
            <w:pPr>
              <w:jc w:val="center"/>
              <w:rPr>
                <w:b/>
                <w:bCs/>
                <w:sz w:val="20"/>
                <w:szCs w:val="20"/>
              </w:rPr>
            </w:pPr>
            <w:r>
              <w:rPr>
                <w:b/>
                <w:bCs/>
                <w:sz w:val="20"/>
                <w:szCs w:val="20"/>
              </w:rPr>
              <w:t>Quy hoạch sử dụng đất đến năm 2030</w:t>
            </w:r>
          </w:p>
        </w:tc>
      </w:tr>
      <w:tr w:rsidR="00E62217" w:rsidTr="00296B38">
        <w:trPr>
          <w:trHeight w:val="420"/>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E62217" w:rsidRDefault="00E62217" w:rsidP="008715FE">
            <w:pPr>
              <w:jc w:val="center"/>
              <w:rPr>
                <w:b/>
                <w:bCs/>
                <w:sz w:val="20"/>
                <w:szCs w:val="20"/>
              </w:rPr>
            </w:pPr>
          </w:p>
        </w:tc>
        <w:tc>
          <w:tcPr>
            <w:tcW w:w="2806" w:type="dxa"/>
            <w:vMerge/>
            <w:tcBorders>
              <w:top w:val="single" w:sz="4" w:space="0" w:color="auto"/>
              <w:left w:val="single" w:sz="4" w:space="0" w:color="auto"/>
              <w:bottom w:val="single" w:sz="4" w:space="0" w:color="000000"/>
              <w:right w:val="single" w:sz="4" w:space="0" w:color="auto"/>
            </w:tcBorders>
            <w:vAlign w:val="center"/>
            <w:hideMark/>
          </w:tcPr>
          <w:p w:rsidR="00E62217" w:rsidRDefault="00E62217">
            <w:pPr>
              <w:rPr>
                <w:b/>
                <w:bCs/>
                <w:sz w:val="20"/>
                <w:szCs w:val="20"/>
              </w:rPr>
            </w:pPr>
          </w:p>
        </w:tc>
        <w:tc>
          <w:tcPr>
            <w:tcW w:w="776" w:type="dxa"/>
            <w:vMerge/>
            <w:tcBorders>
              <w:top w:val="single" w:sz="4" w:space="0" w:color="auto"/>
              <w:left w:val="single" w:sz="4" w:space="0" w:color="auto"/>
              <w:bottom w:val="single" w:sz="4" w:space="0" w:color="000000"/>
              <w:right w:val="single" w:sz="4" w:space="0" w:color="auto"/>
            </w:tcBorders>
            <w:vAlign w:val="center"/>
            <w:hideMark/>
          </w:tcPr>
          <w:p w:rsidR="00E62217" w:rsidRDefault="00E62217">
            <w:pPr>
              <w:rPr>
                <w:b/>
                <w:bCs/>
                <w:sz w:val="20"/>
                <w:szCs w:val="20"/>
              </w:rPr>
            </w:pPr>
          </w:p>
        </w:tc>
        <w:tc>
          <w:tcPr>
            <w:tcW w:w="10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2217" w:rsidRDefault="00E62217">
            <w:pPr>
              <w:jc w:val="center"/>
              <w:rPr>
                <w:b/>
                <w:bCs/>
                <w:sz w:val="20"/>
                <w:szCs w:val="20"/>
              </w:rPr>
            </w:pPr>
            <w:r>
              <w:rPr>
                <w:b/>
                <w:bCs/>
                <w:sz w:val="20"/>
                <w:szCs w:val="20"/>
              </w:rPr>
              <w:t>Diện tích (ha)</w:t>
            </w:r>
          </w:p>
        </w:tc>
        <w:tc>
          <w:tcPr>
            <w:tcW w:w="8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2217" w:rsidRDefault="00E62217">
            <w:pPr>
              <w:jc w:val="center"/>
              <w:rPr>
                <w:b/>
                <w:bCs/>
                <w:sz w:val="20"/>
                <w:szCs w:val="20"/>
              </w:rPr>
            </w:pPr>
            <w:r>
              <w:rPr>
                <w:b/>
                <w:bCs/>
                <w:sz w:val="20"/>
                <w:szCs w:val="20"/>
              </w:rPr>
              <w:t>Cơ cấu (%)</w:t>
            </w:r>
          </w:p>
        </w:tc>
        <w:tc>
          <w:tcPr>
            <w:tcW w:w="10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2217" w:rsidRDefault="00E62217">
            <w:pPr>
              <w:jc w:val="center"/>
              <w:rPr>
                <w:b/>
                <w:bCs/>
                <w:sz w:val="20"/>
                <w:szCs w:val="20"/>
              </w:rPr>
            </w:pPr>
            <w:r>
              <w:rPr>
                <w:b/>
                <w:bCs/>
                <w:sz w:val="20"/>
                <w:szCs w:val="20"/>
              </w:rPr>
              <w:t>Cấp tỉnh phân bổ (ha)</w:t>
            </w:r>
          </w:p>
        </w:tc>
        <w:tc>
          <w:tcPr>
            <w:tcW w:w="9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2217" w:rsidRDefault="00E62217">
            <w:pPr>
              <w:jc w:val="center"/>
              <w:rPr>
                <w:b/>
                <w:bCs/>
                <w:sz w:val="20"/>
                <w:szCs w:val="20"/>
              </w:rPr>
            </w:pPr>
            <w:r>
              <w:rPr>
                <w:b/>
                <w:bCs/>
                <w:sz w:val="20"/>
                <w:szCs w:val="20"/>
              </w:rPr>
              <w:t>Cấp huyện xác định, xác định bổ sung (ha)</w:t>
            </w:r>
          </w:p>
        </w:tc>
        <w:tc>
          <w:tcPr>
            <w:tcW w:w="1705" w:type="dxa"/>
            <w:gridSpan w:val="2"/>
            <w:tcBorders>
              <w:top w:val="single" w:sz="4" w:space="0" w:color="auto"/>
              <w:left w:val="nil"/>
              <w:bottom w:val="single" w:sz="4" w:space="0" w:color="auto"/>
              <w:right w:val="single" w:sz="4" w:space="0" w:color="auto"/>
            </w:tcBorders>
            <w:shd w:val="clear" w:color="000000" w:fill="FFFFFF"/>
            <w:vAlign w:val="center"/>
            <w:hideMark/>
          </w:tcPr>
          <w:p w:rsidR="00E62217" w:rsidRDefault="00E62217">
            <w:pPr>
              <w:jc w:val="center"/>
              <w:rPr>
                <w:b/>
                <w:bCs/>
                <w:sz w:val="20"/>
                <w:szCs w:val="20"/>
              </w:rPr>
            </w:pPr>
            <w:r>
              <w:rPr>
                <w:b/>
                <w:bCs/>
                <w:sz w:val="20"/>
                <w:szCs w:val="20"/>
              </w:rPr>
              <w:t>Tổng số</w:t>
            </w:r>
          </w:p>
        </w:tc>
      </w:tr>
      <w:tr w:rsidR="00E62217" w:rsidTr="00296B38">
        <w:trPr>
          <w:trHeight w:val="1460"/>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E62217" w:rsidRDefault="00E62217" w:rsidP="008715FE">
            <w:pPr>
              <w:jc w:val="center"/>
              <w:rPr>
                <w:b/>
                <w:bCs/>
                <w:sz w:val="20"/>
                <w:szCs w:val="20"/>
              </w:rPr>
            </w:pPr>
          </w:p>
        </w:tc>
        <w:tc>
          <w:tcPr>
            <w:tcW w:w="2806" w:type="dxa"/>
            <w:vMerge/>
            <w:tcBorders>
              <w:top w:val="single" w:sz="4" w:space="0" w:color="auto"/>
              <w:left w:val="single" w:sz="4" w:space="0" w:color="auto"/>
              <w:bottom w:val="single" w:sz="4" w:space="0" w:color="000000"/>
              <w:right w:val="single" w:sz="4" w:space="0" w:color="auto"/>
            </w:tcBorders>
            <w:vAlign w:val="center"/>
            <w:hideMark/>
          </w:tcPr>
          <w:p w:rsidR="00E62217" w:rsidRDefault="00E62217">
            <w:pPr>
              <w:rPr>
                <w:b/>
                <w:bCs/>
                <w:sz w:val="20"/>
                <w:szCs w:val="20"/>
              </w:rPr>
            </w:pPr>
          </w:p>
        </w:tc>
        <w:tc>
          <w:tcPr>
            <w:tcW w:w="776" w:type="dxa"/>
            <w:vMerge/>
            <w:tcBorders>
              <w:top w:val="single" w:sz="4" w:space="0" w:color="auto"/>
              <w:left w:val="single" w:sz="4" w:space="0" w:color="auto"/>
              <w:bottom w:val="single" w:sz="4" w:space="0" w:color="000000"/>
              <w:right w:val="single" w:sz="4" w:space="0" w:color="auto"/>
            </w:tcBorders>
            <w:vAlign w:val="center"/>
            <w:hideMark/>
          </w:tcPr>
          <w:p w:rsidR="00E62217" w:rsidRDefault="00E62217">
            <w:pPr>
              <w:rPr>
                <w:b/>
                <w:bCs/>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E62217" w:rsidRDefault="00E62217">
            <w:pPr>
              <w:rPr>
                <w:b/>
                <w:bCs/>
                <w:sz w:val="20"/>
                <w:szCs w:val="20"/>
              </w:rPr>
            </w:pPr>
          </w:p>
        </w:tc>
        <w:tc>
          <w:tcPr>
            <w:tcW w:w="813" w:type="dxa"/>
            <w:vMerge/>
            <w:tcBorders>
              <w:top w:val="nil"/>
              <w:left w:val="single" w:sz="4" w:space="0" w:color="auto"/>
              <w:bottom w:val="single" w:sz="4" w:space="0" w:color="000000"/>
              <w:right w:val="single" w:sz="4" w:space="0" w:color="auto"/>
            </w:tcBorders>
            <w:vAlign w:val="center"/>
            <w:hideMark/>
          </w:tcPr>
          <w:p w:rsidR="00E62217" w:rsidRDefault="00E62217">
            <w:pPr>
              <w:rPr>
                <w:b/>
                <w:bCs/>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E62217" w:rsidRDefault="00E62217">
            <w:pPr>
              <w:rPr>
                <w:b/>
                <w:bCs/>
                <w:sz w:val="20"/>
                <w:szCs w:val="20"/>
              </w:rPr>
            </w:pPr>
          </w:p>
        </w:tc>
        <w:tc>
          <w:tcPr>
            <w:tcW w:w="938" w:type="dxa"/>
            <w:vMerge/>
            <w:tcBorders>
              <w:top w:val="nil"/>
              <w:left w:val="single" w:sz="4" w:space="0" w:color="auto"/>
              <w:bottom w:val="single" w:sz="4" w:space="0" w:color="000000"/>
              <w:right w:val="single" w:sz="4" w:space="0" w:color="auto"/>
            </w:tcBorders>
            <w:vAlign w:val="center"/>
            <w:hideMark/>
          </w:tcPr>
          <w:p w:rsidR="00E62217" w:rsidRDefault="00E62217">
            <w:pPr>
              <w:rPr>
                <w:b/>
                <w:bCs/>
                <w:sz w:val="20"/>
                <w:szCs w:val="20"/>
              </w:rPr>
            </w:pPr>
          </w:p>
        </w:tc>
        <w:tc>
          <w:tcPr>
            <w:tcW w:w="1039" w:type="dxa"/>
            <w:tcBorders>
              <w:top w:val="nil"/>
              <w:left w:val="nil"/>
              <w:bottom w:val="single" w:sz="4" w:space="0" w:color="auto"/>
              <w:right w:val="single" w:sz="4" w:space="0" w:color="auto"/>
            </w:tcBorders>
            <w:shd w:val="clear" w:color="000000" w:fill="FFFFFF"/>
            <w:vAlign w:val="center"/>
            <w:hideMark/>
          </w:tcPr>
          <w:p w:rsidR="00E62217" w:rsidRDefault="00E62217">
            <w:pPr>
              <w:jc w:val="center"/>
              <w:rPr>
                <w:b/>
                <w:bCs/>
                <w:sz w:val="20"/>
                <w:szCs w:val="20"/>
              </w:rPr>
            </w:pPr>
            <w:r>
              <w:rPr>
                <w:b/>
                <w:bCs/>
                <w:sz w:val="20"/>
                <w:szCs w:val="20"/>
              </w:rPr>
              <w:t>Diện tích (ha)</w:t>
            </w:r>
          </w:p>
        </w:tc>
        <w:tc>
          <w:tcPr>
            <w:tcW w:w="666" w:type="dxa"/>
            <w:tcBorders>
              <w:top w:val="nil"/>
              <w:left w:val="nil"/>
              <w:bottom w:val="single" w:sz="4" w:space="0" w:color="auto"/>
              <w:right w:val="single" w:sz="4" w:space="0" w:color="auto"/>
            </w:tcBorders>
            <w:shd w:val="clear" w:color="000000" w:fill="FFFFFF"/>
            <w:vAlign w:val="center"/>
            <w:hideMark/>
          </w:tcPr>
          <w:p w:rsidR="00E62217" w:rsidRDefault="00E62217">
            <w:pPr>
              <w:jc w:val="center"/>
              <w:rPr>
                <w:b/>
                <w:bCs/>
                <w:sz w:val="20"/>
                <w:szCs w:val="20"/>
              </w:rPr>
            </w:pPr>
            <w:r>
              <w:rPr>
                <w:b/>
                <w:bCs/>
                <w:sz w:val="20"/>
                <w:szCs w:val="20"/>
              </w:rPr>
              <w:t>Cơ cấu (%)</w:t>
            </w:r>
          </w:p>
        </w:tc>
      </w:tr>
      <w:tr w:rsidR="00E62217" w:rsidTr="00296B38">
        <w:trPr>
          <w:trHeight w:val="34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62217" w:rsidRDefault="00E62217" w:rsidP="008715FE">
            <w:pPr>
              <w:jc w:val="center"/>
              <w:rPr>
                <w:b/>
                <w:bCs/>
                <w:sz w:val="20"/>
                <w:szCs w:val="20"/>
              </w:rPr>
            </w:pPr>
          </w:p>
        </w:tc>
        <w:tc>
          <w:tcPr>
            <w:tcW w:w="2806" w:type="dxa"/>
            <w:tcBorders>
              <w:top w:val="nil"/>
              <w:left w:val="nil"/>
              <w:bottom w:val="single" w:sz="4" w:space="0" w:color="auto"/>
              <w:right w:val="single" w:sz="4" w:space="0" w:color="auto"/>
            </w:tcBorders>
            <w:shd w:val="clear" w:color="000000" w:fill="FFFFFF"/>
            <w:vAlign w:val="center"/>
            <w:hideMark/>
          </w:tcPr>
          <w:p w:rsidR="00E62217" w:rsidRDefault="00E62217">
            <w:pPr>
              <w:jc w:val="center"/>
              <w:rPr>
                <w:b/>
                <w:bCs/>
                <w:sz w:val="20"/>
                <w:szCs w:val="20"/>
              </w:rPr>
            </w:pPr>
            <w:r>
              <w:rPr>
                <w:b/>
                <w:bCs/>
                <w:sz w:val="20"/>
                <w:szCs w:val="20"/>
              </w:rPr>
              <w:t>Tổng diện tích tự nhiên</w:t>
            </w:r>
          </w:p>
        </w:tc>
        <w:tc>
          <w:tcPr>
            <w:tcW w:w="776" w:type="dxa"/>
            <w:tcBorders>
              <w:top w:val="nil"/>
              <w:left w:val="nil"/>
              <w:bottom w:val="single" w:sz="4" w:space="0" w:color="auto"/>
              <w:right w:val="single" w:sz="4" w:space="0" w:color="auto"/>
            </w:tcBorders>
            <w:shd w:val="clear" w:color="000000" w:fill="FFFFFF"/>
            <w:vAlign w:val="center"/>
            <w:hideMark/>
          </w:tcPr>
          <w:p w:rsidR="00E62217" w:rsidRDefault="00E62217">
            <w:pPr>
              <w:jc w:val="center"/>
              <w:rPr>
                <w:b/>
                <w:bCs/>
                <w:sz w:val="20"/>
                <w:szCs w:val="20"/>
              </w:rPr>
            </w:pPr>
            <w:r>
              <w:rPr>
                <w:b/>
                <w:bCs/>
                <w:sz w:val="20"/>
                <w:szCs w:val="20"/>
              </w:rPr>
              <w:t> </w:t>
            </w:r>
          </w:p>
        </w:tc>
        <w:tc>
          <w:tcPr>
            <w:tcW w:w="1016" w:type="dxa"/>
            <w:tcBorders>
              <w:top w:val="nil"/>
              <w:left w:val="nil"/>
              <w:bottom w:val="single" w:sz="4" w:space="0" w:color="auto"/>
              <w:right w:val="single" w:sz="4" w:space="0" w:color="auto"/>
            </w:tcBorders>
            <w:shd w:val="clear" w:color="000000" w:fill="FFFFFF"/>
            <w:vAlign w:val="center"/>
            <w:hideMark/>
          </w:tcPr>
          <w:p w:rsidR="00E62217" w:rsidRDefault="00E62217">
            <w:pPr>
              <w:jc w:val="center"/>
              <w:rPr>
                <w:b/>
                <w:bCs/>
                <w:sz w:val="20"/>
                <w:szCs w:val="20"/>
              </w:rPr>
            </w:pPr>
            <w:r>
              <w:rPr>
                <w:b/>
                <w:bCs/>
                <w:sz w:val="20"/>
                <w:szCs w:val="20"/>
              </w:rPr>
              <w:t>22</w:t>
            </w:r>
            <w:r w:rsidR="00E900EF">
              <w:rPr>
                <w:b/>
                <w:bCs/>
                <w:sz w:val="20"/>
                <w:szCs w:val="20"/>
              </w:rPr>
              <w:t>.</w:t>
            </w:r>
            <w:r>
              <w:rPr>
                <w:b/>
                <w:bCs/>
                <w:sz w:val="20"/>
                <w:szCs w:val="20"/>
              </w:rPr>
              <w:t xml:space="preserve">251,10 </w:t>
            </w:r>
          </w:p>
        </w:tc>
        <w:tc>
          <w:tcPr>
            <w:tcW w:w="813" w:type="dxa"/>
            <w:tcBorders>
              <w:top w:val="nil"/>
              <w:left w:val="nil"/>
              <w:bottom w:val="single" w:sz="4" w:space="0" w:color="auto"/>
              <w:right w:val="single" w:sz="4" w:space="0" w:color="auto"/>
            </w:tcBorders>
            <w:shd w:val="clear" w:color="000000" w:fill="FFFFFF"/>
            <w:vAlign w:val="center"/>
            <w:hideMark/>
          </w:tcPr>
          <w:p w:rsidR="00E62217" w:rsidRDefault="00E62217">
            <w:pPr>
              <w:jc w:val="center"/>
              <w:rPr>
                <w:b/>
                <w:bCs/>
                <w:sz w:val="20"/>
                <w:szCs w:val="20"/>
              </w:rPr>
            </w:pPr>
            <w:r>
              <w:rPr>
                <w:b/>
                <w:bCs/>
                <w:sz w:val="20"/>
                <w:szCs w:val="20"/>
              </w:rPr>
              <w:t xml:space="preserve">100 </w:t>
            </w:r>
          </w:p>
        </w:tc>
        <w:tc>
          <w:tcPr>
            <w:tcW w:w="1016" w:type="dxa"/>
            <w:tcBorders>
              <w:top w:val="nil"/>
              <w:left w:val="nil"/>
              <w:bottom w:val="single" w:sz="4" w:space="0" w:color="auto"/>
              <w:right w:val="single" w:sz="4" w:space="0" w:color="auto"/>
            </w:tcBorders>
            <w:shd w:val="clear" w:color="000000" w:fill="FFFFFF"/>
            <w:vAlign w:val="center"/>
            <w:hideMark/>
          </w:tcPr>
          <w:p w:rsidR="00E62217" w:rsidRDefault="00E62217">
            <w:pPr>
              <w:jc w:val="center"/>
              <w:rPr>
                <w:b/>
                <w:bCs/>
                <w:sz w:val="20"/>
                <w:szCs w:val="20"/>
              </w:rPr>
            </w:pPr>
            <w:r>
              <w:rPr>
                <w:b/>
                <w:bCs/>
                <w:sz w:val="20"/>
                <w:szCs w:val="20"/>
              </w:rPr>
              <w:t>22</w:t>
            </w:r>
            <w:r w:rsidR="00E900EF">
              <w:rPr>
                <w:b/>
                <w:bCs/>
                <w:sz w:val="20"/>
                <w:szCs w:val="20"/>
              </w:rPr>
              <w:t>.</w:t>
            </w:r>
            <w:r>
              <w:rPr>
                <w:b/>
                <w:bCs/>
                <w:sz w:val="20"/>
                <w:szCs w:val="20"/>
              </w:rPr>
              <w:t xml:space="preserve">251,10 </w:t>
            </w:r>
          </w:p>
        </w:tc>
        <w:tc>
          <w:tcPr>
            <w:tcW w:w="938" w:type="dxa"/>
            <w:tcBorders>
              <w:top w:val="nil"/>
              <w:left w:val="nil"/>
              <w:bottom w:val="single" w:sz="4" w:space="0" w:color="auto"/>
              <w:right w:val="single" w:sz="4" w:space="0" w:color="auto"/>
            </w:tcBorders>
            <w:shd w:val="clear" w:color="000000" w:fill="FFFFFF"/>
            <w:vAlign w:val="center"/>
            <w:hideMark/>
          </w:tcPr>
          <w:p w:rsidR="00E62217" w:rsidRDefault="00E62217">
            <w:pPr>
              <w:jc w:val="center"/>
              <w:rPr>
                <w:b/>
                <w:bCs/>
                <w:sz w:val="20"/>
                <w:szCs w:val="20"/>
              </w:rPr>
            </w:pPr>
            <w:r>
              <w:rPr>
                <w:b/>
                <w:bCs/>
                <w:sz w:val="20"/>
                <w:szCs w:val="20"/>
              </w:rPr>
              <w:t> </w:t>
            </w:r>
          </w:p>
        </w:tc>
        <w:tc>
          <w:tcPr>
            <w:tcW w:w="1039" w:type="dxa"/>
            <w:tcBorders>
              <w:top w:val="nil"/>
              <w:left w:val="nil"/>
              <w:bottom w:val="single" w:sz="4" w:space="0" w:color="auto"/>
              <w:right w:val="single" w:sz="4" w:space="0" w:color="auto"/>
            </w:tcBorders>
            <w:shd w:val="clear" w:color="000000" w:fill="FFFFFF"/>
            <w:vAlign w:val="center"/>
            <w:hideMark/>
          </w:tcPr>
          <w:p w:rsidR="00E62217" w:rsidRDefault="00E62217">
            <w:pPr>
              <w:jc w:val="center"/>
              <w:rPr>
                <w:b/>
                <w:bCs/>
                <w:sz w:val="20"/>
                <w:szCs w:val="20"/>
              </w:rPr>
            </w:pPr>
            <w:r>
              <w:rPr>
                <w:b/>
                <w:bCs/>
                <w:sz w:val="20"/>
                <w:szCs w:val="20"/>
              </w:rPr>
              <w:t>22</w:t>
            </w:r>
            <w:r w:rsidR="00E900EF">
              <w:rPr>
                <w:b/>
                <w:bCs/>
                <w:sz w:val="20"/>
                <w:szCs w:val="20"/>
              </w:rPr>
              <w:t>.</w:t>
            </w:r>
            <w:r>
              <w:rPr>
                <w:b/>
                <w:bCs/>
                <w:sz w:val="20"/>
                <w:szCs w:val="20"/>
              </w:rPr>
              <w:t xml:space="preserve">251,10 </w:t>
            </w:r>
          </w:p>
        </w:tc>
        <w:tc>
          <w:tcPr>
            <w:tcW w:w="666" w:type="dxa"/>
            <w:tcBorders>
              <w:top w:val="nil"/>
              <w:left w:val="nil"/>
              <w:bottom w:val="single" w:sz="4" w:space="0" w:color="auto"/>
              <w:right w:val="single" w:sz="4" w:space="0" w:color="auto"/>
            </w:tcBorders>
            <w:shd w:val="clear" w:color="000000" w:fill="FFFFFF"/>
            <w:vAlign w:val="center"/>
            <w:hideMark/>
          </w:tcPr>
          <w:p w:rsidR="00E62217" w:rsidRDefault="00E62217">
            <w:pPr>
              <w:jc w:val="center"/>
              <w:rPr>
                <w:b/>
                <w:bCs/>
                <w:sz w:val="20"/>
                <w:szCs w:val="20"/>
              </w:rPr>
            </w:pPr>
            <w:r>
              <w:rPr>
                <w:b/>
                <w:bCs/>
                <w:sz w:val="20"/>
                <w:szCs w:val="20"/>
              </w:rPr>
              <w:t xml:space="preserve">100 </w:t>
            </w:r>
          </w:p>
        </w:tc>
      </w:tr>
      <w:tr w:rsidR="00E62217" w:rsidTr="00296B38">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b/>
                <w:bCs/>
                <w:sz w:val="20"/>
                <w:szCs w:val="20"/>
              </w:rPr>
            </w:pPr>
            <w:r>
              <w:rPr>
                <w:b/>
                <w:bCs/>
                <w:sz w:val="20"/>
                <w:szCs w:val="20"/>
              </w:rPr>
              <w:t>1</w:t>
            </w:r>
          </w:p>
        </w:tc>
        <w:tc>
          <w:tcPr>
            <w:tcW w:w="2806" w:type="dxa"/>
            <w:tcBorders>
              <w:top w:val="nil"/>
              <w:left w:val="nil"/>
              <w:bottom w:val="single" w:sz="4" w:space="0" w:color="auto"/>
              <w:right w:val="single" w:sz="4" w:space="0" w:color="auto"/>
            </w:tcBorders>
            <w:shd w:val="clear" w:color="auto" w:fill="auto"/>
            <w:vAlign w:val="center"/>
            <w:hideMark/>
          </w:tcPr>
          <w:p w:rsidR="00E62217" w:rsidRDefault="00E62217">
            <w:pPr>
              <w:rPr>
                <w:b/>
                <w:bCs/>
                <w:sz w:val="20"/>
                <w:szCs w:val="20"/>
              </w:rPr>
            </w:pPr>
            <w:r>
              <w:rPr>
                <w:b/>
                <w:bCs/>
                <w:sz w:val="20"/>
                <w:szCs w:val="20"/>
              </w:rPr>
              <w:t xml:space="preserve"> Đất nông nghiệp </w:t>
            </w:r>
          </w:p>
        </w:tc>
        <w:tc>
          <w:tcPr>
            <w:tcW w:w="776" w:type="dxa"/>
            <w:tcBorders>
              <w:top w:val="nil"/>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NNP</w:t>
            </w:r>
          </w:p>
        </w:tc>
        <w:tc>
          <w:tcPr>
            <w:tcW w:w="1016" w:type="dxa"/>
            <w:tcBorders>
              <w:top w:val="nil"/>
              <w:left w:val="nil"/>
              <w:bottom w:val="single" w:sz="4" w:space="0" w:color="auto"/>
              <w:right w:val="single" w:sz="4" w:space="0" w:color="auto"/>
            </w:tcBorders>
            <w:shd w:val="clear" w:color="000000" w:fill="FFFFFF"/>
            <w:noWrap/>
            <w:vAlign w:val="center"/>
            <w:hideMark/>
          </w:tcPr>
          <w:p w:rsidR="00E62217" w:rsidRDefault="00E62217">
            <w:pPr>
              <w:jc w:val="right"/>
              <w:rPr>
                <w:b/>
                <w:bCs/>
                <w:sz w:val="20"/>
                <w:szCs w:val="20"/>
              </w:rPr>
            </w:pPr>
            <w:r>
              <w:rPr>
                <w:b/>
                <w:bCs/>
                <w:sz w:val="20"/>
                <w:szCs w:val="20"/>
              </w:rPr>
              <w:t>15.762,64</w:t>
            </w:r>
          </w:p>
        </w:tc>
        <w:tc>
          <w:tcPr>
            <w:tcW w:w="813" w:type="dxa"/>
            <w:tcBorders>
              <w:top w:val="nil"/>
              <w:left w:val="nil"/>
              <w:bottom w:val="single" w:sz="4" w:space="0" w:color="auto"/>
              <w:right w:val="single" w:sz="4" w:space="0" w:color="auto"/>
            </w:tcBorders>
            <w:shd w:val="clear" w:color="000000" w:fill="FFFFFF"/>
            <w:noWrap/>
            <w:vAlign w:val="center"/>
            <w:hideMark/>
          </w:tcPr>
          <w:p w:rsidR="00E62217" w:rsidRDefault="00E62217">
            <w:pPr>
              <w:jc w:val="right"/>
              <w:rPr>
                <w:b/>
                <w:bCs/>
                <w:sz w:val="20"/>
                <w:szCs w:val="20"/>
              </w:rPr>
            </w:pPr>
            <w:r>
              <w:rPr>
                <w:b/>
                <w:bCs/>
                <w:sz w:val="20"/>
                <w:szCs w:val="20"/>
              </w:rPr>
              <w:t>70,84</w:t>
            </w:r>
          </w:p>
        </w:tc>
        <w:tc>
          <w:tcPr>
            <w:tcW w:w="1016" w:type="dxa"/>
            <w:tcBorders>
              <w:top w:val="nil"/>
              <w:left w:val="nil"/>
              <w:bottom w:val="single" w:sz="4" w:space="0" w:color="auto"/>
              <w:right w:val="single" w:sz="4" w:space="0" w:color="auto"/>
            </w:tcBorders>
            <w:shd w:val="clear" w:color="auto" w:fill="auto"/>
            <w:vAlign w:val="center"/>
            <w:hideMark/>
          </w:tcPr>
          <w:p w:rsidR="00E62217" w:rsidRDefault="00E62217">
            <w:pPr>
              <w:jc w:val="center"/>
              <w:rPr>
                <w:b/>
                <w:bCs/>
                <w:sz w:val="20"/>
                <w:szCs w:val="20"/>
              </w:rPr>
            </w:pPr>
            <w:r>
              <w:rPr>
                <w:b/>
                <w:bCs/>
                <w:sz w:val="20"/>
                <w:szCs w:val="20"/>
              </w:rPr>
              <w:t>14270,44</w:t>
            </w:r>
          </w:p>
        </w:tc>
        <w:tc>
          <w:tcPr>
            <w:tcW w:w="938" w:type="dxa"/>
            <w:tcBorders>
              <w:top w:val="nil"/>
              <w:left w:val="nil"/>
              <w:bottom w:val="single" w:sz="4" w:space="0" w:color="auto"/>
              <w:right w:val="single" w:sz="4" w:space="0" w:color="auto"/>
            </w:tcBorders>
            <w:shd w:val="clear" w:color="auto" w:fill="auto"/>
            <w:vAlign w:val="center"/>
            <w:hideMark/>
          </w:tcPr>
          <w:p w:rsidR="00E62217" w:rsidRDefault="00E62217">
            <w:pPr>
              <w:jc w:val="center"/>
              <w:rPr>
                <w:b/>
                <w:bCs/>
                <w:sz w:val="20"/>
                <w:szCs w:val="20"/>
              </w:rPr>
            </w:pPr>
            <w:r>
              <w:rPr>
                <w:b/>
                <w:bCs/>
                <w:sz w:val="20"/>
                <w:szCs w:val="20"/>
              </w:rPr>
              <w:t> </w:t>
            </w:r>
          </w:p>
        </w:tc>
        <w:tc>
          <w:tcPr>
            <w:tcW w:w="1039" w:type="dxa"/>
            <w:tcBorders>
              <w:top w:val="nil"/>
              <w:left w:val="nil"/>
              <w:bottom w:val="single" w:sz="4" w:space="0" w:color="auto"/>
              <w:right w:val="single" w:sz="4" w:space="0" w:color="auto"/>
            </w:tcBorders>
            <w:shd w:val="clear" w:color="000000" w:fill="FFFFFF"/>
            <w:noWrap/>
            <w:vAlign w:val="center"/>
            <w:hideMark/>
          </w:tcPr>
          <w:p w:rsidR="00E62217" w:rsidRDefault="00E62217">
            <w:pPr>
              <w:jc w:val="right"/>
              <w:rPr>
                <w:b/>
                <w:bCs/>
                <w:sz w:val="20"/>
                <w:szCs w:val="20"/>
              </w:rPr>
            </w:pPr>
            <w:r>
              <w:rPr>
                <w:b/>
                <w:bCs/>
                <w:sz w:val="20"/>
                <w:szCs w:val="20"/>
              </w:rPr>
              <w:t>14.270,44</w:t>
            </w:r>
          </w:p>
        </w:tc>
        <w:tc>
          <w:tcPr>
            <w:tcW w:w="666" w:type="dxa"/>
            <w:tcBorders>
              <w:top w:val="nil"/>
              <w:left w:val="nil"/>
              <w:bottom w:val="single" w:sz="4" w:space="0" w:color="auto"/>
              <w:right w:val="single" w:sz="4" w:space="0" w:color="auto"/>
            </w:tcBorders>
            <w:shd w:val="clear" w:color="000000" w:fill="FFFFFF"/>
            <w:noWrap/>
            <w:vAlign w:val="center"/>
            <w:hideMark/>
          </w:tcPr>
          <w:p w:rsidR="00E62217" w:rsidRDefault="00E62217">
            <w:pPr>
              <w:jc w:val="right"/>
              <w:rPr>
                <w:b/>
                <w:bCs/>
                <w:sz w:val="20"/>
                <w:szCs w:val="20"/>
              </w:rPr>
            </w:pPr>
            <w:r>
              <w:rPr>
                <w:b/>
                <w:bCs/>
                <w:sz w:val="20"/>
                <w:szCs w:val="20"/>
              </w:rPr>
              <w:t>64,13</w:t>
            </w:r>
          </w:p>
        </w:tc>
      </w:tr>
      <w:tr w:rsidR="00E62217" w:rsidTr="00296B38">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sz w:val="20"/>
                <w:szCs w:val="20"/>
              </w:rPr>
            </w:pPr>
          </w:p>
        </w:tc>
        <w:tc>
          <w:tcPr>
            <w:tcW w:w="2806" w:type="dxa"/>
            <w:tcBorders>
              <w:top w:val="nil"/>
              <w:left w:val="nil"/>
              <w:bottom w:val="single" w:sz="4" w:space="0" w:color="auto"/>
              <w:right w:val="single" w:sz="4" w:space="0" w:color="auto"/>
            </w:tcBorders>
            <w:shd w:val="clear" w:color="auto" w:fill="auto"/>
            <w:vAlign w:val="center"/>
            <w:hideMark/>
          </w:tcPr>
          <w:p w:rsidR="00E62217" w:rsidRDefault="00AD6685">
            <w:pPr>
              <w:rPr>
                <w:sz w:val="20"/>
                <w:szCs w:val="20"/>
              </w:rPr>
            </w:pPr>
            <w:r>
              <w:rPr>
                <w:sz w:val="20"/>
                <w:szCs w:val="20"/>
              </w:rPr>
              <w:t xml:space="preserve"> Trong đó</w:t>
            </w:r>
            <w:r w:rsidR="00E62217">
              <w:rPr>
                <w:sz w:val="20"/>
                <w:szCs w:val="20"/>
              </w:rPr>
              <w:t xml:space="preserve">: </w:t>
            </w:r>
          </w:p>
        </w:tc>
        <w:tc>
          <w:tcPr>
            <w:tcW w:w="776" w:type="dxa"/>
            <w:tcBorders>
              <w:top w:val="nil"/>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1016" w:type="dxa"/>
            <w:tcBorders>
              <w:top w:val="nil"/>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c>
          <w:tcPr>
            <w:tcW w:w="813" w:type="dxa"/>
            <w:tcBorders>
              <w:top w:val="nil"/>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c>
          <w:tcPr>
            <w:tcW w:w="1016" w:type="dxa"/>
            <w:tcBorders>
              <w:top w:val="nil"/>
              <w:left w:val="nil"/>
              <w:bottom w:val="single" w:sz="4" w:space="0" w:color="auto"/>
              <w:right w:val="single" w:sz="4" w:space="0" w:color="auto"/>
            </w:tcBorders>
            <w:shd w:val="clear" w:color="auto" w:fill="auto"/>
            <w:vAlign w:val="center"/>
          </w:tcPr>
          <w:p w:rsidR="00E62217" w:rsidRDefault="00E62217">
            <w:pPr>
              <w:jc w:val="center"/>
              <w:rPr>
                <w:sz w:val="20"/>
                <w:szCs w:val="20"/>
              </w:rPr>
            </w:pPr>
          </w:p>
        </w:tc>
        <w:tc>
          <w:tcPr>
            <w:tcW w:w="938" w:type="dxa"/>
            <w:tcBorders>
              <w:top w:val="nil"/>
              <w:left w:val="nil"/>
              <w:bottom w:val="single" w:sz="4" w:space="0" w:color="auto"/>
              <w:right w:val="single" w:sz="4" w:space="0" w:color="auto"/>
            </w:tcBorders>
            <w:shd w:val="clear" w:color="auto" w:fill="auto"/>
            <w:vAlign w:val="center"/>
          </w:tcPr>
          <w:p w:rsidR="00E62217" w:rsidRDefault="00E62217">
            <w:pPr>
              <w:jc w:val="center"/>
              <w:rPr>
                <w:sz w:val="20"/>
                <w:szCs w:val="20"/>
              </w:rPr>
            </w:pPr>
          </w:p>
        </w:tc>
        <w:tc>
          <w:tcPr>
            <w:tcW w:w="1039" w:type="dxa"/>
            <w:tcBorders>
              <w:top w:val="nil"/>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c>
          <w:tcPr>
            <w:tcW w:w="666" w:type="dxa"/>
            <w:tcBorders>
              <w:top w:val="nil"/>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r>
      <w:tr w:rsidR="00E62217" w:rsidTr="00296B38">
        <w:trPr>
          <w:trHeight w:val="9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sz w:val="20"/>
                <w:szCs w:val="20"/>
              </w:rPr>
            </w:pPr>
            <w:r>
              <w:rPr>
                <w:sz w:val="20"/>
                <w:szCs w:val="20"/>
              </w:rPr>
              <w:t>1</w:t>
            </w:r>
            <w:r w:rsidR="00E900EF">
              <w:rPr>
                <w:sz w:val="20"/>
                <w:szCs w:val="20"/>
              </w:rPr>
              <w:t>.</w:t>
            </w:r>
            <w:r>
              <w:rPr>
                <w:sz w:val="20"/>
                <w:szCs w:val="20"/>
              </w:rPr>
              <w:t>1</w:t>
            </w:r>
          </w:p>
        </w:tc>
        <w:tc>
          <w:tcPr>
            <w:tcW w:w="2806" w:type="dxa"/>
            <w:tcBorders>
              <w:top w:val="nil"/>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trồng lúa </w:t>
            </w:r>
          </w:p>
        </w:tc>
        <w:tc>
          <w:tcPr>
            <w:tcW w:w="776" w:type="dxa"/>
            <w:tcBorders>
              <w:top w:val="nil"/>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LUA </w:t>
            </w:r>
          </w:p>
        </w:tc>
        <w:tc>
          <w:tcPr>
            <w:tcW w:w="1016" w:type="dxa"/>
            <w:tcBorders>
              <w:top w:val="nil"/>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3.898,93</w:t>
            </w:r>
          </w:p>
        </w:tc>
        <w:tc>
          <w:tcPr>
            <w:tcW w:w="813" w:type="dxa"/>
            <w:tcBorders>
              <w:top w:val="nil"/>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17,52</w:t>
            </w:r>
          </w:p>
        </w:tc>
        <w:tc>
          <w:tcPr>
            <w:tcW w:w="1016" w:type="dxa"/>
            <w:tcBorders>
              <w:top w:val="nil"/>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3.567,90 </w:t>
            </w:r>
          </w:p>
        </w:tc>
        <w:tc>
          <w:tcPr>
            <w:tcW w:w="938" w:type="dxa"/>
            <w:tcBorders>
              <w:top w:val="nil"/>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1039" w:type="dxa"/>
            <w:tcBorders>
              <w:top w:val="nil"/>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3.567,90</w:t>
            </w:r>
          </w:p>
        </w:tc>
        <w:tc>
          <w:tcPr>
            <w:tcW w:w="666" w:type="dxa"/>
            <w:tcBorders>
              <w:top w:val="nil"/>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16,03</w:t>
            </w:r>
          </w:p>
        </w:tc>
      </w:tr>
      <w:tr w:rsidR="00E62217" w:rsidTr="00296B38">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sz w:val="20"/>
                <w:szCs w:val="20"/>
              </w:rPr>
            </w:pPr>
          </w:p>
        </w:tc>
        <w:tc>
          <w:tcPr>
            <w:tcW w:w="2806" w:type="dxa"/>
            <w:tcBorders>
              <w:top w:val="nil"/>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Trong đó: Đất chuyên trồng lúa nước </w:t>
            </w:r>
          </w:p>
        </w:tc>
        <w:tc>
          <w:tcPr>
            <w:tcW w:w="776" w:type="dxa"/>
            <w:tcBorders>
              <w:top w:val="nil"/>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LUC </w:t>
            </w:r>
          </w:p>
        </w:tc>
        <w:tc>
          <w:tcPr>
            <w:tcW w:w="1016" w:type="dxa"/>
            <w:tcBorders>
              <w:top w:val="nil"/>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1.914,41</w:t>
            </w:r>
          </w:p>
        </w:tc>
        <w:tc>
          <w:tcPr>
            <w:tcW w:w="813" w:type="dxa"/>
            <w:tcBorders>
              <w:top w:val="nil"/>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8,60</w:t>
            </w:r>
          </w:p>
        </w:tc>
        <w:tc>
          <w:tcPr>
            <w:tcW w:w="1016" w:type="dxa"/>
            <w:tcBorders>
              <w:top w:val="nil"/>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2.959,94 </w:t>
            </w:r>
          </w:p>
        </w:tc>
        <w:tc>
          <w:tcPr>
            <w:tcW w:w="938" w:type="dxa"/>
            <w:tcBorders>
              <w:top w:val="nil"/>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1039" w:type="dxa"/>
            <w:tcBorders>
              <w:top w:val="nil"/>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2.959,94</w:t>
            </w:r>
          </w:p>
        </w:tc>
        <w:tc>
          <w:tcPr>
            <w:tcW w:w="666" w:type="dxa"/>
            <w:tcBorders>
              <w:top w:val="nil"/>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13,30</w:t>
            </w:r>
          </w:p>
        </w:tc>
      </w:tr>
      <w:tr w:rsidR="00E62217" w:rsidTr="00296B38">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sz w:val="20"/>
                <w:szCs w:val="20"/>
              </w:rPr>
            </w:pPr>
          </w:p>
        </w:tc>
        <w:tc>
          <w:tcPr>
            <w:tcW w:w="2806" w:type="dxa"/>
            <w:tcBorders>
              <w:top w:val="nil"/>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trồng lúa nước còn lại </w:t>
            </w:r>
          </w:p>
        </w:tc>
        <w:tc>
          <w:tcPr>
            <w:tcW w:w="776" w:type="dxa"/>
            <w:tcBorders>
              <w:top w:val="nil"/>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LUK </w:t>
            </w:r>
          </w:p>
        </w:tc>
        <w:tc>
          <w:tcPr>
            <w:tcW w:w="1016" w:type="dxa"/>
            <w:tcBorders>
              <w:top w:val="nil"/>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1.984,52</w:t>
            </w:r>
          </w:p>
        </w:tc>
        <w:tc>
          <w:tcPr>
            <w:tcW w:w="813" w:type="dxa"/>
            <w:tcBorders>
              <w:top w:val="nil"/>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8,92</w:t>
            </w:r>
          </w:p>
        </w:tc>
        <w:tc>
          <w:tcPr>
            <w:tcW w:w="1016" w:type="dxa"/>
            <w:tcBorders>
              <w:top w:val="nil"/>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938" w:type="dxa"/>
            <w:tcBorders>
              <w:top w:val="nil"/>
              <w:left w:val="nil"/>
              <w:bottom w:val="single" w:sz="4" w:space="0" w:color="auto"/>
              <w:right w:val="single" w:sz="4" w:space="0" w:color="auto"/>
            </w:tcBorders>
            <w:shd w:val="clear" w:color="000000" w:fill="FFFFFF"/>
            <w:vAlign w:val="center"/>
            <w:hideMark/>
          </w:tcPr>
          <w:p w:rsidR="00E62217" w:rsidRDefault="00E62217">
            <w:pPr>
              <w:jc w:val="right"/>
              <w:rPr>
                <w:sz w:val="20"/>
                <w:szCs w:val="20"/>
              </w:rPr>
            </w:pPr>
            <w:r>
              <w:rPr>
                <w:sz w:val="20"/>
                <w:szCs w:val="20"/>
              </w:rPr>
              <w:t>607,96</w:t>
            </w:r>
          </w:p>
        </w:tc>
        <w:tc>
          <w:tcPr>
            <w:tcW w:w="1039" w:type="dxa"/>
            <w:tcBorders>
              <w:top w:val="nil"/>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607,96</w:t>
            </w:r>
          </w:p>
        </w:tc>
        <w:tc>
          <w:tcPr>
            <w:tcW w:w="666" w:type="dxa"/>
            <w:tcBorders>
              <w:top w:val="nil"/>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2,73</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sz w:val="20"/>
                <w:szCs w:val="20"/>
              </w:rPr>
            </w:pPr>
            <w:r>
              <w:rPr>
                <w:sz w:val="20"/>
                <w:szCs w:val="20"/>
              </w:rPr>
              <w:t>1.2</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trồng cây hàng năm khác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HNK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2.268,86</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10,20</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938" w:type="dxa"/>
            <w:tcBorders>
              <w:top w:val="single" w:sz="4" w:space="0" w:color="auto"/>
              <w:left w:val="nil"/>
              <w:bottom w:val="single" w:sz="4" w:space="0" w:color="auto"/>
              <w:right w:val="single" w:sz="4" w:space="0" w:color="auto"/>
            </w:tcBorders>
            <w:shd w:val="clear" w:color="000000" w:fill="FFFFFF"/>
            <w:vAlign w:val="center"/>
            <w:hideMark/>
          </w:tcPr>
          <w:p w:rsidR="00E62217" w:rsidRDefault="00E62217">
            <w:pPr>
              <w:jc w:val="right"/>
              <w:rPr>
                <w:sz w:val="20"/>
                <w:szCs w:val="20"/>
              </w:rPr>
            </w:pPr>
            <w:r>
              <w:rPr>
                <w:sz w:val="20"/>
                <w:szCs w:val="20"/>
              </w:rPr>
              <w:t>1.391,27</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1.391,27</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6,25</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sz w:val="20"/>
                <w:szCs w:val="20"/>
              </w:rPr>
            </w:pPr>
            <w:r>
              <w:rPr>
                <w:sz w:val="20"/>
                <w:szCs w:val="20"/>
              </w:rPr>
              <w:t>1.3</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trồng cây lâu năm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CLN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2.030,31</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9,12</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rsidP="00287B97">
            <w:pPr>
              <w:jc w:val="center"/>
              <w:rPr>
                <w:sz w:val="20"/>
                <w:szCs w:val="20"/>
              </w:rPr>
            </w:pPr>
            <w:r>
              <w:rPr>
                <w:sz w:val="20"/>
                <w:szCs w:val="20"/>
              </w:rPr>
              <w:t xml:space="preserve"> 1.693,74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1.693,74</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7,61</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sz w:val="20"/>
                <w:szCs w:val="20"/>
              </w:rPr>
            </w:pPr>
            <w:r>
              <w:rPr>
                <w:sz w:val="20"/>
                <w:szCs w:val="20"/>
              </w:rPr>
              <w:t>1.4</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rừng phòng hộ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RPH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4.685,82</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21,06</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4.547,98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4.547,98</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20,44</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sz w:val="20"/>
                <w:szCs w:val="20"/>
              </w:rPr>
            </w:pPr>
            <w:r>
              <w:rPr>
                <w:sz w:val="20"/>
                <w:szCs w:val="20"/>
              </w:rPr>
              <w:t>1.5</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rừng đặc dụng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RDD </w:t>
            </w:r>
          </w:p>
        </w:tc>
        <w:tc>
          <w:tcPr>
            <w:tcW w:w="1016" w:type="dxa"/>
            <w:tcBorders>
              <w:top w:val="single" w:sz="4" w:space="0" w:color="auto"/>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c>
          <w:tcPr>
            <w:tcW w:w="813" w:type="dxa"/>
            <w:tcBorders>
              <w:top w:val="single" w:sz="4" w:space="0" w:color="auto"/>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c>
          <w:tcPr>
            <w:tcW w:w="1016" w:type="dxa"/>
            <w:tcBorders>
              <w:top w:val="single" w:sz="4" w:space="0" w:color="auto"/>
              <w:left w:val="nil"/>
              <w:bottom w:val="single" w:sz="4" w:space="0" w:color="auto"/>
              <w:right w:val="single" w:sz="4" w:space="0" w:color="auto"/>
            </w:tcBorders>
            <w:shd w:val="clear" w:color="auto" w:fill="auto"/>
            <w:vAlign w:val="center"/>
          </w:tcPr>
          <w:p w:rsidR="00E62217" w:rsidRDefault="00E62217">
            <w:pPr>
              <w:jc w:val="center"/>
              <w:rPr>
                <w:sz w:val="20"/>
                <w:szCs w:val="20"/>
              </w:rPr>
            </w:pPr>
          </w:p>
        </w:tc>
        <w:tc>
          <w:tcPr>
            <w:tcW w:w="938" w:type="dxa"/>
            <w:tcBorders>
              <w:top w:val="single" w:sz="4" w:space="0" w:color="auto"/>
              <w:left w:val="nil"/>
              <w:bottom w:val="single" w:sz="4" w:space="0" w:color="auto"/>
              <w:right w:val="single" w:sz="4" w:space="0" w:color="auto"/>
            </w:tcBorders>
            <w:shd w:val="clear" w:color="auto" w:fill="auto"/>
            <w:vAlign w:val="center"/>
          </w:tcPr>
          <w:p w:rsidR="00E62217" w:rsidRDefault="00E62217">
            <w:pPr>
              <w:jc w:val="center"/>
              <w:rPr>
                <w:sz w:val="20"/>
                <w:szCs w:val="20"/>
              </w:rPr>
            </w:pPr>
          </w:p>
        </w:tc>
        <w:tc>
          <w:tcPr>
            <w:tcW w:w="1039" w:type="dxa"/>
            <w:tcBorders>
              <w:top w:val="single" w:sz="4" w:space="0" w:color="auto"/>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c>
          <w:tcPr>
            <w:tcW w:w="666" w:type="dxa"/>
            <w:tcBorders>
              <w:top w:val="single" w:sz="4" w:space="0" w:color="auto"/>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sz w:val="20"/>
                <w:szCs w:val="20"/>
              </w:rPr>
            </w:pPr>
            <w:r>
              <w:rPr>
                <w:sz w:val="20"/>
                <w:szCs w:val="20"/>
              </w:rPr>
              <w:t>1.6</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rừng sản xuất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RSX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1.913,02</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8,60</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1.747,13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1.747,13</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7,85</w:t>
            </w:r>
          </w:p>
        </w:tc>
      </w:tr>
      <w:tr w:rsidR="00E62217" w:rsidTr="00296B38">
        <w:trPr>
          <w:trHeight w:val="52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sz w:val="20"/>
                <w:szCs w:val="20"/>
              </w:rPr>
            </w:pP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rsidP="00AD6685">
            <w:pPr>
              <w:rPr>
                <w:i/>
                <w:iCs/>
                <w:sz w:val="20"/>
                <w:szCs w:val="20"/>
              </w:rPr>
            </w:pPr>
            <w:r>
              <w:rPr>
                <w:i/>
                <w:iCs/>
                <w:sz w:val="20"/>
                <w:szCs w:val="20"/>
              </w:rPr>
              <w:t xml:space="preserve"> Trong đó: đất có rừng sản xuất là rừng t</w:t>
            </w:r>
            <w:r w:rsidR="00AD6685">
              <w:rPr>
                <w:i/>
                <w:iCs/>
                <w:sz w:val="20"/>
                <w:szCs w:val="20"/>
              </w:rPr>
              <w:t>ự</w:t>
            </w:r>
            <w:r>
              <w:rPr>
                <w:i/>
                <w:iCs/>
                <w:sz w:val="20"/>
                <w:szCs w:val="20"/>
              </w:rPr>
              <w:t xml:space="preserve"> nhiên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RSN </w:t>
            </w:r>
          </w:p>
        </w:tc>
        <w:tc>
          <w:tcPr>
            <w:tcW w:w="1016" w:type="dxa"/>
            <w:tcBorders>
              <w:top w:val="single" w:sz="4" w:space="0" w:color="auto"/>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c>
          <w:tcPr>
            <w:tcW w:w="813" w:type="dxa"/>
            <w:tcBorders>
              <w:top w:val="single" w:sz="4" w:space="0" w:color="auto"/>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c>
          <w:tcPr>
            <w:tcW w:w="1016" w:type="dxa"/>
            <w:tcBorders>
              <w:top w:val="single" w:sz="4" w:space="0" w:color="auto"/>
              <w:left w:val="nil"/>
              <w:bottom w:val="single" w:sz="4" w:space="0" w:color="auto"/>
              <w:right w:val="single" w:sz="4" w:space="0" w:color="auto"/>
            </w:tcBorders>
            <w:shd w:val="clear" w:color="auto" w:fill="auto"/>
            <w:vAlign w:val="center"/>
          </w:tcPr>
          <w:p w:rsidR="00E62217" w:rsidRDefault="00E62217">
            <w:pPr>
              <w:jc w:val="center"/>
              <w:rPr>
                <w:sz w:val="20"/>
                <w:szCs w:val="20"/>
              </w:rPr>
            </w:pPr>
          </w:p>
        </w:tc>
        <w:tc>
          <w:tcPr>
            <w:tcW w:w="938" w:type="dxa"/>
            <w:tcBorders>
              <w:top w:val="single" w:sz="4" w:space="0" w:color="auto"/>
              <w:left w:val="nil"/>
              <w:bottom w:val="single" w:sz="4" w:space="0" w:color="auto"/>
              <w:right w:val="single" w:sz="4" w:space="0" w:color="auto"/>
            </w:tcBorders>
            <w:shd w:val="clear" w:color="auto" w:fill="auto"/>
            <w:vAlign w:val="center"/>
          </w:tcPr>
          <w:p w:rsidR="00E62217" w:rsidRDefault="00E62217">
            <w:pPr>
              <w:jc w:val="center"/>
              <w:rPr>
                <w:sz w:val="20"/>
                <w:szCs w:val="20"/>
              </w:rPr>
            </w:pPr>
          </w:p>
        </w:tc>
        <w:tc>
          <w:tcPr>
            <w:tcW w:w="1039" w:type="dxa"/>
            <w:tcBorders>
              <w:top w:val="single" w:sz="4" w:space="0" w:color="auto"/>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c>
          <w:tcPr>
            <w:tcW w:w="666" w:type="dxa"/>
            <w:tcBorders>
              <w:top w:val="single" w:sz="4" w:space="0" w:color="auto"/>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sz w:val="20"/>
                <w:szCs w:val="20"/>
              </w:rPr>
            </w:pPr>
            <w:r>
              <w:rPr>
                <w:sz w:val="20"/>
                <w:szCs w:val="20"/>
              </w:rPr>
              <w:t>1.7</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nuôi trồng thuỷ sản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NTS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846,87</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3,81</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938" w:type="dxa"/>
            <w:tcBorders>
              <w:top w:val="single" w:sz="4" w:space="0" w:color="auto"/>
              <w:left w:val="nil"/>
              <w:bottom w:val="single" w:sz="4" w:space="0" w:color="auto"/>
              <w:right w:val="single" w:sz="4" w:space="0" w:color="auto"/>
            </w:tcBorders>
            <w:shd w:val="clear" w:color="000000" w:fill="FFFFFF"/>
            <w:vAlign w:val="center"/>
            <w:hideMark/>
          </w:tcPr>
          <w:p w:rsidR="00E62217" w:rsidRDefault="00E62217">
            <w:pPr>
              <w:jc w:val="right"/>
              <w:rPr>
                <w:sz w:val="20"/>
                <w:szCs w:val="20"/>
              </w:rPr>
            </w:pPr>
            <w:r>
              <w:rPr>
                <w:sz w:val="20"/>
                <w:szCs w:val="20"/>
              </w:rPr>
              <w:t>934,62</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934,62</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4,20</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sz w:val="20"/>
                <w:szCs w:val="20"/>
              </w:rPr>
            </w:pPr>
            <w:r>
              <w:rPr>
                <w:sz w:val="20"/>
                <w:szCs w:val="20"/>
              </w:rPr>
              <w:t>1.8</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làm muối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LMU </w:t>
            </w:r>
          </w:p>
        </w:tc>
        <w:tc>
          <w:tcPr>
            <w:tcW w:w="1016" w:type="dxa"/>
            <w:tcBorders>
              <w:top w:val="single" w:sz="4" w:space="0" w:color="auto"/>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c>
          <w:tcPr>
            <w:tcW w:w="813" w:type="dxa"/>
            <w:tcBorders>
              <w:top w:val="single" w:sz="4" w:space="0" w:color="auto"/>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c>
          <w:tcPr>
            <w:tcW w:w="1016" w:type="dxa"/>
            <w:tcBorders>
              <w:top w:val="single" w:sz="4" w:space="0" w:color="auto"/>
              <w:left w:val="nil"/>
              <w:bottom w:val="single" w:sz="4" w:space="0" w:color="auto"/>
              <w:right w:val="single" w:sz="4" w:space="0" w:color="auto"/>
            </w:tcBorders>
            <w:shd w:val="clear" w:color="auto" w:fill="auto"/>
            <w:vAlign w:val="center"/>
          </w:tcPr>
          <w:p w:rsidR="00E62217" w:rsidRDefault="00E62217">
            <w:pPr>
              <w:jc w:val="center"/>
              <w:rPr>
                <w:sz w:val="20"/>
                <w:szCs w:val="20"/>
              </w:rPr>
            </w:pPr>
          </w:p>
        </w:tc>
        <w:tc>
          <w:tcPr>
            <w:tcW w:w="938" w:type="dxa"/>
            <w:tcBorders>
              <w:top w:val="single" w:sz="4" w:space="0" w:color="auto"/>
              <w:left w:val="nil"/>
              <w:bottom w:val="single" w:sz="4" w:space="0" w:color="auto"/>
              <w:right w:val="single" w:sz="4" w:space="0" w:color="auto"/>
            </w:tcBorders>
            <w:shd w:val="clear" w:color="auto" w:fill="auto"/>
            <w:vAlign w:val="center"/>
          </w:tcPr>
          <w:p w:rsidR="00E62217" w:rsidRDefault="00E62217">
            <w:pPr>
              <w:jc w:val="center"/>
              <w:rPr>
                <w:sz w:val="20"/>
                <w:szCs w:val="20"/>
              </w:rPr>
            </w:pPr>
          </w:p>
        </w:tc>
        <w:tc>
          <w:tcPr>
            <w:tcW w:w="1039" w:type="dxa"/>
            <w:tcBorders>
              <w:top w:val="single" w:sz="4" w:space="0" w:color="auto"/>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c>
          <w:tcPr>
            <w:tcW w:w="666" w:type="dxa"/>
            <w:tcBorders>
              <w:top w:val="single" w:sz="4" w:space="0" w:color="auto"/>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sz w:val="20"/>
                <w:szCs w:val="20"/>
              </w:rPr>
            </w:pPr>
            <w:r>
              <w:rPr>
                <w:sz w:val="20"/>
                <w:szCs w:val="20"/>
              </w:rPr>
              <w:t>1.9</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nông nghiệp khác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NKH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118,83</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0,53</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938" w:type="dxa"/>
            <w:tcBorders>
              <w:top w:val="single" w:sz="4" w:space="0" w:color="auto"/>
              <w:left w:val="nil"/>
              <w:bottom w:val="single" w:sz="4" w:space="0" w:color="auto"/>
              <w:right w:val="single" w:sz="4" w:space="0" w:color="auto"/>
            </w:tcBorders>
            <w:shd w:val="clear" w:color="000000" w:fill="FFFFFF"/>
            <w:vAlign w:val="center"/>
            <w:hideMark/>
          </w:tcPr>
          <w:p w:rsidR="00E62217" w:rsidRDefault="00E62217">
            <w:pPr>
              <w:jc w:val="right"/>
              <w:rPr>
                <w:sz w:val="20"/>
                <w:szCs w:val="20"/>
              </w:rPr>
            </w:pPr>
            <w:r>
              <w:rPr>
                <w:sz w:val="20"/>
                <w:szCs w:val="20"/>
              </w:rPr>
              <w:t>387,80</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387,80</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1,74</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b/>
                <w:bCs/>
                <w:sz w:val="20"/>
                <w:szCs w:val="20"/>
              </w:rPr>
            </w:pPr>
            <w:r>
              <w:rPr>
                <w:b/>
                <w:bCs/>
                <w:sz w:val="20"/>
                <w:szCs w:val="20"/>
              </w:rPr>
              <w:t>2</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b/>
                <w:bCs/>
                <w:sz w:val="20"/>
                <w:szCs w:val="20"/>
              </w:rPr>
            </w:pPr>
            <w:r>
              <w:rPr>
                <w:b/>
                <w:bCs/>
                <w:sz w:val="20"/>
                <w:szCs w:val="20"/>
              </w:rPr>
              <w:t>Đất phi nông nghiệp</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PNN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b/>
                <w:bCs/>
                <w:sz w:val="20"/>
                <w:szCs w:val="20"/>
              </w:rPr>
            </w:pPr>
            <w:r>
              <w:rPr>
                <w:b/>
                <w:bCs/>
                <w:sz w:val="20"/>
                <w:szCs w:val="20"/>
              </w:rPr>
              <w:t>5.469,96</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b/>
                <w:bCs/>
                <w:sz w:val="20"/>
                <w:szCs w:val="20"/>
              </w:rPr>
            </w:pPr>
            <w:r>
              <w:rPr>
                <w:b/>
                <w:bCs/>
                <w:sz w:val="20"/>
                <w:szCs w:val="20"/>
              </w:rPr>
              <w:t>24,58</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b/>
                <w:bCs/>
                <w:sz w:val="20"/>
                <w:szCs w:val="20"/>
              </w:rPr>
            </w:pPr>
            <w:r>
              <w:rPr>
                <w:b/>
                <w:bCs/>
                <w:sz w:val="20"/>
                <w:szCs w:val="20"/>
              </w:rPr>
              <w:t xml:space="preserve"> 7.666,94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b/>
                <w:bCs/>
                <w:sz w:val="20"/>
                <w:szCs w:val="20"/>
              </w:rPr>
            </w:pPr>
            <w:r>
              <w:rPr>
                <w:b/>
                <w:bCs/>
                <w:sz w:val="20"/>
                <w:szCs w:val="20"/>
              </w:rPr>
              <w:t> </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b/>
                <w:bCs/>
                <w:sz w:val="20"/>
                <w:szCs w:val="20"/>
              </w:rPr>
            </w:pPr>
            <w:r>
              <w:rPr>
                <w:b/>
                <w:bCs/>
                <w:sz w:val="20"/>
                <w:szCs w:val="20"/>
              </w:rPr>
              <w:t>7.666,94</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b/>
                <w:bCs/>
                <w:sz w:val="20"/>
                <w:szCs w:val="20"/>
              </w:rPr>
            </w:pPr>
            <w:r>
              <w:rPr>
                <w:b/>
                <w:bCs/>
                <w:sz w:val="20"/>
                <w:szCs w:val="20"/>
              </w:rPr>
              <w:t>34,46</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sz w:val="20"/>
                <w:szCs w:val="20"/>
              </w:rPr>
            </w:pP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Trong đó:</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1016" w:type="dxa"/>
            <w:tcBorders>
              <w:top w:val="single" w:sz="4" w:space="0" w:color="auto"/>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c>
          <w:tcPr>
            <w:tcW w:w="813" w:type="dxa"/>
            <w:tcBorders>
              <w:top w:val="single" w:sz="4" w:space="0" w:color="auto"/>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c>
          <w:tcPr>
            <w:tcW w:w="1016" w:type="dxa"/>
            <w:tcBorders>
              <w:top w:val="single" w:sz="4" w:space="0" w:color="auto"/>
              <w:left w:val="nil"/>
              <w:bottom w:val="single" w:sz="4" w:space="0" w:color="auto"/>
              <w:right w:val="single" w:sz="4" w:space="0" w:color="auto"/>
            </w:tcBorders>
            <w:shd w:val="clear" w:color="auto" w:fill="auto"/>
            <w:vAlign w:val="center"/>
          </w:tcPr>
          <w:p w:rsidR="00E62217" w:rsidRDefault="00E62217">
            <w:pPr>
              <w:jc w:val="center"/>
              <w:rPr>
                <w:sz w:val="20"/>
                <w:szCs w:val="20"/>
              </w:rPr>
            </w:pPr>
          </w:p>
        </w:tc>
        <w:tc>
          <w:tcPr>
            <w:tcW w:w="938" w:type="dxa"/>
            <w:tcBorders>
              <w:top w:val="single" w:sz="4" w:space="0" w:color="auto"/>
              <w:left w:val="nil"/>
              <w:bottom w:val="single" w:sz="4" w:space="0" w:color="auto"/>
              <w:right w:val="single" w:sz="4" w:space="0" w:color="auto"/>
            </w:tcBorders>
            <w:shd w:val="clear" w:color="auto" w:fill="auto"/>
            <w:vAlign w:val="center"/>
          </w:tcPr>
          <w:p w:rsidR="00E62217" w:rsidRDefault="00E62217">
            <w:pPr>
              <w:jc w:val="center"/>
              <w:rPr>
                <w:sz w:val="20"/>
                <w:szCs w:val="20"/>
              </w:rPr>
            </w:pPr>
          </w:p>
        </w:tc>
        <w:tc>
          <w:tcPr>
            <w:tcW w:w="1039" w:type="dxa"/>
            <w:tcBorders>
              <w:top w:val="single" w:sz="4" w:space="0" w:color="auto"/>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c>
          <w:tcPr>
            <w:tcW w:w="666" w:type="dxa"/>
            <w:tcBorders>
              <w:top w:val="single" w:sz="4" w:space="0" w:color="auto"/>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sz w:val="20"/>
                <w:szCs w:val="20"/>
              </w:rPr>
            </w:pPr>
            <w:r>
              <w:rPr>
                <w:sz w:val="20"/>
                <w:szCs w:val="20"/>
              </w:rPr>
              <w:t>2.1</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quốc phòng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CQP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54,32</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0,24</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115,52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115,52</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0,52</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sz w:val="20"/>
                <w:szCs w:val="20"/>
              </w:rPr>
            </w:pPr>
            <w:r>
              <w:rPr>
                <w:sz w:val="20"/>
                <w:szCs w:val="20"/>
              </w:rPr>
              <w:lastRenderedPageBreak/>
              <w:t>2.2</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an ninh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CAN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0,94</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0,00</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6,98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6,98</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0,03</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sz w:val="20"/>
                <w:szCs w:val="20"/>
              </w:rPr>
            </w:pPr>
            <w:r>
              <w:rPr>
                <w:sz w:val="20"/>
                <w:szCs w:val="20"/>
              </w:rPr>
              <w:t>2.3</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khu công nghiệp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SKK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25,23</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0,11</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300,00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300,00</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1,35</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sz w:val="20"/>
                <w:szCs w:val="20"/>
              </w:rPr>
            </w:pPr>
            <w:r>
              <w:rPr>
                <w:sz w:val="20"/>
                <w:szCs w:val="20"/>
              </w:rPr>
              <w:t>2,4</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cụm công nghiệp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SKN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8,77</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0,04</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63,10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63,10</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0,28</w:t>
            </w:r>
          </w:p>
        </w:tc>
      </w:tr>
      <w:tr w:rsidR="00E62217" w:rsidTr="00296B38">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sz w:val="20"/>
                <w:szCs w:val="20"/>
              </w:rPr>
            </w:pPr>
            <w:r>
              <w:rPr>
                <w:sz w:val="20"/>
                <w:szCs w:val="20"/>
              </w:rPr>
              <w:t>2,5</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thương mại, dịch vụ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TMD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125,98</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0,57</w:t>
            </w:r>
          </w:p>
        </w:tc>
        <w:tc>
          <w:tcPr>
            <w:tcW w:w="1016" w:type="dxa"/>
            <w:tcBorders>
              <w:top w:val="single" w:sz="4" w:space="0" w:color="auto"/>
              <w:left w:val="nil"/>
              <w:bottom w:val="single" w:sz="4" w:space="0" w:color="auto"/>
              <w:right w:val="single" w:sz="4" w:space="0" w:color="auto"/>
            </w:tcBorders>
            <w:shd w:val="clear" w:color="auto" w:fill="auto"/>
            <w:vAlign w:val="bottom"/>
            <w:hideMark/>
          </w:tcPr>
          <w:p w:rsidR="00E62217" w:rsidRDefault="00E62217" w:rsidP="00E900EF">
            <w:pPr>
              <w:jc w:val="center"/>
              <w:rPr>
                <w:sz w:val="20"/>
                <w:szCs w:val="20"/>
              </w:rPr>
            </w:pPr>
            <w:r>
              <w:rPr>
                <w:sz w:val="20"/>
                <w:szCs w:val="20"/>
              </w:rPr>
              <w:t xml:space="preserve">     606,87 </w:t>
            </w:r>
          </w:p>
        </w:tc>
        <w:tc>
          <w:tcPr>
            <w:tcW w:w="938" w:type="dxa"/>
            <w:tcBorders>
              <w:top w:val="single" w:sz="4" w:space="0" w:color="auto"/>
              <w:left w:val="nil"/>
              <w:bottom w:val="single" w:sz="4" w:space="0" w:color="auto"/>
              <w:right w:val="single" w:sz="4" w:space="0" w:color="auto"/>
            </w:tcBorders>
            <w:shd w:val="clear" w:color="auto" w:fill="auto"/>
            <w:vAlign w:val="bottom"/>
            <w:hideMark/>
          </w:tcPr>
          <w:p w:rsidR="00E62217" w:rsidRDefault="00E62217">
            <w:pPr>
              <w:jc w:val="center"/>
              <w:rPr>
                <w:sz w:val="20"/>
                <w:szCs w:val="20"/>
              </w:rPr>
            </w:pPr>
            <w:r>
              <w:rPr>
                <w:sz w:val="20"/>
                <w:szCs w:val="20"/>
              </w:rPr>
              <w:t> </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606,87</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2,73</w:t>
            </w:r>
          </w:p>
        </w:tc>
      </w:tr>
      <w:tr w:rsidR="00E62217" w:rsidTr="00296B38">
        <w:trPr>
          <w:trHeight w:val="4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sz w:val="20"/>
                <w:szCs w:val="20"/>
              </w:rPr>
            </w:pPr>
            <w:r>
              <w:rPr>
                <w:sz w:val="20"/>
                <w:szCs w:val="20"/>
              </w:rPr>
              <w:t>2,6</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cơ sở sản xuất phi nông nghiệp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SKC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103,20</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0,46</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115,55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115,55</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0,52</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sz w:val="20"/>
                <w:szCs w:val="20"/>
              </w:rPr>
            </w:pPr>
            <w:r>
              <w:rPr>
                <w:sz w:val="20"/>
                <w:szCs w:val="20"/>
              </w:rPr>
              <w:t>2,7</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sử dụng cho hoạt động khoáng sản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SKS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2,38</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0,01</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2,38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77,82 </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80,20</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0,36</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sz w:val="20"/>
                <w:szCs w:val="20"/>
              </w:rPr>
            </w:pPr>
            <w:r>
              <w:rPr>
                <w:sz w:val="20"/>
                <w:szCs w:val="20"/>
              </w:rPr>
              <w:t>2,8</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sản xuất vật liệu xây dựng, làm đồ gốm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SKX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11,82</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0,05</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1039" w:type="dxa"/>
            <w:tcBorders>
              <w:top w:val="single" w:sz="4" w:space="0" w:color="auto"/>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c>
          <w:tcPr>
            <w:tcW w:w="666" w:type="dxa"/>
            <w:tcBorders>
              <w:top w:val="single" w:sz="4" w:space="0" w:color="auto"/>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r>
      <w:tr w:rsidR="00E62217" w:rsidTr="00296B38">
        <w:trPr>
          <w:trHeight w:val="58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sz w:val="20"/>
                <w:szCs w:val="20"/>
              </w:rPr>
            </w:pPr>
            <w:r>
              <w:rPr>
                <w:sz w:val="20"/>
                <w:szCs w:val="20"/>
              </w:rPr>
              <w:t>2.9</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phát triển hạ tầng cấp quốc gia, cấp tỉnh, cấp huyện, cấp xã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DHT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b/>
                <w:bCs/>
                <w:sz w:val="20"/>
                <w:szCs w:val="20"/>
              </w:rPr>
            </w:pPr>
            <w:r>
              <w:rPr>
                <w:b/>
                <w:bCs/>
                <w:sz w:val="20"/>
                <w:szCs w:val="20"/>
              </w:rPr>
              <w:t>2.277,73</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b/>
                <w:bCs/>
                <w:sz w:val="20"/>
                <w:szCs w:val="20"/>
              </w:rPr>
            </w:pPr>
            <w:r>
              <w:rPr>
                <w:b/>
                <w:bCs/>
                <w:sz w:val="20"/>
                <w:szCs w:val="20"/>
              </w:rPr>
              <w:t>10,24</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b/>
                <w:bCs/>
                <w:sz w:val="20"/>
                <w:szCs w:val="20"/>
              </w:rPr>
            </w:pPr>
            <w:r>
              <w:rPr>
                <w:b/>
                <w:bCs/>
                <w:sz w:val="20"/>
                <w:szCs w:val="20"/>
              </w:rPr>
              <w:t xml:space="preserve">  3.101,92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b/>
                <w:bCs/>
                <w:sz w:val="20"/>
                <w:szCs w:val="20"/>
              </w:rPr>
            </w:pPr>
            <w:r>
              <w:rPr>
                <w:b/>
                <w:bCs/>
                <w:sz w:val="20"/>
                <w:szCs w:val="20"/>
              </w:rPr>
              <w:t> </w:t>
            </w:r>
            <w:r w:rsidR="00E90C93">
              <w:rPr>
                <w:b/>
                <w:bCs/>
                <w:sz w:val="20"/>
                <w:szCs w:val="20"/>
              </w:rPr>
              <w:t>6,00</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rsidP="00E90C93">
            <w:pPr>
              <w:jc w:val="right"/>
              <w:rPr>
                <w:b/>
                <w:bCs/>
                <w:sz w:val="20"/>
                <w:szCs w:val="20"/>
              </w:rPr>
            </w:pPr>
            <w:r>
              <w:rPr>
                <w:b/>
                <w:bCs/>
                <w:sz w:val="20"/>
                <w:szCs w:val="20"/>
              </w:rPr>
              <w:t>3.10</w:t>
            </w:r>
            <w:r w:rsidR="00E90C93">
              <w:rPr>
                <w:b/>
                <w:bCs/>
                <w:sz w:val="20"/>
                <w:szCs w:val="20"/>
              </w:rPr>
              <w:t>7</w:t>
            </w:r>
            <w:r>
              <w:rPr>
                <w:b/>
                <w:bCs/>
                <w:sz w:val="20"/>
                <w:szCs w:val="20"/>
              </w:rPr>
              <w:t>,92</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rsidP="00E90C93">
            <w:pPr>
              <w:jc w:val="right"/>
              <w:rPr>
                <w:b/>
                <w:bCs/>
                <w:sz w:val="20"/>
                <w:szCs w:val="20"/>
              </w:rPr>
            </w:pPr>
            <w:r>
              <w:rPr>
                <w:b/>
                <w:bCs/>
                <w:sz w:val="20"/>
                <w:szCs w:val="20"/>
              </w:rPr>
              <w:t>13,9</w:t>
            </w:r>
            <w:r w:rsidR="00E90C93">
              <w:rPr>
                <w:b/>
                <w:bCs/>
                <w:sz w:val="20"/>
                <w:szCs w:val="20"/>
              </w:rPr>
              <w:t>7</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sz w:val="20"/>
                <w:szCs w:val="20"/>
              </w:rPr>
            </w:pP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i/>
                <w:iCs/>
                <w:sz w:val="20"/>
                <w:szCs w:val="20"/>
              </w:rPr>
            </w:pPr>
            <w:r>
              <w:rPr>
                <w:i/>
                <w:iCs/>
                <w:sz w:val="20"/>
                <w:szCs w:val="20"/>
              </w:rPr>
              <w:t xml:space="preserve"> Trong đó: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1016" w:type="dxa"/>
            <w:tcBorders>
              <w:top w:val="single" w:sz="4" w:space="0" w:color="auto"/>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c>
          <w:tcPr>
            <w:tcW w:w="813" w:type="dxa"/>
            <w:tcBorders>
              <w:top w:val="single" w:sz="4" w:space="0" w:color="auto"/>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c>
          <w:tcPr>
            <w:tcW w:w="1016" w:type="dxa"/>
            <w:tcBorders>
              <w:top w:val="single" w:sz="4" w:space="0" w:color="auto"/>
              <w:left w:val="nil"/>
              <w:bottom w:val="single" w:sz="4" w:space="0" w:color="auto"/>
              <w:right w:val="single" w:sz="4" w:space="0" w:color="auto"/>
            </w:tcBorders>
            <w:shd w:val="clear" w:color="auto" w:fill="auto"/>
            <w:vAlign w:val="center"/>
          </w:tcPr>
          <w:p w:rsidR="00E62217" w:rsidRDefault="00E62217">
            <w:pPr>
              <w:jc w:val="center"/>
              <w:rPr>
                <w:sz w:val="20"/>
                <w:szCs w:val="20"/>
              </w:rPr>
            </w:pPr>
          </w:p>
        </w:tc>
        <w:tc>
          <w:tcPr>
            <w:tcW w:w="938" w:type="dxa"/>
            <w:tcBorders>
              <w:top w:val="single" w:sz="4" w:space="0" w:color="auto"/>
              <w:left w:val="nil"/>
              <w:bottom w:val="single" w:sz="4" w:space="0" w:color="auto"/>
              <w:right w:val="single" w:sz="4" w:space="0" w:color="auto"/>
            </w:tcBorders>
            <w:shd w:val="clear" w:color="auto" w:fill="auto"/>
            <w:vAlign w:val="center"/>
          </w:tcPr>
          <w:p w:rsidR="00E62217" w:rsidRDefault="00E62217">
            <w:pPr>
              <w:jc w:val="center"/>
              <w:rPr>
                <w:sz w:val="20"/>
                <w:szCs w:val="20"/>
              </w:rPr>
            </w:pPr>
          </w:p>
        </w:tc>
        <w:tc>
          <w:tcPr>
            <w:tcW w:w="1039" w:type="dxa"/>
            <w:tcBorders>
              <w:top w:val="single" w:sz="4" w:space="0" w:color="auto"/>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c>
          <w:tcPr>
            <w:tcW w:w="666" w:type="dxa"/>
            <w:tcBorders>
              <w:top w:val="single" w:sz="4" w:space="0" w:color="auto"/>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217" w:rsidRDefault="00E62217" w:rsidP="008715FE">
            <w:pPr>
              <w:jc w:val="center"/>
              <w:rPr>
                <w:sz w:val="20"/>
                <w:szCs w:val="20"/>
              </w:rPr>
            </w:pPr>
            <w:r>
              <w:rPr>
                <w:sz w:val="20"/>
                <w:szCs w:val="20"/>
              </w:rPr>
              <w:t>-</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giao thông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DGT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1.400,42</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6,29</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1.809,89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1.809,89</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8,13</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217" w:rsidRDefault="00E62217" w:rsidP="008715FE">
            <w:pPr>
              <w:jc w:val="center"/>
              <w:rPr>
                <w:sz w:val="20"/>
                <w:szCs w:val="20"/>
              </w:rPr>
            </w:pPr>
            <w:r>
              <w:rPr>
                <w:sz w:val="20"/>
                <w:szCs w:val="20"/>
              </w:rPr>
              <w:t>-</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thủy lợi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DTL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311,16</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1,40</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398,02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398,02</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1,79</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217" w:rsidRDefault="00E62217" w:rsidP="008715FE">
            <w:pPr>
              <w:jc w:val="center"/>
              <w:rPr>
                <w:sz w:val="20"/>
                <w:szCs w:val="20"/>
              </w:rPr>
            </w:pPr>
            <w:r>
              <w:rPr>
                <w:sz w:val="20"/>
                <w:szCs w:val="20"/>
              </w:rPr>
              <w:t>-</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xây dựng cơ sở văn hóa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DVH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4,76</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0,02</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4,76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4,76</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0,02</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217" w:rsidRDefault="00E62217" w:rsidP="008715FE">
            <w:pPr>
              <w:jc w:val="center"/>
              <w:rPr>
                <w:sz w:val="20"/>
                <w:szCs w:val="20"/>
              </w:rPr>
            </w:pPr>
            <w:r>
              <w:rPr>
                <w:sz w:val="20"/>
                <w:szCs w:val="20"/>
              </w:rPr>
              <w:t>-</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xây dựng cơ sở y tế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DYT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5,93</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0,03</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10,91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10,91</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0,05</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217" w:rsidRDefault="00E62217" w:rsidP="008715FE">
            <w:pPr>
              <w:jc w:val="center"/>
              <w:rPr>
                <w:sz w:val="20"/>
                <w:szCs w:val="20"/>
              </w:rPr>
            </w:pPr>
            <w:r>
              <w:rPr>
                <w:sz w:val="20"/>
                <w:szCs w:val="20"/>
              </w:rPr>
              <w:t>-</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xây dựng cơ sở giáo dục và đào tạo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DGD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65,46</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0,29</w:t>
            </w:r>
          </w:p>
        </w:tc>
        <w:tc>
          <w:tcPr>
            <w:tcW w:w="1016" w:type="dxa"/>
            <w:tcBorders>
              <w:top w:val="single" w:sz="4" w:space="0" w:color="auto"/>
              <w:left w:val="nil"/>
              <w:bottom w:val="single" w:sz="4" w:space="0" w:color="auto"/>
              <w:right w:val="single" w:sz="4" w:space="0" w:color="auto"/>
            </w:tcBorders>
            <w:shd w:val="clear" w:color="auto" w:fill="auto"/>
            <w:vAlign w:val="bottom"/>
            <w:hideMark/>
          </w:tcPr>
          <w:p w:rsidR="00E62217" w:rsidRDefault="00E62217">
            <w:pPr>
              <w:jc w:val="center"/>
              <w:rPr>
                <w:sz w:val="20"/>
                <w:szCs w:val="20"/>
              </w:rPr>
            </w:pPr>
            <w:r>
              <w:rPr>
                <w:sz w:val="20"/>
                <w:szCs w:val="20"/>
              </w:rPr>
              <w:t xml:space="preserve">        71,82 </w:t>
            </w:r>
          </w:p>
        </w:tc>
        <w:tc>
          <w:tcPr>
            <w:tcW w:w="938" w:type="dxa"/>
            <w:tcBorders>
              <w:top w:val="single" w:sz="4" w:space="0" w:color="auto"/>
              <w:left w:val="nil"/>
              <w:bottom w:val="single" w:sz="4" w:space="0" w:color="auto"/>
              <w:right w:val="single" w:sz="4" w:space="0" w:color="auto"/>
            </w:tcBorders>
            <w:shd w:val="clear" w:color="auto" w:fill="auto"/>
            <w:vAlign w:val="bottom"/>
            <w:hideMark/>
          </w:tcPr>
          <w:p w:rsidR="00E62217" w:rsidRDefault="00E62217">
            <w:pPr>
              <w:jc w:val="center"/>
              <w:rPr>
                <w:sz w:val="20"/>
                <w:szCs w:val="20"/>
              </w:rPr>
            </w:pPr>
            <w:r>
              <w:rPr>
                <w:sz w:val="20"/>
                <w:szCs w:val="20"/>
              </w:rPr>
              <w:t> </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71,82</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0,32</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217" w:rsidRDefault="00E62217" w:rsidP="008715FE">
            <w:pPr>
              <w:jc w:val="center"/>
              <w:rPr>
                <w:sz w:val="20"/>
                <w:szCs w:val="20"/>
              </w:rPr>
            </w:pPr>
            <w:r>
              <w:rPr>
                <w:sz w:val="20"/>
                <w:szCs w:val="20"/>
              </w:rPr>
              <w:t>-</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xây dựng cơ sở thể dục thể thao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DTT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42,84</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0,19</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100,33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100,33</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0,45</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217" w:rsidRDefault="00E62217" w:rsidP="008715FE">
            <w:pPr>
              <w:jc w:val="center"/>
              <w:rPr>
                <w:sz w:val="20"/>
                <w:szCs w:val="20"/>
              </w:rPr>
            </w:pPr>
            <w:r>
              <w:rPr>
                <w:sz w:val="20"/>
                <w:szCs w:val="20"/>
              </w:rPr>
              <w:t>-</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công trình năng lượng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DNL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1,80</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0,01</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4,36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r w:rsidR="00E90C93">
              <w:rPr>
                <w:sz w:val="20"/>
                <w:szCs w:val="20"/>
              </w:rPr>
              <w:t>6,00</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90C93">
            <w:pPr>
              <w:jc w:val="right"/>
              <w:rPr>
                <w:sz w:val="20"/>
                <w:szCs w:val="20"/>
              </w:rPr>
            </w:pPr>
            <w:r>
              <w:rPr>
                <w:sz w:val="20"/>
                <w:szCs w:val="20"/>
              </w:rPr>
              <w:t>10</w:t>
            </w:r>
            <w:r w:rsidR="00E62217">
              <w:rPr>
                <w:sz w:val="20"/>
                <w:szCs w:val="20"/>
              </w:rPr>
              <w:t>,36</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rsidP="00E90C93">
            <w:pPr>
              <w:jc w:val="right"/>
              <w:rPr>
                <w:sz w:val="20"/>
                <w:szCs w:val="20"/>
              </w:rPr>
            </w:pPr>
            <w:r>
              <w:rPr>
                <w:sz w:val="20"/>
                <w:szCs w:val="20"/>
              </w:rPr>
              <w:t>0,0</w:t>
            </w:r>
            <w:r w:rsidR="00E90C93">
              <w:rPr>
                <w:sz w:val="20"/>
                <w:szCs w:val="20"/>
              </w:rPr>
              <w:t>5</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217" w:rsidRDefault="00E62217" w:rsidP="008715FE">
            <w:pPr>
              <w:jc w:val="center"/>
              <w:rPr>
                <w:sz w:val="20"/>
                <w:szCs w:val="20"/>
              </w:rPr>
            </w:pPr>
            <w:r>
              <w:rPr>
                <w:sz w:val="20"/>
                <w:szCs w:val="20"/>
              </w:rPr>
              <w:t>-</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công trình bưu chính, viến thông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DBV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0,82</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0,00</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rsidP="00E900EF">
            <w:pPr>
              <w:jc w:val="center"/>
              <w:rPr>
                <w:sz w:val="20"/>
                <w:szCs w:val="20"/>
              </w:rPr>
            </w:pPr>
            <w:r>
              <w:rPr>
                <w:sz w:val="20"/>
                <w:szCs w:val="20"/>
              </w:rPr>
              <w:t xml:space="preserve">         1,95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1,95</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0,01</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217" w:rsidRDefault="00E62217" w:rsidP="008715FE">
            <w:pPr>
              <w:jc w:val="center"/>
              <w:rPr>
                <w:sz w:val="20"/>
                <w:szCs w:val="20"/>
              </w:rPr>
            </w:pPr>
            <w:r>
              <w:rPr>
                <w:sz w:val="20"/>
                <w:szCs w:val="20"/>
              </w:rPr>
              <w:t>-</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xây dựng kho dự trữ quốc gia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DKG </w:t>
            </w:r>
          </w:p>
        </w:tc>
        <w:tc>
          <w:tcPr>
            <w:tcW w:w="1016" w:type="dxa"/>
            <w:tcBorders>
              <w:top w:val="single" w:sz="4" w:space="0" w:color="auto"/>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c>
          <w:tcPr>
            <w:tcW w:w="813" w:type="dxa"/>
            <w:tcBorders>
              <w:top w:val="single" w:sz="4" w:space="0" w:color="auto"/>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c>
          <w:tcPr>
            <w:tcW w:w="1016" w:type="dxa"/>
            <w:tcBorders>
              <w:top w:val="single" w:sz="4" w:space="0" w:color="auto"/>
              <w:left w:val="nil"/>
              <w:bottom w:val="single" w:sz="4" w:space="0" w:color="auto"/>
              <w:right w:val="single" w:sz="4" w:space="0" w:color="auto"/>
            </w:tcBorders>
            <w:shd w:val="clear" w:color="auto" w:fill="auto"/>
            <w:vAlign w:val="center"/>
          </w:tcPr>
          <w:p w:rsidR="00E62217" w:rsidRDefault="00E62217">
            <w:pPr>
              <w:jc w:val="center"/>
              <w:rPr>
                <w:sz w:val="20"/>
                <w:szCs w:val="20"/>
              </w:rPr>
            </w:pPr>
          </w:p>
        </w:tc>
        <w:tc>
          <w:tcPr>
            <w:tcW w:w="938" w:type="dxa"/>
            <w:tcBorders>
              <w:top w:val="single" w:sz="4" w:space="0" w:color="auto"/>
              <w:left w:val="nil"/>
              <w:bottom w:val="single" w:sz="4" w:space="0" w:color="auto"/>
              <w:right w:val="single" w:sz="4" w:space="0" w:color="auto"/>
            </w:tcBorders>
            <w:shd w:val="clear" w:color="auto" w:fill="auto"/>
            <w:vAlign w:val="center"/>
          </w:tcPr>
          <w:p w:rsidR="00E62217" w:rsidRDefault="00E62217">
            <w:pPr>
              <w:jc w:val="center"/>
              <w:rPr>
                <w:sz w:val="20"/>
                <w:szCs w:val="20"/>
              </w:rPr>
            </w:pPr>
          </w:p>
        </w:tc>
        <w:tc>
          <w:tcPr>
            <w:tcW w:w="1039" w:type="dxa"/>
            <w:tcBorders>
              <w:top w:val="single" w:sz="4" w:space="0" w:color="auto"/>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c>
          <w:tcPr>
            <w:tcW w:w="666" w:type="dxa"/>
            <w:tcBorders>
              <w:top w:val="single" w:sz="4" w:space="0" w:color="auto"/>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217" w:rsidRDefault="00E62217" w:rsidP="008715FE">
            <w:pPr>
              <w:jc w:val="center"/>
              <w:rPr>
                <w:sz w:val="20"/>
                <w:szCs w:val="20"/>
              </w:rPr>
            </w:pPr>
            <w:r>
              <w:rPr>
                <w:sz w:val="20"/>
                <w:szCs w:val="20"/>
              </w:rPr>
              <w:t>-</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có di tích lịch sử - văn hóa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DDT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15,17</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0,07</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rsidP="00E900EF">
            <w:pPr>
              <w:jc w:val="center"/>
              <w:rPr>
                <w:sz w:val="20"/>
                <w:szCs w:val="20"/>
              </w:rPr>
            </w:pPr>
            <w:r>
              <w:rPr>
                <w:sz w:val="20"/>
                <w:szCs w:val="20"/>
              </w:rPr>
              <w:t xml:space="preserve">       15,53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15,53</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0,07</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217" w:rsidRDefault="00E62217" w:rsidP="008715FE">
            <w:pPr>
              <w:jc w:val="center"/>
              <w:rPr>
                <w:sz w:val="20"/>
                <w:szCs w:val="20"/>
              </w:rPr>
            </w:pPr>
            <w:r>
              <w:rPr>
                <w:sz w:val="20"/>
                <w:szCs w:val="20"/>
              </w:rPr>
              <w:t>-</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bãi thải, xử lý chất thải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DRA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4,08</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0,02</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900EF">
            <w:pPr>
              <w:jc w:val="center"/>
              <w:rPr>
                <w:sz w:val="20"/>
                <w:szCs w:val="20"/>
              </w:rPr>
            </w:pPr>
            <w:r>
              <w:rPr>
                <w:sz w:val="20"/>
                <w:szCs w:val="20"/>
              </w:rPr>
              <w:t xml:space="preserve"> </w:t>
            </w:r>
            <w:r w:rsidR="00E62217">
              <w:rPr>
                <w:sz w:val="20"/>
                <w:szCs w:val="20"/>
              </w:rPr>
              <w:t xml:space="preserve">      25,13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25,13</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0,11</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217" w:rsidRDefault="00E62217" w:rsidP="008715FE">
            <w:pPr>
              <w:jc w:val="center"/>
              <w:rPr>
                <w:sz w:val="20"/>
                <w:szCs w:val="20"/>
              </w:rPr>
            </w:pPr>
            <w:r>
              <w:rPr>
                <w:sz w:val="20"/>
                <w:szCs w:val="20"/>
              </w:rPr>
              <w:t>-</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cơ sở tôn giáo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TON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11,21</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0,05</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rsidP="00E900EF">
            <w:pPr>
              <w:jc w:val="center"/>
              <w:rPr>
                <w:sz w:val="20"/>
                <w:szCs w:val="20"/>
              </w:rPr>
            </w:pPr>
            <w:r>
              <w:rPr>
                <w:sz w:val="20"/>
                <w:szCs w:val="20"/>
              </w:rPr>
              <w:t xml:space="preserve">     128,25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128,25</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0,58</w:t>
            </w:r>
          </w:p>
        </w:tc>
      </w:tr>
      <w:tr w:rsidR="00E62217" w:rsidTr="00296B38">
        <w:trPr>
          <w:trHeight w:val="58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217" w:rsidRDefault="00E62217" w:rsidP="008715FE">
            <w:pPr>
              <w:jc w:val="center"/>
              <w:rPr>
                <w:sz w:val="20"/>
                <w:szCs w:val="20"/>
              </w:rPr>
            </w:pPr>
            <w:r>
              <w:rPr>
                <w:sz w:val="20"/>
                <w:szCs w:val="20"/>
              </w:rPr>
              <w:t>-</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làm nghĩa trang, nhà tang </w:t>
            </w:r>
            <w:r w:rsidR="00E61434">
              <w:rPr>
                <w:sz w:val="20"/>
                <w:szCs w:val="20"/>
              </w:rPr>
              <w:t xml:space="preserve"> </w:t>
            </w:r>
            <w:r>
              <w:rPr>
                <w:sz w:val="20"/>
                <w:szCs w:val="20"/>
              </w:rPr>
              <w:t xml:space="preserve">lễ, nhà hỏa táng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NTD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403,34</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1,81</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470,37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470,37</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2,11</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217" w:rsidRDefault="00E62217" w:rsidP="008715FE">
            <w:pPr>
              <w:jc w:val="center"/>
              <w:rPr>
                <w:sz w:val="20"/>
                <w:szCs w:val="20"/>
              </w:rPr>
            </w:pPr>
            <w:r>
              <w:rPr>
                <w:sz w:val="20"/>
                <w:szCs w:val="20"/>
              </w:rPr>
              <w:t>-</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xây dựng cơ sơ khoa học công nghệ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DKH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3,52</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0,02</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p>
        </w:tc>
        <w:tc>
          <w:tcPr>
            <w:tcW w:w="938" w:type="dxa"/>
            <w:tcBorders>
              <w:top w:val="single" w:sz="4" w:space="0" w:color="auto"/>
              <w:left w:val="nil"/>
              <w:bottom w:val="single" w:sz="4" w:space="0" w:color="auto"/>
              <w:right w:val="single" w:sz="4" w:space="0" w:color="auto"/>
            </w:tcBorders>
            <w:shd w:val="clear" w:color="000000" w:fill="FFFFFF"/>
            <w:vAlign w:val="center"/>
            <w:hideMark/>
          </w:tcPr>
          <w:p w:rsidR="00E62217" w:rsidRDefault="00E62217">
            <w:pPr>
              <w:jc w:val="right"/>
              <w:rPr>
                <w:sz w:val="20"/>
                <w:szCs w:val="20"/>
              </w:rPr>
            </w:pPr>
            <w:r>
              <w:rPr>
                <w:sz w:val="20"/>
                <w:szCs w:val="20"/>
              </w:rPr>
              <w:t>3,52</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3,52</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0,02</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217" w:rsidRDefault="00E62217" w:rsidP="008715FE">
            <w:pPr>
              <w:jc w:val="center"/>
              <w:rPr>
                <w:sz w:val="20"/>
                <w:szCs w:val="20"/>
              </w:rPr>
            </w:pPr>
            <w:r>
              <w:rPr>
                <w:sz w:val="20"/>
                <w:szCs w:val="20"/>
              </w:rPr>
              <w:t>-</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xây dựng cơ sơ dịch vụ xã hội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DXH </w:t>
            </w:r>
          </w:p>
        </w:tc>
        <w:tc>
          <w:tcPr>
            <w:tcW w:w="1016" w:type="dxa"/>
            <w:tcBorders>
              <w:top w:val="single" w:sz="4" w:space="0" w:color="auto"/>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c>
          <w:tcPr>
            <w:tcW w:w="813" w:type="dxa"/>
            <w:tcBorders>
              <w:top w:val="single" w:sz="4" w:space="0" w:color="auto"/>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p>
        </w:tc>
        <w:tc>
          <w:tcPr>
            <w:tcW w:w="938" w:type="dxa"/>
            <w:tcBorders>
              <w:top w:val="single" w:sz="4" w:space="0" w:color="auto"/>
              <w:left w:val="nil"/>
              <w:bottom w:val="single" w:sz="4" w:space="0" w:color="auto"/>
              <w:right w:val="single" w:sz="4" w:space="0" w:color="auto"/>
            </w:tcBorders>
            <w:shd w:val="clear" w:color="000000" w:fill="FFFFFF"/>
            <w:vAlign w:val="center"/>
            <w:hideMark/>
          </w:tcPr>
          <w:p w:rsidR="00E62217" w:rsidRDefault="00E62217">
            <w:pPr>
              <w:jc w:val="right"/>
              <w:rPr>
                <w:sz w:val="20"/>
                <w:szCs w:val="20"/>
              </w:rPr>
            </w:pPr>
            <w:r>
              <w:rPr>
                <w:sz w:val="20"/>
                <w:szCs w:val="20"/>
              </w:rPr>
              <w:t>48,90</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48,90</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0,22</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217" w:rsidRDefault="00E62217" w:rsidP="008715FE">
            <w:pPr>
              <w:jc w:val="center"/>
              <w:rPr>
                <w:sz w:val="20"/>
                <w:szCs w:val="20"/>
              </w:rPr>
            </w:pPr>
            <w:r>
              <w:rPr>
                <w:sz w:val="20"/>
                <w:szCs w:val="20"/>
              </w:rPr>
              <w:t>-</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chợ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DCH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7,22</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0,03</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938" w:type="dxa"/>
            <w:tcBorders>
              <w:top w:val="single" w:sz="4" w:space="0" w:color="auto"/>
              <w:left w:val="nil"/>
              <w:bottom w:val="single" w:sz="4" w:space="0" w:color="auto"/>
              <w:right w:val="single" w:sz="4" w:space="0" w:color="auto"/>
            </w:tcBorders>
            <w:shd w:val="clear" w:color="000000" w:fill="FFFFFF"/>
            <w:vAlign w:val="center"/>
            <w:hideMark/>
          </w:tcPr>
          <w:p w:rsidR="00E62217" w:rsidRDefault="00E62217">
            <w:pPr>
              <w:jc w:val="right"/>
              <w:rPr>
                <w:sz w:val="20"/>
                <w:szCs w:val="20"/>
              </w:rPr>
            </w:pPr>
            <w:r>
              <w:rPr>
                <w:sz w:val="20"/>
                <w:szCs w:val="20"/>
              </w:rPr>
              <w:t>8,18</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8,18</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0,04</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8715FE" w:rsidP="008715FE">
            <w:pPr>
              <w:jc w:val="center"/>
              <w:rPr>
                <w:sz w:val="20"/>
                <w:szCs w:val="20"/>
              </w:rPr>
            </w:pPr>
            <w:r>
              <w:rPr>
                <w:sz w:val="20"/>
                <w:szCs w:val="20"/>
              </w:rPr>
              <w:t>2.</w:t>
            </w:r>
            <w:r w:rsidR="00E62217">
              <w:rPr>
                <w:sz w:val="20"/>
                <w:szCs w:val="20"/>
              </w:rPr>
              <w:t>10</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danh lam thắng cảnh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DDL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0,00</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0,00</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938" w:type="dxa"/>
            <w:tcBorders>
              <w:top w:val="single" w:sz="4" w:space="0" w:color="auto"/>
              <w:left w:val="nil"/>
              <w:bottom w:val="single" w:sz="4" w:space="0" w:color="auto"/>
              <w:right w:val="single" w:sz="4" w:space="0" w:color="auto"/>
            </w:tcBorders>
            <w:shd w:val="clear" w:color="000000" w:fill="FFFFFF"/>
            <w:vAlign w:val="center"/>
            <w:hideMark/>
          </w:tcPr>
          <w:p w:rsidR="00E62217" w:rsidRDefault="00E62217">
            <w:pPr>
              <w:jc w:val="right"/>
              <w:rPr>
                <w:sz w:val="20"/>
                <w:szCs w:val="20"/>
              </w:rPr>
            </w:pPr>
            <w:r>
              <w:rPr>
                <w:sz w:val="20"/>
                <w:szCs w:val="20"/>
              </w:rPr>
              <w:t>0,00</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0,00</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0,00</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8715FE" w:rsidP="008715FE">
            <w:pPr>
              <w:jc w:val="center"/>
              <w:rPr>
                <w:sz w:val="20"/>
                <w:szCs w:val="20"/>
              </w:rPr>
            </w:pPr>
            <w:r>
              <w:rPr>
                <w:sz w:val="20"/>
                <w:szCs w:val="20"/>
              </w:rPr>
              <w:t>2.</w:t>
            </w:r>
            <w:r w:rsidR="00E62217">
              <w:rPr>
                <w:sz w:val="20"/>
                <w:szCs w:val="20"/>
              </w:rPr>
              <w:t>11</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sinh hoạt cộng đồng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DSH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25,95</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0,12</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938" w:type="dxa"/>
            <w:tcBorders>
              <w:top w:val="single" w:sz="4" w:space="0" w:color="auto"/>
              <w:left w:val="nil"/>
              <w:bottom w:val="single" w:sz="4" w:space="0" w:color="auto"/>
              <w:right w:val="single" w:sz="4" w:space="0" w:color="auto"/>
            </w:tcBorders>
            <w:shd w:val="clear" w:color="000000" w:fill="FFFFFF"/>
            <w:vAlign w:val="center"/>
            <w:hideMark/>
          </w:tcPr>
          <w:p w:rsidR="00E62217" w:rsidRDefault="00E62217">
            <w:pPr>
              <w:jc w:val="right"/>
              <w:rPr>
                <w:sz w:val="20"/>
                <w:szCs w:val="20"/>
              </w:rPr>
            </w:pPr>
            <w:r>
              <w:rPr>
                <w:sz w:val="20"/>
                <w:szCs w:val="20"/>
              </w:rPr>
              <w:t>30,24</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30,24</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0,14</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8715FE" w:rsidP="008715FE">
            <w:pPr>
              <w:jc w:val="center"/>
              <w:rPr>
                <w:sz w:val="20"/>
                <w:szCs w:val="20"/>
              </w:rPr>
            </w:pPr>
            <w:r>
              <w:rPr>
                <w:sz w:val="20"/>
                <w:szCs w:val="20"/>
              </w:rPr>
              <w:t>2.</w:t>
            </w:r>
            <w:r w:rsidR="00E62217">
              <w:rPr>
                <w:sz w:val="20"/>
                <w:szCs w:val="20"/>
              </w:rPr>
              <w:t>12</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khu vui chơi, giải trí công cộng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DKV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7,83</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0,04</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938" w:type="dxa"/>
            <w:tcBorders>
              <w:top w:val="single" w:sz="4" w:space="0" w:color="auto"/>
              <w:left w:val="nil"/>
              <w:bottom w:val="single" w:sz="4" w:space="0" w:color="auto"/>
              <w:right w:val="single" w:sz="4" w:space="0" w:color="auto"/>
            </w:tcBorders>
            <w:shd w:val="clear" w:color="000000" w:fill="FFFFFF"/>
            <w:vAlign w:val="center"/>
            <w:hideMark/>
          </w:tcPr>
          <w:p w:rsidR="00E62217" w:rsidRDefault="00E62217">
            <w:pPr>
              <w:jc w:val="right"/>
              <w:rPr>
                <w:sz w:val="20"/>
                <w:szCs w:val="20"/>
              </w:rPr>
            </w:pPr>
            <w:r>
              <w:rPr>
                <w:sz w:val="20"/>
                <w:szCs w:val="20"/>
              </w:rPr>
              <w:t>176,30</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176,30</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0,79</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sz w:val="20"/>
                <w:szCs w:val="20"/>
              </w:rPr>
            </w:pPr>
            <w:r>
              <w:rPr>
                <w:sz w:val="20"/>
                <w:szCs w:val="20"/>
              </w:rPr>
              <w:t>2.13</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ở tại nông thôn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ONT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719,78</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3,23</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939,81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939,81</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4,22</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sz w:val="20"/>
                <w:szCs w:val="20"/>
              </w:rPr>
            </w:pPr>
            <w:r>
              <w:rPr>
                <w:sz w:val="20"/>
                <w:szCs w:val="20"/>
              </w:rPr>
              <w:t>2.14</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ở tại đô thị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ODT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145,18</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0,65</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422,89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422,89</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1,90</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sz w:val="20"/>
                <w:szCs w:val="20"/>
              </w:rPr>
            </w:pPr>
            <w:r>
              <w:rPr>
                <w:sz w:val="20"/>
                <w:szCs w:val="20"/>
              </w:rPr>
              <w:t>2.15</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xây dựng trụ sở cơ quan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TSC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14,28</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0,06</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rsidP="00E900EF">
            <w:pPr>
              <w:jc w:val="center"/>
              <w:rPr>
                <w:sz w:val="20"/>
                <w:szCs w:val="20"/>
              </w:rPr>
            </w:pPr>
            <w:r>
              <w:rPr>
                <w:sz w:val="20"/>
                <w:szCs w:val="20"/>
              </w:rPr>
              <w:t xml:space="preserve">       30,48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30,48</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0,14</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sz w:val="20"/>
                <w:szCs w:val="20"/>
              </w:rPr>
            </w:pPr>
            <w:r>
              <w:rPr>
                <w:sz w:val="20"/>
                <w:szCs w:val="20"/>
              </w:rPr>
              <w:t>2.16</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xây dựng trụ sở của tổ chức sự nghiệp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DTS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1,27</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0,01</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rsidP="00E900EF">
            <w:pPr>
              <w:jc w:val="center"/>
              <w:rPr>
                <w:sz w:val="20"/>
                <w:szCs w:val="20"/>
              </w:rPr>
            </w:pPr>
            <w:r>
              <w:rPr>
                <w:sz w:val="20"/>
                <w:szCs w:val="20"/>
              </w:rPr>
              <w:t xml:space="preserve">         1,27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1,27</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0,01</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sz w:val="20"/>
                <w:szCs w:val="20"/>
              </w:rPr>
            </w:pPr>
            <w:r>
              <w:rPr>
                <w:sz w:val="20"/>
                <w:szCs w:val="20"/>
              </w:rPr>
              <w:t>2.17</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xây dựng cơ sở ngoại giao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DNG </w:t>
            </w:r>
          </w:p>
        </w:tc>
        <w:tc>
          <w:tcPr>
            <w:tcW w:w="1016" w:type="dxa"/>
            <w:tcBorders>
              <w:top w:val="single" w:sz="4" w:space="0" w:color="auto"/>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c>
          <w:tcPr>
            <w:tcW w:w="813" w:type="dxa"/>
            <w:tcBorders>
              <w:top w:val="single" w:sz="4" w:space="0" w:color="auto"/>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c>
          <w:tcPr>
            <w:tcW w:w="1016" w:type="dxa"/>
            <w:tcBorders>
              <w:top w:val="single" w:sz="4" w:space="0" w:color="auto"/>
              <w:left w:val="nil"/>
              <w:bottom w:val="single" w:sz="4" w:space="0" w:color="auto"/>
              <w:right w:val="single" w:sz="4" w:space="0" w:color="auto"/>
            </w:tcBorders>
            <w:shd w:val="clear" w:color="auto" w:fill="auto"/>
            <w:vAlign w:val="bottom"/>
          </w:tcPr>
          <w:p w:rsidR="00E62217" w:rsidRDefault="00E62217">
            <w:pPr>
              <w:jc w:val="center"/>
              <w:rPr>
                <w:sz w:val="20"/>
                <w:szCs w:val="20"/>
              </w:rPr>
            </w:pPr>
          </w:p>
        </w:tc>
        <w:tc>
          <w:tcPr>
            <w:tcW w:w="938" w:type="dxa"/>
            <w:tcBorders>
              <w:top w:val="single" w:sz="4" w:space="0" w:color="auto"/>
              <w:left w:val="nil"/>
              <w:bottom w:val="single" w:sz="4" w:space="0" w:color="auto"/>
              <w:right w:val="single" w:sz="4" w:space="0" w:color="auto"/>
            </w:tcBorders>
            <w:shd w:val="clear" w:color="auto" w:fill="auto"/>
            <w:vAlign w:val="bottom"/>
          </w:tcPr>
          <w:p w:rsidR="00E62217" w:rsidRDefault="00E62217">
            <w:pPr>
              <w:jc w:val="center"/>
              <w:rPr>
                <w:sz w:val="20"/>
                <w:szCs w:val="20"/>
              </w:rPr>
            </w:pPr>
          </w:p>
        </w:tc>
        <w:tc>
          <w:tcPr>
            <w:tcW w:w="1039" w:type="dxa"/>
            <w:tcBorders>
              <w:top w:val="single" w:sz="4" w:space="0" w:color="auto"/>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c>
          <w:tcPr>
            <w:tcW w:w="666" w:type="dxa"/>
            <w:tcBorders>
              <w:top w:val="single" w:sz="4" w:space="0" w:color="auto"/>
              <w:left w:val="nil"/>
              <w:bottom w:val="single" w:sz="4" w:space="0" w:color="auto"/>
              <w:right w:val="single" w:sz="4" w:space="0" w:color="auto"/>
            </w:tcBorders>
            <w:shd w:val="clear" w:color="000000" w:fill="FFFFFF"/>
            <w:noWrap/>
            <w:vAlign w:val="center"/>
          </w:tcPr>
          <w:p w:rsidR="00E62217" w:rsidRDefault="00E62217">
            <w:pPr>
              <w:jc w:val="right"/>
              <w:rPr>
                <w:sz w:val="20"/>
                <w:szCs w:val="20"/>
              </w:rPr>
            </w:pP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8715FE" w:rsidP="008715FE">
            <w:pPr>
              <w:jc w:val="center"/>
              <w:rPr>
                <w:sz w:val="20"/>
                <w:szCs w:val="20"/>
              </w:rPr>
            </w:pPr>
            <w:r>
              <w:rPr>
                <w:sz w:val="20"/>
                <w:szCs w:val="20"/>
              </w:rPr>
              <w:t>2.</w:t>
            </w:r>
            <w:r w:rsidR="00E62217">
              <w:rPr>
                <w:sz w:val="20"/>
                <w:szCs w:val="20"/>
              </w:rPr>
              <w:t>18</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tin ngưỡng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TIN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40,22</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0,18</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938" w:type="dxa"/>
            <w:tcBorders>
              <w:top w:val="single" w:sz="4" w:space="0" w:color="auto"/>
              <w:left w:val="nil"/>
              <w:bottom w:val="single" w:sz="4" w:space="0" w:color="auto"/>
              <w:right w:val="single" w:sz="4" w:space="0" w:color="auto"/>
            </w:tcBorders>
            <w:shd w:val="clear" w:color="000000" w:fill="FFFFFF"/>
            <w:vAlign w:val="center"/>
            <w:hideMark/>
          </w:tcPr>
          <w:p w:rsidR="00E62217" w:rsidRDefault="00E62217">
            <w:pPr>
              <w:jc w:val="right"/>
              <w:rPr>
                <w:sz w:val="20"/>
                <w:szCs w:val="20"/>
              </w:rPr>
            </w:pPr>
            <w:r>
              <w:rPr>
                <w:sz w:val="20"/>
                <w:szCs w:val="20"/>
              </w:rPr>
              <w:t>47,78</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47,78</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0,21</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8715FE" w:rsidP="008715FE">
            <w:pPr>
              <w:jc w:val="center"/>
              <w:rPr>
                <w:sz w:val="20"/>
                <w:szCs w:val="20"/>
              </w:rPr>
            </w:pPr>
            <w:r>
              <w:rPr>
                <w:sz w:val="20"/>
                <w:szCs w:val="20"/>
              </w:rPr>
              <w:t>2.</w:t>
            </w:r>
            <w:r w:rsidR="00E62217">
              <w:rPr>
                <w:sz w:val="20"/>
                <w:szCs w:val="20"/>
              </w:rPr>
              <w:t>19</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sông, ngòi, kênh, rạch, suối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SON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1.381,64</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6,21</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938" w:type="dxa"/>
            <w:tcBorders>
              <w:top w:val="single" w:sz="4" w:space="0" w:color="auto"/>
              <w:left w:val="nil"/>
              <w:bottom w:val="single" w:sz="4" w:space="0" w:color="auto"/>
              <w:right w:val="single" w:sz="4" w:space="0" w:color="auto"/>
            </w:tcBorders>
            <w:shd w:val="clear" w:color="000000" w:fill="FFFFFF"/>
            <w:vAlign w:val="center"/>
            <w:hideMark/>
          </w:tcPr>
          <w:p w:rsidR="00E62217" w:rsidRPr="00485956" w:rsidRDefault="00E62217" w:rsidP="00A76DF3">
            <w:pPr>
              <w:jc w:val="right"/>
              <w:rPr>
                <w:sz w:val="20"/>
                <w:szCs w:val="20"/>
              </w:rPr>
            </w:pPr>
            <w:r w:rsidRPr="00485956">
              <w:rPr>
                <w:sz w:val="20"/>
                <w:szCs w:val="20"/>
              </w:rPr>
              <w:t>1.23</w:t>
            </w:r>
            <w:r w:rsidR="00A76DF3" w:rsidRPr="00485956">
              <w:rPr>
                <w:sz w:val="20"/>
                <w:szCs w:val="20"/>
              </w:rPr>
              <w:t>2,9</w:t>
            </w:r>
            <w:r w:rsidRPr="00485956">
              <w:rPr>
                <w:sz w:val="20"/>
                <w:szCs w:val="20"/>
              </w:rPr>
              <w:t>2</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Pr="00485956" w:rsidRDefault="00E62217" w:rsidP="00A76DF3">
            <w:pPr>
              <w:jc w:val="right"/>
              <w:rPr>
                <w:sz w:val="20"/>
                <w:szCs w:val="20"/>
              </w:rPr>
            </w:pPr>
            <w:r w:rsidRPr="00485956">
              <w:rPr>
                <w:sz w:val="20"/>
                <w:szCs w:val="20"/>
              </w:rPr>
              <w:t>1.23</w:t>
            </w:r>
            <w:r w:rsidR="00A76DF3" w:rsidRPr="00485956">
              <w:rPr>
                <w:sz w:val="20"/>
                <w:szCs w:val="20"/>
              </w:rPr>
              <w:t>2,9</w:t>
            </w:r>
            <w:r w:rsidRPr="00485956">
              <w:rPr>
                <w:sz w:val="20"/>
                <w:szCs w:val="20"/>
              </w:rPr>
              <w:t>2</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Pr="00485956" w:rsidRDefault="00E62217" w:rsidP="001B7501">
            <w:pPr>
              <w:jc w:val="right"/>
              <w:rPr>
                <w:sz w:val="20"/>
                <w:szCs w:val="20"/>
              </w:rPr>
            </w:pPr>
            <w:r w:rsidRPr="00485956">
              <w:rPr>
                <w:sz w:val="20"/>
                <w:szCs w:val="20"/>
              </w:rPr>
              <w:t>5,5</w:t>
            </w:r>
            <w:r w:rsidR="001B7501" w:rsidRPr="00485956">
              <w:rPr>
                <w:sz w:val="20"/>
                <w:szCs w:val="20"/>
              </w:rPr>
              <w:t>4</w:t>
            </w:r>
          </w:p>
        </w:tc>
      </w:tr>
      <w:tr w:rsidR="00E62217" w:rsidRPr="00A76DF3"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sz w:val="20"/>
                <w:szCs w:val="20"/>
              </w:rPr>
            </w:pPr>
            <w:r>
              <w:rPr>
                <w:sz w:val="20"/>
                <w:szCs w:val="20"/>
              </w:rPr>
              <w:t>2</w:t>
            </w:r>
            <w:r w:rsidR="008715FE">
              <w:rPr>
                <w:sz w:val="20"/>
                <w:szCs w:val="20"/>
              </w:rPr>
              <w:t>.</w:t>
            </w:r>
            <w:r>
              <w:rPr>
                <w:sz w:val="20"/>
                <w:szCs w:val="20"/>
              </w:rPr>
              <w:t>2</w:t>
            </w:r>
            <w:r w:rsidR="008715FE">
              <w:rPr>
                <w:sz w:val="20"/>
                <w:szCs w:val="20"/>
              </w:rPr>
              <w:t>0</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có mặt nước chuyên dùng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MNC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515,49</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2,32</w:t>
            </w:r>
          </w:p>
        </w:tc>
        <w:tc>
          <w:tcPr>
            <w:tcW w:w="1016" w:type="dxa"/>
            <w:tcBorders>
              <w:top w:val="single" w:sz="4" w:space="0" w:color="auto"/>
              <w:left w:val="nil"/>
              <w:bottom w:val="single" w:sz="4" w:space="0" w:color="auto"/>
              <w:right w:val="single" w:sz="4" w:space="0" w:color="auto"/>
            </w:tcBorders>
            <w:shd w:val="clear" w:color="auto" w:fill="auto"/>
            <w:vAlign w:val="bottom"/>
            <w:hideMark/>
          </w:tcPr>
          <w:p w:rsidR="00E62217" w:rsidRDefault="00E62217">
            <w:pPr>
              <w:jc w:val="center"/>
              <w:rPr>
                <w:sz w:val="20"/>
                <w:szCs w:val="20"/>
              </w:rPr>
            </w:pPr>
            <w:r>
              <w:rPr>
                <w:sz w:val="20"/>
                <w:szCs w:val="20"/>
              </w:rPr>
              <w:t> </w:t>
            </w:r>
          </w:p>
        </w:tc>
        <w:tc>
          <w:tcPr>
            <w:tcW w:w="938" w:type="dxa"/>
            <w:tcBorders>
              <w:top w:val="single" w:sz="4" w:space="0" w:color="auto"/>
              <w:left w:val="nil"/>
              <w:bottom w:val="single" w:sz="4" w:space="0" w:color="auto"/>
              <w:right w:val="single" w:sz="4" w:space="0" w:color="auto"/>
            </w:tcBorders>
            <w:shd w:val="clear" w:color="000000" w:fill="FFFFFF"/>
            <w:vAlign w:val="center"/>
            <w:hideMark/>
          </w:tcPr>
          <w:p w:rsidR="00E62217" w:rsidRPr="00485956" w:rsidRDefault="00E62217" w:rsidP="00A76DF3">
            <w:pPr>
              <w:jc w:val="right"/>
              <w:rPr>
                <w:sz w:val="20"/>
                <w:szCs w:val="20"/>
              </w:rPr>
            </w:pPr>
            <w:r w:rsidRPr="00485956">
              <w:rPr>
                <w:sz w:val="20"/>
                <w:szCs w:val="20"/>
              </w:rPr>
              <w:t>38</w:t>
            </w:r>
            <w:r w:rsidR="00A76DF3" w:rsidRPr="00485956">
              <w:rPr>
                <w:sz w:val="20"/>
                <w:szCs w:val="20"/>
              </w:rPr>
              <w:t>1,1</w:t>
            </w:r>
            <w:r w:rsidRPr="00485956">
              <w:rPr>
                <w:sz w:val="20"/>
                <w:szCs w:val="20"/>
              </w:rPr>
              <w:t>7</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Pr="00485956" w:rsidRDefault="00E62217" w:rsidP="00A76DF3">
            <w:pPr>
              <w:jc w:val="right"/>
              <w:rPr>
                <w:sz w:val="20"/>
                <w:szCs w:val="20"/>
              </w:rPr>
            </w:pPr>
            <w:r w:rsidRPr="00485956">
              <w:rPr>
                <w:sz w:val="20"/>
                <w:szCs w:val="20"/>
              </w:rPr>
              <w:t>38</w:t>
            </w:r>
            <w:r w:rsidR="00A76DF3" w:rsidRPr="00485956">
              <w:rPr>
                <w:sz w:val="20"/>
                <w:szCs w:val="20"/>
              </w:rPr>
              <w:t>1,1</w:t>
            </w:r>
            <w:r w:rsidRPr="00485956">
              <w:rPr>
                <w:sz w:val="20"/>
                <w:szCs w:val="20"/>
              </w:rPr>
              <w:t>7</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Pr="00485956" w:rsidRDefault="00E62217">
            <w:pPr>
              <w:jc w:val="right"/>
              <w:rPr>
                <w:sz w:val="20"/>
                <w:szCs w:val="20"/>
              </w:rPr>
            </w:pPr>
            <w:r w:rsidRPr="00485956">
              <w:rPr>
                <w:sz w:val="20"/>
                <w:szCs w:val="20"/>
              </w:rPr>
              <w:t>1,71</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217" w:rsidRDefault="00E62217" w:rsidP="008715FE">
            <w:pPr>
              <w:jc w:val="center"/>
              <w:rPr>
                <w:sz w:val="20"/>
                <w:szCs w:val="20"/>
              </w:rPr>
            </w:pPr>
            <w:r>
              <w:rPr>
                <w:sz w:val="20"/>
                <w:szCs w:val="20"/>
              </w:rPr>
              <w:lastRenderedPageBreak/>
              <w:t>2,21</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sz w:val="20"/>
                <w:szCs w:val="20"/>
              </w:rPr>
            </w:pPr>
            <w:r>
              <w:rPr>
                <w:sz w:val="20"/>
                <w:szCs w:val="20"/>
              </w:rPr>
              <w:t xml:space="preserve"> Đất phi nông nghiệp khác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xml:space="preserve"> PNK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7,96</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sz w:val="20"/>
                <w:szCs w:val="20"/>
              </w:rPr>
            </w:pPr>
            <w:r>
              <w:rPr>
                <w:sz w:val="20"/>
                <w:szCs w:val="20"/>
              </w:rPr>
              <w:t>0,04</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sz w:val="20"/>
                <w:szCs w:val="20"/>
              </w:rPr>
            </w:pPr>
            <w:r>
              <w:rPr>
                <w:sz w:val="20"/>
                <w:szCs w:val="20"/>
              </w:rPr>
              <w:t> </w:t>
            </w:r>
          </w:p>
        </w:tc>
        <w:tc>
          <w:tcPr>
            <w:tcW w:w="938" w:type="dxa"/>
            <w:tcBorders>
              <w:top w:val="single" w:sz="4" w:space="0" w:color="auto"/>
              <w:left w:val="nil"/>
              <w:bottom w:val="single" w:sz="4" w:space="0" w:color="auto"/>
              <w:right w:val="single" w:sz="4" w:space="0" w:color="auto"/>
            </w:tcBorders>
            <w:shd w:val="clear" w:color="000000" w:fill="FFFFFF"/>
            <w:vAlign w:val="center"/>
            <w:hideMark/>
          </w:tcPr>
          <w:p w:rsidR="00E62217" w:rsidRPr="00485956" w:rsidRDefault="00E62217">
            <w:pPr>
              <w:jc w:val="right"/>
              <w:rPr>
                <w:sz w:val="20"/>
                <w:szCs w:val="20"/>
              </w:rPr>
            </w:pPr>
            <w:r w:rsidRPr="00485956">
              <w:rPr>
                <w:sz w:val="20"/>
                <w:szCs w:val="20"/>
              </w:rPr>
              <w:t>7,96</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Pr="00485956" w:rsidRDefault="00E62217">
            <w:pPr>
              <w:jc w:val="right"/>
              <w:rPr>
                <w:sz w:val="20"/>
                <w:szCs w:val="20"/>
              </w:rPr>
            </w:pPr>
            <w:r w:rsidRPr="00485956">
              <w:rPr>
                <w:sz w:val="20"/>
                <w:szCs w:val="20"/>
              </w:rPr>
              <w:t>7,96</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Pr="00485956" w:rsidRDefault="00E62217">
            <w:pPr>
              <w:jc w:val="right"/>
              <w:rPr>
                <w:sz w:val="20"/>
                <w:szCs w:val="20"/>
              </w:rPr>
            </w:pPr>
            <w:r w:rsidRPr="00485956">
              <w:rPr>
                <w:sz w:val="20"/>
                <w:szCs w:val="20"/>
              </w:rPr>
              <w:t>0,04</w:t>
            </w:r>
          </w:p>
        </w:tc>
      </w:tr>
      <w:tr w:rsidR="00E62217" w:rsidTr="00296B38">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217" w:rsidRDefault="00E62217" w:rsidP="008715FE">
            <w:pPr>
              <w:jc w:val="center"/>
              <w:rPr>
                <w:b/>
                <w:bCs/>
                <w:sz w:val="20"/>
                <w:szCs w:val="20"/>
              </w:rPr>
            </w:pPr>
            <w:r>
              <w:rPr>
                <w:b/>
                <w:bCs/>
                <w:sz w:val="20"/>
                <w:szCs w:val="20"/>
              </w:rPr>
              <w:t>3</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rPr>
                <w:b/>
                <w:bCs/>
                <w:sz w:val="20"/>
                <w:szCs w:val="20"/>
              </w:rPr>
            </w:pPr>
            <w:r>
              <w:rPr>
                <w:b/>
                <w:bCs/>
                <w:sz w:val="20"/>
                <w:szCs w:val="20"/>
              </w:rPr>
              <w:t xml:space="preserve"> Đất chưa sử dụng </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b/>
                <w:bCs/>
                <w:sz w:val="20"/>
                <w:szCs w:val="20"/>
              </w:rPr>
            </w:pPr>
            <w:r>
              <w:rPr>
                <w:b/>
                <w:bCs/>
                <w:sz w:val="20"/>
                <w:szCs w:val="20"/>
              </w:rPr>
              <w:t xml:space="preserve"> CSD </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b/>
                <w:bCs/>
                <w:sz w:val="20"/>
                <w:szCs w:val="20"/>
              </w:rPr>
            </w:pPr>
            <w:r>
              <w:rPr>
                <w:b/>
                <w:bCs/>
                <w:sz w:val="20"/>
                <w:szCs w:val="20"/>
              </w:rPr>
              <w:t>1.018,49</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b/>
                <w:bCs/>
                <w:sz w:val="20"/>
                <w:szCs w:val="20"/>
              </w:rPr>
            </w:pPr>
            <w:r>
              <w:rPr>
                <w:b/>
                <w:bCs/>
                <w:sz w:val="20"/>
                <w:szCs w:val="20"/>
              </w:rPr>
              <w:t>4,58</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b/>
                <w:bCs/>
                <w:sz w:val="20"/>
                <w:szCs w:val="20"/>
              </w:rPr>
            </w:pPr>
            <w:r>
              <w:rPr>
                <w:b/>
                <w:bCs/>
                <w:sz w:val="20"/>
                <w:szCs w:val="20"/>
              </w:rPr>
              <w:t xml:space="preserve">     313,71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E62217" w:rsidRDefault="00E62217">
            <w:pPr>
              <w:jc w:val="center"/>
              <w:rPr>
                <w:b/>
                <w:bCs/>
                <w:sz w:val="20"/>
                <w:szCs w:val="20"/>
              </w:rPr>
            </w:pPr>
            <w:r>
              <w:rPr>
                <w:b/>
                <w:bCs/>
                <w:sz w:val="20"/>
                <w:szCs w:val="20"/>
              </w:rPr>
              <w:t> </w:t>
            </w:r>
          </w:p>
        </w:tc>
        <w:tc>
          <w:tcPr>
            <w:tcW w:w="1039"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b/>
                <w:bCs/>
                <w:sz w:val="20"/>
                <w:szCs w:val="20"/>
              </w:rPr>
            </w:pPr>
            <w:r>
              <w:rPr>
                <w:b/>
                <w:bCs/>
                <w:sz w:val="20"/>
                <w:szCs w:val="20"/>
              </w:rPr>
              <w:t>313,71</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E62217" w:rsidRDefault="00E62217">
            <w:pPr>
              <w:jc w:val="right"/>
              <w:rPr>
                <w:b/>
                <w:bCs/>
                <w:sz w:val="20"/>
                <w:szCs w:val="20"/>
              </w:rPr>
            </w:pPr>
            <w:r>
              <w:rPr>
                <w:b/>
                <w:bCs/>
                <w:sz w:val="20"/>
                <w:szCs w:val="20"/>
              </w:rPr>
              <w:t>1,41</w:t>
            </w:r>
          </w:p>
        </w:tc>
      </w:tr>
    </w:tbl>
    <w:p w:rsidR="007C7382" w:rsidRDefault="007C7382" w:rsidP="00AE23DF">
      <w:pPr>
        <w:widowControl w:val="0"/>
        <w:spacing w:line="264" w:lineRule="auto"/>
        <w:ind w:firstLine="720"/>
        <w:jc w:val="both"/>
        <w:rPr>
          <w:b/>
          <w:i/>
          <w:color w:val="000000" w:themeColor="text1"/>
          <w:sz w:val="28"/>
          <w:szCs w:val="28"/>
          <w:lang w:val="nb-NO"/>
        </w:rPr>
      </w:pPr>
      <w:r w:rsidRPr="00B935E6">
        <w:rPr>
          <w:b/>
          <w:i/>
          <w:color w:val="000000" w:themeColor="text1"/>
          <w:sz w:val="28"/>
          <w:szCs w:val="28"/>
          <w:lang w:val="nb-NO"/>
        </w:rPr>
        <w:t>2.</w:t>
      </w:r>
      <w:r w:rsidR="00371DD8">
        <w:rPr>
          <w:b/>
          <w:i/>
          <w:color w:val="000000" w:themeColor="text1"/>
          <w:sz w:val="28"/>
          <w:szCs w:val="28"/>
          <w:lang w:val="nb-NO"/>
        </w:rPr>
        <w:t>2.</w:t>
      </w:r>
      <w:r w:rsidR="0036101B">
        <w:rPr>
          <w:b/>
          <w:i/>
          <w:color w:val="000000" w:themeColor="text1"/>
          <w:sz w:val="28"/>
          <w:szCs w:val="28"/>
          <w:lang w:val="nb-NO"/>
        </w:rPr>
        <w:t>3</w:t>
      </w:r>
      <w:r w:rsidRPr="00B935E6">
        <w:rPr>
          <w:b/>
          <w:i/>
          <w:color w:val="000000" w:themeColor="text1"/>
          <w:sz w:val="28"/>
          <w:szCs w:val="28"/>
          <w:lang w:val="nb-NO"/>
        </w:rPr>
        <w:t>.1. Đất nông nghiệp</w:t>
      </w:r>
    </w:p>
    <w:p w:rsidR="00FF0E43" w:rsidRPr="00FF0E43" w:rsidRDefault="00FF0E43" w:rsidP="00FF0E43">
      <w:pPr>
        <w:ind w:firstLine="720"/>
        <w:jc w:val="both"/>
        <w:rPr>
          <w:sz w:val="28"/>
          <w:szCs w:val="28"/>
        </w:rPr>
      </w:pPr>
      <w:r w:rsidRPr="00FF0E43">
        <w:rPr>
          <w:sz w:val="28"/>
          <w:szCs w:val="28"/>
        </w:rPr>
        <w:t>Diện tích đất nông nghiệp đầu kỳ năm 2020 trên địa bàn huyện có 15.762,64 ha.</w:t>
      </w:r>
    </w:p>
    <w:p w:rsidR="00FF0E43" w:rsidRPr="00FF0E43" w:rsidRDefault="00FF0E43" w:rsidP="00FF0E43">
      <w:pPr>
        <w:jc w:val="both"/>
        <w:rPr>
          <w:sz w:val="28"/>
          <w:szCs w:val="28"/>
        </w:rPr>
      </w:pPr>
      <w:r w:rsidRPr="00FF0E43">
        <w:rPr>
          <w:sz w:val="28"/>
          <w:szCs w:val="28"/>
        </w:rPr>
        <w:tab/>
        <w:t>Trong kỳ quy hoạch diện tích đất nông giảm là 3.6</w:t>
      </w:r>
      <w:r w:rsidR="00C8705E">
        <w:rPr>
          <w:sz w:val="28"/>
          <w:szCs w:val="28"/>
        </w:rPr>
        <w:t>89,05</w:t>
      </w:r>
      <w:r w:rsidRPr="00FF0E43">
        <w:rPr>
          <w:sz w:val="28"/>
          <w:szCs w:val="28"/>
        </w:rPr>
        <w:t xml:space="preserve"> ha do chuyển sang nhóm đất phi nông nghiệp (đất quốc phòng 61,20 ha; đất an ninh 5,</w:t>
      </w:r>
      <w:r w:rsidR="00263560">
        <w:rPr>
          <w:sz w:val="28"/>
          <w:szCs w:val="28"/>
        </w:rPr>
        <w:t>46</w:t>
      </w:r>
      <w:r w:rsidRPr="00FF0E43">
        <w:rPr>
          <w:sz w:val="28"/>
          <w:szCs w:val="28"/>
        </w:rPr>
        <w:t xml:space="preserve"> ha, đất khu công nghiệp 274,77 ha; cụm công nghiệp 45,76 ha; đất thương mại dịch vụ 421,55 ha; đất  cơ sở sản xuất phi nông nghiệp 27,02 ha, đất </w:t>
      </w:r>
      <w:r w:rsidR="00C8705E">
        <w:rPr>
          <w:sz w:val="28"/>
          <w:szCs w:val="28"/>
        </w:rPr>
        <w:t>khai thác khoáng sản</w:t>
      </w:r>
      <w:r w:rsidRPr="00FF0E43">
        <w:rPr>
          <w:sz w:val="28"/>
          <w:szCs w:val="28"/>
        </w:rPr>
        <w:t xml:space="preserve"> 54,00 ha; đất phát triển hạ tầng cấp quốc gia, cấp tỉnh, cấp huyện, cấp xã 769,67 ha; đất sinh hoạt cộng đồng 4,46 ha; đất khu vui chơi giải trí 1</w:t>
      </w:r>
      <w:r w:rsidR="00C8705E">
        <w:rPr>
          <w:sz w:val="28"/>
          <w:szCs w:val="28"/>
        </w:rPr>
        <w:t>29,79</w:t>
      </w:r>
      <w:r w:rsidRPr="00FF0E43">
        <w:rPr>
          <w:sz w:val="28"/>
          <w:szCs w:val="28"/>
        </w:rPr>
        <w:t xml:space="preserve"> ha;  đất ở tại nông thôn 34</w:t>
      </w:r>
      <w:r w:rsidR="006619D1">
        <w:rPr>
          <w:sz w:val="28"/>
          <w:szCs w:val="28"/>
        </w:rPr>
        <w:t>2</w:t>
      </w:r>
      <w:r w:rsidRPr="00FF0E43">
        <w:rPr>
          <w:sz w:val="28"/>
          <w:szCs w:val="28"/>
        </w:rPr>
        <w:t>,10 ha; đất ở đô thị 117,</w:t>
      </w:r>
      <w:r w:rsidR="00263560">
        <w:rPr>
          <w:sz w:val="28"/>
          <w:szCs w:val="28"/>
        </w:rPr>
        <w:t>82</w:t>
      </w:r>
      <w:r w:rsidRPr="00FF0E43">
        <w:rPr>
          <w:sz w:val="28"/>
          <w:szCs w:val="28"/>
        </w:rPr>
        <w:t xml:space="preserve"> ha; đất xây dựng trụ sở cơ quan 17,19</w:t>
      </w:r>
      <w:r w:rsidR="003905F6">
        <w:rPr>
          <w:sz w:val="28"/>
          <w:szCs w:val="28"/>
        </w:rPr>
        <w:t xml:space="preserve"> </w:t>
      </w:r>
      <w:r w:rsidRPr="00FF0E43">
        <w:rPr>
          <w:sz w:val="28"/>
          <w:szCs w:val="28"/>
        </w:rPr>
        <w:t xml:space="preserve">ha; đất tín ngưỡng </w:t>
      </w:r>
      <w:r w:rsidR="00C8705E">
        <w:rPr>
          <w:sz w:val="28"/>
          <w:szCs w:val="28"/>
        </w:rPr>
        <w:t>6,46</w:t>
      </w:r>
      <w:r w:rsidRPr="00FF0E43">
        <w:rPr>
          <w:sz w:val="28"/>
          <w:szCs w:val="28"/>
        </w:rPr>
        <w:t xml:space="preserve"> ha; chu chuyển nội bộ </w:t>
      </w:r>
      <w:r w:rsidR="000D3474">
        <w:rPr>
          <w:sz w:val="28"/>
          <w:szCs w:val="28"/>
        </w:rPr>
        <w:t>1.411,80</w:t>
      </w:r>
      <w:r w:rsidRPr="00FF0E43">
        <w:rPr>
          <w:sz w:val="28"/>
          <w:szCs w:val="28"/>
        </w:rPr>
        <w:t xml:space="preserve"> ha).</w:t>
      </w:r>
    </w:p>
    <w:p w:rsidR="00FF0E43" w:rsidRPr="00FF0E43" w:rsidRDefault="00FF0E43" w:rsidP="00FF0E43">
      <w:pPr>
        <w:jc w:val="both"/>
        <w:rPr>
          <w:sz w:val="28"/>
          <w:szCs w:val="28"/>
        </w:rPr>
      </w:pPr>
      <w:r w:rsidRPr="00FF0E43">
        <w:rPr>
          <w:sz w:val="28"/>
          <w:szCs w:val="28"/>
        </w:rPr>
        <w:tab/>
        <w:t>Đồng thời trong kỳ quy hoạch đất nông nghiệp tăng 1.119,25 ha, cho các mục đích sử dụng: (đất trồng lúa 472,01 ha; đất trồng cây lâu năm 9,30 ha; đất trồng cây hàng năm khác 81,21 ha; đất nuôi trồng thủy sản 287,30 ha; đất nông nghiệp khác 269,43 ha).</w:t>
      </w:r>
    </w:p>
    <w:p w:rsidR="00FF0E43" w:rsidRPr="00FF0E43" w:rsidRDefault="00FF0E43" w:rsidP="00FF0E43">
      <w:pPr>
        <w:ind w:firstLine="720"/>
        <w:jc w:val="both"/>
        <w:rPr>
          <w:i/>
          <w:sz w:val="28"/>
          <w:szCs w:val="28"/>
        </w:rPr>
      </w:pPr>
      <w:r w:rsidRPr="00FF0E43">
        <w:rPr>
          <w:sz w:val="28"/>
          <w:szCs w:val="28"/>
        </w:rPr>
        <w:t xml:space="preserve">Như vậy </w:t>
      </w:r>
      <w:r w:rsidR="00D45AF2" w:rsidRPr="00FC635E">
        <w:rPr>
          <w:sz w:val="28"/>
          <w:szCs w:val="28"/>
          <w:lang w:val="nl-NL"/>
        </w:rPr>
        <w:t xml:space="preserve">thời kỳ 2021-2030 </w:t>
      </w:r>
      <w:r w:rsidRPr="00FF0E43">
        <w:rPr>
          <w:sz w:val="28"/>
          <w:szCs w:val="28"/>
        </w:rPr>
        <w:t xml:space="preserve">diện tích đất nông nghiệp của huyện là 14.270,44 ha, thực giảm 1.492,20 ha so với năm 2020. </w:t>
      </w:r>
      <w:r w:rsidRPr="00FF0E43">
        <w:rPr>
          <w:i/>
          <w:sz w:val="28"/>
          <w:szCs w:val="28"/>
        </w:rPr>
        <w:t>(chỉ tiêu sử dụng đất phân bổ đến từng đơn vị hành chính xã, TT được thể hiện tại Biểu 03-CH)</w:t>
      </w:r>
    </w:p>
    <w:p w:rsidR="00FF0E43" w:rsidRPr="00FF0E43" w:rsidRDefault="00FF0E43" w:rsidP="00FF0E43">
      <w:pPr>
        <w:jc w:val="both"/>
        <w:rPr>
          <w:sz w:val="28"/>
          <w:szCs w:val="28"/>
        </w:rPr>
      </w:pPr>
      <w:r w:rsidRPr="00FF0E43">
        <w:rPr>
          <w:sz w:val="28"/>
          <w:szCs w:val="28"/>
        </w:rPr>
        <w:tab/>
        <w:t>Cụ thể trong nhóm đất nông nghiệp như sau:</w:t>
      </w:r>
    </w:p>
    <w:p w:rsidR="00FF0E43" w:rsidRPr="00FF0E43" w:rsidRDefault="00FF0E43" w:rsidP="00FF0E43">
      <w:pPr>
        <w:jc w:val="both"/>
        <w:rPr>
          <w:b/>
          <w:sz w:val="28"/>
          <w:szCs w:val="28"/>
        </w:rPr>
      </w:pPr>
      <w:r w:rsidRPr="00FF0E43">
        <w:rPr>
          <w:sz w:val="28"/>
          <w:szCs w:val="28"/>
        </w:rPr>
        <w:tab/>
      </w:r>
      <w:r w:rsidRPr="00FF0E43">
        <w:rPr>
          <w:b/>
          <w:sz w:val="28"/>
          <w:szCs w:val="28"/>
        </w:rPr>
        <w:t>* Đất trồng lúa</w:t>
      </w:r>
    </w:p>
    <w:p w:rsidR="00FF0E43" w:rsidRPr="00FF0E43" w:rsidRDefault="00FF0E43" w:rsidP="00FF0E43">
      <w:pPr>
        <w:jc w:val="both"/>
        <w:rPr>
          <w:sz w:val="28"/>
          <w:szCs w:val="28"/>
        </w:rPr>
      </w:pPr>
      <w:r w:rsidRPr="00FF0E43">
        <w:rPr>
          <w:sz w:val="28"/>
          <w:szCs w:val="28"/>
        </w:rPr>
        <w:tab/>
        <w:t>Diện tích đất trồng lúa đầu kỳ năm 2020 trên địa bàn huyện 3.898,93 ha.</w:t>
      </w:r>
    </w:p>
    <w:p w:rsidR="00FF0E43" w:rsidRPr="00FF0E43" w:rsidRDefault="00FF0E43" w:rsidP="00FF0E43">
      <w:pPr>
        <w:jc w:val="both"/>
        <w:rPr>
          <w:sz w:val="28"/>
          <w:szCs w:val="28"/>
        </w:rPr>
      </w:pPr>
      <w:r w:rsidRPr="00FF0E43">
        <w:rPr>
          <w:sz w:val="28"/>
          <w:szCs w:val="28"/>
        </w:rPr>
        <w:t xml:space="preserve">     </w:t>
      </w:r>
      <w:r>
        <w:rPr>
          <w:sz w:val="28"/>
          <w:szCs w:val="28"/>
        </w:rPr>
        <w:tab/>
      </w:r>
      <w:r w:rsidRPr="00FF0E43">
        <w:rPr>
          <w:sz w:val="28"/>
          <w:szCs w:val="28"/>
        </w:rPr>
        <w:t xml:space="preserve">Trong kỳ quy hoạch năm 2021-2030 diện tích đất trồng lúa giảm so với năm 2020 là 1.885,04 ha do chuyển sang (đất thủy sản 4,95 ha; đất nông nghiệp khác 36,33 ha; đất an ninh 0,36 ha; đất khu công nghiệp 120,00 ha;  đất cụm công nghiệp 25,00 ha; đất thương mại dịch vụ 158,85 ha; đất  cơ sở sản xuất phi nông nghiệp 1,50 ha; đất </w:t>
      </w:r>
      <w:r w:rsidR="0063746E">
        <w:rPr>
          <w:sz w:val="28"/>
          <w:szCs w:val="28"/>
        </w:rPr>
        <w:t>khai thác khoáng sản</w:t>
      </w:r>
      <w:r w:rsidRPr="00FF0E43">
        <w:rPr>
          <w:sz w:val="28"/>
          <w:szCs w:val="28"/>
        </w:rPr>
        <w:t xml:space="preserve"> 10,00 ha; đất phát triển hạ tầng cấp quốc gia, cấp tỉnh, cấp huyện, cấp xã 219,31 ha; đất sinh hoạt cộng đồng 0,20 ha; đất khu vui chơi giải trí 24,70 ha;  đất ở tại nông thôn 130,04 ha; đất ở đô thị 55,20 ha; đất xây dựng trụ sở cơ quan 16,30 ha; đất tín ngưỡng 0,30 ha</w:t>
      </w:r>
      <w:r w:rsidR="000D3474">
        <w:rPr>
          <w:sz w:val="28"/>
          <w:szCs w:val="28"/>
        </w:rPr>
        <w:t xml:space="preserve">; </w:t>
      </w:r>
      <w:r w:rsidR="000D3474" w:rsidRPr="00FF0E43">
        <w:rPr>
          <w:sz w:val="28"/>
          <w:szCs w:val="28"/>
        </w:rPr>
        <w:t xml:space="preserve">chu chuyển nội bộ </w:t>
      </w:r>
      <w:r w:rsidR="000D3474">
        <w:rPr>
          <w:sz w:val="28"/>
          <w:szCs w:val="28"/>
        </w:rPr>
        <w:t>1.082,00</w:t>
      </w:r>
      <w:r w:rsidR="000D3474" w:rsidRPr="00FF0E43">
        <w:rPr>
          <w:sz w:val="28"/>
          <w:szCs w:val="28"/>
        </w:rPr>
        <w:t xml:space="preserve"> ha</w:t>
      </w:r>
      <w:r w:rsidRPr="00FF0E43">
        <w:rPr>
          <w:sz w:val="28"/>
          <w:szCs w:val="28"/>
        </w:rPr>
        <w:t>).</w:t>
      </w:r>
    </w:p>
    <w:p w:rsidR="00FF0E43" w:rsidRPr="00FF0E43" w:rsidRDefault="00FF0E43" w:rsidP="00FF0E43">
      <w:pPr>
        <w:ind w:firstLine="720"/>
        <w:jc w:val="both"/>
        <w:rPr>
          <w:sz w:val="28"/>
          <w:szCs w:val="28"/>
        </w:rPr>
      </w:pPr>
      <w:r w:rsidRPr="00FF0E43">
        <w:rPr>
          <w:sz w:val="28"/>
          <w:szCs w:val="28"/>
        </w:rPr>
        <w:t>Đồng thời trong kỳ quy hoạch đất trồng lúa tăng 1.554,01 ha, cho các mục đích sử dụng: (đất chuyên trồng lúa nước 1.512,00 ha; đất lúa nước còn lại 42,01 ha).</w:t>
      </w:r>
    </w:p>
    <w:p w:rsidR="00FF0E43" w:rsidRPr="00FF0E43" w:rsidRDefault="00FF0E43" w:rsidP="00FF0E43">
      <w:pPr>
        <w:ind w:firstLine="720"/>
        <w:jc w:val="both"/>
        <w:rPr>
          <w:sz w:val="28"/>
          <w:szCs w:val="28"/>
        </w:rPr>
      </w:pPr>
      <w:r w:rsidRPr="00FF0E43">
        <w:rPr>
          <w:sz w:val="28"/>
          <w:szCs w:val="28"/>
        </w:rPr>
        <w:t xml:space="preserve">Như vậy </w:t>
      </w:r>
      <w:r w:rsidR="00D45AF2" w:rsidRPr="00FC635E">
        <w:rPr>
          <w:sz w:val="28"/>
          <w:szCs w:val="28"/>
          <w:lang w:val="nl-NL"/>
        </w:rPr>
        <w:t xml:space="preserve">thời kỳ 2021-2030 </w:t>
      </w:r>
      <w:r w:rsidRPr="00FF0E43">
        <w:rPr>
          <w:sz w:val="28"/>
          <w:szCs w:val="28"/>
        </w:rPr>
        <w:t xml:space="preserve">diện tích đất trồng lúa của huyện là 3.567,90 ha, thực giảm 331,03 ha so với năm 2020. </w:t>
      </w:r>
      <w:r w:rsidRPr="00FF0E43">
        <w:rPr>
          <w:i/>
          <w:sz w:val="28"/>
          <w:szCs w:val="28"/>
        </w:rPr>
        <w:t>(chỉ tiêu sử dụng đất phân bổ đến từng đơn vị hành chính xã, TT được thể hiện tại Biểu 03-CH)</w:t>
      </w:r>
    </w:p>
    <w:p w:rsidR="00FF0E43" w:rsidRPr="00FF0E43" w:rsidRDefault="00FF0E43" w:rsidP="00FF0E43">
      <w:pPr>
        <w:jc w:val="both"/>
        <w:rPr>
          <w:b/>
          <w:sz w:val="28"/>
          <w:szCs w:val="28"/>
        </w:rPr>
      </w:pPr>
      <w:r w:rsidRPr="00FF0E43">
        <w:rPr>
          <w:sz w:val="28"/>
          <w:szCs w:val="28"/>
        </w:rPr>
        <w:tab/>
      </w:r>
      <w:r w:rsidRPr="00FF0E43">
        <w:rPr>
          <w:b/>
          <w:sz w:val="28"/>
          <w:szCs w:val="28"/>
        </w:rPr>
        <w:t>- Đất trồng lúa nước</w:t>
      </w:r>
    </w:p>
    <w:p w:rsidR="00FF0E43" w:rsidRPr="00FF0E43" w:rsidRDefault="00FF0E43" w:rsidP="00FF0E43">
      <w:pPr>
        <w:jc w:val="both"/>
        <w:rPr>
          <w:sz w:val="28"/>
          <w:szCs w:val="28"/>
        </w:rPr>
      </w:pPr>
      <w:r w:rsidRPr="00FF0E43">
        <w:rPr>
          <w:sz w:val="28"/>
          <w:szCs w:val="28"/>
        </w:rPr>
        <w:tab/>
        <w:t xml:space="preserve">Diện tích đất trồng lúa nước đầu kỳ năm 2020 trên địa bàn huyện 1.914,41 ha, </w:t>
      </w:r>
    </w:p>
    <w:p w:rsidR="00FF0E43" w:rsidRPr="00FF0E43" w:rsidRDefault="00FF0E43" w:rsidP="00FF0E43">
      <w:pPr>
        <w:ind w:firstLine="720"/>
        <w:jc w:val="both"/>
        <w:rPr>
          <w:sz w:val="28"/>
          <w:szCs w:val="28"/>
        </w:rPr>
      </w:pPr>
      <w:r w:rsidRPr="00FF0E43">
        <w:rPr>
          <w:sz w:val="28"/>
          <w:szCs w:val="28"/>
        </w:rPr>
        <w:t xml:space="preserve">Trong kỳ quy hoạch đến năm 2021-2030 diện tích đất trồng lúa nước giảm so với năm 2020 là 466,47 ha do chuyển sang  (đất thủy sản </w:t>
      </w:r>
      <w:r w:rsidR="000D3474">
        <w:rPr>
          <w:sz w:val="28"/>
          <w:szCs w:val="28"/>
        </w:rPr>
        <w:t>0,55</w:t>
      </w:r>
      <w:r w:rsidRPr="00FF0E43">
        <w:rPr>
          <w:sz w:val="28"/>
          <w:szCs w:val="28"/>
        </w:rPr>
        <w:t xml:space="preserve"> ha; đất </w:t>
      </w:r>
      <w:r w:rsidRPr="00FF0E43">
        <w:rPr>
          <w:sz w:val="28"/>
          <w:szCs w:val="28"/>
        </w:rPr>
        <w:lastRenderedPageBreak/>
        <w:t xml:space="preserve">nông nghiệp khác 12,10 ha; đất an ninh 0,20 ha; đất khu công nghiệp 81,20 ha;  đất cụm công nghiệp 25,00 ha; đất thương mại dịch vụ </w:t>
      </w:r>
      <w:r w:rsidR="000D3474">
        <w:rPr>
          <w:sz w:val="28"/>
          <w:szCs w:val="28"/>
        </w:rPr>
        <w:t>92,0</w:t>
      </w:r>
      <w:r w:rsidRPr="00FF0E43">
        <w:rPr>
          <w:sz w:val="28"/>
          <w:szCs w:val="28"/>
        </w:rPr>
        <w:t xml:space="preserve">0 ha; đất  cơ sở sản xuất phi nông nghiệp 1,50 ha; đất </w:t>
      </w:r>
      <w:r w:rsidR="0063746E">
        <w:rPr>
          <w:sz w:val="28"/>
          <w:szCs w:val="28"/>
        </w:rPr>
        <w:t>khai thác khoáng sản</w:t>
      </w:r>
      <w:r w:rsidRPr="00FF0E43">
        <w:rPr>
          <w:sz w:val="28"/>
          <w:szCs w:val="28"/>
        </w:rPr>
        <w:t xml:space="preserve"> 10,00 ha; đất phát triển hạ tầng cấp quốc gia, cấp tỉnh, cấp huyện, cấp xã 120,98 ha; đất khu vui chơi giải trí 14,70 ha;  đất ở tại nông thôn 63,91 ha; đất ở đô thị 28,03 ha; đất xây dựng trụ sở cơ quan 16,30 ha).</w:t>
      </w:r>
      <w:r w:rsidRPr="00FF0E43">
        <w:rPr>
          <w:sz w:val="28"/>
          <w:szCs w:val="28"/>
        </w:rPr>
        <w:tab/>
      </w:r>
    </w:p>
    <w:p w:rsidR="00FF0E43" w:rsidRPr="00FF0E43" w:rsidRDefault="00FF0E43" w:rsidP="00FF0E43">
      <w:pPr>
        <w:ind w:firstLine="720"/>
        <w:jc w:val="both"/>
        <w:rPr>
          <w:sz w:val="28"/>
          <w:szCs w:val="28"/>
        </w:rPr>
      </w:pPr>
      <w:r w:rsidRPr="00FF0E43">
        <w:rPr>
          <w:sz w:val="28"/>
          <w:szCs w:val="28"/>
        </w:rPr>
        <w:t>Đồng thời trong kỳ quy hoạch đất trồng lúa nước tăng 1.512,00 ha.</w:t>
      </w:r>
    </w:p>
    <w:p w:rsidR="00FF0E43" w:rsidRPr="00FF0E43" w:rsidRDefault="00FF0E43" w:rsidP="00FF0E43">
      <w:pPr>
        <w:ind w:firstLine="720"/>
        <w:jc w:val="both"/>
        <w:rPr>
          <w:sz w:val="28"/>
          <w:szCs w:val="28"/>
        </w:rPr>
      </w:pPr>
      <w:r w:rsidRPr="00FF0E43">
        <w:rPr>
          <w:sz w:val="28"/>
          <w:szCs w:val="28"/>
        </w:rPr>
        <w:t xml:space="preserve">Như vậy </w:t>
      </w:r>
      <w:r w:rsidR="00D45AF2" w:rsidRPr="00FC635E">
        <w:rPr>
          <w:sz w:val="28"/>
          <w:szCs w:val="28"/>
          <w:lang w:val="nl-NL"/>
        </w:rPr>
        <w:t xml:space="preserve">thời kỳ 2021-2030 </w:t>
      </w:r>
      <w:r w:rsidRPr="00FF0E43">
        <w:rPr>
          <w:sz w:val="28"/>
          <w:szCs w:val="28"/>
        </w:rPr>
        <w:t xml:space="preserve">diện tích đất trồng lúa nước của huyện là 2.959,94 ha, thực tăng 1045,53 ha so với năm 2020. </w:t>
      </w:r>
      <w:r w:rsidRPr="00FF0E43">
        <w:rPr>
          <w:i/>
          <w:sz w:val="28"/>
          <w:szCs w:val="28"/>
        </w:rPr>
        <w:t>(chỉ tiêu sử dụng đất phân bổ đến từng đơn vị hành chính xã, TT được thể hiện tại Biểu 03-CH)</w:t>
      </w:r>
    </w:p>
    <w:p w:rsidR="00FF0E43" w:rsidRPr="00FF0E43" w:rsidRDefault="00FF0E43" w:rsidP="00FF0E43">
      <w:pPr>
        <w:jc w:val="both"/>
        <w:rPr>
          <w:b/>
          <w:sz w:val="28"/>
          <w:szCs w:val="28"/>
        </w:rPr>
      </w:pPr>
      <w:r w:rsidRPr="00FF0E43">
        <w:rPr>
          <w:sz w:val="28"/>
          <w:szCs w:val="28"/>
        </w:rPr>
        <w:tab/>
      </w:r>
      <w:r w:rsidRPr="00FF0E43">
        <w:rPr>
          <w:b/>
          <w:sz w:val="28"/>
          <w:szCs w:val="28"/>
        </w:rPr>
        <w:t>- Đất trồng lúa nước còn lại</w:t>
      </w:r>
    </w:p>
    <w:p w:rsidR="00FF0E43" w:rsidRPr="00FF0E43" w:rsidRDefault="00FF0E43" w:rsidP="00FF0E43">
      <w:pPr>
        <w:jc w:val="both"/>
        <w:rPr>
          <w:sz w:val="28"/>
          <w:szCs w:val="28"/>
        </w:rPr>
      </w:pPr>
      <w:r w:rsidRPr="00FF0E43">
        <w:rPr>
          <w:sz w:val="28"/>
          <w:szCs w:val="28"/>
        </w:rPr>
        <w:tab/>
        <w:t>Diện tích đất trồng lúa nước còn lại đầu kỳ năm 2020 trên địa bàn huyện 1.984,52 ha</w:t>
      </w:r>
    </w:p>
    <w:p w:rsidR="00FF0E43" w:rsidRPr="00FF0E43" w:rsidRDefault="00FF0E43" w:rsidP="00FF0E43">
      <w:pPr>
        <w:ind w:firstLine="720"/>
        <w:jc w:val="both"/>
        <w:rPr>
          <w:sz w:val="28"/>
          <w:szCs w:val="28"/>
        </w:rPr>
      </w:pPr>
      <w:r w:rsidRPr="00FF0E43">
        <w:rPr>
          <w:sz w:val="28"/>
          <w:szCs w:val="28"/>
        </w:rPr>
        <w:t>Trong kỳ quy hoạch năm 2021-2030 diện tích đất trồng lúa nước còn lại giảm so với năm 2020 là 1.418,57 ha do chuyển sang (đất trồng lúa nước 1082,00; đất nông nghiệp khác 24,23 ha; đất an ninh 0,16 ha; đất khu công nghiệp 38,80 ha; đất thương mại dịch vụ 71,25 ha; đất phát triển hạ tầng cấp quốc gia, cấp tỉnh, cấp huyện, cấp xã 98,33 ha; đất sinh hoạt cộng đồng 0,20 ha; đất khu vui chơi giải trí 10,00 ha; đất ở tại nông thôn 66,13 ha; đất ở đô thị 27,17 ha; đất tín ngưỡng 0,30 ha).</w:t>
      </w:r>
    </w:p>
    <w:p w:rsidR="00FF0E43" w:rsidRPr="00FF0E43" w:rsidRDefault="00FF0E43" w:rsidP="00FF0E43">
      <w:pPr>
        <w:ind w:firstLine="720"/>
        <w:jc w:val="both"/>
        <w:rPr>
          <w:i/>
          <w:sz w:val="28"/>
          <w:szCs w:val="28"/>
        </w:rPr>
      </w:pPr>
      <w:r w:rsidRPr="00FF0E43">
        <w:rPr>
          <w:sz w:val="28"/>
          <w:szCs w:val="28"/>
        </w:rPr>
        <w:t xml:space="preserve">Như vậy </w:t>
      </w:r>
      <w:r w:rsidR="00D45AF2" w:rsidRPr="00FC635E">
        <w:rPr>
          <w:sz w:val="28"/>
          <w:szCs w:val="28"/>
          <w:lang w:val="nl-NL"/>
        </w:rPr>
        <w:t xml:space="preserve">thời kỳ 2021-2030 </w:t>
      </w:r>
      <w:r w:rsidRPr="00FF0E43">
        <w:rPr>
          <w:sz w:val="28"/>
          <w:szCs w:val="28"/>
        </w:rPr>
        <w:t xml:space="preserve">diện tích đất trồng lúa nước còn lại của huyện là 607,96 ha, thực giảm 1.376,56 ha so với năm 2020. </w:t>
      </w:r>
      <w:r w:rsidRPr="00FF0E43">
        <w:rPr>
          <w:i/>
          <w:sz w:val="28"/>
          <w:szCs w:val="28"/>
        </w:rPr>
        <w:t>(chỉ tiêu sử dụng đất phân bổ đến từng đơn vị hành chính xã, TT được thể hiện tại Biểu 03-CH)</w:t>
      </w:r>
    </w:p>
    <w:p w:rsidR="00FF0E43" w:rsidRPr="00FF0E43" w:rsidRDefault="00FF0E43" w:rsidP="00FF0E43">
      <w:pPr>
        <w:jc w:val="both"/>
        <w:rPr>
          <w:b/>
          <w:sz w:val="28"/>
          <w:szCs w:val="28"/>
        </w:rPr>
      </w:pPr>
      <w:r w:rsidRPr="00FF0E43">
        <w:rPr>
          <w:sz w:val="28"/>
          <w:szCs w:val="28"/>
        </w:rPr>
        <w:tab/>
      </w:r>
      <w:r w:rsidRPr="00FF0E43">
        <w:rPr>
          <w:b/>
          <w:sz w:val="28"/>
          <w:szCs w:val="28"/>
        </w:rPr>
        <w:t>* Đất trồng cây hàng năm khác</w:t>
      </w:r>
    </w:p>
    <w:p w:rsidR="00FF0E43" w:rsidRPr="00FF0E43" w:rsidRDefault="00FF0E43" w:rsidP="00FF0E43">
      <w:pPr>
        <w:jc w:val="both"/>
        <w:rPr>
          <w:sz w:val="28"/>
          <w:szCs w:val="28"/>
        </w:rPr>
      </w:pPr>
      <w:r w:rsidRPr="00FF0E43">
        <w:rPr>
          <w:sz w:val="28"/>
          <w:szCs w:val="28"/>
        </w:rPr>
        <w:tab/>
        <w:t>Diện tích đất trồng cây hàng năm khác đầu kỳ năm 2020 trên địa bàn huyện có 2.268,86 ha.</w:t>
      </w:r>
    </w:p>
    <w:p w:rsidR="00FF0E43" w:rsidRPr="00FF0E43" w:rsidRDefault="00FF0E43" w:rsidP="00FF0E43">
      <w:pPr>
        <w:ind w:firstLine="720"/>
        <w:jc w:val="both"/>
        <w:rPr>
          <w:sz w:val="28"/>
          <w:szCs w:val="28"/>
        </w:rPr>
      </w:pPr>
      <w:r w:rsidRPr="00FF0E43">
        <w:rPr>
          <w:sz w:val="28"/>
          <w:szCs w:val="28"/>
        </w:rPr>
        <w:t xml:space="preserve">Trong kỳ quy hoạch đến năm 2021-2030 diện tích đất trồng cây hàng năm khác giảm so với năm 2020 là </w:t>
      </w:r>
      <w:r w:rsidR="006619D1">
        <w:rPr>
          <w:sz w:val="28"/>
          <w:szCs w:val="28"/>
        </w:rPr>
        <w:t>958,80</w:t>
      </w:r>
      <w:r w:rsidRPr="00FF0E43">
        <w:rPr>
          <w:sz w:val="28"/>
          <w:szCs w:val="28"/>
        </w:rPr>
        <w:t xml:space="preserve">,80 ha do chuyển sang (đất trồng lúa 42,01; đất trồng cây lâu năm 6,00 ha; đất thủy sản 41,26 ha; đất nông nghiệp khác 160,88 ha; đất quốc phòng 0,20 ha; đất an ninh </w:t>
      </w:r>
      <w:r w:rsidR="00263560">
        <w:rPr>
          <w:sz w:val="28"/>
          <w:szCs w:val="28"/>
        </w:rPr>
        <w:t>5,10</w:t>
      </w:r>
      <w:r w:rsidRPr="00FF0E43">
        <w:rPr>
          <w:sz w:val="28"/>
          <w:szCs w:val="28"/>
        </w:rPr>
        <w:t xml:space="preserve"> ha; đất khu công nghiệp 154,77 ha;  đất cụm công nghiệp</w:t>
      </w:r>
      <w:r w:rsidR="009F1F31">
        <w:rPr>
          <w:sz w:val="28"/>
          <w:szCs w:val="28"/>
        </w:rPr>
        <w:t xml:space="preserve"> 20</w:t>
      </w:r>
      <w:r w:rsidRPr="00FF0E43">
        <w:rPr>
          <w:sz w:val="28"/>
          <w:szCs w:val="28"/>
        </w:rPr>
        <w:t xml:space="preserve">,76 ha; đất thương mại dịch vụ </w:t>
      </w:r>
      <w:r w:rsidR="009F1F31">
        <w:rPr>
          <w:sz w:val="28"/>
          <w:szCs w:val="28"/>
        </w:rPr>
        <w:t>87,8</w:t>
      </w:r>
      <w:r w:rsidRPr="00FF0E43">
        <w:rPr>
          <w:sz w:val="28"/>
          <w:szCs w:val="28"/>
        </w:rPr>
        <w:t xml:space="preserve">9 ha; đất  cơ sở sản xuất phi nông nghiệp 15,02 ha; đất phát triển hạ tầng cấp quốc gia, cấp tỉnh, cấp huyện, cấp xã 256,15 ha; đất sinh hoạt cộng đồng 4,24 ha; đất khu vui chơi giải trí </w:t>
      </w:r>
      <w:r w:rsidR="009F1F31">
        <w:rPr>
          <w:sz w:val="28"/>
          <w:szCs w:val="28"/>
        </w:rPr>
        <w:t>50,03</w:t>
      </w:r>
      <w:r w:rsidRPr="00FF0E43">
        <w:rPr>
          <w:sz w:val="28"/>
          <w:szCs w:val="28"/>
        </w:rPr>
        <w:t xml:space="preserve"> ha;  đất ở tại nông thôn </w:t>
      </w:r>
      <w:r w:rsidR="006619D1">
        <w:rPr>
          <w:sz w:val="28"/>
          <w:szCs w:val="28"/>
        </w:rPr>
        <w:t>63</w:t>
      </w:r>
      <w:r w:rsidRPr="00FF0E43">
        <w:rPr>
          <w:sz w:val="28"/>
          <w:szCs w:val="28"/>
        </w:rPr>
        <w:t>,22 ha; đất ở đô thị 46,</w:t>
      </w:r>
      <w:r w:rsidR="00263560">
        <w:rPr>
          <w:sz w:val="28"/>
          <w:szCs w:val="28"/>
        </w:rPr>
        <w:t>72</w:t>
      </w:r>
      <w:r w:rsidRPr="00FF0E43">
        <w:rPr>
          <w:sz w:val="28"/>
          <w:szCs w:val="28"/>
        </w:rPr>
        <w:t xml:space="preserve"> ha; đất xây dựng trụ sở cơ quan 0,86 ha; đất tín ngưỡng </w:t>
      </w:r>
      <w:r w:rsidR="009F1F31">
        <w:rPr>
          <w:sz w:val="28"/>
          <w:szCs w:val="28"/>
        </w:rPr>
        <w:t>3,69</w:t>
      </w:r>
      <w:r w:rsidRPr="00FF0E43">
        <w:rPr>
          <w:sz w:val="28"/>
          <w:szCs w:val="28"/>
        </w:rPr>
        <w:t xml:space="preserve"> ha).</w:t>
      </w:r>
    </w:p>
    <w:p w:rsidR="00FF0E43" w:rsidRPr="00FF0E43" w:rsidRDefault="00FF0E43" w:rsidP="00FF0E43">
      <w:pPr>
        <w:ind w:firstLine="720"/>
        <w:jc w:val="both"/>
        <w:rPr>
          <w:sz w:val="28"/>
          <w:szCs w:val="28"/>
        </w:rPr>
      </w:pPr>
      <w:r w:rsidRPr="00FF0E43">
        <w:rPr>
          <w:sz w:val="28"/>
          <w:szCs w:val="28"/>
        </w:rPr>
        <w:t>Đồng thời trong kỳ quy hoạch đất trồng cây hàng năm khác tăng 81,21 ha.</w:t>
      </w:r>
    </w:p>
    <w:p w:rsidR="00FF0E43" w:rsidRPr="00FF0E43" w:rsidRDefault="00FF0E43" w:rsidP="00FF0E43">
      <w:pPr>
        <w:ind w:firstLine="720"/>
        <w:jc w:val="both"/>
        <w:rPr>
          <w:sz w:val="28"/>
          <w:szCs w:val="28"/>
        </w:rPr>
      </w:pPr>
      <w:r w:rsidRPr="00FF0E43">
        <w:rPr>
          <w:sz w:val="28"/>
          <w:szCs w:val="28"/>
        </w:rPr>
        <w:t xml:space="preserve">Như vậy </w:t>
      </w:r>
      <w:r w:rsidR="00D45AF2" w:rsidRPr="00FC635E">
        <w:rPr>
          <w:sz w:val="28"/>
          <w:szCs w:val="28"/>
          <w:lang w:val="nl-NL"/>
        </w:rPr>
        <w:t xml:space="preserve">thời kỳ 2021-2030 </w:t>
      </w:r>
      <w:r w:rsidRPr="00FF0E43">
        <w:rPr>
          <w:sz w:val="28"/>
          <w:szCs w:val="28"/>
        </w:rPr>
        <w:t>diện tích đất trồn</w:t>
      </w:r>
      <w:r w:rsidR="006619D1">
        <w:rPr>
          <w:sz w:val="28"/>
          <w:szCs w:val="28"/>
        </w:rPr>
        <w:t>g cây hàng năm của huyện là 1.39</w:t>
      </w:r>
      <w:r w:rsidRPr="00FF0E43">
        <w:rPr>
          <w:sz w:val="28"/>
          <w:szCs w:val="28"/>
        </w:rPr>
        <w:t xml:space="preserve">1,27 ha, thực giảm </w:t>
      </w:r>
      <w:r w:rsidR="006619D1">
        <w:rPr>
          <w:sz w:val="28"/>
          <w:szCs w:val="28"/>
        </w:rPr>
        <w:t>87</w:t>
      </w:r>
      <w:r w:rsidRPr="00FF0E43">
        <w:rPr>
          <w:sz w:val="28"/>
          <w:szCs w:val="28"/>
        </w:rPr>
        <w:t xml:space="preserve">7,59 ha so với năm 2020. </w:t>
      </w:r>
      <w:r w:rsidRPr="00FF0E43">
        <w:rPr>
          <w:i/>
          <w:sz w:val="28"/>
          <w:szCs w:val="28"/>
        </w:rPr>
        <w:t>(chỉ tiêu sử dụng đất phân bổ đến từng đơn vị hành chính xã, TT được thể hiện tại Biểu 03-CH)</w:t>
      </w:r>
    </w:p>
    <w:p w:rsidR="00FF0E43" w:rsidRPr="00FF0E43" w:rsidRDefault="00FF0E43" w:rsidP="00FF0E43">
      <w:pPr>
        <w:jc w:val="both"/>
        <w:rPr>
          <w:b/>
          <w:sz w:val="28"/>
          <w:szCs w:val="28"/>
        </w:rPr>
      </w:pPr>
      <w:r w:rsidRPr="00FF0E43">
        <w:rPr>
          <w:sz w:val="28"/>
          <w:szCs w:val="28"/>
        </w:rPr>
        <w:tab/>
      </w:r>
      <w:r w:rsidRPr="00FF0E43">
        <w:rPr>
          <w:b/>
          <w:sz w:val="28"/>
          <w:szCs w:val="28"/>
        </w:rPr>
        <w:t>* Đất trồng cây lâu năm</w:t>
      </w:r>
    </w:p>
    <w:p w:rsidR="00FF0E43" w:rsidRPr="00FF0E43" w:rsidRDefault="00FF0E43" w:rsidP="00FF0E43">
      <w:pPr>
        <w:jc w:val="both"/>
        <w:rPr>
          <w:sz w:val="28"/>
          <w:szCs w:val="28"/>
        </w:rPr>
      </w:pPr>
      <w:r w:rsidRPr="00FF0E43">
        <w:rPr>
          <w:sz w:val="28"/>
          <w:szCs w:val="28"/>
        </w:rPr>
        <w:tab/>
        <w:t>Diện tích đất trồng cây lâu năm đầu kỳ năm 2020 trên địa bàn huyện có 2.030,31 ha.</w:t>
      </w:r>
    </w:p>
    <w:p w:rsidR="00FF0E43" w:rsidRPr="00FF0E43" w:rsidRDefault="00FF0E43" w:rsidP="00FF0E43">
      <w:pPr>
        <w:ind w:firstLine="720"/>
        <w:jc w:val="both"/>
        <w:rPr>
          <w:sz w:val="28"/>
          <w:szCs w:val="28"/>
        </w:rPr>
      </w:pPr>
      <w:r w:rsidRPr="00FF0E43">
        <w:rPr>
          <w:sz w:val="28"/>
          <w:szCs w:val="28"/>
        </w:rPr>
        <w:lastRenderedPageBreak/>
        <w:t xml:space="preserve">Trong kỳ quy hoạch năm 2021 - 2030 diện tích đất trồng cây lâu năm giảm so với năm 2020 là 345,87 ha do chuyển sang </w:t>
      </w:r>
      <w:r w:rsidR="009F1F31">
        <w:rPr>
          <w:sz w:val="28"/>
          <w:szCs w:val="28"/>
        </w:rPr>
        <w:t xml:space="preserve">(đất nông nghiệp khác 8,80 ha; </w:t>
      </w:r>
      <w:r w:rsidRPr="00FF0E43">
        <w:rPr>
          <w:sz w:val="28"/>
          <w:szCs w:val="28"/>
        </w:rPr>
        <w:t xml:space="preserve">đất thương mại dịch vụ 69,64 ha; đất  cơ sở sản xuất phi nông nghiệp 6,40 ha; đất phát triển hạ tầng cấp quốc gia, cấp tỉnh, cấp huyện, cấp xã 177,56 ha; đất khu vui chơi giải trí </w:t>
      </w:r>
      <w:r w:rsidR="009F1F31">
        <w:rPr>
          <w:sz w:val="28"/>
          <w:szCs w:val="28"/>
        </w:rPr>
        <w:t>16</w:t>
      </w:r>
      <w:r w:rsidRPr="00FF0E43">
        <w:rPr>
          <w:sz w:val="28"/>
          <w:szCs w:val="28"/>
        </w:rPr>
        <w:t>,15 ha;  đất ở tại nông thôn 55,38 ha; đất ở đô thị 10,90 ha; đất trụ sở cơ quan 0,03 ha; đất tín ngưỡng 1,01 ha).</w:t>
      </w:r>
    </w:p>
    <w:p w:rsidR="00FF0E43" w:rsidRPr="00FF0E43" w:rsidRDefault="00FF0E43" w:rsidP="00FF0E43">
      <w:pPr>
        <w:ind w:firstLine="720"/>
        <w:jc w:val="both"/>
        <w:rPr>
          <w:sz w:val="28"/>
          <w:szCs w:val="28"/>
        </w:rPr>
      </w:pPr>
      <w:r w:rsidRPr="00FF0E43">
        <w:rPr>
          <w:sz w:val="28"/>
          <w:szCs w:val="28"/>
        </w:rPr>
        <w:t>Đồng thời trong kỳ quy hoạch đất trồng cây lâu năm tăng 9,30 ha.</w:t>
      </w:r>
    </w:p>
    <w:p w:rsidR="00FF0E43" w:rsidRPr="00FF0E43" w:rsidRDefault="00FF0E43" w:rsidP="00FF0E43">
      <w:pPr>
        <w:ind w:firstLine="720"/>
        <w:jc w:val="both"/>
        <w:rPr>
          <w:sz w:val="28"/>
          <w:szCs w:val="28"/>
        </w:rPr>
      </w:pPr>
      <w:r w:rsidRPr="00FF0E43">
        <w:rPr>
          <w:sz w:val="28"/>
          <w:szCs w:val="28"/>
        </w:rPr>
        <w:t xml:space="preserve">Như vậy </w:t>
      </w:r>
      <w:r w:rsidR="00D45AF2" w:rsidRPr="00FC635E">
        <w:rPr>
          <w:sz w:val="28"/>
          <w:szCs w:val="28"/>
          <w:lang w:val="nl-NL"/>
        </w:rPr>
        <w:t xml:space="preserve">thời kỳ 2021-2030 </w:t>
      </w:r>
      <w:r w:rsidRPr="00FF0E43">
        <w:rPr>
          <w:sz w:val="28"/>
          <w:szCs w:val="28"/>
        </w:rPr>
        <w:t xml:space="preserve">diện tích đất trồng cây lâu năm của huyện là 1.693,74 ha, thực giảm 336,57 ha so với năm 2020. </w:t>
      </w:r>
      <w:r w:rsidRPr="004B48C7">
        <w:rPr>
          <w:i/>
          <w:sz w:val="28"/>
          <w:szCs w:val="28"/>
        </w:rPr>
        <w:t>(chỉ tiêu sử dụng đất phân bổ đến từng đơn vị hành chính xã, TT được thể hiện tại Biểu 03-CH)</w:t>
      </w:r>
    </w:p>
    <w:p w:rsidR="00FF0E43" w:rsidRPr="00FF0E43" w:rsidRDefault="00FF0E43" w:rsidP="00FF0E43">
      <w:pPr>
        <w:jc w:val="both"/>
        <w:rPr>
          <w:b/>
          <w:sz w:val="28"/>
          <w:szCs w:val="28"/>
        </w:rPr>
      </w:pPr>
      <w:r w:rsidRPr="00FF0E43">
        <w:rPr>
          <w:sz w:val="28"/>
          <w:szCs w:val="28"/>
        </w:rPr>
        <w:tab/>
      </w:r>
      <w:r w:rsidRPr="00FF0E43">
        <w:rPr>
          <w:b/>
          <w:sz w:val="28"/>
          <w:szCs w:val="28"/>
        </w:rPr>
        <w:t>* Đất rừng phòng hộ</w:t>
      </w:r>
    </w:p>
    <w:p w:rsidR="00FF0E43" w:rsidRPr="00FF0E43" w:rsidRDefault="00FF0E43" w:rsidP="00FF0E43">
      <w:pPr>
        <w:jc w:val="both"/>
        <w:rPr>
          <w:sz w:val="28"/>
          <w:szCs w:val="28"/>
        </w:rPr>
      </w:pPr>
      <w:r w:rsidRPr="00FF0E43">
        <w:rPr>
          <w:sz w:val="28"/>
          <w:szCs w:val="28"/>
        </w:rPr>
        <w:tab/>
        <w:t>Diện tích đất rừng phòng hộ đầu kỳ năm 2020 trên địa bàn huyện có 4.685,82 ha.</w:t>
      </w:r>
    </w:p>
    <w:p w:rsidR="00FF0E43" w:rsidRPr="00FF0E43" w:rsidRDefault="00FF0E43" w:rsidP="004B48C7">
      <w:pPr>
        <w:ind w:firstLine="720"/>
        <w:jc w:val="both"/>
        <w:rPr>
          <w:sz w:val="28"/>
          <w:szCs w:val="28"/>
        </w:rPr>
      </w:pPr>
      <w:r w:rsidRPr="00FF0E43">
        <w:rPr>
          <w:sz w:val="28"/>
          <w:szCs w:val="28"/>
        </w:rPr>
        <w:t>Trong kỳ quy hoạch năm 2021-2030 diện tích đất rừng phòng hộ giảm so với năm 2020 là 137,84 ha do chuyển sang (đất thủy sản 3,80 ha; đất quốc phòng 58,42 ha; đất thương mại dịch vụ 18,00 ha; đất phát triển hạ tầng cấp quốc gia, cấp tỉnh, cấp huyện, cấp xã 53,15 ha;  đất ở tại nông thôn 4,21 ha; đất tín ngưỡng 0,26 ha).</w:t>
      </w:r>
    </w:p>
    <w:p w:rsidR="00FF0E43" w:rsidRPr="00FF0E43" w:rsidRDefault="00FF0E43" w:rsidP="004B48C7">
      <w:pPr>
        <w:ind w:firstLine="720"/>
        <w:jc w:val="both"/>
        <w:rPr>
          <w:i/>
          <w:sz w:val="28"/>
          <w:szCs w:val="28"/>
        </w:rPr>
      </w:pPr>
      <w:r w:rsidRPr="00FF0E43">
        <w:rPr>
          <w:sz w:val="28"/>
          <w:szCs w:val="28"/>
        </w:rPr>
        <w:t xml:space="preserve">Như vậy </w:t>
      </w:r>
      <w:r w:rsidR="00D45AF2" w:rsidRPr="00FC635E">
        <w:rPr>
          <w:sz w:val="28"/>
          <w:szCs w:val="28"/>
          <w:lang w:val="nl-NL"/>
        </w:rPr>
        <w:t xml:space="preserve">thời kỳ 2021-2030 </w:t>
      </w:r>
      <w:r w:rsidRPr="00FF0E43">
        <w:rPr>
          <w:sz w:val="28"/>
          <w:szCs w:val="28"/>
        </w:rPr>
        <w:t>diện tích đất rừng phòng hộ của huyện là 4.547,98 ha,</w:t>
      </w:r>
      <w:r w:rsidR="004B48C7">
        <w:rPr>
          <w:sz w:val="28"/>
          <w:szCs w:val="28"/>
        </w:rPr>
        <w:t xml:space="preserve"> </w:t>
      </w:r>
      <w:r w:rsidRPr="00FF0E43">
        <w:rPr>
          <w:sz w:val="28"/>
          <w:szCs w:val="28"/>
        </w:rPr>
        <w:t xml:space="preserve">thực giảm 137,84 ha so với năm 2020. </w:t>
      </w:r>
      <w:r w:rsidRPr="00FF0E43">
        <w:rPr>
          <w:i/>
          <w:sz w:val="28"/>
          <w:szCs w:val="28"/>
        </w:rPr>
        <w:t>(chỉ tiêu sử dụng đất phân bổ đến từng đơn vị hành chính xã, TT được thể hiện tại Biểu 03-CH)</w:t>
      </w:r>
    </w:p>
    <w:p w:rsidR="00FF0E43" w:rsidRPr="00FF0E43" w:rsidRDefault="00FF0E43" w:rsidP="00FF0E43">
      <w:pPr>
        <w:jc w:val="both"/>
        <w:rPr>
          <w:b/>
          <w:sz w:val="28"/>
          <w:szCs w:val="28"/>
        </w:rPr>
      </w:pPr>
      <w:r w:rsidRPr="00FF0E43">
        <w:rPr>
          <w:sz w:val="28"/>
          <w:szCs w:val="28"/>
        </w:rPr>
        <w:tab/>
      </w:r>
      <w:r w:rsidRPr="00FF0E43">
        <w:rPr>
          <w:b/>
          <w:sz w:val="28"/>
          <w:szCs w:val="28"/>
        </w:rPr>
        <w:t>* Đất rừng sản xuất</w:t>
      </w:r>
    </w:p>
    <w:p w:rsidR="00FF0E43" w:rsidRPr="00FF0E43" w:rsidRDefault="00FF0E43" w:rsidP="00FF0E43">
      <w:pPr>
        <w:jc w:val="both"/>
        <w:rPr>
          <w:sz w:val="28"/>
          <w:szCs w:val="28"/>
        </w:rPr>
      </w:pPr>
      <w:r w:rsidRPr="00FF0E43">
        <w:rPr>
          <w:sz w:val="28"/>
          <w:szCs w:val="28"/>
        </w:rPr>
        <w:tab/>
        <w:t>Diện tích đất rừng sản xuất đầu kỳ năm 2020 trên địa bàn huyện có 1.913,02 ha.</w:t>
      </w:r>
    </w:p>
    <w:p w:rsidR="00FF0E43" w:rsidRPr="00FF0E43" w:rsidRDefault="00FF0E43" w:rsidP="00FF0E43">
      <w:pPr>
        <w:ind w:firstLine="720"/>
        <w:jc w:val="both"/>
        <w:rPr>
          <w:sz w:val="28"/>
          <w:szCs w:val="28"/>
        </w:rPr>
      </w:pPr>
      <w:r w:rsidRPr="00FF0E43">
        <w:rPr>
          <w:sz w:val="28"/>
          <w:szCs w:val="28"/>
        </w:rPr>
        <w:t xml:space="preserve">Trong kỳ quy hoạch năm 2021-2030 diện tích đất rừng sản xuất giảm so với năm 2020 là 165,89 ha do chuyển sang (đất nuôi trồng thủy sản 9,87 ha; đất nông nghiệp khác 17,60 ha; đất quốc phòng 2,58 ha;  đất thương mại dịch vụ 31,17 ha; đất </w:t>
      </w:r>
      <w:r w:rsidR="009F1F31">
        <w:rPr>
          <w:sz w:val="28"/>
          <w:szCs w:val="28"/>
        </w:rPr>
        <w:t xml:space="preserve">khai thác </w:t>
      </w:r>
      <w:r w:rsidR="004A4341">
        <w:rPr>
          <w:sz w:val="28"/>
          <w:szCs w:val="28"/>
        </w:rPr>
        <w:t>khoáng sản</w:t>
      </w:r>
      <w:r w:rsidRPr="00FF0E43">
        <w:rPr>
          <w:sz w:val="28"/>
          <w:szCs w:val="28"/>
        </w:rPr>
        <w:t xml:space="preserve"> 44,00 ha; đất phát triển hạ tầng cấp quốc gia, cấp tỉnh, cấp huyện, cấp xã 39,44 ha; đất khu vui chơi giải trí 7,61 ha;  đất ở tại nông thôn 12,42 ha; đất tín ngưỡng 1,20 ha).</w:t>
      </w:r>
    </w:p>
    <w:p w:rsidR="00FF0E43" w:rsidRPr="00FF0E43" w:rsidRDefault="00FF0E43" w:rsidP="00FF0E43">
      <w:pPr>
        <w:ind w:firstLine="720"/>
        <w:jc w:val="both"/>
        <w:rPr>
          <w:i/>
          <w:sz w:val="28"/>
          <w:szCs w:val="28"/>
        </w:rPr>
      </w:pPr>
      <w:r w:rsidRPr="00FF0E43">
        <w:rPr>
          <w:sz w:val="28"/>
          <w:szCs w:val="28"/>
        </w:rPr>
        <w:t xml:space="preserve">Như vậy </w:t>
      </w:r>
      <w:r w:rsidR="00D45AF2" w:rsidRPr="00FC635E">
        <w:rPr>
          <w:sz w:val="28"/>
          <w:szCs w:val="28"/>
          <w:lang w:val="nl-NL"/>
        </w:rPr>
        <w:t xml:space="preserve">thời kỳ 2021-2030 </w:t>
      </w:r>
      <w:r w:rsidRPr="00FF0E43">
        <w:rPr>
          <w:sz w:val="28"/>
          <w:szCs w:val="28"/>
        </w:rPr>
        <w:t xml:space="preserve">diện tích đất rừng sản xuất của huyện là 1.747,13 ha, thực giảm 165,89 ha so với năm 2020. </w:t>
      </w:r>
      <w:r w:rsidRPr="00FF0E43">
        <w:rPr>
          <w:i/>
          <w:sz w:val="28"/>
          <w:szCs w:val="28"/>
        </w:rPr>
        <w:t>(chỉ tiêu sử dụng đất phân bổ đến từng đơn vị hành chính xã, TT được thể hiện tại Biểu 03-CH)</w:t>
      </w:r>
    </w:p>
    <w:p w:rsidR="00FF0E43" w:rsidRPr="00FF0E43" w:rsidRDefault="00FF0E43" w:rsidP="00FF0E43">
      <w:pPr>
        <w:jc w:val="both"/>
        <w:rPr>
          <w:b/>
          <w:sz w:val="28"/>
          <w:szCs w:val="28"/>
        </w:rPr>
      </w:pPr>
      <w:r w:rsidRPr="00FF0E43">
        <w:rPr>
          <w:sz w:val="28"/>
          <w:szCs w:val="28"/>
        </w:rPr>
        <w:tab/>
      </w:r>
      <w:r w:rsidRPr="00FF0E43">
        <w:rPr>
          <w:b/>
          <w:sz w:val="28"/>
          <w:szCs w:val="28"/>
        </w:rPr>
        <w:t>* Đất nuôi trồng thủy sản</w:t>
      </w:r>
    </w:p>
    <w:p w:rsidR="00FF0E43" w:rsidRPr="00FF0E43" w:rsidRDefault="00FF0E43" w:rsidP="00FF0E43">
      <w:pPr>
        <w:jc w:val="both"/>
        <w:rPr>
          <w:sz w:val="28"/>
          <w:szCs w:val="28"/>
        </w:rPr>
      </w:pPr>
      <w:r w:rsidRPr="00FF0E43">
        <w:rPr>
          <w:sz w:val="28"/>
          <w:szCs w:val="28"/>
        </w:rPr>
        <w:tab/>
        <w:t>Diện tích đất nuôi trồng thủy sản đầu kỳ năm 2020 trên địa bàn huyện có 846,87 ha.</w:t>
      </w:r>
    </w:p>
    <w:p w:rsidR="00FF0E43" w:rsidRPr="00FF0E43" w:rsidRDefault="00FF0E43" w:rsidP="00FF0E43">
      <w:pPr>
        <w:ind w:firstLine="720"/>
        <w:jc w:val="both"/>
        <w:rPr>
          <w:sz w:val="28"/>
          <w:szCs w:val="28"/>
        </w:rPr>
      </w:pPr>
      <w:r w:rsidRPr="00FF0E43">
        <w:rPr>
          <w:sz w:val="28"/>
          <w:szCs w:val="28"/>
        </w:rPr>
        <w:t>Trong kỳ quy hoạch năm 2021-2030 diện tích đất nuôi trồng thủy sản giảm so với năm 2020 là 1</w:t>
      </w:r>
      <w:r w:rsidR="006619D1">
        <w:rPr>
          <w:sz w:val="28"/>
          <w:szCs w:val="28"/>
        </w:rPr>
        <w:t>9</w:t>
      </w:r>
      <w:r w:rsidR="006A094D">
        <w:rPr>
          <w:sz w:val="28"/>
          <w:szCs w:val="28"/>
        </w:rPr>
        <w:t>5,1</w:t>
      </w:r>
      <w:r w:rsidRPr="00FF0E43">
        <w:rPr>
          <w:sz w:val="28"/>
          <w:szCs w:val="28"/>
        </w:rPr>
        <w:t>5 ha do chuyển sang (đất nông nghiệp khác 2,70 ha;  đất thương mại dịch vụ 51,60 ha; đất cơ sở sản xuất kinh doanh 4,10 ha; đất phát triển hạ tầng cấp quốc gia, cấp tỉnh, cấp huyện, cấp xã 23,60 ha; đất sinh hoạt cộng đồng 0,02 ha; đất khu vui chơi giải trí 3</w:t>
      </w:r>
      <w:r w:rsidR="006A094D">
        <w:rPr>
          <w:sz w:val="28"/>
          <w:szCs w:val="28"/>
        </w:rPr>
        <w:t>1,30</w:t>
      </w:r>
      <w:r w:rsidRPr="00FF0E43">
        <w:rPr>
          <w:sz w:val="28"/>
          <w:szCs w:val="28"/>
        </w:rPr>
        <w:t xml:space="preserve"> ha;  đất ở tại nông thôn </w:t>
      </w:r>
      <w:r w:rsidR="006619D1">
        <w:rPr>
          <w:sz w:val="28"/>
          <w:szCs w:val="28"/>
        </w:rPr>
        <w:t>7</w:t>
      </w:r>
      <w:r w:rsidRPr="00FF0E43">
        <w:rPr>
          <w:sz w:val="28"/>
          <w:szCs w:val="28"/>
        </w:rPr>
        <w:t>6,83 ha; đất ở đô thị 5,00 ha).</w:t>
      </w:r>
    </w:p>
    <w:p w:rsidR="00FF0E43" w:rsidRPr="00FF0E43" w:rsidRDefault="00FF0E43" w:rsidP="00FF0E43">
      <w:pPr>
        <w:ind w:firstLine="720"/>
        <w:jc w:val="both"/>
        <w:rPr>
          <w:sz w:val="28"/>
          <w:szCs w:val="28"/>
        </w:rPr>
      </w:pPr>
      <w:r w:rsidRPr="00FF0E43">
        <w:rPr>
          <w:sz w:val="28"/>
          <w:szCs w:val="28"/>
        </w:rPr>
        <w:lastRenderedPageBreak/>
        <w:t>Đồng thời trong kỳ quy hoạch đất nuôi trồng thủy sản tăng 28</w:t>
      </w:r>
      <w:r w:rsidR="006A094D">
        <w:rPr>
          <w:sz w:val="28"/>
          <w:szCs w:val="28"/>
        </w:rPr>
        <w:t>2,9</w:t>
      </w:r>
      <w:r w:rsidRPr="00FF0E43">
        <w:rPr>
          <w:sz w:val="28"/>
          <w:szCs w:val="28"/>
        </w:rPr>
        <w:t xml:space="preserve">0 ha. Được sử dụng từ các loại đất (đất chuyên trồng lúa nước </w:t>
      </w:r>
      <w:r w:rsidR="006A094D">
        <w:rPr>
          <w:sz w:val="28"/>
          <w:szCs w:val="28"/>
        </w:rPr>
        <w:t>0,55</w:t>
      </w:r>
      <w:r w:rsidRPr="00FF0E43">
        <w:rPr>
          <w:sz w:val="28"/>
          <w:szCs w:val="28"/>
        </w:rPr>
        <w:t xml:space="preserve"> ha; đất hàng năm khác 41,26 ha; đất rừng phòng hộ 3,80 ha; đất rừng sản xuất 9,87 ha; đất phi nông nghiệp 220,87 ha; đất chưa sử dụng 6,55 ha).</w:t>
      </w:r>
    </w:p>
    <w:p w:rsidR="00FF0E43" w:rsidRPr="00FF0E43" w:rsidRDefault="00FF0E43" w:rsidP="006A094D">
      <w:pPr>
        <w:ind w:firstLine="720"/>
        <w:jc w:val="both"/>
        <w:rPr>
          <w:i/>
          <w:sz w:val="28"/>
          <w:szCs w:val="28"/>
        </w:rPr>
      </w:pPr>
      <w:r w:rsidRPr="00FF0E43">
        <w:rPr>
          <w:sz w:val="28"/>
          <w:szCs w:val="28"/>
        </w:rPr>
        <w:t xml:space="preserve">Như vậy </w:t>
      </w:r>
      <w:r w:rsidR="00D45AF2" w:rsidRPr="00FC635E">
        <w:rPr>
          <w:sz w:val="28"/>
          <w:szCs w:val="28"/>
          <w:lang w:val="nl-NL"/>
        </w:rPr>
        <w:t xml:space="preserve">thời kỳ 2021-2030 </w:t>
      </w:r>
      <w:r w:rsidRPr="00FF0E43">
        <w:rPr>
          <w:sz w:val="28"/>
          <w:szCs w:val="28"/>
        </w:rPr>
        <w:t>diện tích đất nuôi trồng thủy sản của huyện là 9</w:t>
      </w:r>
      <w:r w:rsidR="006619D1">
        <w:rPr>
          <w:sz w:val="28"/>
          <w:szCs w:val="28"/>
        </w:rPr>
        <w:t>3</w:t>
      </w:r>
      <w:r w:rsidRPr="00FF0E43">
        <w:rPr>
          <w:sz w:val="28"/>
          <w:szCs w:val="28"/>
        </w:rPr>
        <w:t xml:space="preserve">4,62 ha, thực tăng </w:t>
      </w:r>
      <w:r w:rsidR="006619D1">
        <w:rPr>
          <w:sz w:val="28"/>
          <w:szCs w:val="28"/>
        </w:rPr>
        <w:t>8</w:t>
      </w:r>
      <w:r w:rsidRPr="00FF0E43">
        <w:rPr>
          <w:sz w:val="28"/>
          <w:szCs w:val="28"/>
        </w:rPr>
        <w:t xml:space="preserve">7,75 ha so với năm 2020. </w:t>
      </w:r>
      <w:r w:rsidRPr="00FF0E43">
        <w:rPr>
          <w:i/>
          <w:sz w:val="28"/>
          <w:szCs w:val="28"/>
        </w:rPr>
        <w:t>(chỉ tiêu sử dụng đất phân bổ đến từng đơn vị hành chính xã, TT được thể hiện tại Biểu 03-CH)</w:t>
      </w:r>
    </w:p>
    <w:p w:rsidR="00FF0E43" w:rsidRPr="00FF0E43" w:rsidRDefault="00FF0E43" w:rsidP="00FF0E43">
      <w:pPr>
        <w:jc w:val="both"/>
        <w:rPr>
          <w:b/>
          <w:sz w:val="28"/>
          <w:szCs w:val="28"/>
        </w:rPr>
      </w:pPr>
      <w:r w:rsidRPr="00FF0E43">
        <w:rPr>
          <w:sz w:val="28"/>
          <w:szCs w:val="28"/>
        </w:rPr>
        <w:tab/>
      </w:r>
      <w:r w:rsidRPr="00FF0E43">
        <w:rPr>
          <w:b/>
          <w:sz w:val="28"/>
          <w:szCs w:val="28"/>
        </w:rPr>
        <w:t>* Đất nông nghiệp khác</w:t>
      </w:r>
    </w:p>
    <w:p w:rsidR="00FF0E43" w:rsidRPr="00FF0E43" w:rsidRDefault="00FF0E43" w:rsidP="00FF0E43">
      <w:pPr>
        <w:jc w:val="both"/>
        <w:rPr>
          <w:sz w:val="28"/>
          <w:szCs w:val="28"/>
        </w:rPr>
      </w:pPr>
      <w:r w:rsidRPr="00FF0E43">
        <w:rPr>
          <w:sz w:val="28"/>
          <w:szCs w:val="28"/>
        </w:rPr>
        <w:tab/>
        <w:t>Diện tích đất nông nghiệp khác đầu kỳ năm 2020 trên địa bàn huyện có 118,83 ha.</w:t>
      </w:r>
    </w:p>
    <w:p w:rsidR="00FF0E43" w:rsidRPr="00FF0E43" w:rsidRDefault="00FF0E43" w:rsidP="00FF0E43">
      <w:pPr>
        <w:ind w:firstLine="720"/>
        <w:jc w:val="both"/>
        <w:rPr>
          <w:sz w:val="28"/>
          <w:szCs w:val="28"/>
        </w:rPr>
      </w:pPr>
      <w:r w:rsidRPr="00FF0E43">
        <w:rPr>
          <w:sz w:val="28"/>
          <w:szCs w:val="28"/>
        </w:rPr>
        <w:t>Trong kỳ quy hoạch năm 2021-2030 diện tích đất nông nghiệp khác giảm so với năm 2020 là 0,46 ha do chuyển sang đất phi nông nghiệp.</w:t>
      </w:r>
    </w:p>
    <w:p w:rsidR="00FF0E43" w:rsidRPr="00FF0E43" w:rsidRDefault="00FF0E43" w:rsidP="00FF0E43">
      <w:pPr>
        <w:ind w:firstLine="720"/>
        <w:jc w:val="both"/>
        <w:rPr>
          <w:sz w:val="28"/>
          <w:szCs w:val="28"/>
        </w:rPr>
      </w:pPr>
      <w:r w:rsidRPr="00FF0E43">
        <w:rPr>
          <w:sz w:val="28"/>
          <w:szCs w:val="28"/>
        </w:rPr>
        <w:t xml:space="preserve">Đồng thời trong kỳ quy hoạch đất nông nghiệp khác tăng 269,43 ha so với năm 2020 được sử dụng từ các loại đất (đất chuyên trồng lúa nước 12,10 ha; đất lúa nước còn lại 24,23 ha; đất trồng cây hàng năm khác 160,88 ha; đất trồng cây lâu năm 8,80 ha; đất rừng sản xuất 17,60 ha; đất thủy sản 2,70 ha; đất phi nông nghiệp 3,90 ha; đất chưa sử dụng 39,22 ha). </w:t>
      </w:r>
    </w:p>
    <w:p w:rsidR="00FF0E43" w:rsidRPr="00FF0E43" w:rsidRDefault="00FF0E43" w:rsidP="00FF0E43">
      <w:pPr>
        <w:ind w:firstLine="720"/>
        <w:jc w:val="both"/>
        <w:rPr>
          <w:sz w:val="28"/>
          <w:szCs w:val="28"/>
        </w:rPr>
      </w:pPr>
      <w:r w:rsidRPr="00FF0E43">
        <w:rPr>
          <w:sz w:val="28"/>
          <w:szCs w:val="28"/>
        </w:rPr>
        <w:t xml:space="preserve">Như vậy </w:t>
      </w:r>
      <w:r w:rsidR="00D45AF2" w:rsidRPr="00FC635E">
        <w:rPr>
          <w:sz w:val="28"/>
          <w:szCs w:val="28"/>
          <w:lang w:val="nl-NL"/>
        </w:rPr>
        <w:t xml:space="preserve">thời kỳ 2021-2030 </w:t>
      </w:r>
      <w:r w:rsidRPr="00FF0E43">
        <w:rPr>
          <w:sz w:val="28"/>
          <w:szCs w:val="28"/>
        </w:rPr>
        <w:t xml:space="preserve">diện tích đất nông nghiệp khác của huyện là 387,80 ha, thực tăng 268,97 ha so với năm 2020. </w:t>
      </w:r>
      <w:r w:rsidRPr="00FF0E43">
        <w:rPr>
          <w:i/>
          <w:sz w:val="28"/>
          <w:szCs w:val="28"/>
        </w:rPr>
        <w:t>(chỉ tiêu sử dụng đất phân bổ đến từng đơn vị hành chính xã, TT được thể hiện tại Biểu 03-CH)</w:t>
      </w:r>
    </w:p>
    <w:p w:rsidR="00FF0E43" w:rsidRPr="00FF0E43" w:rsidRDefault="00FF0E43" w:rsidP="00FF0E43">
      <w:pPr>
        <w:ind w:firstLine="720"/>
        <w:jc w:val="both"/>
        <w:rPr>
          <w:b/>
          <w:sz w:val="28"/>
          <w:szCs w:val="28"/>
        </w:rPr>
      </w:pPr>
      <w:r w:rsidRPr="00FF0E43">
        <w:rPr>
          <w:b/>
          <w:sz w:val="28"/>
          <w:szCs w:val="28"/>
        </w:rPr>
        <w:t>2.</w:t>
      </w:r>
      <w:r w:rsidR="00371DD8">
        <w:rPr>
          <w:b/>
          <w:sz w:val="28"/>
          <w:szCs w:val="28"/>
        </w:rPr>
        <w:t>2.</w:t>
      </w:r>
      <w:r w:rsidRPr="00FF0E43">
        <w:rPr>
          <w:b/>
          <w:sz w:val="28"/>
          <w:szCs w:val="28"/>
        </w:rPr>
        <w:t>3.2. Đất phi nông nghiệp</w:t>
      </w:r>
    </w:p>
    <w:p w:rsidR="00FF0E43" w:rsidRPr="00FF0E43" w:rsidRDefault="00FF0E43" w:rsidP="00FF0E43">
      <w:pPr>
        <w:jc w:val="both"/>
        <w:rPr>
          <w:sz w:val="28"/>
          <w:szCs w:val="28"/>
        </w:rPr>
      </w:pPr>
      <w:r w:rsidRPr="00FF0E43">
        <w:rPr>
          <w:sz w:val="28"/>
          <w:szCs w:val="28"/>
        </w:rPr>
        <w:tab/>
        <w:t xml:space="preserve">Diện tích đất phi nông nghiệp đầu kỳ năm 2020 trên địa bàn huyện có 5.469,96 ha. </w:t>
      </w:r>
    </w:p>
    <w:p w:rsidR="00FF0E43" w:rsidRPr="00FF0E43" w:rsidRDefault="00FF0E43" w:rsidP="00FF0E43">
      <w:pPr>
        <w:ind w:firstLine="720"/>
        <w:jc w:val="both"/>
        <w:rPr>
          <w:sz w:val="28"/>
          <w:szCs w:val="28"/>
        </w:rPr>
      </w:pPr>
      <w:r w:rsidRPr="00FF0E43">
        <w:rPr>
          <w:sz w:val="28"/>
          <w:szCs w:val="28"/>
        </w:rPr>
        <w:t>Trong kỳ quy hoạch năm 2021-2030 diện tích đất phi nông nghiệp giảm so với năm 2020 là 353,</w:t>
      </w:r>
      <w:r w:rsidR="00263560">
        <w:rPr>
          <w:sz w:val="28"/>
          <w:szCs w:val="28"/>
        </w:rPr>
        <w:t>41</w:t>
      </w:r>
      <w:r w:rsidRPr="00FF0E43">
        <w:rPr>
          <w:sz w:val="28"/>
          <w:szCs w:val="28"/>
        </w:rPr>
        <w:t xml:space="preserve"> ha do chuyển sang đất nông nghiệp 224,77</w:t>
      </w:r>
      <w:r w:rsidR="008715FE">
        <w:rPr>
          <w:sz w:val="28"/>
          <w:szCs w:val="28"/>
        </w:rPr>
        <w:t xml:space="preserve"> ha</w:t>
      </w:r>
      <w:r w:rsidRPr="00FF0E43">
        <w:rPr>
          <w:sz w:val="28"/>
          <w:szCs w:val="28"/>
        </w:rPr>
        <w:t xml:space="preserve"> và chu chuyển nội bộ 12</w:t>
      </w:r>
      <w:r w:rsidR="004A4341">
        <w:rPr>
          <w:sz w:val="28"/>
          <w:szCs w:val="28"/>
        </w:rPr>
        <w:t>8,</w:t>
      </w:r>
      <w:r w:rsidR="00263560">
        <w:rPr>
          <w:sz w:val="28"/>
          <w:szCs w:val="28"/>
        </w:rPr>
        <w:t>64</w:t>
      </w:r>
      <w:r w:rsidRPr="00FF0E43">
        <w:rPr>
          <w:sz w:val="28"/>
          <w:szCs w:val="28"/>
        </w:rPr>
        <w:t xml:space="preserve"> ha.</w:t>
      </w:r>
    </w:p>
    <w:p w:rsidR="00FF0E43" w:rsidRPr="00FF0E43" w:rsidRDefault="00FF0E43" w:rsidP="00FF0E43">
      <w:pPr>
        <w:ind w:firstLine="720"/>
        <w:jc w:val="both"/>
        <w:rPr>
          <w:sz w:val="28"/>
          <w:szCs w:val="28"/>
        </w:rPr>
      </w:pPr>
      <w:r w:rsidRPr="00FF0E43">
        <w:rPr>
          <w:sz w:val="28"/>
          <w:szCs w:val="28"/>
        </w:rPr>
        <w:t xml:space="preserve">Đồng thời trong kỳ quy hoạch </w:t>
      </w:r>
      <w:r w:rsidR="004A4341">
        <w:rPr>
          <w:sz w:val="28"/>
          <w:szCs w:val="28"/>
        </w:rPr>
        <w:t>đất phi nông nghiệp tăng 2.550,</w:t>
      </w:r>
      <w:r w:rsidR="00263560">
        <w:rPr>
          <w:sz w:val="28"/>
          <w:szCs w:val="28"/>
        </w:rPr>
        <w:t>39</w:t>
      </w:r>
      <w:r w:rsidRPr="00FF0E43">
        <w:rPr>
          <w:sz w:val="28"/>
          <w:szCs w:val="28"/>
        </w:rPr>
        <w:t xml:space="preserve"> ha. Được sử dụng từ các loại đất (đất nông nghiệp 2.277,25 ha; đất chưa sử dụng 144,50 ha; chu chuyển nội bộ 12</w:t>
      </w:r>
      <w:r w:rsidR="00FE5CD4">
        <w:rPr>
          <w:sz w:val="28"/>
          <w:szCs w:val="28"/>
        </w:rPr>
        <w:t>8,</w:t>
      </w:r>
      <w:r w:rsidR="00263560">
        <w:rPr>
          <w:sz w:val="28"/>
          <w:szCs w:val="28"/>
        </w:rPr>
        <w:t>64</w:t>
      </w:r>
      <w:r w:rsidRPr="00FF0E43">
        <w:rPr>
          <w:sz w:val="28"/>
          <w:szCs w:val="28"/>
        </w:rPr>
        <w:t xml:space="preserve"> ha). </w:t>
      </w:r>
    </w:p>
    <w:p w:rsidR="00FF0E43" w:rsidRPr="00FF0E43" w:rsidRDefault="00FF0E43" w:rsidP="00FF0E43">
      <w:pPr>
        <w:ind w:firstLine="720"/>
        <w:jc w:val="both"/>
        <w:rPr>
          <w:sz w:val="28"/>
          <w:szCs w:val="28"/>
        </w:rPr>
      </w:pPr>
      <w:r w:rsidRPr="00FF0E43">
        <w:rPr>
          <w:sz w:val="28"/>
          <w:szCs w:val="28"/>
        </w:rPr>
        <w:t xml:space="preserve">Như vậy </w:t>
      </w:r>
      <w:r w:rsidR="00D45AF2" w:rsidRPr="00FC635E">
        <w:rPr>
          <w:sz w:val="28"/>
          <w:szCs w:val="28"/>
          <w:lang w:val="nl-NL"/>
        </w:rPr>
        <w:t xml:space="preserve">thời kỳ 2021-2030 </w:t>
      </w:r>
      <w:r w:rsidRPr="00FF0E43">
        <w:rPr>
          <w:sz w:val="28"/>
          <w:szCs w:val="28"/>
        </w:rPr>
        <w:t xml:space="preserve">diện tích đất phi nông nghiệp của huyện là 7.666,94 ha, thực tăng 2.196,98 ha so với năm 2020. </w:t>
      </w:r>
      <w:r w:rsidRPr="00FF0E43">
        <w:rPr>
          <w:i/>
          <w:sz w:val="28"/>
          <w:szCs w:val="28"/>
        </w:rPr>
        <w:t>(chỉ tiêu sử dụng đất phân bổ đến từng đơn vị hành chính xã, TT được thể hiện tại Biểu 03-CH)</w:t>
      </w:r>
    </w:p>
    <w:p w:rsidR="00FF0E43" w:rsidRPr="00FF0E43" w:rsidRDefault="00FF0E43" w:rsidP="00FF0E43">
      <w:pPr>
        <w:jc w:val="both"/>
        <w:rPr>
          <w:b/>
          <w:sz w:val="28"/>
          <w:szCs w:val="28"/>
        </w:rPr>
      </w:pPr>
      <w:r w:rsidRPr="00FF0E43">
        <w:rPr>
          <w:sz w:val="28"/>
          <w:szCs w:val="28"/>
        </w:rPr>
        <w:tab/>
      </w:r>
      <w:r w:rsidRPr="00FF0E43">
        <w:rPr>
          <w:b/>
          <w:sz w:val="28"/>
          <w:szCs w:val="28"/>
        </w:rPr>
        <w:t>* Đất quốc phòng</w:t>
      </w:r>
    </w:p>
    <w:p w:rsidR="00FF0E43" w:rsidRPr="00FF0E43" w:rsidRDefault="00FF0E43" w:rsidP="00FF0E43">
      <w:pPr>
        <w:jc w:val="both"/>
        <w:rPr>
          <w:sz w:val="28"/>
          <w:szCs w:val="28"/>
        </w:rPr>
      </w:pPr>
      <w:r w:rsidRPr="00FF0E43">
        <w:rPr>
          <w:sz w:val="28"/>
          <w:szCs w:val="28"/>
        </w:rPr>
        <w:tab/>
        <w:t>Diện tích đất quốc phòng đầu kỳ năm 2020 trên địa bàn huyện có 54,32 ha.</w:t>
      </w:r>
    </w:p>
    <w:p w:rsidR="00FF0E43" w:rsidRPr="00FF0E43" w:rsidRDefault="00FF0E43" w:rsidP="00BE20CA">
      <w:pPr>
        <w:ind w:firstLine="720"/>
        <w:jc w:val="both"/>
        <w:rPr>
          <w:sz w:val="28"/>
          <w:szCs w:val="28"/>
        </w:rPr>
      </w:pPr>
      <w:r w:rsidRPr="00FF0E43">
        <w:rPr>
          <w:sz w:val="28"/>
          <w:szCs w:val="28"/>
        </w:rPr>
        <w:t xml:space="preserve">Trong kỳ quy hoạch năm 2021-2030 diện tích đất quốc phòng tăng so với năm 2020 là 61,20 ha. Được sử dụng từ các loại đất (đất trồng cây hàng năm khác 0,20 ha; đất rừng phòng hộ 58,42 ha; đất rừng sản xuất 2,58 ha). </w:t>
      </w:r>
    </w:p>
    <w:p w:rsidR="00FF0E43" w:rsidRPr="00BE20CA" w:rsidRDefault="00FF0E43" w:rsidP="00BE20CA">
      <w:pPr>
        <w:ind w:firstLine="720"/>
        <w:jc w:val="both"/>
        <w:rPr>
          <w:i/>
          <w:sz w:val="28"/>
          <w:szCs w:val="28"/>
        </w:rPr>
      </w:pPr>
      <w:r w:rsidRPr="00FF0E43">
        <w:rPr>
          <w:sz w:val="28"/>
          <w:szCs w:val="28"/>
        </w:rPr>
        <w:t xml:space="preserve">Như vậy </w:t>
      </w:r>
      <w:r w:rsidR="00D45AF2" w:rsidRPr="00FC635E">
        <w:rPr>
          <w:sz w:val="28"/>
          <w:szCs w:val="28"/>
          <w:lang w:val="nl-NL"/>
        </w:rPr>
        <w:t xml:space="preserve">thời kỳ 2021-2030 </w:t>
      </w:r>
      <w:r w:rsidRPr="00FF0E43">
        <w:rPr>
          <w:sz w:val="28"/>
          <w:szCs w:val="28"/>
        </w:rPr>
        <w:t xml:space="preserve">diện tích đất quốc phòng của huyện là 115,52 ha. Thực tăng 61,20 ha so với năm 2020. </w:t>
      </w:r>
      <w:r w:rsidRPr="00BE20CA">
        <w:rPr>
          <w:i/>
          <w:sz w:val="28"/>
          <w:szCs w:val="28"/>
        </w:rPr>
        <w:t>(chỉ tiêu sử dụng đất phân bổ đến từng đơn vị hành chính xã, TT được thể hiện tại Biểu 03-CH)</w:t>
      </w:r>
    </w:p>
    <w:p w:rsidR="00FF0E43" w:rsidRPr="00BE20CA" w:rsidRDefault="00FF0E43" w:rsidP="00FF0E43">
      <w:pPr>
        <w:jc w:val="both"/>
        <w:rPr>
          <w:b/>
          <w:sz w:val="28"/>
          <w:szCs w:val="28"/>
        </w:rPr>
      </w:pPr>
      <w:r w:rsidRPr="00FF0E43">
        <w:rPr>
          <w:sz w:val="28"/>
          <w:szCs w:val="28"/>
        </w:rPr>
        <w:tab/>
      </w:r>
      <w:r w:rsidRPr="00BE20CA">
        <w:rPr>
          <w:b/>
          <w:sz w:val="28"/>
          <w:szCs w:val="28"/>
        </w:rPr>
        <w:t>* Đất an ninh</w:t>
      </w:r>
    </w:p>
    <w:p w:rsidR="00FF0E43" w:rsidRPr="00FF0E43" w:rsidRDefault="00FF0E43" w:rsidP="00FF0E43">
      <w:pPr>
        <w:jc w:val="both"/>
        <w:rPr>
          <w:sz w:val="28"/>
          <w:szCs w:val="28"/>
        </w:rPr>
      </w:pPr>
      <w:r w:rsidRPr="00FF0E43">
        <w:rPr>
          <w:sz w:val="28"/>
          <w:szCs w:val="28"/>
        </w:rPr>
        <w:tab/>
        <w:t xml:space="preserve">Diện tích đất an ninh đầu kỳ năm 2020 trên địa bàn huyện có 0,94 ha </w:t>
      </w:r>
    </w:p>
    <w:p w:rsidR="00263560" w:rsidRPr="00FF0E43" w:rsidRDefault="00263560" w:rsidP="00263560">
      <w:pPr>
        <w:ind w:firstLine="720"/>
        <w:jc w:val="both"/>
        <w:rPr>
          <w:sz w:val="28"/>
          <w:szCs w:val="28"/>
        </w:rPr>
      </w:pPr>
      <w:r w:rsidRPr="00FF0E43">
        <w:rPr>
          <w:sz w:val="28"/>
          <w:szCs w:val="28"/>
        </w:rPr>
        <w:lastRenderedPageBreak/>
        <w:t xml:space="preserve">Trong kỳ quy hoạch năm 2021-2030 diện tích </w:t>
      </w:r>
      <w:r w:rsidRPr="00263560">
        <w:rPr>
          <w:sz w:val="28"/>
          <w:szCs w:val="28"/>
        </w:rPr>
        <w:t>đất an ninh giảm</w:t>
      </w:r>
      <w:r w:rsidRPr="00FF0E43">
        <w:rPr>
          <w:sz w:val="28"/>
          <w:szCs w:val="28"/>
        </w:rPr>
        <w:t xml:space="preserve"> so với năm 2020 là </w:t>
      </w:r>
      <w:r>
        <w:rPr>
          <w:sz w:val="28"/>
          <w:szCs w:val="28"/>
        </w:rPr>
        <w:t>0,16</w:t>
      </w:r>
      <w:r w:rsidRPr="00FF0E43">
        <w:rPr>
          <w:sz w:val="28"/>
          <w:szCs w:val="28"/>
        </w:rPr>
        <w:t xml:space="preserve"> ha do chuyển sang đất </w:t>
      </w:r>
      <w:r>
        <w:rPr>
          <w:sz w:val="28"/>
          <w:szCs w:val="28"/>
        </w:rPr>
        <w:t>ở đô thị</w:t>
      </w:r>
      <w:r w:rsidRPr="00FF0E43">
        <w:rPr>
          <w:sz w:val="28"/>
          <w:szCs w:val="28"/>
        </w:rPr>
        <w:t>.</w:t>
      </w:r>
    </w:p>
    <w:p w:rsidR="00FF0E43" w:rsidRPr="00FF0E43" w:rsidRDefault="00263560" w:rsidP="00BE20CA">
      <w:pPr>
        <w:ind w:firstLine="720"/>
        <w:jc w:val="both"/>
        <w:rPr>
          <w:sz w:val="28"/>
          <w:szCs w:val="28"/>
        </w:rPr>
      </w:pPr>
      <w:r>
        <w:rPr>
          <w:sz w:val="28"/>
          <w:szCs w:val="28"/>
        </w:rPr>
        <w:t>Đồng thời t</w:t>
      </w:r>
      <w:r w:rsidR="00FF0E43" w:rsidRPr="00FF0E43">
        <w:rPr>
          <w:sz w:val="28"/>
          <w:szCs w:val="28"/>
        </w:rPr>
        <w:t>rong kỳ quy hoạch năm 2021-2030 diện tích đất an ninh tăng so với năm 2020 là 6,</w:t>
      </w:r>
      <w:r>
        <w:rPr>
          <w:sz w:val="28"/>
          <w:szCs w:val="28"/>
        </w:rPr>
        <w:t>20</w:t>
      </w:r>
      <w:r w:rsidR="00FF0E43" w:rsidRPr="00FF0E43">
        <w:rPr>
          <w:sz w:val="28"/>
          <w:szCs w:val="28"/>
        </w:rPr>
        <w:t xml:space="preserve"> ha. Được sử dụng từ các loại đất (đất trồng lúa nước 0,20 ha; đất lúa nước còn lại 0,16 ha; đất trồng cây hàng năm khác </w:t>
      </w:r>
      <w:r>
        <w:rPr>
          <w:sz w:val="28"/>
          <w:szCs w:val="28"/>
        </w:rPr>
        <w:t>5,10</w:t>
      </w:r>
      <w:r w:rsidR="00FF0E43" w:rsidRPr="00FF0E43">
        <w:rPr>
          <w:sz w:val="28"/>
          <w:szCs w:val="28"/>
        </w:rPr>
        <w:t xml:space="preserve"> ha; đất phát triển hạ tầng 0,44 ha; đất trụ sở cơ quan 0,10 ha; đất chưa sử dụng 0,20 ha). </w:t>
      </w:r>
    </w:p>
    <w:p w:rsidR="00FF0E43" w:rsidRPr="00BE20CA" w:rsidRDefault="00FF0E43" w:rsidP="00BE20CA">
      <w:pPr>
        <w:ind w:firstLine="720"/>
        <w:jc w:val="both"/>
        <w:rPr>
          <w:i/>
          <w:sz w:val="28"/>
          <w:szCs w:val="28"/>
        </w:rPr>
      </w:pPr>
      <w:r w:rsidRPr="00FF0E43">
        <w:rPr>
          <w:sz w:val="28"/>
          <w:szCs w:val="28"/>
        </w:rPr>
        <w:t xml:space="preserve">Như vậy </w:t>
      </w:r>
      <w:r w:rsidR="00D45AF2" w:rsidRPr="00FC635E">
        <w:rPr>
          <w:sz w:val="28"/>
          <w:szCs w:val="28"/>
          <w:lang w:val="nl-NL"/>
        </w:rPr>
        <w:t xml:space="preserve">thời kỳ 2021-2030 </w:t>
      </w:r>
      <w:r w:rsidRPr="00FF0E43">
        <w:rPr>
          <w:sz w:val="28"/>
          <w:szCs w:val="28"/>
        </w:rPr>
        <w:t xml:space="preserve">diện tích đất an ninh của huyện là 6,98 ha, thực tăng 6,04 ha so với năm 2020. </w:t>
      </w:r>
      <w:r w:rsidRPr="00BE20CA">
        <w:rPr>
          <w:i/>
          <w:sz w:val="28"/>
          <w:szCs w:val="28"/>
        </w:rPr>
        <w:t>(chỉ tiêu sử dụng đất phân bổ đến từng đơn vị hành chính xã, TT được thể hiện tại Biểu 03-CH)</w:t>
      </w:r>
    </w:p>
    <w:p w:rsidR="00FF0E43" w:rsidRPr="00BE20CA" w:rsidRDefault="00FF0E43" w:rsidP="00BE20CA">
      <w:pPr>
        <w:ind w:firstLine="720"/>
        <w:jc w:val="both"/>
        <w:rPr>
          <w:b/>
          <w:sz w:val="28"/>
          <w:szCs w:val="28"/>
        </w:rPr>
      </w:pPr>
      <w:r w:rsidRPr="00BE20CA">
        <w:rPr>
          <w:b/>
          <w:sz w:val="28"/>
          <w:szCs w:val="28"/>
        </w:rPr>
        <w:t>* Đất khu công nghiệp</w:t>
      </w:r>
    </w:p>
    <w:p w:rsidR="00FF0E43" w:rsidRPr="00FF0E43" w:rsidRDefault="00FF0E43" w:rsidP="00FF0E43">
      <w:pPr>
        <w:jc w:val="both"/>
        <w:rPr>
          <w:sz w:val="28"/>
          <w:szCs w:val="28"/>
        </w:rPr>
      </w:pPr>
      <w:r w:rsidRPr="00FF0E43">
        <w:rPr>
          <w:sz w:val="28"/>
          <w:szCs w:val="28"/>
        </w:rPr>
        <w:tab/>
        <w:t>Diện tích đất khu công nghiệp đầu kỳ năm 2020 trên địa bàn huyện có 25,23 ha.</w:t>
      </w:r>
      <w:r w:rsidRPr="00FF0E43">
        <w:rPr>
          <w:sz w:val="28"/>
          <w:szCs w:val="28"/>
        </w:rPr>
        <w:tab/>
      </w:r>
    </w:p>
    <w:p w:rsidR="00FF0E43" w:rsidRPr="00FF0E43" w:rsidRDefault="00FF0E43" w:rsidP="00BE20CA">
      <w:pPr>
        <w:ind w:firstLine="720"/>
        <w:jc w:val="both"/>
        <w:rPr>
          <w:sz w:val="28"/>
          <w:szCs w:val="28"/>
        </w:rPr>
      </w:pPr>
      <w:r w:rsidRPr="00FF0E43">
        <w:rPr>
          <w:sz w:val="28"/>
          <w:szCs w:val="28"/>
        </w:rPr>
        <w:t xml:space="preserve">Trong kỳ quy hoạch năm 2021-2030 diện tích đất khu công nghiệp tăng so với năm 2020 là 274,77 ha. Được sử dụng từ các loại đất (đất trồng lúa nước 81,20 ha; đất lúa nước còn lại 38,80 ha; đất trồng cây hàng năm khác 154,77 ha). </w:t>
      </w:r>
    </w:p>
    <w:p w:rsidR="00FF0E43" w:rsidRPr="00BE20CA" w:rsidRDefault="00FF0E43" w:rsidP="00BE20CA">
      <w:pPr>
        <w:ind w:firstLine="720"/>
        <w:jc w:val="both"/>
        <w:rPr>
          <w:i/>
          <w:sz w:val="28"/>
          <w:szCs w:val="28"/>
        </w:rPr>
      </w:pPr>
      <w:r w:rsidRPr="00FF0E43">
        <w:rPr>
          <w:sz w:val="28"/>
          <w:szCs w:val="28"/>
        </w:rPr>
        <w:t xml:space="preserve">Như vậy </w:t>
      </w:r>
      <w:r w:rsidR="00D45AF2" w:rsidRPr="00FC635E">
        <w:rPr>
          <w:sz w:val="28"/>
          <w:szCs w:val="28"/>
          <w:lang w:val="nl-NL"/>
        </w:rPr>
        <w:t xml:space="preserve">thời kỳ 2021-2030 </w:t>
      </w:r>
      <w:r w:rsidRPr="00FF0E43">
        <w:rPr>
          <w:sz w:val="28"/>
          <w:szCs w:val="28"/>
        </w:rPr>
        <w:t>diện tích đất khu công nghiệp của huyện là 300,00 ha, thực tăng 274,77 ha so với năm 2020. (</w:t>
      </w:r>
      <w:r w:rsidRPr="00BE20CA">
        <w:rPr>
          <w:i/>
          <w:sz w:val="28"/>
          <w:szCs w:val="28"/>
        </w:rPr>
        <w:t>chỉ tiêu sử dụng đất phân bổ đến từng đơn vị hành chính xã, TT được thể hiện tại Biểu 03-CH)</w:t>
      </w:r>
    </w:p>
    <w:p w:rsidR="00FF0E43" w:rsidRPr="00BE20CA" w:rsidRDefault="00FF0E43" w:rsidP="00FF0E43">
      <w:pPr>
        <w:jc w:val="both"/>
        <w:rPr>
          <w:b/>
          <w:sz w:val="28"/>
          <w:szCs w:val="28"/>
        </w:rPr>
      </w:pPr>
      <w:r w:rsidRPr="00FF0E43">
        <w:rPr>
          <w:sz w:val="28"/>
          <w:szCs w:val="28"/>
        </w:rPr>
        <w:tab/>
      </w:r>
      <w:r w:rsidRPr="00BE20CA">
        <w:rPr>
          <w:b/>
          <w:sz w:val="28"/>
          <w:szCs w:val="28"/>
        </w:rPr>
        <w:t>* Đất cụm công nghiệp</w:t>
      </w:r>
    </w:p>
    <w:p w:rsidR="00FF0E43" w:rsidRPr="00FF0E43" w:rsidRDefault="00FF0E43" w:rsidP="00FF0E43">
      <w:pPr>
        <w:jc w:val="both"/>
        <w:rPr>
          <w:sz w:val="28"/>
          <w:szCs w:val="28"/>
        </w:rPr>
      </w:pPr>
      <w:r w:rsidRPr="00FF0E43">
        <w:rPr>
          <w:sz w:val="28"/>
          <w:szCs w:val="28"/>
        </w:rPr>
        <w:tab/>
        <w:t>Diện tích đất cụm công nghiệp đầu kỳ năm 2020 trên địa bàn huyện có 8,77 ha.</w:t>
      </w:r>
      <w:r w:rsidRPr="00FF0E43">
        <w:rPr>
          <w:sz w:val="28"/>
          <w:szCs w:val="28"/>
        </w:rPr>
        <w:tab/>
      </w:r>
    </w:p>
    <w:p w:rsidR="00FF0E43" w:rsidRPr="00FF0E43" w:rsidRDefault="00FF0E43" w:rsidP="00BE20CA">
      <w:pPr>
        <w:ind w:firstLine="720"/>
        <w:jc w:val="both"/>
        <w:rPr>
          <w:sz w:val="28"/>
          <w:szCs w:val="28"/>
        </w:rPr>
      </w:pPr>
      <w:r w:rsidRPr="00FF0E43">
        <w:rPr>
          <w:sz w:val="28"/>
          <w:szCs w:val="28"/>
        </w:rPr>
        <w:t xml:space="preserve">Trong kỳ quy hoạch năm 2021-2030 diện tích đất cụm công nghiệp tăng so với năm 2020 là 54,33 ha. Được sử dụng từ các loại đất (đất trồng lúa nước 25,00 ha; đất trồng cây hàng năm khác </w:t>
      </w:r>
      <w:r w:rsidR="00FE5CD4">
        <w:rPr>
          <w:sz w:val="28"/>
          <w:szCs w:val="28"/>
        </w:rPr>
        <w:t>20,76</w:t>
      </w:r>
      <w:r w:rsidRPr="00FF0E43">
        <w:rPr>
          <w:sz w:val="28"/>
          <w:szCs w:val="28"/>
        </w:rPr>
        <w:t xml:space="preserve"> ha; đất ở nông thôn 0,04 ha; đất chưa sử dụng 8,53 ha). </w:t>
      </w:r>
    </w:p>
    <w:p w:rsidR="00FF0E43" w:rsidRPr="00FF0E43" w:rsidRDefault="00FF0E43" w:rsidP="00BE20CA">
      <w:pPr>
        <w:ind w:firstLine="720"/>
        <w:jc w:val="both"/>
        <w:rPr>
          <w:sz w:val="28"/>
          <w:szCs w:val="28"/>
        </w:rPr>
      </w:pPr>
      <w:r w:rsidRPr="00FF0E43">
        <w:rPr>
          <w:sz w:val="28"/>
          <w:szCs w:val="28"/>
        </w:rPr>
        <w:t xml:space="preserve">Như vậy </w:t>
      </w:r>
      <w:r w:rsidR="00D45AF2" w:rsidRPr="00FC635E">
        <w:rPr>
          <w:sz w:val="28"/>
          <w:szCs w:val="28"/>
          <w:lang w:val="nl-NL"/>
        </w:rPr>
        <w:t xml:space="preserve">thời kỳ 2021-2030 </w:t>
      </w:r>
      <w:r w:rsidRPr="00FF0E43">
        <w:rPr>
          <w:sz w:val="28"/>
          <w:szCs w:val="28"/>
        </w:rPr>
        <w:t xml:space="preserve">diện tích đất cụm công nghiệp của huyện là 63,10 ha, thực tăng 54,33 ha so với năm 2020. </w:t>
      </w:r>
      <w:r w:rsidRPr="00BE20CA">
        <w:rPr>
          <w:i/>
          <w:sz w:val="28"/>
          <w:szCs w:val="28"/>
        </w:rPr>
        <w:t>(chỉ tiêu sử dụng đất phân bổ đến từng đơn vị hành chính xã, TT được thể hiện tại Biểu 03-CH)</w:t>
      </w:r>
    </w:p>
    <w:p w:rsidR="00FF0E43" w:rsidRPr="00BE20CA" w:rsidRDefault="00FF0E43" w:rsidP="00FF0E43">
      <w:pPr>
        <w:jc w:val="both"/>
        <w:rPr>
          <w:b/>
          <w:sz w:val="28"/>
          <w:szCs w:val="28"/>
        </w:rPr>
      </w:pPr>
      <w:r w:rsidRPr="00FF0E43">
        <w:rPr>
          <w:sz w:val="28"/>
          <w:szCs w:val="28"/>
        </w:rPr>
        <w:tab/>
      </w:r>
      <w:r w:rsidRPr="00BE20CA">
        <w:rPr>
          <w:b/>
          <w:sz w:val="28"/>
          <w:szCs w:val="28"/>
        </w:rPr>
        <w:t>* Đất thương mại dịch vụ</w:t>
      </w:r>
    </w:p>
    <w:p w:rsidR="00FF0E43" w:rsidRPr="00FF0E43" w:rsidRDefault="00FF0E43" w:rsidP="00FF0E43">
      <w:pPr>
        <w:jc w:val="both"/>
        <w:rPr>
          <w:sz w:val="28"/>
          <w:szCs w:val="28"/>
        </w:rPr>
      </w:pPr>
      <w:r w:rsidRPr="00FF0E43">
        <w:rPr>
          <w:sz w:val="28"/>
          <w:szCs w:val="28"/>
        </w:rPr>
        <w:tab/>
        <w:t xml:space="preserve">Diện tích đất thương mại dịch vụ đầu kỳ năm 2020 trên địa bàn huyện có 125,98 ha </w:t>
      </w:r>
    </w:p>
    <w:p w:rsidR="00FF0E43" w:rsidRPr="00FF0E43" w:rsidRDefault="00FF0E43" w:rsidP="00BE20CA">
      <w:pPr>
        <w:ind w:firstLine="720"/>
        <w:jc w:val="both"/>
        <w:rPr>
          <w:sz w:val="28"/>
          <w:szCs w:val="28"/>
        </w:rPr>
      </w:pPr>
      <w:r w:rsidRPr="00FF0E43">
        <w:rPr>
          <w:sz w:val="28"/>
          <w:szCs w:val="28"/>
        </w:rPr>
        <w:t xml:space="preserve">Trong kỳ quy hoạch năm 2021-2030 diện tích đất thương mại dịch vụ tăng so với năm 2020 là 480,89 ha. Được sử dụng từ các loại đất (đất trồng lúa nước </w:t>
      </w:r>
      <w:r w:rsidR="00FE5CD4">
        <w:rPr>
          <w:sz w:val="28"/>
          <w:szCs w:val="28"/>
        </w:rPr>
        <w:t>92,00</w:t>
      </w:r>
      <w:r w:rsidRPr="00FF0E43">
        <w:rPr>
          <w:sz w:val="28"/>
          <w:szCs w:val="28"/>
        </w:rPr>
        <w:t xml:space="preserve"> ha; đất lúa nước còn lại 71,25 ha; đất trồng cây hàng năm khác </w:t>
      </w:r>
      <w:r w:rsidR="00FE5CD4">
        <w:rPr>
          <w:sz w:val="28"/>
          <w:szCs w:val="28"/>
        </w:rPr>
        <w:t>87,8</w:t>
      </w:r>
      <w:r w:rsidRPr="00FF0E43">
        <w:rPr>
          <w:sz w:val="28"/>
          <w:szCs w:val="28"/>
        </w:rPr>
        <w:t xml:space="preserve">9 ha; đất trồng cây lâu năm 69,64 ha; đất rừng phòng hộ 18,00 ha; đất rừng sản xuất 31,17 ha; đất nuôi trồng thủy sản 51,60 ha; đất sản xuất kinh doanh 6,80 ha; đất phát triển hạ tầng 10,58 ha; đất ở nông thôn 1,50 ha; đất trụ sở cơ quan 0,26 ha; đất mặt nước chuyên dùng 5,00 ha;  đất chưa sử dụng 35,20 ha). </w:t>
      </w:r>
    </w:p>
    <w:p w:rsidR="00FF0E43" w:rsidRPr="00BE20CA" w:rsidRDefault="00FF0E43" w:rsidP="00BE20CA">
      <w:pPr>
        <w:ind w:firstLine="720"/>
        <w:jc w:val="both"/>
        <w:rPr>
          <w:i/>
          <w:sz w:val="28"/>
          <w:szCs w:val="28"/>
        </w:rPr>
      </w:pPr>
      <w:r w:rsidRPr="00FF0E43">
        <w:rPr>
          <w:sz w:val="28"/>
          <w:szCs w:val="28"/>
        </w:rPr>
        <w:t xml:space="preserve">Như vậy </w:t>
      </w:r>
      <w:r w:rsidR="00D45AF2" w:rsidRPr="00FC635E">
        <w:rPr>
          <w:sz w:val="28"/>
          <w:szCs w:val="28"/>
          <w:lang w:val="nl-NL"/>
        </w:rPr>
        <w:t xml:space="preserve">thời kỳ 2021-2030 </w:t>
      </w:r>
      <w:r w:rsidRPr="00FF0E43">
        <w:rPr>
          <w:sz w:val="28"/>
          <w:szCs w:val="28"/>
        </w:rPr>
        <w:t xml:space="preserve">diện tích đất thương mại dịch vụ của huyện là 606,87 ha, thực tăng 480,89 ha so với năm 2020. </w:t>
      </w:r>
      <w:r w:rsidRPr="00BE20CA">
        <w:rPr>
          <w:i/>
          <w:sz w:val="28"/>
          <w:szCs w:val="28"/>
        </w:rPr>
        <w:t>(chỉ tiêu sử dụng đất phân bổ đến từng đơn vị hành chính xã, TT được thể hiện tại Biểu 03-CH)</w:t>
      </w:r>
    </w:p>
    <w:p w:rsidR="00FF0E43" w:rsidRPr="00BE20CA" w:rsidRDefault="00FF0E43" w:rsidP="00FF0E43">
      <w:pPr>
        <w:jc w:val="both"/>
        <w:rPr>
          <w:b/>
          <w:sz w:val="28"/>
          <w:szCs w:val="28"/>
        </w:rPr>
      </w:pPr>
      <w:r w:rsidRPr="00FF0E43">
        <w:rPr>
          <w:sz w:val="28"/>
          <w:szCs w:val="28"/>
        </w:rPr>
        <w:tab/>
      </w:r>
      <w:r w:rsidRPr="00BE20CA">
        <w:rPr>
          <w:b/>
          <w:sz w:val="28"/>
          <w:szCs w:val="28"/>
        </w:rPr>
        <w:t>* Đất cơ sở sản xuất kinh doanh phi nông nghiệp</w:t>
      </w:r>
    </w:p>
    <w:p w:rsidR="00FF0E43" w:rsidRPr="00FF0E43" w:rsidRDefault="00FF0E43" w:rsidP="00FF0E43">
      <w:pPr>
        <w:jc w:val="both"/>
        <w:rPr>
          <w:sz w:val="28"/>
          <w:szCs w:val="28"/>
        </w:rPr>
      </w:pPr>
      <w:r w:rsidRPr="00FF0E43">
        <w:rPr>
          <w:sz w:val="28"/>
          <w:szCs w:val="28"/>
        </w:rPr>
        <w:lastRenderedPageBreak/>
        <w:tab/>
        <w:t>Diện tích đất sản xuất kinh doanh phi nông nghiệp đầu kỳ năm 2020 trên địa bàn huyện có 103,20 ha.</w:t>
      </w:r>
    </w:p>
    <w:p w:rsidR="00FF0E43" w:rsidRPr="00FF0E43" w:rsidRDefault="00FF0E43" w:rsidP="00BE20CA">
      <w:pPr>
        <w:ind w:firstLine="720"/>
        <w:jc w:val="both"/>
        <w:rPr>
          <w:sz w:val="28"/>
          <w:szCs w:val="28"/>
        </w:rPr>
      </w:pPr>
      <w:r w:rsidRPr="00FF0E43">
        <w:rPr>
          <w:sz w:val="28"/>
          <w:szCs w:val="28"/>
        </w:rPr>
        <w:t>Trong kỳ quy hoạch năm 2021-2030 diện tích đất cơ sở sản xuất kinh doanh phi nông nghiệp giảm so với năm 2020 là 20,</w:t>
      </w:r>
      <w:r w:rsidR="00FE5CD4">
        <w:rPr>
          <w:sz w:val="28"/>
          <w:szCs w:val="28"/>
        </w:rPr>
        <w:t>1</w:t>
      </w:r>
      <w:r w:rsidRPr="00FF0E43">
        <w:rPr>
          <w:sz w:val="28"/>
          <w:szCs w:val="28"/>
        </w:rPr>
        <w:t>7 ha do chuyển sang đất nông nghiệp 6,00 ha; đất dịch vụ thương mại 6,80 ha; đất hạ tầng 1,17 ha; đất ở đô thị 6,20 ha.</w:t>
      </w:r>
    </w:p>
    <w:p w:rsidR="00FF0E43" w:rsidRPr="00FF0E43" w:rsidRDefault="00FF0E43" w:rsidP="00BE20CA">
      <w:pPr>
        <w:ind w:firstLine="720"/>
        <w:jc w:val="both"/>
        <w:rPr>
          <w:sz w:val="28"/>
          <w:szCs w:val="28"/>
        </w:rPr>
      </w:pPr>
      <w:r w:rsidRPr="00FF0E43">
        <w:rPr>
          <w:sz w:val="28"/>
          <w:szCs w:val="28"/>
        </w:rPr>
        <w:t xml:space="preserve">Đồng thời trong kỳ quy hoạch diện tích đất cơ sở sản xuất kinh doanh phi nông nghiệp tăng so với năm 2020 là 32,52 ha. Được sử dụng từ các loại đất (đất trồng lúa nước 1,50 ha; đất trồng cây hàng năm khác 15,02 ha; đất trồng cây lâu năm 6,40 ha; đất nuôi trồng thủy sản 4,10 ha;  đất chưa sử dụng 5,50 ha). </w:t>
      </w:r>
    </w:p>
    <w:p w:rsidR="00FF0E43" w:rsidRPr="00FF0E43" w:rsidRDefault="00FF0E43" w:rsidP="00BE20CA">
      <w:pPr>
        <w:ind w:firstLine="720"/>
        <w:jc w:val="both"/>
        <w:rPr>
          <w:sz w:val="28"/>
          <w:szCs w:val="28"/>
        </w:rPr>
      </w:pPr>
      <w:r w:rsidRPr="00FF0E43">
        <w:rPr>
          <w:sz w:val="28"/>
          <w:szCs w:val="28"/>
        </w:rPr>
        <w:t xml:space="preserve">Như vậy </w:t>
      </w:r>
      <w:r w:rsidR="00D45AF2" w:rsidRPr="00FC635E">
        <w:rPr>
          <w:sz w:val="28"/>
          <w:szCs w:val="28"/>
          <w:lang w:val="nl-NL"/>
        </w:rPr>
        <w:t xml:space="preserve">thời kỳ 2021-2030 </w:t>
      </w:r>
      <w:r w:rsidRPr="00FF0E43">
        <w:rPr>
          <w:sz w:val="28"/>
          <w:szCs w:val="28"/>
        </w:rPr>
        <w:t xml:space="preserve">diện tích đất sản xuất kinh doanh phi nông nghiệp của huyện là 115,55 ha, thực tăng 12,35 ha so với năm 2020. </w:t>
      </w:r>
      <w:r w:rsidRPr="00BE20CA">
        <w:rPr>
          <w:i/>
          <w:sz w:val="28"/>
          <w:szCs w:val="28"/>
        </w:rPr>
        <w:t>(chỉ tiêu sử dụng đất phân bổ đến từng đơn vị hành chính xã, TT được thể hiện tại Biểu 03-CH)</w:t>
      </w:r>
    </w:p>
    <w:p w:rsidR="00FF0E43" w:rsidRPr="00BE20CA" w:rsidRDefault="00FF0E43" w:rsidP="00FF0E43">
      <w:pPr>
        <w:jc w:val="both"/>
        <w:rPr>
          <w:b/>
          <w:sz w:val="28"/>
          <w:szCs w:val="28"/>
        </w:rPr>
      </w:pPr>
      <w:r w:rsidRPr="00FF0E43">
        <w:rPr>
          <w:sz w:val="28"/>
          <w:szCs w:val="28"/>
        </w:rPr>
        <w:tab/>
      </w:r>
      <w:r w:rsidRPr="00BE20CA">
        <w:rPr>
          <w:b/>
          <w:sz w:val="28"/>
          <w:szCs w:val="28"/>
        </w:rPr>
        <w:t xml:space="preserve">* Đất </w:t>
      </w:r>
      <w:r w:rsidR="00FE5CD4">
        <w:rPr>
          <w:b/>
          <w:sz w:val="28"/>
          <w:szCs w:val="28"/>
        </w:rPr>
        <w:t>sử dụng cho hoạt động khoáng sản</w:t>
      </w:r>
    </w:p>
    <w:p w:rsidR="00FF0E43" w:rsidRPr="00FF0E43" w:rsidRDefault="00FF0E43" w:rsidP="00FF0E43">
      <w:pPr>
        <w:jc w:val="both"/>
        <w:rPr>
          <w:sz w:val="28"/>
          <w:szCs w:val="28"/>
        </w:rPr>
      </w:pPr>
      <w:r w:rsidRPr="00FF0E43">
        <w:rPr>
          <w:sz w:val="28"/>
          <w:szCs w:val="28"/>
        </w:rPr>
        <w:tab/>
        <w:t xml:space="preserve">Diện tích </w:t>
      </w:r>
      <w:r w:rsidRPr="00F32761">
        <w:rPr>
          <w:sz w:val="28"/>
          <w:szCs w:val="28"/>
        </w:rPr>
        <w:t xml:space="preserve">đất </w:t>
      </w:r>
      <w:r w:rsidR="00F32761" w:rsidRPr="00F32761">
        <w:rPr>
          <w:sz w:val="28"/>
          <w:szCs w:val="28"/>
        </w:rPr>
        <w:t xml:space="preserve">sử dụng cho hoạt động khoáng sản </w:t>
      </w:r>
      <w:r w:rsidRPr="00F32761">
        <w:rPr>
          <w:sz w:val="28"/>
          <w:szCs w:val="28"/>
        </w:rPr>
        <w:t>đầu</w:t>
      </w:r>
      <w:r w:rsidRPr="00FF0E43">
        <w:rPr>
          <w:sz w:val="28"/>
          <w:szCs w:val="28"/>
        </w:rPr>
        <w:t xml:space="preserve"> kỳ năm 2020 trên địa bàn huyện có </w:t>
      </w:r>
      <w:r w:rsidR="00F32761">
        <w:rPr>
          <w:sz w:val="28"/>
          <w:szCs w:val="28"/>
        </w:rPr>
        <w:t>2,38</w:t>
      </w:r>
      <w:r w:rsidRPr="00FF0E43">
        <w:rPr>
          <w:sz w:val="28"/>
          <w:szCs w:val="28"/>
        </w:rPr>
        <w:t xml:space="preserve"> ha. </w:t>
      </w:r>
    </w:p>
    <w:p w:rsidR="00FF0E43" w:rsidRPr="00FF0E43" w:rsidRDefault="00FF0E43" w:rsidP="00BE20CA">
      <w:pPr>
        <w:ind w:firstLine="720"/>
        <w:jc w:val="both"/>
        <w:rPr>
          <w:sz w:val="28"/>
          <w:szCs w:val="28"/>
        </w:rPr>
      </w:pPr>
      <w:r w:rsidRPr="00FF0E43">
        <w:rPr>
          <w:sz w:val="28"/>
          <w:szCs w:val="28"/>
        </w:rPr>
        <w:t xml:space="preserve">Trong kỳ quy hoạch năm 2021-2030 diện tích </w:t>
      </w:r>
      <w:r w:rsidRPr="00F32761">
        <w:rPr>
          <w:sz w:val="28"/>
          <w:szCs w:val="28"/>
        </w:rPr>
        <w:t xml:space="preserve">đất </w:t>
      </w:r>
      <w:r w:rsidR="00F32761" w:rsidRPr="00F32761">
        <w:rPr>
          <w:sz w:val="28"/>
          <w:szCs w:val="28"/>
        </w:rPr>
        <w:t>sử dụng cho hoạt động khoáng sản</w:t>
      </w:r>
      <w:r w:rsidRPr="00F32761">
        <w:rPr>
          <w:sz w:val="28"/>
          <w:szCs w:val="28"/>
        </w:rPr>
        <w:t xml:space="preserve"> tăng so vớ</w:t>
      </w:r>
      <w:r w:rsidRPr="00FF0E43">
        <w:rPr>
          <w:sz w:val="28"/>
          <w:szCs w:val="28"/>
        </w:rPr>
        <w:t xml:space="preserve">i năm 2020 là </w:t>
      </w:r>
      <w:r w:rsidR="00F32761">
        <w:rPr>
          <w:sz w:val="28"/>
          <w:szCs w:val="28"/>
        </w:rPr>
        <w:t>77,82</w:t>
      </w:r>
      <w:r w:rsidRPr="00FF0E43">
        <w:rPr>
          <w:sz w:val="28"/>
          <w:szCs w:val="28"/>
        </w:rPr>
        <w:t xml:space="preserve"> ha. Được sử dụng từ các loại đất (đất trồng lúa nước 10,00 ha; đất rừng sản xuất 44,00 ha; </w:t>
      </w:r>
      <w:r w:rsidR="00F32761">
        <w:rPr>
          <w:sz w:val="28"/>
          <w:szCs w:val="28"/>
        </w:rPr>
        <w:t xml:space="preserve">đất sản xuất vật liệu xây dựng 11,82 ha; </w:t>
      </w:r>
      <w:r w:rsidRPr="00FF0E43">
        <w:rPr>
          <w:sz w:val="28"/>
          <w:szCs w:val="28"/>
        </w:rPr>
        <w:t xml:space="preserve">đất chưa sử dụng 12,00 ha). </w:t>
      </w:r>
    </w:p>
    <w:p w:rsidR="00FF0E43" w:rsidRPr="00FF0E43" w:rsidRDefault="00FF0E43" w:rsidP="00BE20CA">
      <w:pPr>
        <w:ind w:firstLine="720"/>
        <w:jc w:val="both"/>
        <w:rPr>
          <w:sz w:val="28"/>
          <w:szCs w:val="28"/>
        </w:rPr>
      </w:pPr>
      <w:r w:rsidRPr="00FF0E43">
        <w:rPr>
          <w:sz w:val="28"/>
          <w:szCs w:val="28"/>
        </w:rPr>
        <w:t xml:space="preserve">Như vậy </w:t>
      </w:r>
      <w:r w:rsidR="00D45AF2" w:rsidRPr="00FC635E">
        <w:rPr>
          <w:sz w:val="28"/>
          <w:szCs w:val="28"/>
          <w:lang w:val="nl-NL"/>
        </w:rPr>
        <w:t xml:space="preserve">thời kỳ 2021-2030 </w:t>
      </w:r>
      <w:r w:rsidRPr="00FF0E43">
        <w:rPr>
          <w:sz w:val="28"/>
          <w:szCs w:val="28"/>
        </w:rPr>
        <w:t xml:space="preserve">diện tích </w:t>
      </w:r>
      <w:r w:rsidRPr="00F32761">
        <w:rPr>
          <w:sz w:val="28"/>
          <w:szCs w:val="28"/>
        </w:rPr>
        <w:t xml:space="preserve">đất </w:t>
      </w:r>
      <w:r w:rsidR="00F32761" w:rsidRPr="00F32761">
        <w:rPr>
          <w:sz w:val="28"/>
          <w:szCs w:val="28"/>
        </w:rPr>
        <w:t xml:space="preserve">sử dụng cho hoạt động khoáng sản </w:t>
      </w:r>
      <w:r w:rsidRPr="00F32761">
        <w:rPr>
          <w:sz w:val="28"/>
          <w:szCs w:val="28"/>
        </w:rPr>
        <w:t>là</w:t>
      </w:r>
      <w:r w:rsidRPr="00FF0E43">
        <w:rPr>
          <w:sz w:val="28"/>
          <w:szCs w:val="28"/>
        </w:rPr>
        <w:t xml:space="preserve"> </w:t>
      </w:r>
      <w:r w:rsidR="00F32761">
        <w:rPr>
          <w:sz w:val="28"/>
          <w:szCs w:val="28"/>
        </w:rPr>
        <w:t>80,20</w:t>
      </w:r>
      <w:r w:rsidRPr="00FF0E43">
        <w:rPr>
          <w:sz w:val="28"/>
          <w:szCs w:val="28"/>
        </w:rPr>
        <w:t xml:space="preserve"> ha, thực tăng </w:t>
      </w:r>
      <w:r w:rsidR="00F32761">
        <w:rPr>
          <w:sz w:val="28"/>
          <w:szCs w:val="28"/>
        </w:rPr>
        <w:t>77,82</w:t>
      </w:r>
      <w:r w:rsidRPr="00FF0E43">
        <w:rPr>
          <w:sz w:val="28"/>
          <w:szCs w:val="28"/>
        </w:rPr>
        <w:t xml:space="preserve"> ha so với năm 2020. </w:t>
      </w:r>
      <w:r w:rsidRPr="00BE20CA">
        <w:rPr>
          <w:i/>
          <w:sz w:val="28"/>
          <w:szCs w:val="28"/>
        </w:rPr>
        <w:t>(chỉ tiêu sử dụng đất phân bổ đến từng đơn vị hành chính xã, TT được thể hiện tại Biểu 03-CH)</w:t>
      </w:r>
    </w:p>
    <w:p w:rsidR="00FF0E43" w:rsidRPr="00BE20CA" w:rsidRDefault="00FF0E43" w:rsidP="00BE20CA">
      <w:pPr>
        <w:ind w:firstLine="720"/>
        <w:jc w:val="both"/>
        <w:rPr>
          <w:b/>
          <w:sz w:val="28"/>
          <w:szCs w:val="28"/>
        </w:rPr>
      </w:pPr>
      <w:r w:rsidRPr="00BE20CA">
        <w:rPr>
          <w:b/>
          <w:sz w:val="28"/>
          <w:szCs w:val="28"/>
        </w:rPr>
        <w:t>* Đất phát triển hạ tầng cấp quốc gia, cấp tỉnh, cấp huyện, cấp xã</w:t>
      </w:r>
    </w:p>
    <w:p w:rsidR="00FF0E43" w:rsidRPr="00FF0E43" w:rsidRDefault="00FF0E43" w:rsidP="00BE20CA">
      <w:pPr>
        <w:ind w:firstLine="720"/>
        <w:jc w:val="both"/>
        <w:rPr>
          <w:sz w:val="28"/>
          <w:szCs w:val="28"/>
        </w:rPr>
      </w:pPr>
      <w:r w:rsidRPr="00FF0E43">
        <w:rPr>
          <w:sz w:val="28"/>
          <w:szCs w:val="28"/>
        </w:rPr>
        <w:t xml:space="preserve">Diện tích đất phát triển hạ tầng cấp quốc gia, cấp tỉnh, cấp huyện, cấp xã đầu kỳ năm 2020 trên địa bàn huyện có 2.277,73 ha. </w:t>
      </w:r>
    </w:p>
    <w:p w:rsidR="00FF0E43" w:rsidRPr="00FF0E43" w:rsidRDefault="00FF0E43" w:rsidP="00BE20CA">
      <w:pPr>
        <w:ind w:firstLine="720"/>
        <w:jc w:val="both"/>
        <w:rPr>
          <w:sz w:val="28"/>
          <w:szCs w:val="28"/>
        </w:rPr>
      </w:pPr>
      <w:r w:rsidRPr="00FF0E43">
        <w:rPr>
          <w:sz w:val="28"/>
          <w:szCs w:val="28"/>
        </w:rPr>
        <w:t xml:space="preserve">Trong kỳ quy hoạch năm 2021-2030 diện tích đất phát triển hạ tầng cấp quốc gia, cấp tỉnh, cấp huyện, cấp xã giảm so với năm 2020 là </w:t>
      </w:r>
      <w:r w:rsidR="002D5D8E">
        <w:rPr>
          <w:sz w:val="28"/>
          <w:szCs w:val="28"/>
        </w:rPr>
        <w:t>43,64</w:t>
      </w:r>
      <w:r w:rsidRPr="00FF0E43">
        <w:rPr>
          <w:sz w:val="28"/>
          <w:szCs w:val="28"/>
        </w:rPr>
        <w:t xml:space="preserve"> ha do chuyển sang đất (đất an ninh 0,44 ha; thương mại dịch vụ 10,58 ha; đất sinh hoạt cộng đồng 0,45 ha;  đất ở nông thôn 1,27 ha; đất ở đô thị 3,68 ha; chu chuyển nội bộ 2</w:t>
      </w:r>
      <w:r w:rsidR="002D5D8E">
        <w:rPr>
          <w:sz w:val="28"/>
          <w:szCs w:val="28"/>
        </w:rPr>
        <w:t>7,22</w:t>
      </w:r>
      <w:r w:rsidRPr="00FF0E43">
        <w:rPr>
          <w:sz w:val="28"/>
          <w:szCs w:val="28"/>
        </w:rPr>
        <w:t xml:space="preserve"> ha).</w:t>
      </w:r>
    </w:p>
    <w:p w:rsidR="00FF0E43" w:rsidRPr="00FF0E43" w:rsidRDefault="00FF0E43" w:rsidP="00BE20CA">
      <w:pPr>
        <w:ind w:firstLine="720"/>
        <w:jc w:val="both"/>
        <w:rPr>
          <w:sz w:val="28"/>
          <w:szCs w:val="28"/>
        </w:rPr>
      </w:pPr>
      <w:r w:rsidRPr="00FF0E43">
        <w:rPr>
          <w:sz w:val="28"/>
          <w:szCs w:val="28"/>
        </w:rPr>
        <w:t>Đồng thời trong kỳ quy hoạch đất phát triển hạ tầng cấp quốc gia, cấp tỉnh, cấp huyện, cấp xã tăng 86</w:t>
      </w:r>
      <w:r w:rsidR="00FA2B8E">
        <w:rPr>
          <w:sz w:val="28"/>
          <w:szCs w:val="28"/>
        </w:rPr>
        <w:t>8</w:t>
      </w:r>
      <w:r w:rsidRPr="00FF0E43">
        <w:rPr>
          <w:sz w:val="28"/>
          <w:szCs w:val="28"/>
        </w:rPr>
        <w:t>,26 ha. Được sử dụng từ các loại đất (đất chuyên trồng lúa nước 120,98 ha; đất trồng lúa nước còn lại 9</w:t>
      </w:r>
      <w:r w:rsidR="00F32761">
        <w:rPr>
          <w:sz w:val="28"/>
          <w:szCs w:val="28"/>
        </w:rPr>
        <w:t>8,3</w:t>
      </w:r>
      <w:r w:rsidRPr="00FF0E43">
        <w:rPr>
          <w:sz w:val="28"/>
          <w:szCs w:val="28"/>
        </w:rPr>
        <w:t>3 ha; đất trồng cây hàng năm khác 256,15</w:t>
      </w:r>
      <w:r w:rsidR="00F32761">
        <w:rPr>
          <w:sz w:val="28"/>
          <w:szCs w:val="28"/>
        </w:rPr>
        <w:t xml:space="preserve"> ha; đất trồng cây lâu năm 177,5</w:t>
      </w:r>
      <w:r w:rsidRPr="00FF0E43">
        <w:rPr>
          <w:sz w:val="28"/>
          <w:szCs w:val="28"/>
        </w:rPr>
        <w:t>6 ha; đất rừng phòng hộ 53,15 ha; đất rừng sản xuất 39,44 ha; đất thủy sản 2</w:t>
      </w:r>
      <w:r w:rsidR="00FA2B8E">
        <w:rPr>
          <w:sz w:val="28"/>
          <w:szCs w:val="28"/>
        </w:rPr>
        <w:t>9</w:t>
      </w:r>
      <w:r w:rsidRPr="00FF0E43">
        <w:rPr>
          <w:sz w:val="28"/>
          <w:szCs w:val="28"/>
        </w:rPr>
        <w:t xml:space="preserve">,60 ha; đất sản xuất kinh doanh 1,17 ha; đất sinh hoạt cộng đồng 0,16 ha; đất ở nông thôn 1,40 ha; </w:t>
      </w:r>
      <w:r w:rsidR="00F32761">
        <w:rPr>
          <w:sz w:val="28"/>
          <w:szCs w:val="28"/>
        </w:rPr>
        <w:t xml:space="preserve">đât trụ sở 0,03 ha; </w:t>
      </w:r>
      <w:r w:rsidRPr="00FF0E43">
        <w:rPr>
          <w:sz w:val="28"/>
          <w:szCs w:val="28"/>
        </w:rPr>
        <w:t>đất tín ngưỡng 1,06 ha; đất sông suối 5,00 ha; đất có mặt nước chuyên dùng 11,6</w:t>
      </w:r>
      <w:r w:rsidR="00F32761">
        <w:rPr>
          <w:sz w:val="28"/>
          <w:szCs w:val="28"/>
        </w:rPr>
        <w:t>1</w:t>
      </w:r>
      <w:r w:rsidRPr="00FF0E43">
        <w:rPr>
          <w:sz w:val="28"/>
          <w:szCs w:val="28"/>
        </w:rPr>
        <w:t xml:space="preserve"> ha; đất chưa sử dụng 50,51 ha; chu chuyển nội bộ 2</w:t>
      </w:r>
      <w:r w:rsidR="002D5D8E">
        <w:rPr>
          <w:sz w:val="28"/>
          <w:szCs w:val="28"/>
        </w:rPr>
        <w:t>7,22</w:t>
      </w:r>
      <w:r w:rsidRPr="00FF0E43">
        <w:rPr>
          <w:sz w:val="28"/>
          <w:szCs w:val="28"/>
        </w:rPr>
        <w:t xml:space="preserve"> ha). </w:t>
      </w:r>
    </w:p>
    <w:p w:rsidR="00FF0E43" w:rsidRPr="00BE20CA" w:rsidRDefault="00FF0E43" w:rsidP="00BE20CA">
      <w:pPr>
        <w:ind w:firstLine="720"/>
        <w:jc w:val="both"/>
        <w:rPr>
          <w:i/>
          <w:sz w:val="28"/>
          <w:szCs w:val="28"/>
        </w:rPr>
      </w:pPr>
      <w:r w:rsidRPr="00FF0E43">
        <w:rPr>
          <w:sz w:val="28"/>
          <w:szCs w:val="28"/>
        </w:rPr>
        <w:t xml:space="preserve">Như vậy </w:t>
      </w:r>
      <w:r w:rsidR="00D45AF2" w:rsidRPr="00FC635E">
        <w:rPr>
          <w:sz w:val="28"/>
          <w:szCs w:val="28"/>
          <w:lang w:val="nl-NL"/>
        </w:rPr>
        <w:t xml:space="preserve">thời kỳ 2021-2030 </w:t>
      </w:r>
      <w:r w:rsidRPr="00FF0E43">
        <w:rPr>
          <w:sz w:val="28"/>
          <w:szCs w:val="28"/>
        </w:rPr>
        <w:t>diện tích đất phát triển hạ tầng cấp quốc gia, cấp tỉnh, cấp huyện, cấp xã của huyện là 3.10</w:t>
      </w:r>
      <w:r w:rsidR="00FA2B8E">
        <w:rPr>
          <w:sz w:val="28"/>
          <w:szCs w:val="28"/>
        </w:rPr>
        <w:t>7</w:t>
      </w:r>
      <w:r w:rsidRPr="00FF0E43">
        <w:rPr>
          <w:sz w:val="28"/>
          <w:szCs w:val="28"/>
        </w:rPr>
        <w:t>,92 ha, thực tăng 8</w:t>
      </w:r>
      <w:r w:rsidR="00FA2B8E">
        <w:rPr>
          <w:sz w:val="28"/>
          <w:szCs w:val="28"/>
        </w:rPr>
        <w:t>30</w:t>
      </w:r>
      <w:r w:rsidRPr="00FF0E43">
        <w:rPr>
          <w:sz w:val="28"/>
          <w:szCs w:val="28"/>
        </w:rPr>
        <w:t xml:space="preserve">,19 ha so với </w:t>
      </w:r>
      <w:r w:rsidRPr="00FF0E43">
        <w:rPr>
          <w:sz w:val="28"/>
          <w:szCs w:val="28"/>
        </w:rPr>
        <w:lastRenderedPageBreak/>
        <w:t>năm 2020</w:t>
      </w:r>
      <w:r w:rsidRPr="00BE20CA">
        <w:rPr>
          <w:i/>
          <w:sz w:val="28"/>
          <w:szCs w:val="28"/>
        </w:rPr>
        <w:t>. (chỉ tiêu sử dụng đất phân bổ đến từng đơn vị hành chính xã, TT được thể hiện tại Biểu 03-CH)</w:t>
      </w:r>
    </w:p>
    <w:p w:rsidR="00FF0E43" w:rsidRPr="00FF0E43" w:rsidRDefault="00FF0E43" w:rsidP="00FF0E43">
      <w:pPr>
        <w:jc w:val="both"/>
        <w:rPr>
          <w:sz w:val="28"/>
          <w:szCs w:val="28"/>
        </w:rPr>
      </w:pPr>
      <w:r w:rsidRPr="00FF0E43">
        <w:rPr>
          <w:sz w:val="28"/>
          <w:szCs w:val="28"/>
        </w:rPr>
        <w:t>Trong đó:</w:t>
      </w:r>
    </w:p>
    <w:p w:rsidR="00FF0E43" w:rsidRPr="00FF0E43" w:rsidRDefault="00FF0E43" w:rsidP="00BE20CA">
      <w:pPr>
        <w:ind w:firstLine="720"/>
        <w:jc w:val="both"/>
        <w:rPr>
          <w:sz w:val="28"/>
          <w:szCs w:val="28"/>
        </w:rPr>
      </w:pPr>
      <w:r w:rsidRPr="00FF0E43">
        <w:rPr>
          <w:sz w:val="28"/>
          <w:szCs w:val="28"/>
        </w:rPr>
        <w:t>- Đất giao thông: 1.809,89 ha.</w:t>
      </w:r>
    </w:p>
    <w:p w:rsidR="00FF0E43" w:rsidRPr="00FF0E43" w:rsidRDefault="00FF0E43" w:rsidP="00FF0E43">
      <w:pPr>
        <w:jc w:val="both"/>
        <w:rPr>
          <w:sz w:val="28"/>
          <w:szCs w:val="28"/>
        </w:rPr>
      </w:pPr>
      <w:r w:rsidRPr="00FF0E43">
        <w:rPr>
          <w:sz w:val="28"/>
          <w:szCs w:val="28"/>
        </w:rPr>
        <w:tab/>
        <w:t>- Đất thủy lợi: 398,02 ha.</w:t>
      </w:r>
    </w:p>
    <w:p w:rsidR="00FF0E43" w:rsidRPr="00FF0E43" w:rsidRDefault="00FF0E43" w:rsidP="00FF0E43">
      <w:pPr>
        <w:jc w:val="both"/>
        <w:rPr>
          <w:sz w:val="28"/>
          <w:szCs w:val="28"/>
        </w:rPr>
      </w:pPr>
      <w:r w:rsidRPr="00FF0E43">
        <w:rPr>
          <w:sz w:val="28"/>
          <w:szCs w:val="28"/>
        </w:rPr>
        <w:tab/>
        <w:t>- Đất xây dựng cơ sở văn hóa: 4,76 ha.</w:t>
      </w:r>
    </w:p>
    <w:p w:rsidR="00FF0E43" w:rsidRPr="00FF0E43" w:rsidRDefault="00FF0E43" w:rsidP="00FF0E43">
      <w:pPr>
        <w:jc w:val="both"/>
        <w:rPr>
          <w:sz w:val="28"/>
          <w:szCs w:val="28"/>
        </w:rPr>
      </w:pPr>
      <w:r w:rsidRPr="00FF0E43">
        <w:rPr>
          <w:sz w:val="28"/>
          <w:szCs w:val="28"/>
        </w:rPr>
        <w:tab/>
        <w:t>- Đất xây dựng cở sở y tế: 10,91 ha.</w:t>
      </w:r>
    </w:p>
    <w:p w:rsidR="00FF0E43" w:rsidRPr="00FF0E43" w:rsidRDefault="00FF0E43" w:rsidP="00FF0E43">
      <w:pPr>
        <w:jc w:val="both"/>
        <w:rPr>
          <w:sz w:val="28"/>
          <w:szCs w:val="28"/>
        </w:rPr>
      </w:pPr>
      <w:r w:rsidRPr="00FF0E43">
        <w:rPr>
          <w:sz w:val="28"/>
          <w:szCs w:val="28"/>
        </w:rPr>
        <w:tab/>
        <w:t>- Đất xây dựng cơ sở giáo dục và đào tạo: 71,82 ha.</w:t>
      </w:r>
    </w:p>
    <w:p w:rsidR="00FF0E43" w:rsidRPr="00FF0E43" w:rsidRDefault="00FF0E43" w:rsidP="00BE20CA">
      <w:pPr>
        <w:ind w:firstLine="720"/>
        <w:jc w:val="both"/>
        <w:rPr>
          <w:sz w:val="28"/>
          <w:szCs w:val="28"/>
        </w:rPr>
      </w:pPr>
      <w:r w:rsidRPr="00FF0E43">
        <w:rPr>
          <w:sz w:val="28"/>
          <w:szCs w:val="28"/>
        </w:rPr>
        <w:t>- Đất cơ sở thể dục - thể thao: 100,33 ha.</w:t>
      </w:r>
    </w:p>
    <w:p w:rsidR="00FF0E43" w:rsidRPr="00FF0E43" w:rsidRDefault="00FF0E43" w:rsidP="00FF0E43">
      <w:pPr>
        <w:jc w:val="both"/>
        <w:rPr>
          <w:sz w:val="28"/>
          <w:szCs w:val="28"/>
        </w:rPr>
      </w:pPr>
      <w:r w:rsidRPr="00FF0E43">
        <w:rPr>
          <w:sz w:val="28"/>
          <w:szCs w:val="28"/>
        </w:rPr>
        <w:tab/>
        <w:t xml:space="preserve">- Đất công trình năng lượng: </w:t>
      </w:r>
      <w:r w:rsidR="00FA2B8E">
        <w:rPr>
          <w:sz w:val="28"/>
          <w:szCs w:val="28"/>
        </w:rPr>
        <w:t>10</w:t>
      </w:r>
      <w:r w:rsidRPr="00FF0E43">
        <w:rPr>
          <w:sz w:val="28"/>
          <w:szCs w:val="28"/>
        </w:rPr>
        <w:t>,36 ha.</w:t>
      </w:r>
    </w:p>
    <w:p w:rsidR="00FF0E43" w:rsidRPr="00FF0E43" w:rsidRDefault="00FF0E43" w:rsidP="00FF0E43">
      <w:pPr>
        <w:jc w:val="both"/>
        <w:rPr>
          <w:sz w:val="28"/>
          <w:szCs w:val="28"/>
        </w:rPr>
      </w:pPr>
      <w:r w:rsidRPr="00FF0E43">
        <w:rPr>
          <w:sz w:val="28"/>
          <w:szCs w:val="28"/>
        </w:rPr>
        <w:tab/>
        <w:t>- Đất công trình bưu chính viễn thông: 1,95 ha.</w:t>
      </w:r>
    </w:p>
    <w:p w:rsidR="00FF0E43" w:rsidRPr="00FF0E43" w:rsidRDefault="00FF0E43" w:rsidP="00BE20CA">
      <w:pPr>
        <w:ind w:firstLine="720"/>
        <w:jc w:val="both"/>
        <w:rPr>
          <w:sz w:val="28"/>
          <w:szCs w:val="28"/>
        </w:rPr>
      </w:pPr>
      <w:r w:rsidRPr="00FF0E43">
        <w:rPr>
          <w:sz w:val="28"/>
          <w:szCs w:val="28"/>
        </w:rPr>
        <w:t>- Đất có di tích lịch sử văn hóa: 15,53 ha.</w:t>
      </w:r>
    </w:p>
    <w:p w:rsidR="00FF0E43" w:rsidRPr="00FF0E43" w:rsidRDefault="00FF0E43" w:rsidP="00BE20CA">
      <w:pPr>
        <w:ind w:firstLine="720"/>
        <w:jc w:val="both"/>
        <w:rPr>
          <w:sz w:val="28"/>
          <w:szCs w:val="28"/>
        </w:rPr>
      </w:pPr>
      <w:r w:rsidRPr="00FF0E43">
        <w:rPr>
          <w:sz w:val="28"/>
          <w:szCs w:val="28"/>
        </w:rPr>
        <w:t>- Đất bãi thải xử lý chất thải: 25,13 ha.</w:t>
      </w:r>
    </w:p>
    <w:p w:rsidR="00FF0E43" w:rsidRPr="00FF0E43" w:rsidRDefault="00FF0E43" w:rsidP="00BE20CA">
      <w:pPr>
        <w:ind w:firstLine="720"/>
        <w:jc w:val="both"/>
        <w:rPr>
          <w:sz w:val="28"/>
          <w:szCs w:val="28"/>
        </w:rPr>
      </w:pPr>
      <w:r w:rsidRPr="00FF0E43">
        <w:rPr>
          <w:sz w:val="28"/>
          <w:szCs w:val="28"/>
        </w:rPr>
        <w:t>- Đất cơ sở tôn giáo: 128,25 ha.</w:t>
      </w:r>
    </w:p>
    <w:p w:rsidR="00FF0E43" w:rsidRPr="00FF0E43" w:rsidRDefault="00FF0E43" w:rsidP="00BE20CA">
      <w:pPr>
        <w:ind w:firstLine="720"/>
        <w:jc w:val="both"/>
        <w:rPr>
          <w:sz w:val="28"/>
          <w:szCs w:val="28"/>
        </w:rPr>
      </w:pPr>
      <w:r w:rsidRPr="00FF0E43">
        <w:rPr>
          <w:sz w:val="28"/>
          <w:szCs w:val="28"/>
        </w:rPr>
        <w:t>- Đất nghĩa trang, nghĩa địa: 470,37 ha.</w:t>
      </w:r>
    </w:p>
    <w:p w:rsidR="00FF0E43" w:rsidRPr="00FF0E43" w:rsidRDefault="00FF0E43" w:rsidP="00BE20CA">
      <w:pPr>
        <w:ind w:firstLine="720"/>
        <w:jc w:val="both"/>
        <w:rPr>
          <w:sz w:val="28"/>
          <w:szCs w:val="28"/>
        </w:rPr>
      </w:pPr>
      <w:r w:rsidRPr="00FF0E43">
        <w:rPr>
          <w:sz w:val="28"/>
          <w:szCs w:val="28"/>
        </w:rPr>
        <w:t>- Đất xây dựng cơ sở khoa học công nghệ: 3,52 ha.</w:t>
      </w:r>
    </w:p>
    <w:p w:rsidR="00FF0E43" w:rsidRPr="00FF0E43" w:rsidRDefault="00FF0E43" w:rsidP="00BE20CA">
      <w:pPr>
        <w:ind w:firstLine="720"/>
        <w:jc w:val="both"/>
        <w:rPr>
          <w:sz w:val="28"/>
          <w:szCs w:val="28"/>
        </w:rPr>
      </w:pPr>
      <w:r w:rsidRPr="00FF0E43">
        <w:rPr>
          <w:sz w:val="28"/>
          <w:szCs w:val="28"/>
        </w:rPr>
        <w:t>- Đất xây dựng cơ sở dịch vụ xã hội: 48,90 ha.</w:t>
      </w:r>
    </w:p>
    <w:p w:rsidR="00FF0E43" w:rsidRPr="00FF0E43" w:rsidRDefault="00FF0E43" w:rsidP="00FF0E43">
      <w:pPr>
        <w:jc w:val="both"/>
        <w:rPr>
          <w:sz w:val="28"/>
          <w:szCs w:val="28"/>
        </w:rPr>
      </w:pPr>
      <w:r w:rsidRPr="00FF0E43">
        <w:rPr>
          <w:sz w:val="28"/>
          <w:szCs w:val="28"/>
        </w:rPr>
        <w:tab/>
        <w:t>- Đất chợ: 8,18 ha.</w:t>
      </w:r>
    </w:p>
    <w:p w:rsidR="00FF0E43" w:rsidRPr="00BE20CA" w:rsidRDefault="00FF0E43" w:rsidP="00FF0E43">
      <w:pPr>
        <w:jc w:val="both"/>
        <w:rPr>
          <w:b/>
          <w:sz w:val="28"/>
          <w:szCs w:val="28"/>
        </w:rPr>
      </w:pPr>
      <w:r w:rsidRPr="00FF0E43">
        <w:rPr>
          <w:sz w:val="28"/>
          <w:szCs w:val="28"/>
        </w:rPr>
        <w:tab/>
      </w:r>
      <w:r w:rsidRPr="00BE20CA">
        <w:rPr>
          <w:b/>
          <w:sz w:val="28"/>
          <w:szCs w:val="28"/>
        </w:rPr>
        <w:t>* Đất sinh hoạt cộng đồng</w:t>
      </w:r>
    </w:p>
    <w:p w:rsidR="00FF0E43" w:rsidRPr="00FF0E43" w:rsidRDefault="00FF0E43" w:rsidP="00FF0E43">
      <w:pPr>
        <w:jc w:val="both"/>
        <w:rPr>
          <w:sz w:val="28"/>
          <w:szCs w:val="28"/>
        </w:rPr>
      </w:pPr>
      <w:r w:rsidRPr="00FF0E43">
        <w:rPr>
          <w:sz w:val="28"/>
          <w:szCs w:val="28"/>
        </w:rPr>
        <w:tab/>
        <w:t>Diện tích đất sinh hoạt cộng đồng đầu kỳ năm 2020 trên địa bàn huyện có 25,95 ha.</w:t>
      </w:r>
    </w:p>
    <w:p w:rsidR="00FF0E43" w:rsidRPr="00FF0E43" w:rsidRDefault="00FF0E43" w:rsidP="00BE20CA">
      <w:pPr>
        <w:ind w:firstLine="720"/>
        <w:jc w:val="both"/>
        <w:rPr>
          <w:sz w:val="28"/>
          <w:szCs w:val="28"/>
        </w:rPr>
      </w:pPr>
      <w:r w:rsidRPr="00FF0E43">
        <w:rPr>
          <w:sz w:val="28"/>
          <w:szCs w:val="28"/>
        </w:rPr>
        <w:t>Trong kỳ quy hoạch năm 2021-2030 diện tích đất sinh hoạt cộng đồng giảm so với năm 2020 là 1,16 ha do chuyển sang đất (đất thủy sản 0,03 ha; đất tôn giáo 0,16 ha; đất ở nông thôn 0,95 ha; đất ở đô thị 0,02 ha).</w:t>
      </w:r>
    </w:p>
    <w:p w:rsidR="00FF0E43" w:rsidRPr="00FF0E43" w:rsidRDefault="00FF0E43" w:rsidP="00BE20CA">
      <w:pPr>
        <w:ind w:firstLine="720"/>
        <w:jc w:val="both"/>
        <w:rPr>
          <w:sz w:val="28"/>
          <w:szCs w:val="28"/>
        </w:rPr>
      </w:pPr>
      <w:r w:rsidRPr="00FF0E43">
        <w:rPr>
          <w:sz w:val="28"/>
          <w:szCs w:val="28"/>
        </w:rPr>
        <w:t xml:space="preserve">Đồng thời trong kỳ quy hoạch đất sinh hoạt cộng đồng tăng 5,45 ha. Được sử dụng từ các loại đất (đất trồng lúa nước còn lại 0,20 ha; đất trồng cây hàng năm khác 4,24 ha; đất thủy sản 0,02 ha; đất hạ tầng 0,45 ha; đất chưa sử dụng 0,54 ha). </w:t>
      </w:r>
    </w:p>
    <w:p w:rsidR="00FF0E43" w:rsidRPr="00BE20CA" w:rsidRDefault="00FF0E43" w:rsidP="00BE20CA">
      <w:pPr>
        <w:ind w:firstLine="720"/>
        <w:jc w:val="both"/>
        <w:rPr>
          <w:i/>
          <w:sz w:val="28"/>
          <w:szCs w:val="28"/>
        </w:rPr>
      </w:pPr>
      <w:r w:rsidRPr="00FF0E43">
        <w:rPr>
          <w:sz w:val="28"/>
          <w:szCs w:val="28"/>
        </w:rPr>
        <w:t xml:space="preserve">Như vậy </w:t>
      </w:r>
      <w:r w:rsidR="00D45AF2" w:rsidRPr="00FC635E">
        <w:rPr>
          <w:sz w:val="28"/>
          <w:szCs w:val="28"/>
          <w:lang w:val="nl-NL"/>
        </w:rPr>
        <w:t xml:space="preserve">thời kỳ 2021-2030 </w:t>
      </w:r>
      <w:r w:rsidRPr="00FF0E43">
        <w:rPr>
          <w:sz w:val="28"/>
          <w:szCs w:val="28"/>
        </w:rPr>
        <w:t xml:space="preserve">diện tích đất sinh hoạt cộng đồng là 30,24 ha, thực tăng 4,29 ha so với năm 2020. </w:t>
      </w:r>
      <w:r w:rsidRPr="00BE20CA">
        <w:rPr>
          <w:i/>
          <w:sz w:val="28"/>
          <w:szCs w:val="28"/>
        </w:rPr>
        <w:t>(chỉ tiêu sử dụng đất phân bổ đến từng đơn vị hành chính xã, TT được thể hiện tại Biểu 03-CH)</w:t>
      </w:r>
    </w:p>
    <w:p w:rsidR="00FF0E43" w:rsidRPr="00BE20CA" w:rsidRDefault="00FF0E43" w:rsidP="00BE20CA">
      <w:pPr>
        <w:ind w:firstLine="720"/>
        <w:jc w:val="both"/>
        <w:rPr>
          <w:b/>
          <w:sz w:val="28"/>
          <w:szCs w:val="28"/>
        </w:rPr>
      </w:pPr>
      <w:r w:rsidRPr="00BE20CA">
        <w:rPr>
          <w:b/>
          <w:sz w:val="28"/>
          <w:szCs w:val="28"/>
        </w:rPr>
        <w:t>* Đất khu vui chơi giải trí công cộng</w:t>
      </w:r>
    </w:p>
    <w:p w:rsidR="00FF0E43" w:rsidRPr="00FF0E43" w:rsidRDefault="00FF0E43" w:rsidP="00FF0E43">
      <w:pPr>
        <w:jc w:val="both"/>
        <w:rPr>
          <w:sz w:val="28"/>
          <w:szCs w:val="28"/>
        </w:rPr>
      </w:pPr>
      <w:r w:rsidRPr="00FF0E43">
        <w:rPr>
          <w:sz w:val="28"/>
          <w:szCs w:val="28"/>
        </w:rPr>
        <w:tab/>
        <w:t>Diện tích đất khu vui chơi giải trí công cộng đầu kỳ năm 2020 trên địa bàn huyện có 7,83 ha.</w:t>
      </w:r>
    </w:p>
    <w:p w:rsidR="00FF0E43" w:rsidRPr="00FF0E43" w:rsidRDefault="00FF0E43" w:rsidP="00800821">
      <w:pPr>
        <w:ind w:firstLine="720"/>
        <w:jc w:val="both"/>
        <w:rPr>
          <w:sz w:val="28"/>
          <w:szCs w:val="28"/>
        </w:rPr>
      </w:pPr>
      <w:r w:rsidRPr="00FF0E43">
        <w:rPr>
          <w:sz w:val="28"/>
          <w:szCs w:val="28"/>
        </w:rPr>
        <w:t>Trong kỳ quy hoạch đất khu vui chơi giải trí công cộng tăng 168,47 ha. Được sử dụng từ các loại đất (đất trồng lúa 24,70 h</w:t>
      </w:r>
      <w:r w:rsidR="00EF44FB">
        <w:rPr>
          <w:sz w:val="28"/>
          <w:szCs w:val="28"/>
        </w:rPr>
        <w:t>a; đất trồng cây hàng năm khác 50,03</w:t>
      </w:r>
      <w:r w:rsidRPr="00FF0E43">
        <w:rPr>
          <w:sz w:val="28"/>
          <w:szCs w:val="28"/>
        </w:rPr>
        <w:t xml:space="preserve"> ha; đất trồng cây lâu năm </w:t>
      </w:r>
      <w:r w:rsidR="00EF44FB">
        <w:rPr>
          <w:sz w:val="28"/>
          <w:szCs w:val="28"/>
        </w:rPr>
        <w:t>16,1</w:t>
      </w:r>
      <w:r w:rsidRPr="00FF0E43">
        <w:rPr>
          <w:sz w:val="28"/>
          <w:szCs w:val="28"/>
        </w:rPr>
        <w:t>5 ha; đất rừng sản xuất 7,61 ha; đất thủy sản 3</w:t>
      </w:r>
      <w:r w:rsidR="00EF44FB">
        <w:rPr>
          <w:sz w:val="28"/>
          <w:szCs w:val="28"/>
        </w:rPr>
        <w:t>1.30</w:t>
      </w:r>
      <w:r w:rsidRPr="00FF0E43">
        <w:rPr>
          <w:sz w:val="28"/>
          <w:szCs w:val="28"/>
        </w:rPr>
        <w:t xml:space="preserve"> ha; đất sông suối 13,68 ha; đất mặt nước chuyên dùng </w:t>
      </w:r>
      <w:r w:rsidR="00EF44FB">
        <w:rPr>
          <w:sz w:val="28"/>
          <w:szCs w:val="28"/>
        </w:rPr>
        <w:t>17,58</w:t>
      </w:r>
      <w:r w:rsidRPr="00FF0E43">
        <w:rPr>
          <w:sz w:val="28"/>
          <w:szCs w:val="28"/>
        </w:rPr>
        <w:t xml:space="preserve"> ha; đất chưa sử dụng 7,42 ha). </w:t>
      </w:r>
    </w:p>
    <w:p w:rsidR="00FF0E43" w:rsidRPr="00BE20CA" w:rsidRDefault="00FF0E43" w:rsidP="00800821">
      <w:pPr>
        <w:ind w:firstLine="720"/>
        <w:jc w:val="both"/>
        <w:rPr>
          <w:i/>
          <w:sz w:val="28"/>
          <w:szCs w:val="28"/>
        </w:rPr>
      </w:pPr>
      <w:r w:rsidRPr="00FF0E43">
        <w:rPr>
          <w:sz w:val="28"/>
          <w:szCs w:val="28"/>
        </w:rPr>
        <w:t xml:space="preserve">Như vậy </w:t>
      </w:r>
      <w:r w:rsidR="00D45AF2" w:rsidRPr="00FC635E">
        <w:rPr>
          <w:sz w:val="28"/>
          <w:szCs w:val="28"/>
          <w:lang w:val="nl-NL"/>
        </w:rPr>
        <w:t xml:space="preserve">thời kỳ 2021-2030 </w:t>
      </w:r>
      <w:r w:rsidRPr="00FF0E43">
        <w:rPr>
          <w:sz w:val="28"/>
          <w:szCs w:val="28"/>
        </w:rPr>
        <w:t xml:space="preserve"> diện tích đất khu vui chơi giải trí công cộng là 176,30ha.Thực tăng 168,47 ha so với năm 2020. </w:t>
      </w:r>
      <w:r w:rsidRPr="00BE20CA">
        <w:rPr>
          <w:i/>
          <w:sz w:val="28"/>
          <w:szCs w:val="28"/>
        </w:rPr>
        <w:t>(chỉ tiêu sử dụng đất phân bổ đến từng đơn vị hành chính xã, TT được thể hiện tại Biểu 03-CH)</w:t>
      </w:r>
    </w:p>
    <w:p w:rsidR="00FF0E43" w:rsidRPr="00BE20CA" w:rsidRDefault="00FF0E43" w:rsidP="00FF0E43">
      <w:pPr>
        <w:jc w:val="both"/>
        <w:rPr>
          <w:b/>
          <w:sz w:val="28"/>
          <w:szCs w:val="28"/>
        </w:rPr>
      </w:pPr>
      <w:r w:rsidRPr="00FF0E43">
        <w:rPr>
          <w:sz w:val="28"/>
          <w:szCs w:val="28"/>
        </w:rPr>
        <w:tab/>
      </w:r>
      <w:r w:rsidRPr="00BE20CA">
        <w:rPr>
          <w:b/>
          <w:sz w:val="28"/>
          <w:szCs w:val="28"/>
        </w:rPr>
        <w:t>*Đất ở tại nông thôn</w:t>
      </w:r>
    </w:p>
    <w:p w:rsidR="00FF0E43" w:rsidRPr="00FF0E43" w:rsidRDefault="00FF0E43" w:rsidP="00FF0E43">
      <w:pPr>
        <w:jc w:val="both"/>
        <w:rPr>
          <w:sz w:val="28"/>
          <w:szCs w:val="28"/>
        </w:rPr>
      </w:pPr>
      <w:r w:rsidRPr="00FF0E43">
        <w:rPr>
          <w:sz w:val="28"/>
          <w:szCs w:val="28"/>
        </w:rPr>
        <w:lastRenderedPageBreak/>
        <w:tab/>
        <w:t xml:space="preserve">Diện tích đất ở tại nông thôn đầu kỳ năm 2020 trên địa bàn huyện có 719,78 ha. </w:t>
      </w:r>
      <w:r w:rsidRPr="00FF0E43">
        <w:rPr>
          <w:sz w:val="28"/>
          <w:szCs w:val="28"/>
        </w:rPr>
        <w:tab/>
      </w:r>
    </w:p>
    <w:p w:rsidR="00FF0E43" w:rsidRPr="00FF0E43" w:rsidRDefault="00FF0E43" w:rsidP="00800821">
      <w:pPr>
        <w:ind w:firstLine="720"/>
        <w:jc w:val="both"/>
        <w:rPr>
          <w:sz w:val="28"/>
          <w:szCs w:val="28"/>
        </w:rPr>
      </w:pPr>
      <w:r w:rsidRPr="00FF0E43">
        <w:rPr>
          <w:sz w:val="28"/>
          <w:szCs w:val="28"/>
        </w:rPr>
        <w:t xml:space="preserve">Trong kỳ quy hoạch năm 2021-2030 diện tích đất ở tại nông thôn giảm so với năm 2020 là </w:t>
      </w:r>
      <w:r w:rsidR="00FA2B8E">
        <w:rPr>
          <w:sz w:val="28"/>
          <w:szCs w:val="28"/>
        </w:rPr>
        <w:t xml:space="preserve">140,91 </w:t>
      </w:r>
      <w:r w:rsidRPr="00FF0E43">
        <w:rPr>
          <w:sz w:val="28"/>
          <w:szCs w:val="28"/>
        </w:rPr>
        <w:t>ha do chuyển sang đất (đất cụm công nghiệp 0,04 ha; thương mại dịch vụ 1,50 ha; đất phát triển hạ tầng 1,40 ha</w:t>
      </w:r>
      <w:r w:rsidR="00FA2B8E">
        <w:rPr>
          <w:sz w:val="28"/>
          <w:szCs w:val="28"/>
        </w:rPr>
        <w:t>; đất ở đô thị 137,98 ha</w:t>
      </w:r>
      <w:r w:rsidRPr="00FF0E43">
        <w:rPr>
          <w:sz w:val="28"/>
          <w:szCs w:val="28"/>
        </w:rPr>
        <w:t>).</w:t>
      </w:r>
    </w:p>
    <w:p w:rsidR="00FF0E43" w:rsidRPr="00FF0E43" w:rsidRDefault="00FF0E43" w:rsidP="00800821">
      <w:pPr>
        <w:ind w:firstLine="720"/>
        <w:jc w:val="both"/>
        <w:rPr>
          <w:sz w:val="28"/>
          <w:szCs w:val="28"/>
        </w:rPr>
      </w:pPr>
      <w:r w:rsidRPr="00FF0E43">
        <w:rPr>
          <w:sz w:val="28"/>
          <w:szCs w:val="28"/>
        </w:rPr>
        <w:t>Đồng thời trong quy hoạch đất ở tại nông thôn tăng 360,94 ha. Được sử dụng từ các loại đất (đất chuyên trồng lúa nước 63,91 ha; đ</w:t>
      </w:r>
      <w:r w:rsidR="004B48C7">
        <w:rPr>
          <w:sz w:val="28"/>
          <w:szCs w:val="28"/>
        </w:rPr>
        <w:t xml:space="preserve">ất trồng lúa nước còn lại 66,13 </w:t>
      </w:r>
      <w:r w:rsidRPr="00FF0E43">
        <w:rPr>
          <w:sz w:val="28"/>
          <w:szCs w:val="28"/>
        </w:rPr>
        <w:t xml:space="preserve">ha; đất trồng cây hàng năm khác </w:t>
      </w:r>
      <w:r w:rsidR="006619D1">
        <w:rPr>
          <w:sz w:val="28"/>
          <w:szCs w:val="28"/>
        </w:rPr>
        <w:t>6</w:t>
      </w:r>
      <w:r w:rsidRPr="00FF0E43">
        <w:rPr>
          <w:sz w:val="28"/>
          <w:szCs w:val="28"/>
        </w:rPr>
        <w:t xml:space="preserve">3,22 ha; đất trồng cây lâu năm 55,38 ha; đất rừng phòng hộ 4,21 ha; đất rừng sản xuất 12,42 ha; đất thủy sản </w:t>
      </w:r>
      <w:r w:rsidR="006619D1">
        <w:rPr>
          <w:sz w:val="28"/>
          <w:szCs w:val="28"/>
        </w:rPr>
        <w:t>7</w:t>
      </w:r>
      <w:r w:rsidRPr="00FF0E43">
        <w:rPr>
          <w:sz w:val="28"/>
          <w:szCs w:val="28"/>
        </w:rPr>
        <w:t xml:space="preserve">6,83 ha; đất phát triển hạ tầng 1,27 ha; đất sinh hoạt cộng đồng 0,95 ha; đất có mặt nước chuyên dùng 5,00 ha; đất chưa sử dụng 11,62 ha). </w:t>
      </w:r>
    </w:p>
    <w:p w:rsidR="00FF0E43" w:rsidRPr="00FF0E43" w:rsidRDefault="00FF0E43" w:rsidP="00800821">
      <w:pPr>
        <w:ind w:firstLine="720"/>
        <w:jc w:val="both"/>
        <w:rPr>
          <w:sz w:val="28"/>
          <w:szCs w:val="28"/>
        </w:rPr>
      </w:pPr>
      <w:r w:rsidRPr="00FF0E43">
        <w:rPr>
          <w:sz w:val="28"/>
          <w:szCs w:val="28"/>
        </w:rPr>
        <w:t xml:space="preserve">Như vậy </w:t>
      </w:r>
      <w:r w:rsidR="00D45AF2" w:rsidRPr="00FC635E">
        <w:rPr>
          <w:sz w:val="28"/>
          <w:szCs w:val="28"/>
          <w:lang w:val="nl-NL"/>
        </w:rPr>
        <w:t xml:space="preserve">thời kỳ 2021-2030 </w:t>
      </w:r>
      <w:r w:rsidRPr="00FF0E43">
        <w:rPr>
          <w:sz w:val="28"/>
          <w:szCs w:val="28"/>
        </w:rPr>
        <w:t xml:space="preserve">diện tích đất ở tại nông thôn của huyện là 939,81 ha, thực tăng 220,03 ha so với năm 2020. </w:t>
      </w:r>
      <w:r w:rsidRPr="00800821">
        <w:rPr>
          <w:i/>
          <w:sz w:val="28"/>
          <w:szCs w:val="28"/>
        </w:rPr>
        <w:t>(chỉ tiêu sử dụng đất phân bổ đến từng đơn vị hành chính xã, TT được thể hiện tại Biểu 03-CH)</w:t>
      </w:r>
    </w:p>
    <w:p w:rsidR="00FF0E43" w:rsidRPr="00800821" w:rsidRDefault="00FF0E43" w:rsidP="00FF0E43">
      <w:pPr>
        <w:jc w:val="both"/>
        <w:rPr>
          <w:b/>
          <w:sz w:val="28"/>
          <w:szCs w:val="28"/>
        </w:rPr>
      </w:pPr>
      <w:r w:rsidRPr="00FF0E43">
        <w:rPr>
          <w:sz w:val="28"/>
          <w:szCs w:val="28"/>
        </w:rPr>
        <w:tab/>
      </w:r>
      <w:r w:rsidRPr="00800821">
        <w:rPr>
          <w:b/>
          <w:sz w:val="28"/>
          <w:szCs w:val="28"/>
        </w:rPr>
        <w:t>* Đất ở tại đô thị</w:t>
      </w:r>
    </w:p>
    <w:p w:rsidR="00FF0E43" w:rsidRPr="00FF0E43" w:rsidRDefault="00FF0E43" w:rsidP="00FF0E43">
      <w:pPr>
        <w:jc w:val="both"/>
        <w:rPr>
          <w:sz w:val="28"/>
          <w:szCs w:val="28"/>
        </w:rPr>
      </w:pPr>
      <w:r w:rsidRPr="00FF0E43">
        <w:rPr>
          <w:sz w:val="28"/>
          <w:szCs w:val="28"/>
        </w:rPr>
        <w:tab/>
        <w:t xml:space="preserve">Diện tích đất ở tại đô thị đầu kỳ năm 2020 trên địa bàn huyện có 145,18 ha. </w:t>
      </w:r>
    </w:p>
    <w:p w:rsidR="00FF0E43" w:rsidRPr="00FF0E43" w:rsidRDefault="00FF0E43" w:rsidP="00800821">
      <w:pPr>
        <w:ind w:firstLine="720"/>
        <w:jc w:val="both"/>
        <w:rPr>
          <w:sz w:val="28"/>
          <w:szCs w:val="28"/>
        </w:rPr>
      </w:pPr>
      <w:r w:rsidRPr="00FF0E43">
        <w:rPr>
          <w:sz w:val="28"/>
          <w:szCs w:val="28"/>
        </w:rPr>
        <w:t>Trong quy hoạch đ</w:t>
      </w:r>
      <w:r w:rsidR="004B48C7">
        <w:rPr>
          <w:sz w:val="28"/>
          <w:szCs w:val="28"/>
        </w:rPr>
        <w:t xml:space="preserve">ất ở tại đô thị tăng </w:t>
      </w:r>
      <w:r w:rsidR="00C45DFB">
        <w:rPr>
          <w:sz w:val="28"/>
          <w:szCs w:val="28"/>
        </w:rPr>
        <w:t>277,71</w:t>
      </w:r>
      <w:r w:rsidR="004B48C7">
        <w:rPr>
          <w:sz w:val="28"/>
          <w:szCs w:val="28"/>
        </w:rPr>
        <w:t xml:space="preserve"> ha. </w:t>
      </w:r>
      <w:r w:rsidRPr="00FF0E43">
        <w:rPr>
          <w:sz w:val="28"/>
          <w:szCs w:val="28"/>
        </w:rPr>
        <w:t>Được sử dụng từ các loại đất (đất chuyên trồng lúa nước 28,03 ha; đất trồng lúa nước còn lại 27,17 ha; đất trồng cây hàng năm khác 46,</w:t>
      </w:r>
      <w:r w:rsidR="00E274ED">
        <w:rPr>
          <w:sz w:val="28"/>
          <w:szCs w:val="28"/>
        </w:rPr>
        <w:t>72</w:t>
      </w:r>
      <w:r w:rsidRPr="00FF0E43">
        <w:rPr>
          <w:sz w:val="28"/>
          <w:szCs w:val="28"/>
        </w:rPr>
        <w:t xml:space="preserve"> ha; đất trồng cây lâu năm 10,90 ha; đất nuôi trồng thủy sản 5,00 ha; </w:t>
      </w:r>
      <w:r w:rsidR="00E274ED">
        <w:rPr>
          <w:sz w:val="28"/>
          <w:szCs w:val="28"/>
        </w:rPr>
        <w:t xml:space="preserve">đất an ninh 0,16 ha; </w:t>
      </w:r>
      <w:r w:rsidRPr="00FF0E43">
        <w:rPr>
          <w:sz w:val="28"/>
          <w:szCs w:val="28"/>
        </w:rPr>
        <w:t xml:space="preserve">đất sản xuất kinh doanh 6,20 ha; đất phát triển hạ tầng 3,68 ha; đất sinh hoạt cộng đồng 0,02 ha; đất ở nông thôn 137,98 ha; đất xây dựng trụ sở cơ quan 0,60 ha; đất có mặt nước chuyên dùng 0,43 ha; đất chưa sử dụng 10,82 ha). </w:t>
      </w:r>
    </w:p>
    <w:p w:rsidR="00FF0E43" w:rsidRPr="004B48C7" w:rsidRDefault="00FF0E43" w:rsidP="00800821">
      <w:pPr>
        <w:ind w:firstLine="720"/>
        <w:jc w:val="both"/>
        <w:rPr>
          <w:i/>
          <w:sz w:val="28"/>
          <w:szCs w:val="28"/>
        </w:rPr>
      </w:pPr>
      <w:r w:rsidRPr="00FF0E43">
        <w:rPr>
          <w:sz w:val="28"/>
          <w:szCs w:val="28"/>
        </w:rPr>
        <w:t xml:space="preserve">Như vậy </w:t>
      </w:r>
      <w:r w:rsidR="00D45AF2" w:rsidRPr="00FC635E">
        <w:rPr>
          <w:sz w:val="28"/>
          <w:szCs w:val="28"/>
          <w:lang w:val="nl-NL"/>
        </w:rPr>
        <w:t xml:space="preserve">thời kỳ 2021-2030 </w:t>
      </w:r>
      <w:r w:rsidRPr="00FF0E43">
        <w:rPr>
          <w:sz w:val="28"/>
          <w:szCs w:val="28"/>
        </w:rPr>
        <w:t xml:space="preserve">diện tích đất ở tại đô thị là 422,89 ha, thực tăng 277,71 ha so với năm 2020. </w:t>
      </w:r>
      <w:r w:rsidRPr="004B48C7">
        <w:rPr>
          <w:i/>
          <w:sz w:val="28"/>
          <w:szCs w:val="28"/>
        </w:rPr>
        <w:t>(chỉ tiêu sử dụng đất phân bổ đến từng đơn vị hành chính xã, TT được thể hiện tại Biểu 03-CH)</w:t>
      </w:r>
    </w:p>
    <w:p w:rsidR="00FF0E43" w:rsidRPr="00800821" w:rsidRDefault="00FF0E43" w:rsidP="00FF0E43">
      <w:pPr>
        <w:jc w:val="both"/>
        <w:rPr>
          <w:b/>
          <w:sz w:val="28"/>
          <w:szCs w:val="28"/>
        </w:rPr>
      </w:pPr>
      <w:r w:rsidRPr="00FF0E43">
        <w:rPr>
          <w:sz w:val="28"/>
          <w:szCs w:val="28"/>
        </w:rPr>
        <w:tab/>
      </w:r>
      <w:r w:rsidRPr="00800821">
        <w:rPr>
          <w:b/>
          <w:sz w:val="28"/>
          <w:szCs w:val="28"/>
        </w:rPr>
        <w:t xml:space="preserve">* Đất xây dựng trụ sở cơ quan </w:t>
      </w:r>
    </w:p>
    <w:p w:rsidR="00FF0E43" w:rsidRPr="00FF0E43" w:rsidRDefault="00FF0E43" w:rsidP="00FF0E43">
      <w:pPr>
        <w:jc w:val="both"/>
        <w:rPr>
          <w:sz w:val="28"/>
          <w:szCs w:val="28"/>
        </w:rPr>
      </w:pPr>
      <w:r w:rsidRPr="00FF0E43">
        <w:rPr>
          <w:sz w:val="28"/>
          <w:szCs w:val="28"/>
        </w:rPr>
        <w:tab/>
        <w:t xml:space="preserve">Diện tích đất xây dựng trụ sở cơ quan đầu kỳ năm 2020 trên địa bàn huyện có 14,28 ha. </w:t>
      </w:r>
    </w:p>
    <w:p w:rsidR="00FF0E43" w:rsidRPr="00FF0E43" w:rsidRDefault="00FF0E43" w:rsidP="00800821">
      <w:pPr>
        <w:ind w:firstLine="720"/>
        <w:jc w:val="both"/>
        <w:rPr>
          <w:sz w:val="28"/>
          <w:szCs w:val="28"/>
        </w:rPr>
      </w:pPr>
      <w:r w:rsidRPr="00FF0E43">
        <w:rPr>
          <w:sz w:val="28"/>
          <w:szCs w:val="28"/>
        </w:rPr>
        <w:t>Trong kỳ quy hoạch năm 2021-2030 diện tích đất xây dựng trụ sở cơ quan giảm so với năm 2020 là 0,</w:t>
      </w:r>
      <w:r w:rsidR="00FA2B8E">
        <w:rPr>
          <w:sz w:val="28"/>
          <w:szCs w:val="28"/>
        </w:rPr>
        <w:t>66</w:t>
      </w:r>
      <w:r w:rsidRPr="00FF0E43">
        <w:rPr>
          <w:sz w:val="28"/>
          <w:szCs w:val="28"/>
        </w:rPr>
        <w:t xml:space="preserve"> ha do chuyển sang đất (đất an ninh 0,10 ha; thương mại dịch vụ 0,26 ha;</w:t>
      </w:r>
      <w:r w:rsidR="00C45DFB">
        <w:rPr>
          <w:sz w:val="28"/>
          <w:szCs w:val="28"/>
        </w:rPr>
        <w:t xml:space="preserve"> đất hạ tầng 0,03 ha;</w:t>
      </w:r>
      <w:r w:rsidRPr="00FF0E43">
        <w:rPr>
          <w:sz w:val="28"/>
          <w:szCs w:val="28"/>
        </w:rPr>
        <w:t xml:space="preserve"> đất ở đô thị 0,</w:t>
      </w:r>
      <w:r w:rsidR="00E76DAA">
        <w:rPr>
          <w:sz w:val="28"/>
          <w:szCs w:val="28"/>
        </w:rPr>
        <w:t>27</w:t>
      </w:r>
      <w:r w:rsidRPr="00FF0E43">
        <w:rPr>
          <w:sz w:val="28"/>
          <w:szCs w:val="28"/>
        </w:rPr>
        <w:t xml:space="preserve"> ha).</w:t>
      </w:r>
    </w:p>
    <w:p w:rsidR="00FF0E43" w:rsidRPr="00FF0E43" w:rsidRDefault="00FF0E43" w:rsidP="00800821">
      <w:pPr>
        <w:ind w:firstLine="720"/>
        <w:jc w:val="both"/>
        <w:rPr>
          <w:sz w:val="28"/>
          <w:szCs w:val="28"/>
        </w:rPr>
      </w:pPr>
      <w:r w:rsidRPr="00FF0E43">
        <w:rPr>
          <w:sz w:val="28"/>
          <w:szCs w:val="28"/>
        </w:rPr>
        <w:t>Đồng thời trong quy hoạch đất xây dựng trụ sở cơ quan tăng 1</w:t>
      </w:r>
      <w:r w:rsidR="00E76DAA">
        <w:rPr>
          <w:sz w:val="28"/>
          <w:szCs w:val="28"/>
        </w:rPr>
        <w:t>6,86</w:t>
      </w:r>
      <w:r w:rsidRPr="00FF0E43">
        <w:rPr>
          <w:sz w:val="28"/>
          <w:szCs w:val="28"/>
        </w:rPr>
        <w:t xml:space="preserve"> ha. Được sử dụng từ các loại đất (đất chuyên trồng lúa nước 16,</w:t>
      </w:r>
      <w:r w:rsidR="00E76DAA">
        <w:rPr>
          <w:sz w:val="28"/>
          <w:szCs w:val="28"/>
        </w:rPr>
        <w:t>0</w:t>
      </w:r>
      <w:r w:rsidRPr="00FF0E43">
        <w:rPr>
          <w:sz w:val="28"/>
          <w:szCs w:val="28"/>
        </w:rPr>
        <w:t>0 ha; đất trồng cây hàng năm khác 0,8</w:t>
      </w:r>
      <w:r w:rsidR="00E76DAA">
        <w:rPr>
          <w:sz w:val="28"/>
          <w:szCs w:val="28"/>
        </w:rPr>
        <w:t>3</w:t>
      </w:r>
      <w:r w:rsidRPr="00FF0E43">
        <w:rPr>
          <w:sz w:val="28"/>
          <w:szCs w:val="28"/>
        </w:rPr>
        <w:t xml:space="preserve"> ha; đất trồng cây lâu năm 0,03 ha). </w:t>
      </w:r>
    </w:p>
    <w:p w:rsidR="00FF0E43" w:rsidRPr="00800821" w:rsidRDefault="00FF0E43" w:rsidP="00800821">
      <w:pPr>
        <w:ind w:firstLine="720"/>
        <w:jc w:val="both"/>
        <w:rPr>
          <w:i/>
          <w:sz w:val="28"/>
          <w:szCs w:val="28"/>
        </w:rPr>
      </w:pPr>
      <w:r w:rsidRPr="00FF0E43">
        <w:rPr>
          <w:sz w:val="28"/>
          <w:szCs w:val="28"/>
        </w:rPr>
        <w:t xml:space="preserve">Như vậy </w:t>
      </w:r>
      <w:r w:rsidR="00D45AF2" w:rsidRPr="00FC635E">
        <w:rPr>
          <w:sz w:val="28"/>
          <w:szCs w:val="28"/>
          <w:lang w:val="nl-NL"/>
        </w:rPr>
        <w:t xml:space="preserve">thời kỳ 2021-2030 </w:t>
      </w:r>
      <w:r w:rsidRPr="00FF0E43">
        <w:rPr>
          <w:sz w:val="28"/>
          <w:szCs w:val="28"/>
        </w:rPr>
        <w:t xml:space="preserve">diện tích đất xây dựng trụ sở cơ quan là 30,48 ha, thực tăng 16,20 ha so với năm 2020. </w:t>
      </w:r>
      <w:r w:rsidRPr="00800821">
        <w:rPr>
          <w:i/>
          <w:sz w:val="28"/>
          <w:szCs w:val="28"/>
        </w:rPr>
        <w:t>(chỉ tiêu sử dụng đất phân bổ đến từng đơn vị hành chính xã, TT được thể hiện tại Biểu 03-CH)</w:t>
      </w:r>
    </w:p>
    <w:p w:rsidR="00E76DAA" w:rsidRPr="00800821" w:rsidRDefault="00FF0E43" w:rsidP="00E76DAA">
      <w:pPr>
        <w:jc w:val="both"/>
        <w:rPr>
          <w:b/>
          <w:sz w:val="28"/>
          <w:szCs w:val="28"/>
        </w:rPr>
      </w:pPr>
      <w:r w:rsidRPr="00FF0E43">
        <w:rPr>
          <w:sz w:val="28"/>
          <w:szCs w:val="28"/>
        </w:rPr>
        <w:tab/>
      </w:r>
      <w:r w:rsidR="00E76DAA" w:rsidRPr="00800821">
        <w:rPr>
          <w:b/>
          <w:sz w:val="28"/>
          <w:szCs w:val="28"/>
        </w:rPr>
        <w:t>* Đất xây dựng trụ sở c</w:t>
      </w:r>
      <w:r w:rsidR="00E76DAA">
        <w:rPr>
          <w:b/>
          <w:sz w:val="28"/>
          <w:szCs w:val="28"/>
        </w:rPr>
        <w:t>ủa tổ chức sự nghiệp</w:t>
      </w:r>
      <w:r w:rsidR="00E76DAA" w:rsidRPr="00800821">
        <w:rPr>
          <w:b/>
          <w:sz w:val="28"/>
          <w:szCs w:val="28"/>
        </w:rPr>
        <w:t xml:space="preserve"> </w:t>
      </w:r>
    </w:p>
    <w:p w:rsidR="00E76DAA" w:rsidRPr="00E76DAA" w:rsidRDefault="00E76DAA" w:rsidP="00E76DAA">
      <w:pPr>
        <w:jc w:val="both"/>
        <w:rPr>
          <w:sz w:val="28"/>
          <w:szCs w:val="28"/>
        </w:rPr>
      </w:pPr>
      <w:r w:rsidRPr="00FF0E43">
        <w:rPr>
          <w:sz w:val="28"/>
          <w:szCs w:val="28"/>
        </w:rPr>
        <w:tab/>
      </w:r>
      <w:r w:rsidRPr="00E76DAA">
        <w:rPr>
          <w:sz w:val="28"/>
          <w:szCs w:val="28"/>
        </w:rPr>
        <w:t>Diện tích đất xây dựng trụ sở của tổ chức sự nghiệp đầu kỳ năm 2020 trên địa bàn huyện có 1</w:t>
      </w:r>
      <w:r>
        <w:rPr>
          <w:sz w:val="28"/>
          <w:szCs w:val="28"/>
        </w:rPr>
        <w:t>,27</w:t>
      </w:r>
      <w:r w:rsidRPr="00E76DAA">
        <w:rPr>
          <w:sz w:val="28"/>
          <w:szCs w:val="28"/>
        </w:rPr>
        <w:t xml:space="preserve"> ha. </w:t>
      </w:r>
    </w:p>
    <w:p w:rsidR="00E76DAA" w:rsidRPr="00E76DAA" w:rsidRDefault="00E76DAA" w:rsidP="00E76DAA">
      <w:pPr>
        <w:ind w:firstLine="720"/>
        <w:jc w:val="both"/>
        <w:rPr>
          <w:sz w:val="28"/>
          <w:szCs w:val="28"/>
        </w:rPr>
      </w:pPr>
      <w:r w:rsidRPr="00E76DAA">
        <w:rPr>
          <w:sz w:val="28"/>
          <w:szCs w:val="28"/>
        </w:rPr>
        <w:lastRenderedPageBreak/>
        <w:t>Trong kỳ quy hoạch năm 2021-2030 diện tích đất xây dựng trụ sở của tổ chức sự nghiệp giảm so với năm 2020 là 0,</w:t>
      </w:r>
      <w:r>
        <w:rPr>
          <w:sz w:val="28"/>
          <w:szCs w:val="28"/>
        </w:rPr>
        <w:t>33</w:t>
      </w:r>
      <w:r w:rsidRPr="00E76DAA">
        <w:rPr>
          <w:sz w:val="28"/>
          <w:szCs w:val="28"/>
        </w:rPr>
        <w:t xml:space="preserve"> ha do chuyển sang </w:t>
      </w:r>
      <w:r>
        <w:rPr>
          <w:sz w:val="28"/>
          <w:szCs w:val="28"/>
        </w:rPr>
        <w:t>đất ở đô thị.</w:t>
      </w:r>
    </w:p>
    <w:p w:rsidR="00E76DAA" w:rsidRPr="00E76DAA" w:rsidRDefault="00E76DAA" w:rsidP="00E76DAA">
      <w:pPr>
        <w:ind w:firstLine="720"/>
        <w:jc w:val="both"/>
        <w:rPr>
          <w:sz w:val="28"/>
          <w:szCs w:val="28"/>
        </w:rPr>
      </w:pPr>
      <w:r w:rsidRPr="00E76DAA">
        <w:rPr>
          <w:sz w:val="28"/>
          <w:szCs w:val="28"/>
        </w:rPr>
        <w:t xml:space="preserve">Đồng thời trong quy hoạch đất xây dựng trụ sở của tổ chức sự nghiệp tăng </w:t>
      </w:r>
      <w:r>
        <w:rPr>
          <w:sz w:val="28"/>
          <w:szCs w:val="28"/>
        </w:rPr>
        <w:t>0,33</w:t>
      </w:r>
      <w:r w:rsidRPr="00E76DAA">
        <w:rPr>
          <w:sz w:val="28"/>
          <w:szCs w:val="28"/>
        </w:rPr>
        <w:t xml:space="preserve"> ha. Được sử dụng từ đất trồng cây hàng năm khác</w:t>
      </w:r>
      <w:r>
        <w:rPr>
          <w:sz w:val="28"/>
          <w:szCs w:val="28"/>
        </w:rPr>
        <w:t>.</w:t>
      </w:r>
    </w:p>
    <w:p w:rsidR="00E76DAA" w:rsidRPr="00E76DAA" w:rsidRDefault="00E76DAA" w:rsidP="00E76DAA">
      <w:pPr>
        <w:ind w:firstLine="720"/>
        <w:jc w:val="both"/>
        <w:rPr>
          <w:i/>
          <w:sz w:val="28"/>
          <w:szCs w:val="28"/>
        </w:rPr>
      </w:pPr>
      <w:r w:rsidRPr="00E76DAA">
        <w:rPr>
          <w:sz w:val="28"/>
          <w:szCs w:val="28"/>
        </w:rPr>
        <w:t xml:space="preserve">Như vậy </w:t>
      </w:r>
      <w:r w:rsidRPr="00E76DAA">
        <w:rPr>
          <w:sz w:val="28"/>
          <w:szCs w:val="28"/>
          <w:lang w:val="nl-NL"/>
        </w:rPr>
        <w:t xml:space="preserve">thời kỳ 2021-2030 </w:t>
      </w:r>
      <w:r w:rsidRPr="00E76DAA">
        <w:rPr>
          <w:sz w:val="28"/>
          <w:szCs w:val="28"/>
        </w:rPr>
        <w:t xml:space="preserve">diện tích đất xây dựng trụ sở của tổ chức sự nghiệp là </w:t>
      </w:r>
      <w:r>
        <w:rPr>
          <w:sz w:val="28"/>
          <w:szCs w:val="28"/>
        </w:rPr>
        <w:t>1,27 ha</w:t>
      </w:r>
      <w:r w:rsidRPr="00E76DAA">
        <w:rPr>
          <w:sz w:val="28"/>
          <w:szCs w:val="28"/>
        </w:rPr>
        <w:t xml:space="preserve">. </w:t>
      </w:r>
      <w:r w:rsidRPr="00E76DAA">
        <w:rPr>
          <w:i/>
          <w:sz w:val="28"/>
          <w:szCs w:val="28"/>
        </w:rPr>
        <w:t>(chỉ tiêu sử dụng đất phân bổ đến từng đơn vị hành chính xã, TT được thể hiện tại Biểu 03-CH)</w:t>
      </w:r>
    </w:p>
    <w:p w:rsidR="00FF0E43" w:rsidRPr="00800821" w:rsidRDefault="00FF0E43" w:rsidP="00E76DAA">
      <w:pPr>
        <w:ind w:firstLine="720"/>
        <w:jc w:val="both"/>
        <w:rPr>
          <w:b/>
          <w:sz w:val="28"/>
          <w:szCs w:val="28"/>
        </w:rPr>
      </w:pPr>
      <w:r w:rsidRPr="00800821">
        <w:rPr>
          <w:b/>
          <w:sz w:val="28"/>
          <w:szCs w:val="28"/>
        </w:rPr>
        <w:t>* Đất cơ sở tín ngưỡng</w:t>
      </w:r>
    </w:p>
    <w:p w:rsidR="00FF0E43" w:rsidRPr="00FF0E43" w:rsidRDefault="00FF0E43" w:rsidP="00FF0E43">
      <w:pPr>
        <w:jc w:val="both"/>
        <w:rPr>
          <w:sz w:val="28"/>
          <w:szCs w:val="28"/>
        </w:rPr>
      </w:pPr>
      <w:r w:rsidRPr="00FF0E43">
        <w:rPr>
          <w:sz w:val="28"/>
          <w:szCs w:val="28"/>
        </w:rPr>
        <w:tab/>
        <w:t xml:space="preserve">Diện tích đất cơ sở tín ngưỡng đầu kỳ năm 2020 trên địa bàn huyện có 40,22 ha. </w:t>
      </w:r>
    </w:p>
    <w:p w:rsidR="00FF0E43" w:rsidRPr="00FF0E43" w:rsidRDefault="00FF0E43" w:rsidP="00800821">
      <w:pPr>
        <w:ind w:firstLine="720"/>
        <w:jc w:val="both"/>
        <w:rPr>
          <w:sz w:val="28"/>
          <w:szCs w:val="28"/>
        </w:rPr>
      </w:pPr>
      <w:r w:rsidRPr="00FF0E43">
        <w:rPr>
          <w:sz w:val="28"/>
          <w:szCs w:val="28"/>
        </w:rPr>
        <w:t>Trong kỳ quy hoạch năm 2021-2030 diện tích đất cơ sở tín ngưỡng giảm so với năm 2020 là 1,06 ha do chuyển sang đất tôn giáo và đất hạ tầng.</w:t>
      </w:r>
    </w:p>
    <w:p w:rsidR="00FF0E43" w:rsidRPr="00FF0E43" w:rsidRDefault="00FF0E43" w:rsidP="00800821">
      <w:pPr>
        <w:ind w:firstLine="720"/>
        <w:jc w:val="both"/>
        <w:rPr>
          <w:sz w:val="28"/>
          <w:szCs w:val="28"/>
        </w:rPr>
      </w:pPr>
      <w:r w:rsidRPr="00FF0E43">
        <w:rPr>
          <w:sz w:val="28"/>
          <w:szCs w:val="28"/>
        </w:rPr>
        <w:t xml:space="preserve">Đồng thời trong quy hoạch đất cơ sở tín ngưỡng tăng </w:t>
      </w:r>
      <w:r w:rsidR="00C45DFB">
        <w:rPr>
          <w:sz w:val="28"/>
          <w:szCs w:val="28"/>
        </w:rPr>
        <w:t xml:space="preserve">8,62 </w:t>
      </w:r>
      <w:r w:rsidRPr="00FF0E43">
        <w:rPr>
          <w:sz w:val="28"/>
          <w:szCs w:val="28"/>
        </w:rPr>
        <w:t xml:space="preserve">ha. Được sử dụng từ các loại đất (đất trồng lúa 0,30 ha; đất trồng cây hàng năm khác </w:t>
      </w:r>
      <w:r w:rsidR="00C45DFB">
        <w:rPr>
          <w:sz w:val="28"/>
          <w:szCs w:val="28"/>
        </w:rPr>
        <w:t>3,69</w:t>
      </w:r>
      <w:r w:rsidRPr="00FF0E43">
        <w:rPr>
          <w:sz w:val="28"/>
          <w:szCs w:val="28"/>
        </w:rPr>
        <w:t xml:space="preserve"> ha; đất trồng cây lâu năm 1,01 ha; đất rừng phòng hộ 0,26 ha; đất rừng sản xuất 1,20 ha; đất chưa sử dụng 2,16 ha). </w:t>
      </w:r>
    </w:p>
    <w:p w:rsidR="00FF0E43" w:rsidRPr="00FF0E43" w:rsidRDefault="00FF0E43" w:rsidP="00800821">
      <w:pPr>
        <w:ind w:firstLine="720"/>
        <w:jc w:val="both"/>
        <w:rPr>
          <w:sz w:val="28"/>
          <w:szCs w:val="28"/>
        </w:rPr>
      </w:pPr>
      <w:r w:rsidRPr="00FF0E43">
        <w:rPr>
          <w:sz w:val="28"/>
          <w:szCs w:val="28"/>
        </w:rPr>
        <w:t xml:space="preserve">Như vậy </w:t>
      </w:r>
      <w:r w:rsidR="00D45AF2" w:rsidRPr="00FC635E">
        <w:rPr>
          <w:sz w:val="28"/>
          <w:szCs w:val="28"/>
          <w:lang w:val="nl-NL"/>
        </w:rPr>
        <w:t xml:space="preserve">thời kỳ 2021-2030 </w:t>
      </w:r>
      <w:r w:rsidRPr="00FF0E43">
        <w:rPr>
          <w:sz w:val="28"/>
          <w:szCs w:val="28"/>
        </w:rPr>
        <w:t xml:space="preserve">diện tích đất cơ sở tín ngưỡng là </w:t>
      </w:r>
      <w:r w:rsidR="00C45DFB">
        <w:rPr>
          <w:sz w:val="28"/>
          <w:szCs w:val="28"/>
        </w:rPr>
        <w:t>47,78</w:t>
      </w:r>
      <w:r w:rsidRPr="00FF0E43">
        <w:rPr>
          <w:sz w:val="28"/>
          <w:szCs w:val="28"/>
        </w:rPr>
        <w:t xml:space="preserve"> ha. Thực tăng </w:t>
      </w:r>
      <w:r w:rsidR="00C45DFB">
        <w:rPr>
          <w:sz w:val="28"/>
          <w:szCs w:val="28"/>
        </w:rPr>
        <w:t>7,56</w:t>
      </w:r>
      <w:r w:rsidRPr="00FF0E43">
        <w:rPr>
          <w:sz w:val="28"/>
          <w:szCs w:val="28"/>
        </w:rPr>
        <w:t xml:space="preserve"> ha so với năm 2020. </w:t>
      </w:r>
      <w:r w:rsidRPr="00800821">
        <w:rPr>
          <w:i/>
          <w:sz w:val="28"/>
          <w:szCs w:val="28"/>
        </w:rPr>
        <w:t>(chỉ tiêu sử dụng đất phân bổ đến từng đơn vị hành chính xã, TT được thể hiện tại Biểu 03-CH)</w:t>
      </w:r>
    </w:p>
    <w:p w:rsidR="00FF0E43" w:rsidRPr="00800821" w:rsidRDefault="00FF0E43" w:rsidP="00FF0E43">
      <w:pPr>
        <w:jc w:val="both"/>
        <w:rPr>
          <w:b/>
          <w:sz w:val="28"/>
          <w:szCs w:val="28"/>
        </w:rPr>
      </w:pPr>
      <w:r w:rsidRPr="00FF0E43">
        <w:rPr>
          <w:sz w:val="28"/>
          <w:szCs w:val="28"/>
        </w:rPr>
        <w:tab/>
      </w:r>
      <w:r w:rsidRPr="00800821">
        <w:rPr>
          <w:b/>
          <w:sz w:val="28"/>
          <w:szCs w:val="28"/>
        </w:rPr>
        <w:t>* Đất sông ngòi, kênh, rạch, suối</w:t>
      </w:r>
    </w:p>
    <w:p w:rsidR="00FF0E43" w:rsidRPr="00FF0E43" w:rsidRDefault="00FF0E43" w:rsidP="00FF0E43">
      <w:pPr>
        <w:jc w:val="both"/>
        <w:rPr>
          <w:sz w:val="28"/>
          <w:szCs w:val="28"/>
        </w:rPr>
      </w:pPr>
      <w:r w:rsidRPr="00FF0E43">
        <w:rPr>
          <w:sz w:val="28"/>
          <w:szCs w:val="28"/>
        </w:rPr>
        <w:tab/>
        <w:t xml:space="preserve">Diện tích đất sông ngòi, kênh, rạch, suối đầu kỳ năm 2020 trên địa bàn huyện có 1.381,64 ha. </w:t>
      </w:r>
    </w:p>
    <w:p w:rsidR="00FF0E43" w:rsidRPr="00FF0E43" w:rsidRDefault="00FF0E43" w:rsidP="00FF0E43">
      <w:pPr>
        <w:jc w:val="both"/>
        <w:rPr>
          <w:sz w:val="28"/>
          <w:szCs w:val="28"/>
        </w:rPr>
      </w:pPr>
      <w:r w:rsidRPr="00FF0E43">
        <w:rPr>
          <w:sz w:val="28"/>
          <w:szCs w:val="28"/>
        </w:rPr>
        <w:tab/>
        <w:t>Trong kỳ quy hoạch diện tích đất sông ngòi, kênh, rạch, suối giảm 14</w:t>
      </w:r>
      <w:r w:rsidR="00AF216B">
        <w:rPr>
          <w:sz w:val="28"/>
          <w:szCs w:val="28"/>
        </w:rPr>
        <w:t>8,7</w:t>
      </w:r>
      <w:r w:rsidRPr="00FF0E43">
        <w:rPr>
          <w:sz w:val="28"/>
          <w:szCs w:val="28"/>
        </w:rPr>
        <w:t>2 ha do chuyển sang (đất thủy sản 1</w:t>
      </w:r>
      <w:r w:rsidR="00AF216B">
        <w:rPr>
          <w:sz w:val="28"/>
          <w:szCs w:val="28"/>
        </w:rPr>
        <w:t>30,04</w:t>
      </w:r>
      <w:r w:rsidRPr="00FF0E43">
        <w:rPr>
          <w:sz w:val="28"/>
          <w:szCs w:val="28"/>
        </w:rPr>
        <w:t xml:space="preserve"> ha; đất hạ tầng 5,00 ha; đất khu vui chơi giải trí 13,68 ha). </w:t>
      </w:r>
    </w:p>
    <w:p w:rsidR="00FF0E43" w:rsidRPr="004B48C7" w:rsidRDefault="00FF0E43" w:rsidP="00800821">
      <w:pPr>
        <w:ind w:firstLine="720"/>
        <w:jc w:val="both"/>
        <w:rPr>
          <w:i/>
          <w:sz w:val="28"/>
          <w:szCs w:val="28"/>
        </w:rPr>
      </w:pPr>
      <w:r w:rsidRPr="00FF0E43">
        <w:rPr>
          <w:sz w:val="28"/>
          <w:szCs w:val="28"/>
        </w:rPr>
        <w:t xml:space="preserve">Như vậy </w:t>
      </w:r>
      <w:r w:rsidR="00D45AF2" w:rsidRPr="00FC635E">
        <w:rPr>
          <w:sz w:val="28"/>
          <w:szCs w:val="28"/>
          <w:lang w:val="nl-NL"/>
        </w:rPr>
        <w:t xml:space="preserve">thời kỳ 2021-2030 </w:t>
      </w:r>
      <w:r w:rsidRPr="00FF0E43">
        <w:rPr>
          <w:sz w:val="28"/>
          <w:szCs w:val="28"/>
        </w:rPr>
        <w:t>diện tích đất sông ngòi, kênh, rạch, suối là 1.23</w:t>
      </w:r>
      <w:r w:rsidR="00AF216B">
        <w:rPr>
          <w:sz w:val="28"/>
          <w:szCs w:val="28"/>
        </w:rPr>
        <w:t>2</w:t>
      </w:r>
      <w:r w:rsidRPr="00FF0E43">
        <w:rPr>
          <w:sz w:val="28"/>
          <w:szCs w:val="28"/>
        </w:rPr>
        <w:t>,</w:t>
      </w:r>
      <w:r w:rsidR="00AF216B">
        <w:rPr>
          <w:sz w:val="28"/>
          <w:szCs w:val="28"/>
        </w:rPr>
        <w:t>9</w:t>
      </w:r>
      <w:r w:rsidRPr="00FF0E43">
        <w:rPr>
          <w:sz w:val="28"/>
          <w:szCs w:val="28"/>
        </w:rPr>
        <w:t>2 ha, giảm 14</w:t>
      </w:r>
      <w:r w:rsidR="00AF216B">
        <w:rPr>
          <w:sz w:val="28"/>
          <w:szCs w:val="28"/>
        </w:rPr>
        <w:t>8,7</w:t>
      </w:r>
      <w:r w:rsidRPr="00FF0E43">
        <w:rPr>
          <w:sz w:val="28"/>
          <w:szCs w:val="28"/>
        </w:rPr>
        <w:t xml:space="preserve">2 ha so với năm 2020. </w:t>
      </w:r>
      <w:r w:rsidRPr="004B48C7">
        <w:rPr>
          <w:i/>
          <w:sz w:val="28"/>
          <w:szCs w:val="28"/>
        </w:rPr>
        <w:t>(chỉ tiêu sử dụng đất phân bổ đến từng đơn vị hành chính xã, TT được thể hiện tại Biểu 03-CH)</w:t>
      </w:r>
    </w:p>
    <w:p w:rsidR="00FF0E43" w:rsidRPr="00800821" w:rsidRDefault="00FF0E43" w:rsidP="00FF0E43">
      <w:pPr>
        <w:jc w:val="both"/>
        <w:rPr>
          <w:b/>
          <w:sz w:val="28"/>
          <w:szCs w:val="28"/>
        </w:rPr>
      </w:pPr>
      <w:r w:rsidRPr="00FF0E43">
        <w:rPr>
          <w:sz w:val="28"/>
          <w:szCs w:val="28"/>
        </w:rPr>
        <w:tab/>
      </w:r>
      <w:r w:rsidRPr="00800821">
        <w:rPr>
          <w:b/>
          <w:sz w:val="28"/>
          <w:szCs w:val="28"/>
        </w:rPr>
        <w:t>* Đất có mặt nước chuyên dùng</w:t>
      </w:r>
    </w:p>
    <w:p w:rsidR="00FF0E43" w:rsidRPr="00FF0E43" w:rsidRDefault="00FF0E43" w:rsidP="00FF0E43">
      <w:pPr>
        <w:jc w:val="both"/>
        <w:rPr>
          <w:sz w:val="28"/>
          <w:szCs w:val="28"/>
        </w:rPr>
      </w:pPr>
      <w:r w:rsidRPr="00FF0E43">
        <w:rPr>
          <w:sz w:val="28"/>
          <w:szCs w:val="28"/>
        </w:rPr>
        <w:tab/>
        <w:t xml:space="preserve">Diện tích đất có mặt nước chuyên dùng đầu kỳ năm 2020 trên địa bàn huyện có 515,49 ha </w:t>
      </w:r>
    </w:p>
    <w:p w:rsidR="00FF0E43" w:rsidRPr="00FF0E43" w:rsidRDefault="00FF0E43" w:rsidP="00FF0E43">
      <w:pPr>
        <w:jc w:val="both"/>
        <w:rPr>
          <w:sz w:val="28"/>
          <w:szCs w:val="28"/>
        </w:rPr>
      </w:pPr>
      <w:r w:rsidRPr="00FF0E43">
        <w:rPr>
          <w:sz w:val="28"/>
          <w:szCs w:val="28"/>
        </w:rPr>
        <w:tab/>
        <w:t xml:space="preserve">Trong kỳ quy hoạch diện tích đất có mặt nước chuyên dùng giảm </w:t>
      </w:r>
      <w:r w:rsidR="003E6FD3">
        <w:rPr>
          <w:sz w:val="28"/>
          <w:szCs w:val="28"/>
        </w:rPr>
        <w:t>134,</w:t>
      </w:r>
      <w:r w:rsidR="00AF216B">
        <w:rPr>
          <w:sz w:val="28"/>
          <w:szCs w:val="28"/>
        </w:rPr>
        <w:t>3</w:t>
      </w:r>
      <w:r w:rsidR="003E6FD3">
        <w:rPr>
          <w:sz w:val="28"/>
          <w:szCs w:val="28"/>
        </w:rPr>
        <w:t>2</w:t>
      </w:r>
      <w:r w:rsidRPr="00FF0E43">
        <w:rPr>
          <w:sz w:val="28"/>
          <w:szCs w:val="28"/>
        </w:rPr>
        <w:t xml:space="preserve"> ha. Do chuyển sang các loại đất (đất nuôi trồng thủy sản 95,00 ha; đất thương mại dịch vụ </w:t>
      </w:r>
      <w:r w:rsidR="00AF216B">
        <w:rPr>
          <w:sz w:val="28"/>
          <w:szCs w:val="28"/>
        </w:rPr>
        <w:t>4,7</w:t>
      </w:r>
      <w:r w:rsidRPr="00FF0E43">
        <w:rPr>
          <w:sz w:val="28"/>
          <w:szCs w:val="28"/>
        </w:rPr>
        <w:t xml:space="preserve">0 ha; đất phát triển hạ tầng 11,61 ha; đất khu vui chơi giải trí </w:t>
      </w:r>
      <w:r w:rsidR="003E6FD3">
        <w:rPr>
          <w:sz w:val="28"/>
          <w:szCs w:val="28"/>
        </w:rPr>
        <w:t>17,58</w:t>
      </w:r>
      <w:r w:rsidRPr="00FF0E43">
        <w:rPr>
          <w:sz w:val="28"/>
          <w:szCs w:val="28"/>
        </w:rPr>
        <w:t xml:space="preserve"> ha; đất ở nông thôn 5,00 ha; đất ở đô thị 0,43 ha).</w:t>
      </w:r>
    </w:p>
    <w:p w:rsidR="00FF0E43" w:rsidRPr="00800821" w:rsidRDefault="00FF0E43" w:rsidP="00FF0E43">
      <w:pPr>
        <w:jc w:val="both"/>
        <w:rPr>
          <w:i/>
          <w:sz w:val="28"/>
          <w:szCs w:val="28"/>
        </w:rPr>
      </w:pPr>
      <w:r w:rsidRPr="00FF0E43">
        <w:rPr>
          <w:sz w:val="28"/>
          <w:szCs w:val="28"/>
        </w:rPr>
        <w:t xml:space="preserve"> </w:t>
      </w:r>
      <w:r w:rsidR="00800821">
        <w:rPr>
          <w:sz w:val="28"/>
          <w:szCs w:val="28"/>
        </w:rPr>
        <w:tab/>
      </w:r>
      <w:r w:rsidRPr="00FF0E43">
        <w:rPr>
          <w:sz w:val="28"/>
          <w:szCs w:val="28"/>
        </w:rPr>
        <w:t xml:space="preserve">Như vậy </w:t>
      </w:r>
      <w:r w:rsidR="00D45AF2" w:rsidRPr="00FC635E">
        <w:rPr>
          <w:sz w:val="28"/>
          <w:szCs w:val="28"/>
          <w:lang w:val="nl-NL"/>
        </w:rPr>
        <w:t xml:space="preserve">thời kỳ 2021-2030 </w:t>
      </w:r>
      <w:r w:rsidRPr="00FF0E43">
        <w:rPr>
          <w:sz w:val="28"/>
          <w:szCs w:val="28"/>
        </w:rPr>
        <w:t>diện tích đất có mặt nước chuyên dùng là 3</w:t>
      </w:r>
      <w:r w:rsidR="003E6FD3">
        <w:rPr>
          <w:sz w:val="28"/>
          <w:szCs w:val="28"/>
        </w:rPr>
        <w:t>8</w:t>
      </w:r>
      <w:r w:rsidR="00AF216B">
        <w:rPr>
          <w:sz w:val="28"/>
          <w:szCs w:val="28"/>
        </w:rPr>
        <w:t>1,1</w:t>
      </w:r>
      <w:r w:rsidR="003E6FD3">
        <w:rPr>
          <w:sz w:val="28"/>
          <w:szCs w:val="28"/>
        </w:rPr>
        <w:t>7</w:t>
      </w:r>
      <w:r w:rsidRPr="00FF0E43">
        <w:rPr>
          <w:sz w:val="28"/>
          <w:szCs w:val="28"/>
        </w:rPr>
        <w:t xml:space="preserve"> ha, thực giảm 1</w:t>
      </w:r>
      <w:r w:rsidR="003E6FD3">
        <w:rPr>
          <w:sz w:val="28"/>
          <w:szCs w:val="28"/>
        </w:rPr>
        <w:t>34,</w:t>
      </w:r>
      <w:r w:rsidR="00AF216B">
        <w:rPr>
          <w:sz w:val="28"/>
          <w:szCs w:val="28"/>
        </w:rPr>
        <w:t>3</w:t>
      </w:r>
      <w:r w:rsidR="003E6FD3">
        <w:rPr>
          <w:sz w:val="28"/>
          <w:szCs w:val="28"/>
        </w:rPr>
        <w:t>2</w:t>
      </w:r>
      <w:r w:rsidRPr="00FF0E43">
        <w:rPr>
          <w:sz w:val="28"/>
          <w:szCs w:val="28"/>
        </w:rPr>
        <w:t xml:space="preserve"> ha so với năm 2020. </w:t>
      </w:r>
      <w:r w:rsidRPr="00800821">
        <w:rPr>
          <w:i/>
          <w:sz w:val="28"/>
          <w:szCs w:val="28"/>
        </w:rPr>
        <w:t>(chỉ tiêu sử dụng đất phân bổ đến từng đơn vị hành chính xã, TT được thể hiện tại Biểu 03-CH)</w:t>
      </w:r>
    </w:p>
    <w:p w:rsidR="00FF0E43" w:rsidRPr="00800821" w:rsidRDefault="00FF0E43" w:rsidP="00FF0E43">
      <w:pPr>
        <w:jc w:val="both"/>
        <w:rPr>
          <w:b/>
          <w:sz w:val="28"/>
          <w:szCs w:val="28"/>
        </w:rPr>
      </w:pPr>
      <w:r w:rsidRPr="00FF0E43">
        <w:rPr>
          <w:sz w:val="28"/>
          <w:szCs w:val="28"/>
        </w:rPr>
        <w:tab/>
      </w:r>
      <w:r w:rsidRPr="00800821">
        <w:rPr>
          <w:b/>
          <w:sz w:val="28"/>
          <w:szCs w:val="28"/>
        </w:rPr>
        <w:t>2.</w:t>
      </w:r>
      <w:r w:rsidR="00371DD8">
        <w:rPr>
          <w:b/>
          <w:sz w:val="28"/>
          <w:szCs w:val="28"/>
        </w:rPr>
        <w:t>2.</w:t>
      </w:r>
      <w:r w:rsidRPr="00800821">
        <w:rPr>
          <w:b/>
          <w:sz w:val="28"/>
          <w:szCs w:val="28"/>
        </w:rPr>
        <w:t>3.3. Đất chưa sử dụng</w:t>
      </w:r>
    </w:p>
    <w:p w:rsidR="00FF0E43" w:rsidRPr="00FF0E43" w:rsidRDefault="00FF0E43" w:rsidP="00FF0E43">
      <w:pPr>
        <w:jc w:val="both"/>
        <w:rPr>
          <w:sz w:val="28"/>
          <w:szCs w:val="28"/>
        </w:rPr>
      </w:pPr>
      <w:r w:rsidRPr="00FF0E43">
        <w:rPr>
          <w:sz w:val="28"/>
          <w:szCs w:val="28"/>
        </w:rPr>
        <w:tab/>
        <w:t xml:space="preserve">Diện tích đất chưa sử dụng đầu kỳ năm 2020 trên địa bàn huyện có 1.018,49 ha </w:t>
      </w:r>
    </w:p>
    <w:p w:rsidR="00FF0E43" w:rsidRPr="00FF0E43" w:rsidRDefault="00FF0E43" w:rsidP="00FF0E43">
      <w:pPr>
        <w:jc w:val="both"/>
        <w:rPr>
          <w:sz w:val="28"/>
          <w:szCs w:val="28"/>
        </w:rPr>
      </w:pPr>
      <w:r w:rsidRPr="00FF0E43">
        <w:rPr>
          <w:sz w:val="28"/>
          <w:szCs w:val="28"/>
        </w:rPr>
        <w:tab/>
        <w:t xml:space="preserve">Trong kỳ quy hoạch diện tích đất chưa sử dụng giảm 704,78 ha do chuyển sang các loại đất (đất trồng lúa nước 430,00 ha; đất trồng cây hàng năm khác </w:t>
      </w:r>
      <w:r w:rsidRPr="00FF0E43">
        <w:rPr>
          <w:sz w:val="28"/>
          <w:szCs w:val="28"/>
        </w:rPr>
        <w:lastRenderedPageBreak/>
        <w:t>81,21 ha; đất trồng cây lâu năm 3,30 ha; đất nuôi trồng thủy sản 6,55 ha; đất nông nghiệp khác 39,22 ha; đất an ninh 0,20 ha; đất cụm công nghiệp 8,53 ha;  đất thương mại dịch vụ 35,20 ha; đất  cơ sở sản xuất phi nông nghiệp 5,50 ha; đất</w:t>
      </w:r>
      <w:r w:rsidR="003E6FD3">
        <w:rPr>
          <w:sz w:val="28"/>
          <w:szCs w:val="28"/>
        </w:rPr>
        <w:t xml:space="preserve"> khai thác khoáng sản</w:t>
      </w:r>
      <w:r w:rsidR="004B48C7">
        <w:rPr>
          <w:sz w:val="28"/>
          <w:szCs w:val="28"/>
        </w:rPr>
        <w:t xml:space="preserve"> </w:t>
      </w:r>
      <w:r w:rsidRPr="00FF0E43">
        <w:rPr>
          <w:sz w:val="28"/>
          <w:szCs w:val="28"/>
        </w:rPr>
        <w:t>12,00 ha; đất phát triển hạ tầng cấp quốc gia, cấp tỉnh, cấp huyện, cấp xã 50,51 ha; đất sinh hoạt cộng đồng 0,54 ha; đất khu vui chơi giải trí 7,42 ha; đất ở tại nông thôn 11,62 ha; đất ở đô thị 10,82 ha; đất tín ngưỡng 2,16 ha).</w:t>
      </w:r>
    </w:p>
    <w:p w:rsidR="004B48C7" w:rsidRPr="00800821" w:rsidRDefault="00FF0E43" w:rsidP="004B48C7">
      <w:pPr>
        <w:jc w:val="both"/>
        <w:rPr>
          <w:i/>
          <w:sz w:val="28"/>
          <w:szCs w:val="28"/>
        </w:rPr>
      </w:pPr>
      <w:r w:rsidRPr="00FF0E43">
        <w:rPr>
          <w:sz w:val="28"/>
          <w:szCs w:val="28"/>
        </w:rPr>
        <w:t xml:space="preserve"> </w:t>
      </w:r>
      <w:r w:rsidR="00800821">
        <w:rPr>
          <w:sz w:val="28"/>
          <w:szCs w:val="28"/>
        </w:rPr>
        <w:tab/>
      </w:r>
      <w:r w:rsidRPr="00FF0E43">
        <w:rPr>
          <w:sz w:val="28"/>
          <w:szCs w:val="28"/>
        </w:rPr>
        <w:t xml:space="preserve">Như vậy </w:t>
      </w:r>
      <w:r w:rsidR="00D45AF2" w:rsidRPr="00FC635E">
        <w:rPr>
          <w:sz w:val="28"/>
          <w:szCs w:val="28"/>
          <w:lang w:val="nl-NL"/>
        </w:rPr>
        <w:t xml:space="preserve">thời kỳ 2021-2030 </w:t>
      </w:r>
      <w:r w:rsidRPr="00FF0E43">
        <w:rPr>
          <w:sz w:val="28"/>
          <w:szCs w:val="28"/>
        </w:rPr>
        <w:t>diện tích đất chưa sử dụng của huyện còn lại 313,71 ha, giảm 704,78 ha so với năm 2020.</w:t>
      </w:r>
      <w:r w:rsidR="004B48C7" w:rsidRPr="004B48C7">
        <w:rPr>
          <w:i/>
          <w:sz w:val="28"/>
          <w:szCs w:val="28"/>
        </w:rPr>
        <w:t xml:space="preserve"> </w:t>
      </w:r>
      <w:r w:rsidR="004B48C7" w:rsidRPr="00800821">
        <w:rPr>
          <w:i/>
          <w:sz w:val="28"/>
          <w:szCs w:val="28"/>
        </w:rPr>
        <w:t>(chỉ tiêu sử dụng đất phân bổ đến từng đơn vị hành chính xã, TT được thể hiện tại Biểu 03-CH)</w:t>
      </w:r>
    </w:p>
    <w:p w:rsidR="007B6E9C" w:rsidRDefault="00371DD8" w:rsidP="003D0B88">
      <w:pPr>
        <w:spacing w:line="264" w:lineRule="auto"/>
        <w:ind w:firstLine="720"/>
        <w:jc w:val="both"/>
        <w:rPr>
          <w:b/>
          <w:sz w:val="28"/>
          <w:szCs w:val="28"/>
          <w:lang w:val="nb-NO"/>
        </w:rPr>
      </w:pPr>
      <w:bookmarkStart w:id="463" w:name="_Toc58220780"/>
      <w:bookmarkEnd w:id="461"/>
      <w:r w:rsidRPr="00371DD8">
        <w:rPr>
          <w:b/>
          <w:sz w:val="28"/>
          <w:szCs w:val="28"/>
          <w:lang w:val="nb-NO"/>
        </w:rPr>
        <w:t>2.2.3</w:t>
      </w:r>
      <w:r w:rsidR="007B6E9C" w:rsidRPr="00371DD8">
        <w:rPr>
          <w:b/>
          <w:sz w:val="28"/>
          <w:szCs w:val="28"/>
          <w:lang w:val="nb-NO"/>
        </w:rPr>
        <w:t>.4. Diện tích đất chuyển mục đích phải xin phép trong kỳ quy hoạch</w:t>
      </w:r>
    </w:p>
    <w:tbl>
      <w:tblPr>
        <w:tblW w:w="903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5317"/>
        <w:gridCol w:w="1451"/>
        <w:gridCol w:w="1633"/>
      </w:tblGrid>
      <w:tr w:rsidR="00AF216B" w:rsidTr="00AF216B">
        <w:trPr>
          <w:trHeight w:val="285"/>
        </w:trPr>
        <w:tc>
          <w:tcPr>
            <w:tcW w:w="632" w:type="dxa"/>
            <w:vMerge w:val="restart"/>
            <w:shd w:val="clear" w:color="000000" w:fill="FFFFFF"/>
            <w:vAlign w:val="center"/>
            <w:hideMark/>
          </w:tcPr>
          <w:p w:rsidR="00AF216B" w:rsidRPr="00AF216B" w:rsidRDefault="00AF216B">
            <w:pPr>
              <w:jc w:val="center"/>
              <w:rPr>
                <w:rFonts w:asciiTheme="majorHAnsi" w:hAnsiTheme="majorHAnsi" w:cstheme="majorHAnsi"/>
                <w:b/>
                <w:bCs/>
                <w:color w:val="000000"/>
                <w:sz w:val="22"/>
                <w:szCs w:val="22"/>
              </w:rPr>
            </w:pPr>
            <w:r w:rsidRPr="00AF216B">
              <w:rPr>
                <w:rFonts w:asciiTheme="majorHAnsi" w:hAnsiTheme="majorHAnsi" w:cstheme="majorHAnsi"/>
                <w:b/>
                <w:bCs/>
                <w:color w:val="000000"/>
                <w:sz w:val="22"/>
                <w:szCs w:val="22"/>
              </w:rPr>
              <w:t>STT</w:t>
            </w:r>
          </w:p>
        </w:tc>
        <w:tc>
          <w:tcPr>
            <w:tcW w:w="5317" w:type="dxa"/>
            <w:vMerge w:val="restart"/>
            <w:shd w:val="clear" w:color="000000" w:fill="FFFFFF"/>
            <w:vAlign w:val="center"/>
            <w:hideMark/>
          </w:tcPr>
          <w:p w:rsidR="00AF216B" w:rsidRPr="00AF216B" w:rsidRDefault="00AF216B">
            <w:pPr>
              <w:jc w:val="center"/>
              <w:rPr>
                <w:rFonts w:asciiTheme="majorHAnsi" w:hAnsiTheme="majorHAnsi" w:cstheme="majorHAnsi"/>
                <w:b/>
                <w:bCs/>
                <w:color w:val="000000"/>
                <w:sz w:val="22"/>
                <w:szCs w:val="22"/>
              </w:rPr>
            </w:pPr>
            <w:r w:rsidRPr="00AF216B">
              <w:rPr>
                <w:rFonts w:asciiTheme="majorHAnsi" w:hAnsiTheme="majorHAnsi" w:cstheme="majorHAnsi"/>
                <w:b/>
                <w:bCs/>
                <w:color w:val="000000"/>
                <w:sz w:val="22"/>
                <w:szCs w:val="22"/>
              </w:rPr>
              <w:t>Chỉ tiêu sử dụng đất</w:t>
            </w:r>
          </w:p>
        </w:tc>
        <w:tc>
          <w:tcPr>
            <w:tcW w:w="1451" w:type="dxa"/>
            <w:vMerge w:val="restart"/>
            <w:shd w:val="clear" w:color="000000" w:fill="FFFFFF"/>
            <w:vAlign w:val="center"/>
            <w:hideMark/>
          </w:tcPr>
          <w:p w:rsidR="00AF216B" w:rsidRPr="00AF216B" w:rsidRDefault="00AF216B">
            <w:pPr>
              <w:jc w:val="center"/>
              <w:rPr>
                <w:rFonts w:asciiTheme="majorHAnsi" w:hAnsiTheme="majorHAnsi" w:cstheme="majorHAnsi"/>
                <w:b/>
                <w:bCs/>
                <w:color w:val="000000"/>
                <w:sz w:val="22"/>
                <w:szCs w:val="22"/>
              </w:rPr>
            </w:pPr>
            <w:r w:rsidRPr="00AF216B">
              <w:rPr>
                <w:rFonts w:asciiTheme="majorHAnsi" w:hAnsiTheme="majorHAnsi" w:cstheme="majorHAnsi"/>
                <w:b/>
                <w:bCs/>
                <w:color w:val="000000"/>
                <w:sz w:val="22"/>
                <w:szCs w:val="22"/>
              </w:rPr>
              <w:t>Mã</w:t>
            </w:r>
          </w:p>
        </w:tc>
        <w:tc>
          <w:tcPr>
            <w:tcW w:w="1633" w:type="dxa"/>
            <w:vMerge w:val="restart"/>
            <w:shd w:val="clear" w:color="000000" w:fill="FFFFFF"/>
            <w:vAlign w:val="center"/>
            <w:hideMark/>
          </w:tcPr>
          <w:p w:rsidR="00AF216B" w:rsidRPr="00AF216B" w:rsidRDefault="00AF216B">
            <w:pPr>
              <w:jc w:val="center"/>
              <w:rPr>
                <w:rFonts w:asciiTheme="majorHAnsi" w:hAnsiTheme="majorHAnsi" w:cstheme="majorHAnsi"/>
                <w:b/>
                <w:bCs/>
                <w:color w:val="000000"/>
                <w:sz w:val="22"/>
                <w:szCs w:val="22"/>
              </w:rPr>
            </w:pPr>
            <w:r w:rsidRPr="00AF216B">
              <w:rPr>
                <w:rFonts w:asciiTheme="majorHAnsi" w:hAnsiTheme="majorHAnsi" w:cstheme="majorHAnsi"/>
                <w:b/>
                <w:bCs/>
                <w:color w:val="000000"/>
                <w:sz w:val="22"/>
                <w:szCs w:val="22"/>
              </w:rPr>
              <w:t>Tổng diện tích</w:t>
            </w:r>
          </w:p>
        </w:tc>
      </w:tr>
      <w:tr w:rsidR="00AF216B" w:rsidTr="00AF216B">
        <w:trPr>
          <w:trHeight w:val="253"/>
        </w:trPr>
        <w:tc>
          <w:tcPr>
            <w:tcW w:w="632" w:type="dxa"/>
            <w:vMerge/>
            <w:vAlign w:val="center"/>
            <w:hideMark/>
          </w:tcPr>
          <w:p w:rsidR="00AF216B" w:rsidRPr="00AF216B" w:rsidRDefault="00AF216B">
            <w:pPr>
              <w:rPr>
                <w:rFonts w:asciiTheme="majorHAnsi" w:hAnsiTheme="majorHAnsi" w:cstheme="majorHAnsi"/>
                <w:b/>
                <w:bCs/>
                <w:color w:val="000000"/>
                <w:sz w:val="22"/>
                <w:szCs w:val="22"/>
              </w:rPr>
            </w:pPr>
          </w:p>
        </w:tc>
        <w:tc>
          <w:tcPr>
            <w:tcW w:w="5317" w:type="dxa"/>
            <w:vMerge/>
            <w:vAlign w:val="center"/>
            <w:hideMark/>
          </w:tcPr>
          <w:p w:rsidR="00AF216B" w:rsidRPr="00AF216B" w:rsidRDefault="00AF216B">
            <w:pPr>
              <w:rPr>
                <w:rFonts w:asciiTheme="majorHAnsi" w:hAnsiTheme="majorHAnsi" w:cstheme="majorHAnsi"/>
                <w:b/>
                <w:bCs/>
                <w:color w:val="000000"/>
                <w:sz w:val="22"/>
                <w:szCs w:val="22"/>
              </w:rPr>
            </w:pPr>
          </w:p>
        </w:tc>
        <w:tc>
          <w:tcPr>
            <w:tcW w:w="1451" w:type="dxa"/>
            <w:vMerge/>
            <w:vAlign w:val="center"/>
            <w:hideMark/>
          </w:tcPr>
          <w:p w:rsidR="00AF216B" w:rsidRPr="00AF216B" w:rsidRDefault="00AF216B">
            <w:pPr>
              <w:rPr>
                <w:rFonts w:asciiTheme="majorHAnsi" w:hAnsiTheme="majorHAnsi" w:cstheme="majorHAnsi"/>
                <w:b/>
                <w:bCs/>
                <w:color w:val="000000"/>
                <w:sz w:val="22"/>
                <w:szCs w:val="22"/>
              </w:rPr>
            </w:pPr>
          </w:p>
        </w:tc>
        <w:tc>
          <w:tcPr>
            <w:tcW w:w="1633" w:type="dxa"/>
            <w:vMerge/>
            <w:vAlign w:val="center"/>
            <w:hideMark/>
          </w:tcPr>
          <w:p w:rsidR="00AF216B" w:rsidRPr="00AF216B" w:rsidRDefault="00AF216B">
            <w:pPr>
              <w:rPr>
                <w:rFonts w:asciiTheme="majorHAnsi" w:hAnsiTheme="majorHAnsi" w:cstheme="majorHAnsi"/>
                <w:b/>
                <w:bCs/>
                <w:color w:val="000000"/>
                <w:sz w:val="22"/>
                <w:szCs w:val="22"/>
              </w:rPr>
            </w:pPr>
          </w:p>
        </w:tc>
      </w:tr>
      <w:tr w:rsidR="00AF216B" w:rsidTr="00AF216B">
        <w:trPr>
          <w:trHeight w:val="510"/>
        </w:trPr>
        <w:tc>
          <w:tcPr>
            <w:tcW w:w="632"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(1)</w:t>
            </w:r>
          </w:p>
        </w:tc>
        <w:tc>
          <w:tcPr>
            <w:tcW w:w="5317"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(2)</w:t>
            </w:r>
          </w:p>
        </w:tc>
        <w:tc>
          <w:tcPr>
            <w:tcW w:w="1451"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(3)</w:t>
            </w:r>
          </w:p>
        </w:tc>
        <w:tc>
          <w:tcPr>
            <w:tcW w:w="1633"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(4)=(5)+...+(21)</w:t>
            </w:r>
          </w:p>
        </w:tc>
      </w:tr>
      <w:tr w:rsidR="00AF216B" w:rsidTr="00AF216B">
        <w:trPr>
          <w:trHeight w:val="570"/>
        </w:trPr>
        <w:tc>
          <w:tcPr>
            <w:tcW w:w="632" w:type="dxa"/>
            <w:shd w:val="clear" w:color="000000" w:fill="FFFFFF"/>
            <w:vAlign w:val="center"/>
            <w:hideMark/>
          </w:tcPr>
          <w:p w:rsidR="00AF216B" w:rsidRPr="00AF216B" w:rsidRDefault="00AF216B">
            <w:pPr>
              <w:jc w:val="center"/>
              <w:rPr>
                <w:rFonts w:asciiTheme="majorHAnsi" w:hAnsiTheme="majorHAnsi" w:cstheme="majorHAnsi"/>
                <w:b/>
                <w:bCs/>
                <w:color w:val="000000"/>
                <w:sz w:val="22"/>
                <w:szCs w:val="22"/>
              </w:rPr>
            </w:pPr>
            <w:r w:rsidRPr="00AF216B">
              <w:rPr>
                <w:rFonts w:asciiTheme="majorHAnsi" w:hAnsiTheme="majorHAnsi" w:cstheme="majorHAnsi"/>
                <w:b/>
                <w:bCs/>
                <w:color w:val="000000"/>
                <w:sz w:val="22"/>
                <w:szCs w:val="22"/>
              </w:rPr>
              <w:t>1</w:t>
            </w:r>
          </w:p>
        </w:tc>
        <w:tc>
          <w:tcPr>
            <w:tcW w:w="5317" w:type="dxa"/>
            <w:shd w:val="clear" w:color="000000" w:fill="FFFFFF"/>
            <w:vAlign w:val="center"/>
            <w:hideMark/>
          </w:tcPr>
          <w:p w:rsidR="00AF216B" w:rsidRPr="00AF216B" w:rsidRDefault="00AF216B">
            <w:pPr>
              <w:rPr>
                <w:rFonts w:asciiTheme="majorHAnsi" w:hAnsiTheme="majorHAnsi" w:cstheme="majorHAnsi"/>
                <w:b/>
                <w:bCs/>
                <w:color w:val="000000"/>
                <w:sz w:val="22"/>
                <w:szCs w:val="22"/>
              </w:rPr>
            </w:pPr>
            <w:r w:rsidRPr="00AF216B">
              <w:rPr>
                <w:rFonts w:asciiTheme="majorHAnsi" w:hAnsiTheme="majorHAnsi" w:cstheme="majorHAnsi"/>
                <w:b/>
                <w:bCs/>
                <w:color w:val="000000"/>
                <w:sz w:val="22"/>
                <w:szCs w:val="22"/>
              </w:rPr>
              <w:t>Đất nông nghiệp chuyển sang phi nông nghiệp</w:t>
            </w:r>
          </w:p>
        </w:tc>
        <w:tc>
          <w:tcPr>
            <w:tcW w:w="1451" w:type="dxa"/>
            <w:shd w:val="clear" w:color="000000" w:fill="FFFFFF"/>
            <w:vAlign w:val="center"/>
            <w:hideMark/>
          </w:tcPr>
          <w:p w:rsidR="00AF216B" w:rsidRPr="00AF216B" w:rsidRDefault="00AF216B">
            <w:pPr>
              <w:jc w:val="center"/>
              <w:rPr>
                <w:rFonts w:asciiTheme="majorHAnsi" w:hAnsiTheme="majorHAnsi" w:cstheme="majorHAnsi"/>
                <w:b/>
                <w:bCs/>
                <w:color w:val="000000"/>
                <w:sz w:val="22"/>
                <w:szCs w:val="22"/>
              </w:rPr>
            </w:pPr>
            <w:r w:rsidRPr="00AF216B">
              <w:rPr>
                <w:rFonts w:asciiTheme="majorHAnsi" w:hAnsiTheme="majorHAnsi" w:cstheme="majorHAnsi"/>
                <w:b/>
                <w:bCs/>
                <w:color w:val="000000"/>
                <w:sz w:val="22"/>
                <w:szCs w:val="22"/>
              </w:rPr>
              <w:t>NNP/PNN</w:t>
            </w:r>
          </w:p>
        </w:tc>
        <w:tc>
          <w:tcPr>
            <w:tcW w:w="1633" w:type="dxa"/>
            <w:shd w:val="clear" w:color="000000" w:fill="FFFFFF"/>
            <w:vAlign w:val="center"/>
            <w:hideMark/>
          </w:tcPr>
          <w:p w:rsidR="00AF216B" w:rsidRPr="00AF216B" w:rsidRDefault="00AF216B">
            <w:pPr>
              <w:jc w:val="right"/>
              <w:rPr>
                <w:rFonts w:asciiTheme="majorHAnsi" w:hAnsiTheme="majorHAnsi" w:cstheme="majorHAnsi"/>
                <w:b/>
                <w:bCs/>
                <w:color w:val="000000"/>
                <w:sz w:val="22"/>
                <w:szCs w:val="22"/>
              </w:rPr>
            </w:pPr>
            <w:r w:rsidRPr="00AF216B">
              <w:rPr>
                <w:rFonts w:asciiTheme="majorHAnsi" w:hAnsiTheme="majorHAnsi" w:cstheme="majorHAnsi"/>
                <w:b/>
                <w:bCs/>
                <w:color w:val="000000"/>
                <w:sz w:val="22"/>
                <w:szCs w:val="22"/>
              </w:rPr>
              <w:t>2.281,45</w:t>
            </w:r>
          </w:p>
        </w:tc>
      </w:tr>
      <w:tr w:rsidR="00AF216B" w:rsidTr="00AF216B">
        <w:trPr>
          <w:trHeight w:val="338"/>
        </w:trPr>
        <w:tc>
          <w:tcPr>
            <w:tcW w:w="632" w:type="dxa"/>
            <w:shd w:val="clear" w:color="000000" w:fill="FFFFFF"/>
            <w:vAlign w:val="center"/>
            <w:hideMark/>
          </w:tcPr>
          <w:p w:rsidR="00AF216B" w:rsidRPr="00AF216B" w:rsidRDefault="00AF216B">
            <w:pPr>
              <w:jc w:val="center"/>
              <w:rPr>
                <w:rFonts w:asciiTheme="majorHAnsi" w:hAnsiTheme="majorHAnsi" w:cstheme="majorHAnsi"/>
                <w:b/>
                <w:bCs/>
                <w:color w:val="000000"/>
                <w:sz w:val="22"/>
                <w:szCs w:val="22"/>
              </w:rPr>
            </w:pPr>
            <w:r w:rsidRPr="00AF216B">
              <w:rPr>
                <w:rFonts w:asciiTheme="majorHAnsi" w:hAnsiTheme="majorHAnsi" w:cstheme="majorHAnsi"/>
                <w:b/>
                <w:bCs/>
                <w:color w:val="000000"/>
                <w:sz w:val="22"/>
                <w:szCs w:val="22"/>
              </w:rPr>
              <w:t> </w:t>
            </w:r>
          </w:p>
        </w:tc>
        <w:tc>
          <w:tcPr>
            <w:tcW w:w="5317" w:type="dxa"/>
            <w:shd w:val="clear" w:color="000000" w:fill="FFFFFF"/>
            <w:vAlign w:val="center"/>
            <w:hideMark/>
          </w:tcPr>
          <w:p w:rsidR="00AF216B" w:rsidRPr="00AF216B" w:rsidRDefault="00AF216B">
            <w:pPr>
              <w:rPr>
                <w:rFonts w:asciiTheme="majorHAnsi" w:hAnsiTheme="majorHAnsi" w:cstheme="majorHAnsi"/>
                <w:b/>
                <w:bCs/>
                <w:color w:val="000000"/>
                <w:sz w:val="22"/>
                <w:szCs w:val="22"/>
              </w:rPr>
            </w:pPr>
            <w:r w:rsidRPr="00AF216B">
              <w:rPr>
                <w:rFonts w:asciiTheme="majorHAnsi" w:hAnsiTheme="majorHAnsi" w:cstheme="majorHAnsi"/>
                <w:b/>
                <w:bCs/>
                <w:color w:val="000000"/>
                <w:sz w:val="22"/>
                <w:szCs w:val="22"/>
              </w:rPr>
              <w:t>Trong đó:</w:t>
            </w:r>
          </w:p>
        </w:tc>
        <w:tc>
          <w:tcPr>
            <w:tcW w:w="1451" w:type="dxa"/>
            <w:shd w:val="clear" w:color="000000" w:fill="FFFFFF"/>
            <w:vAlign w:val="center"/>
            <w:hideMark/>
          </w:tcPr>
          <w:p w:rsidR="00AF216B" w:rsidRPr="00AF216B" w:rsidRDefault="00AF216B">
            <w:pPr>
              <w:jc w:val="center"/>
              <w:rPr>
                <w:rFonts w:asciiTheme="majorHAnsi" w:hAnsiTheme="majorHAnsi" w:cstheme="majorHAnsi"/>
                <w:b/>
                <w:bCs/>
                <w:color w:val="000000"/>
                <w:sz w:val="22"/>
                <w:szCs w:val="22"/>
              </w:rPr>
            </w:pPr>
            <w:r w:rsidRPr="00AF216B">
              <w:rPr>
                <w:rFonts w:asciiTheme="majorHAnsi" w:hAnsiTheme="majorHAnsi" w:cstheme="majorHAnsi"/>
                <w:b/>
                <w:bCs/>
                <w:color w:val="000000"/>
                <w:sz w:val="22"/>
                <w:szCs w:val="22"/>
              </w:rPr>
              <w:t> </w:t>
            </w:r>
          </w:p>
        </w:tc>
        <w:tc>
          <w:tcPr>
            <w:tcW w:w="1633" w:type="dxa"/>
            <w:shd w:val="clear" w:color="000000" w:fill="FFFFFF"/>
            <w:vAlign w:val="center"/>
            <w:hideMark/>
          </w:tcPr>
          <w:p w:rsidR="00AF216B" w:rsidRPr="00AF216B" w:rsidRDefault="00AF216B">
            <w:pPr>
              <w:jc w:val="right"/>
              <w:rPr>
                <w:rFonts w:asciiTheme="majorHAnsi" w:hAnsiTheme="majorHAnsi" w:cstheme="majorHAnsi"/>
                <w:color w:val="000000"/>
                <w:sz w:val="22"/>
                <w:szCs w:val="22"/>
              </w:rPr>
            </w:pPr>
            <w:r w:rsidRPr="00AF216B">
              <w:rPr>
                <w:rFonts w:asciiTheme="majorHAnsi" w:hAnsiTheme="majorHAnsi" w:cstheme="majorHAnsi"/>
                <w:color w:val="000000"/>
                <w:sz w:val="22"/>
                <w:szCs w:val="22"/>
              </w:rPr>
              <w:t>0,00</w:t>
            </w:r>
          </w:p>
        </w:tc>
      </w:tr>
      <w:tr w:rsidR="00AF216B" w:rsidTr="00AF216B">
        <w:trPr>
          <w:trHeight w:val="338"/>
        </w:trPr>
        <w:tc>
          <w:tcPr>
            <w:tcW w:w="632"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1.1</w:t>
            </w:r>
          </w:p>
        </w:tc>
        <w:tc>
          <w:tcPr>
            <w:tcW w:w="5317" w:type="dxa"/>
            <w:shd w:val="clear" w:color="000000" w:fill="FFFFFF"/>
            <w:vAlign w:val="center"/>
            <w:hideMark/>
          </w:tcPr>
          <w:p w:rsidR="00AF216B" w:rsidRPr="00AF216B" w:rsidRDefault="00AF216B">
            <w:pPr>
              <w:rPr>
                <w:rFonts w:asciiTheme="majorHAnsi" w:hAnsiTheme="majorHAnsi" w:cstheme="majorHAnsi"/>
                <w:color w:val="000000"/>
                <w:sz w:val="22"/>
                <w:szCs w:val="22"/>
              </w:rPr>
            </w:pPr>
            <w:r w:rsidRPr="00AF216B">
              <w:rPr>
                <w:rFonts w:asciiTheme="majorHAnsi" w:hAnsiTheme="majorHAnsi" w:cstheme="majorHAnsi"/>
                <w:color w:val="000000"/>
                <w:sz w:val="22"/>
                <w:szCs w:val="22"/>
              </w:rPr>
              <w:t>Đất trồng lúa</w:t>
            </w:r>
          </w:p>
        </w:tc>
        <w:tc>
          <w:tcPr>
            <w:tcW w:w="1451"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LUA/PNN</w:t>
            </w:r>
          </w:p>
        </w:tc>
        <w:tc>
          <w:tcPr>
            <w:tcW w:w="1633" w:type="dxa"/>
            <w:shd w:val="clear" w:color="000000" w:fill="FFFFFF"/>
            <w:vAlign w:val="center"/>
            <w:hideMark/>
          </w:tcPr>
          <w:p w:rsidR="00AF216B" w:rsidRPr="00AF216B" w:rsidRDefault="00AF216B">
            <w:pPr>
              <w:jc w:val="right"/>
              <w:rPr>
                <w:rFonts w:asciiTheme="majorHAnsi" w:hAnsiTheme="majorHAnsi" w:cstheme="majorHAnsi"/>
                <w:color w:val="000000"/>
                <w:sz w:val="22"/>
                <w:szCs w:val="22"/>
              </w:rPr>
            </w:pPr>
            <w:r w:rsidRPr="00AF216B">
              <w:rPr>
                <w:rFonts w:asciiTheme="majorHAnsi" w:hAnsiTheme="majorHAnsi" w:cstheme="majorHAnsi"/>
                <w:color w:val="000000"/>
                <w:sz w:val="22"/>
                <w:szCs w:val="22"/>
              </w:rPr>
              <w:t>766,16</w:t>
            </w:r>
          </w:p>
        </w:tc>
      </w:tr>
      <w:tr w:rsidR="00AF216B" w:rsidTr="00AF216B">
        <w:trPr>
          <w:trHeight w:val="338"/>
        </w:trPr>
        <w:tc>
          <w:tcPr>
            <w:tcW w:w="632" w:type="dxa"/>
            <w:shd w:val="clear" w:color="000000" w:fill="FFFFFF"/>
            <w:vAlign w:val="center"/>
            <w:hideMark/>
          </w:tcPr>
          <w:p w:rsidR="00AF216B" w:rsidRPr="00AF216B" w:rsidRDefault="00AF216B">
            <w:pPr>
              <w:jc w:val="center"/>
              <w:rPr>
                <w:rFonts w:asciiTheme="majorHAnsi" w:hAnsiTheme="majorHAnsi" w:cstheme="majorHAnsi"/>
                <w:i/>
                <w:iCs/>
                <w:color w:val="000000"/>
                <w:sz w:val="22"/>
                <w:szCs w:val="22"/>
              </w:rPr>
            </w:pPr>
            <w:r w:rsidRPr="00AF216B">
              <w:rPr>
                <w:rFonts w:asciiTheme="majorHAnsi" w:hAnsiTheme="majorHAnsi" w:cstheme="majorHAnsi"/>
                <w:i/>
                <w:iCs/>
                <w:color w:val="000000"/>
                <w:sz w:val="22"/>
                <w:szCs w:val="22"/>
              </w:rPr>
              <w:t> </w:t>
            </w:r>
          </w:p>
        </w:tc>
        <w:tc>
          <w:tcPr>
            <w:tcW w:w="5317" w:type="dxa"/>
            <w:shd w:val="clear" w:color="000000" w:fill="FFFFFF"/>
            <w:vAlign w:val="center"/>
            <w:hideMark/>
          </w:tcPr>
          <w:p w:rsidR="00AF216B" w:rsidRPr="00AF216B" w:rsidRDefault="00AF216B">
            <w:pPr>
              <w:rPr>
                <w:rFonts w:asciiTheme="majorHAnsi" w:hAnsiTheme="majorHAnsi" w:cstheme="majorHAnsi"/>
                <w:i/>
                <w:iCs/>
                <w:color w:val="000000"/>
                <w:sz w:val="22"/>
                <w:szCs w:val="22"/>
              </w:rPr>
            </w:pPr>
            <w:r w:rsidRPr="00AF216B">
              <w:rPr>
                <w:rFonts w:asciiTheme="majorHAnsi" w:hAnsiTheme="majorHAnsi" w:cstheme="majorHAnsi"/>
                <w:i/>
                <w:iCs/>
                <w:color w:val="000000"/>
                <w:sz w:val="22"/>
                <w:szCs w:val="22"/>
              </w:rPr>
              <w:t>Trong đó: Đất chuyên trồng lúa nước</w:t>
            </w:r>
          </w:p>
        </w:tc>
        <w:tc>
          <w:tcPr>
            <w:tcW w:w="1451" w:type="dxa"/>
            <w:shd w:val="clear" w:color="000000" w:fill="FFFFFF"/>
            <w:vAlign w:val="center"/>
            <w:hideMark/>
          </w:tcPr>
          <w:p w:rsidR="00AF216B" w:rsidRPr="00AF216B" w:rsidRDefault="00AF216B">
            <w:pPr>
              <w:jc w:val="center"/>
              <w:rPr>
                <w:rFonts w:asciiTheme="majorHAnsi" w:hAnsiTheme="majorHAnsi" w:cstheme="majorHAnsi"/>
                <w:i/>
                <w:iCs/>
                <w:color w:val="000000"/>
                <w:sz w:val="22"/>
                <w:szCs w:val="22"/>
              </w:rPr>
            </w:pPr>
            <w:r w:rsidRPr="00AF216B">
              <w:rPr>
                <w:rFonts w:asciiTheme="majorHAnsi" w:hAnsiTheme="majorHAnsi" w:cstheme="majorHAnsi"/>
                <w:i/>
                <w:iCs/>
                <w:color w:val="000000"/>
                <w:sz w:val="22"/>
                <w:szCs w:val="22"/>
              </w:rPr>
              <w:t>LUC/PNN</w:t>
            </w:r>
          </w:p>
        </w:tc>
        <w:tc>
          <w:tcPr>
            <w:tcW w:w="1633" w:type="dxa"/>
            <w:shd w:val="clear" w:color="000000" w:fill="FFFFFF"/>
            <w:vAlign w:val="center"/>
            <w:hideMark/>
          </w:tcPr>
          <w:p w:rsidR="00AF216B" w:rsidRPr="00AF216B" w:rsidRDefault="00AF216B">
            <w:pPr>
              <w:jc w:val="right"/>
              <w:rPr>
                <w:rFonts w:asciiTheme="majorHAnsi" w:hAnsiTheme="majorHAnsi" w:cstheme="majorHAnsi"/>
                <w:color w:val="000000"/>
                <w:sz w:val="22"/>
                <w:szCs w:val="22"/>
              </w:rPr>
            </w:pPr>
            <w:r w:rsidRPr="00AF216B">
              <w:rPr>
                <w:rFonts w:asciiTheme="majorHAnsi" w:hAnsiTheme="majorHAnsi" w:cstheme="majorHAnsi"/>
                <w:color w:val="000000"/>
                <w:sz w:val="22"/>
                <w:szCs w:val="22"/>
              </w:rPr>
              <w:t>453,82</w:t>
            </w:r>
          </w:p>
        </w:tc>
      </w:tr>
      <w:tr w:rsidR="00AF216B" w:rsidTr="00AF216B">
        <w:trPr>
          <w:trHeight w:val="338"/>
        </w:trPr>
        <w:tc>
          <w:tcPr>
            <w:tcW w:w="632" w:type="dxa"/>
            <w:shd w:val="clear" w:color="000000" w:fill="FFFFFF"/>
            <w:vAlign w:val="center"/>
            <w:hideMark/>
          </w:tcPr>
          <w:p w:rsidR="00AF216B" w:rsidRPr="00AF216B" w:rsidRDefault="00AF216B">
            <w:pPr>
              <w:jc w:val="center"/>
              <w:rPr>
                <w:rFonts w:asciiTheme="majorHAnsi" w:hAnsiTheme="majorHAnsi" w:cstheme="majorHAnsi"/>
                <w:i/>
                <w:iCs/>
                <w:color w:val="000000"/>
                <w:sz w:val="22"/>
                <w:szCs w:val="22"/>
              </w:rPr>
            </w:pPr>
            <w:r w:rsidRPr="00AF216B">
              <w:rPr>
                <w:rFonts w:asciiTheme="majorHAnsi" w:hAnsiTheme="majorHAnsi" w:cstheme="majorHAnsi"/>
                <w:i/>
                <w:iCs/>
                <w:color w:val="000000"/>
                <w:sz w:val="22"/>
                <w:szCs w:val="22"/>
              </w:rPr>
              <w:t> </w:t>
            </w:r>
          </w:p>
        </w:tc>
        <w:tc>
          <w:tcPr>
            <w:tcW w:w="5317" w:type="dxa"/>
            <w:shd w:val="clear" w:color="000000" w:fill="FFFFFF"/>
            <w:vAlign w:val="center"/>
            <w:hideMark/>
          </w:tcPr>
          <w:p w:rsidR="00AF216B" w:rsidRPr="00AF216B" w:rsidRDefault="00AF216B">
            <w:pPr>
              <w:rPr>
                <w:rFonts w:asciiTheme="majorHAnsi" w:hAnsiTheme="majorHAnsi" w:cstheme="majorHAnsi"/>
                <w:i/>
                <w:iCs/>
                <w:color w:val="000000"/>
                <w:sz w:val="22"/>
                <w:szCs w:val="22"/>
              </w:rPr>
            </w:pPr>
            <w:r w:rsidRPr="00AF216B">
              <w:rPr>
                <w:rFonts w:asciiTheme="majorHAnsi" w:hAnsiTheme="majorHAnsi" w:cstheme="majorHAnsi"/>
                <w:i/>
                <w:iCs/>
                <w:color w:val="000000"/>
                <w:sz w:val="22"/>
                <w:szCs w:val="22"/>
              </w:rPr>
              <w:t>Đất trồng lúa nước còn lại</w:t>
            </w:r>
          </w:p>
        </w:tc>
        <w:tc>
          <w:tcPr>
            <w:tcW w:w="1451" w:type="dxa"/>
            <w:shd w:val="clear" w:color="000000" w:fill="FFFFFF"/>
            <w:vAlign w:val="center"/>
            <w:hideMark/>
          </w:tcPr>
          <w:p w:rsidR="00AF216B" w:rsidRPr="00AF216B" w:rsidRDefault="00AF216B">
            <w:pPr>
              <w:jc w:val="center"/>
              <w:rPr>
                <w:rFonts w:asciiTheme="majorHAnsi" w:hAnsiTheme="majorHAnsi" w:cstheme="majorHAnsi"/>
                <w:i/>
                <w:iCs/>
                <w:color w:val="000000"/>
                <w:sz w:val="22"/>
                <w:szCs w:val="22"/>
              </w:rPr>
            </w:pPr>
            <w:r w:rsidRPr="00AF216B">
              <w:rPr>
                <w:rFonts w:asciiTheme="majorHAnsi" w:hAnsiTheme="majorHAnsi" w:cstheme="majorHAnsi"/>
                <w:i/>
                <w:iCs/>
                <w:color w:val="000000"/>
                <w:sz w:val="22"/>
                <w:szCs w:val="22"/>
              </w:rPr>
              <w:t>LUK/PNN</w:t>
            </w:r>
          </w:p>
        </w:tc>
        <w:tc>
          <w:tcPr>
            <w:tcW w:w="1633" w:type="dxa"/>
            <w:shd w:val="clear" w:color="000000" w:fill="FFFFFF"/>
            <w:vAlign w:val="center"/>
            <w:hideMark/>
          </w:tcPr>
          <w:p w:rsidR="00AF216B" w:rsidRPr="00AF216B" w:rsidRDefault="00AF216B">
            <w:pPr>
              <w:jc w:val="right"/>
              <w:rPr>
                <w:rFonts w:asciiTheme="majorHAnsi" w:hAnsiTheme="majorHAnsi" w:cstheme="majorHAnsi"/>
                <w:color w:val="000000"/>
                <w:sz w:val="22"/>
                <w:szCs w:val="22"/>
              </w:rPr>
            </w:pPr>
            <w:r w:rsidRPr="00AF216B">
              <w:rPr>
                <w:rFonts w:asciiTheme="majorHAnsi" w:hAnsiTheme="majorHAnsi" w:cstheme="majorHAnsi"/>
                <w:color w:val="000000"/>
                <w:sz w:val="22"/>
                <w:szCs w:val="22"/>
              </w:rPr>
              <w:t>312,34</w:t>
            </w:r>
          </w:p>
        </w:tc>
      </w:tr>
      <w:tr w:rsidR="00AF216B" w:rsidTr="00AF216B">
        <w:trPr>
          <w:trHeight w:val="338"/>
        </w:trPr>
        <w:tc>
          <w:tcPr>
            <w:tcW w:w="632"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1.2</w:t>
            </w:r>
          </w:p>
        </w:tc>
        <w:tc>
          <w:tcPr>
            <w:tcW w:w="5317" w:type="dxa"/>
            <w:shd w:val="clear" w:color="000000" w:fill="FFFFFF"/>
            <w:vAlign w:val="center"/>
            <w:hideMark/>
          </w:tcPr>
          <w:p w:rsidR="00AF216B" w:rsidRPr="00AF216B" w:rsidRDefault="00AF216B">
            <w:pPr>
              <w:rPr>
                <w:rFonts w:asciiTheme="majorHAnsi" w:hAnsiTheme="majorHAnsi" w:cstheme="majorHAnsi"/>
                <w:color w:val="000000"/>
                <w:sz w:val="22"/>
                <w:szCs w:val="22"/>
              </w:rPr>
            </w:pPr>
            <w:r w:rsidRPr="00AF216B">
              <w:rPr>
                <w:rFonts w:asciiTheme="majorHAnsi" w:hAnsiTheme="majorHAnsi" w:cstheme="majorHAnsi"/>
                <w:color w:val="000000"/>
                <w:sz w:val="22"/>
                <w:szCs w:val="22"/>
              </w:rPr>
              <w:t>Đất trồng cây hàng năm khác</w:t>
            </w:r>
          </w:p>
        </w:tc>
        <w:tc>
          <w:tcPr>
            <w:tcW w:w="1451"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HNK/PNN</w:t>
            </w:r>
          </w:p>
        </w:tc>
        <w:tc>
          <w:tcPr>
            <w:tcW w:w="1633" w:type="dxa"/>
            <w:shd w:val="clear" w:color="000000" w:fill="FFFFFF"/>
            <w:vAlign w:val="center"/>
            <w:hideMark/>
          </w:tcPr>
          <w:p w:rsidR="00AF216B" w:rsidRPr="00AF216B" w:rsidRDefault="00AF216B">
            <w:pPr>
              <w:jc w:val="right"/>
              <w:rPr>
                <w:rFonts w:asciiTheme="majorHAnsi" w:hAnsiTheme="majorHAnsi" w:cstheme="majorHAnsi"/>
                <w:color w:val="000000"/>
                <w:sz w:val="22"/>
                <w:szCs w:val="22"/>
              </w:rPr>
            </w:pPr>
            <w:r w:rsidRPr="00AF216B">
              <w:rPr>
                <w:rFonts w:asciiTheme="majorHAnsi" w:hAnsiTheme="majorHAnsi" w:cstheme="majorHAnsi"/>
                <w:color w:val="000000"/>
                <w:sz w:val="22"/>
                <w:szCs w:val="22"/>
              </w:rPr>
              <w:t>707,95</w:t>
            </w:r>
          </w:p>
        </w:tc>
      </w:tr>
      <w:tr w:rsidR="00AF216B" w:rsidTr="00AF216B">
        <w:trPr>
          <w:trHeight w:val="338"/>
        </w:trPr>
        <w:tc>
          <w:tcPr>
            <w:tcW w:w="632"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1.3</w:t>
            </w:r>
          </w:p>
        </w:tc>
        <w:tc>
          <w:tcPr>
            <w:tcW w:w="5317" w:type="dxa"/>
            <w:shd w:val="clear" w:color="000000" w:fill="FFFFFF"/>
            <w:vAlign w:val="center"/>
            <w:hideMark/>
          </w:tcPr>
          <w:p w:rsidR="00AF216B" w:rsidRPr="00AF216B" w:rsidRDefault="00AF216B">
            <w:pPr>
              <w:rPr>
                <w:rFonts w:asciiTheme="majorHAnsi" w:hAnsiTheme="majorHAnsi" w:cstheme="majorHAnsi"/>
                <w:color w:val="000000"/>
                <w:sz w:val="22"/>
                <w:szCs w:val="22"/>
              </w:rPr>
            </w:pPr>
            <w:r w:rsidRPr="00AF216B">
              <w:rPr>
                <w:rFonts w:asciiTheme="majorHAnsi" w:hAnsiTheme="majorHAnsi" w:cstheme="majorHAnsi"/>
                <w:color w:val="000000"/>
                <w:sz w:val="22"/>
                <w:szCs w:val="22"/>
              </w:rPr>
              <w:t>Đất trồng cây lâu năm</w:t>
            </w:r>
          </w:p>
        </w:tc>
        <w:tc>
          <w:tcPr>
            <w:tcW w:w="1451"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CLN/PNN</w:t>
            </w:r>
          </w:p>
        </w:tc>
        <w:tc>
          <w:tcPr>
            <w:tcW w:w="1633" w:type="dxa"/>
            <w:shd w:val="clear" w:color="000000" w:fill="FFFFFF"/>
            <w:vAlign w:val="center"/>
            <w:hideMark/>
          </w:tcPr>
          <w:p w:rsidR="00AF216B" w:rsidRPr="00AF216B" w:rsidRDefault="00AF216B">
            <w:pPr>
              <w:jc w:val="right"/>
              <w:rPr>
                <w:rFonts w:asciiTheme="majorHAnsi" w:hAnsiTheme="majorHAnsi" w:cstheme="majorHAnsi"/>
                <w:color w:val="000000"/>
                <w:sz w:val="22"/>
                <w:szCs w:val="22"/>
              </w:rPr>
            </w:pPr>
            <w:r w:rsidRPr="00AF216B">
              <w:rPr>
                <w:rFonts w:asciiTheme="majorHAnsi" w:hAnsiTheme="majorHAnsi" w:cstheme="majorHAnsi"/>
                <w:color w:val="000000"/>
                <w:sz w:val="22"/>
                <w:szCs w:val="22"/>
              </w:rPr>
              <w:t>337,07</w:t>
            </w:r>
          </w:p>
        </w:tc>
      </w:tr>
      <w:tr w:rsidR="00AF216B" w:rsidTr="00AF216B">
        <w:trPr>
          <w:trHeight w:val="338"/>
        </w:trPr>
        <w:tc>
          <w:tcPr>
            <w:tcW w:w="632"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1.4</w:t>
            </w:r>
          </w:p>
        </w:tc>
        <w:tc>
          <w:tcPr>
            <w:tcW w:w="5317" w:type="dxa"/>
            <w:shd w:val="clear" w:color="000000" w:fill="FFFFFF"/>
            <w:vAlign w:val="center"/>
            <w:hideMark/>
          </w:tcPr>
          <w:p w:rsidR="00AF216B" w:rsidRPr="00AF216B" w:rsidRDefault="00AF216B">
            <w:pPr>
              <w:rPr>
                <w:rFonts w:asciiTheme="majorHAnsi" w:hAnsiTheme="majorHAnsi" w:cstheme="majorHAnsi"/>
                <w:color w:val="000000"/>
                <w:sz w:val="22"/>
                <w:szCs w:val="22"/>
              </w:rPr>
            </w:pPr>
            <w:r w:rsidRPr="00AF216B">
              <w:rPr>
                <w:rFonts w:asciiTheme="majorHAnsi" w:hAnsiTheme="majorHAnsi" w:cstheme="majorHAnsi"/>
                <w:color w:val="000000"/>
                <w:sz w:val="22"/>
                <w:szCs w:val="22"/>
              </w:rPr>
              <w:t>Đất rừng phòng hộ</w:t>
            </w:r>
          </w:p>
        </w:tc>
        <w:tc>
          <w:tcPr>
            <w:tcW w:w="1451"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RPH/PNN</w:t>
            </w:r>
          </w:p>
        </w:tc>
        <w:tc>
          <w:tcPr>
            <w:tcW w:w="1633" w:type="dxa"/>
            <w:shd w:val="clear" w:color="000000" w:fill="FFFFFF"/>
            <w:vAlign w:val="center"/>
            <w:hideMark/>
          </w:tcPr>
          <w:p w:rsidR="00AF216B" w:rsidRPr="00AF216B" w:rsidRDefault="00AF216B">
            <w:pPr>
              <w:jc w:val="right"/>
              <w:rPr>
                <w:rFonts w:asciiTheme="majorHAnsi" w:hAnsiTheme="majorHAnsi" w:cstheme="majorHAnsi"/>
                <w:color w:val="000000"/>
                <w:sz w:val="22"/>
                <w:szCs w:val="22"/>
              </w:rPr>
            </w:pPr>
            <w:r w:rsidRPr="00AF216B">
              <w:rPr>
                <w:rFonts w:asciiTheme="majorHAnsi" w:hAnsiTheme="majorHAnsi" w:cstheme="majorHAnsi"/>
                <w:color w:val="000000"/>
                <w:sz w:val="22"/>
                <w:szCs w:val="22"/>
              </w:rPr>
              <w:t>134,04</w:t>
            </w:r>
          </w:p>
        </w:tc>
      </w:tr>
      <w:tr w:rsidR="00AF216B" w:rsidTr="00AF216B">
        <w:trPr>
          <w:trHeight w:val="338"/>
        </w:trPr>
        <w:tc>
          <w:tcPr>
            <w:tcW w:w="632"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1.5</w:t>
            </w:r>
          </w:p>
        </w:tc>
        <w:tc>
          <w:tcPr>
            <w:tcW w:w="5317" w:type="dxa"/>
            <w:shd w:val="clear" w:color="000000" w:fill="FFFFFF"/>
            <w:vAlign w:val="center"/>
            <w:hideMark/>
          </w:tcPr>
          <w:p w:rsidR="00AF216B" w:rsidRPr="00AF216B" w:rsidRDefault="00AF216B">
            <w:pPr>
              <w:rPr>
                <w:rFonts w:asciiTheme="majorHAnsi" w:hAnsiTheme="majorHAnsi" w:cstheme="majorHAnsi"/>
                <w:color w:val="000000"/>
                <w:sz w:val="22"/>
                <w:szCs w:val="22"/>
              </w:rPr>
            </w:pPr>
            <w:r w:rsidRPr="00AF216B">
              <w:rPr>
                <w:rFonts w:asciiTheme="majorHAnsi" w:hAnsiTheme="majorHAnsi" w:cstheme="majorHAnsi"/>
                <w:color w:val="000000"/>
                <w:sz w:val="22"/>
                <w:szCs w:val="22"/>
              </w:rPr>
              <w:t>Đất rừng đặc dụng</w:t>
            </w:r>
          </w:p>
        </w:tc>
        <w:tc>
          <w:tcPr>
            <w:tcW w:w="1451"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RDD/PNN</w:t>
            </w:r>
          </w:p>
        </w:tc>
        <w:tc>
          <w:tcPr>
            <w:tcW w:w="1633" w:type="dxa"/>
            <w:shd w:val="clear" w:color="000000" w:fill="FFFFFF"/>
            <w:vAlign w:val="center"/>
            <w:hideMark/>
          </w:tcPr>
          <w:p w:rsidR="00AF216B" w:rsidRPr="00AF216B" w:rsidRDefault="00AF216B">
            <w:pPr>
              <w:jc w:val="right"/>
              <w:rPr>
                <w:rFonts w:asciiTheme="majorHAnsi" w:hAnsiTheme="majorHAnsi" w:cstheme="majorHAnsi"/>
                <w:color w:val="000000"/>
                <w:sz w:val="22"/>
                <w:szCs w:val="22"/>
              </w:rPr>
            </w:pPr>
            <w:r w:rsidRPr="00AF216B">
              <w:rPr>
                <w:rFonts w:asciiTheme="majorHAnsi" w:hAnsiTheme="majorHAnsi" w:cstheme="majorHAnsi"/>
                <w:color w:val="000000"/>
                <w:sz w:val="22"/>
                <w:szCs w:val="22"/>
              </w:rPr>
              <w:t>0,00</w:t>
            </w:r>
          </w:p>
        </w:tc>
      </w:tr>
      <w:tr w:rsidR="00AF216B" w:rsidTr="00AF216B">
        <w:trPr>
          <w:trHeight w:val="338"/>
        </w:trPr>
        <w:tc>
          <w:tcPr>
            <w:tcW w:w="632"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1.6</w:t>
            </w:r>
          </w:p>
        </w:tc>
        <w:tc>
          <w:tcPr>
            <w:tcW w:w="5317" w:type="dxa"/>
            <w:shd w:val="clear" w:color="000000" w:fill="FFFFFF"/>
            <w:vAlign w:val="center"/>
            <w:hideMark/>
          </w:tcPr>
          <w:p w:rsidR="00AF216B" w:rsidRPr="00AF216B" w:rsidRDefault="00AF216B">
            <w:pPr>
              <w:rPr>
                <w:rFonts w:asciiTheme="majorHAnsi" w:hAnsiTheme="majorHAnsi" w:cstheme="majorHAnsi"/>
                <w:color w:val="000000"/>
                <w:sz w:val="22"/>
                <w:szCs w:val="22"/>
              </w:rPr>
            </w:pPr>
            <w:r w:rsidRPr="00AF216B">
              <w:rPr>
                <w:rFonts w:asciiTheme="majorHAnsi" w:hAnsiTheme="majorHAnsi" w:cstheme="majorHAnsi"/>
                <w:color w:val="000000"/>
                <w:sz w:val="22"/>
                <w:szCs w:val="22"/>
              </w:rPr>
              <w:t>Đất rừng sản xuất</w:t>
            </w:r>
          </w:p>
        </w:tc>
        <w:tc>
          <w:tcPr>
            <w:tcW w:w="1451"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RSX/PNN</w:t>
            </w:r>
          </w:p>
        </w:tc>
        <w:tc>
          <w:tcPr>
            <w:tcW w:w="1633" w:type="dxa"/>
            <w:shd w:val="clear" w:color="000000" w:fill="FFFFFF"/>
            <w:vAlign w:val="center"/>
            <w:hideMark/>
          </w:tcPr>
          <w:p w:rsidR="00AF216B" w:rsidRPr="00AF216B" w:rsidRDefault="00AF216B">
            <w:pPr>
              <w:jc w:val="right"/>
              <w:rPr>
                <w:rFonts w:asciiTheme="majorHAnsi" w:hAnsiTheme="majorHAnsi" w:cstheme="majorHAnsi"/>
                <w:color w:val="000000"/>
                <w:sz w:val="22"/>
                <w:szCs w:val="22"/>
              </w:rPr>
            </w:pPr>
            <w:r w:rsidRPr="00AF216B">
              <w:rPr>
                <w:rFonts w:asciiTheme="majorHAnsi" w:hAnsiTheme="majorHAnsi" w:cstheme="majorHAnsi"/>
                <w:color w:val="000000"/>
                <w:sz w:val="22"/>
                <w:szCs w:val="22"/>
              </w:rPr>
              <w:t>138,42</w:t>
            </w:r>
          </w:p>
        </w:tc>
      </w:tr>
      <w:tr w:rsidR="00AF216B" w:rsidTr="00AF216B">
        <w:trPr>
          <w:trHeight w:val="600"/>
        </w:trPr>
        <w:tc>
          <w:tcPr>
            <w:tcW w:w="632" w:type="dxa"/>
            <w:shd w:val="clear" w:color="000000" w:fill="FFFFFF"/>
            <w:vAlign w:val="center"/>
            <w:hideMark/>
          </w:tcPr>
          <w:p w:rsidR="00AF216B" w:rsidRPr="00AF216B" w:rsidRDefault="00AF216B">
            <w:pPr>
              <w:jc w:val="center"/>
              <w:rPr>
                <w:rFonts w:asciiTheme="majorHAnsi" w:hAnsiTheme="majorHAnsi" w:cstheme="majorHAnsi"/>
                <w:i/>
                <w:iCs/>
                <w:color w:val="000000"/>
                <w:sz w:val="22"/>
                <w:szCs w:val="22"/>
              </w:rPr>
            </w:pPr>
            <w:r w:rsidRPr="00AF216B">
              <w:rPr>
                <w:rFonts w:asciiTheme="majorHAnsi" w:hAnsiTheme="majorHAnsi" w:cstheme="majorHAnsi"/>
                <w:i/>
                <w:iCs/>
                <w:color w:val="000000"/>
                <w:sz w:val="22"/>
                <w:szCs w:val="22"/>
              </w:rPr>
              <w:t> </w:t>
            </w:r>
          </w:p>
        </w:tc>
        <w:tc>
          <w:tcPr>
            <w:tcW w:w="5317" w:type="dxa"/>
            <w:shd w:val="clear" w:color="000000" w:fill="FFFFFF"/>
            <w:vAlign w:val="center"/>
            <w:hideMark/>
          </w:tcPr>
          <w:p w:rsidR="00AF216B" w:rsidRPr="00AF216B" w:rsidRDefault="00AF216B">
            <w:pPr>
              <w:rPr>
                <w:rFonts w:asciiTheme="majorHAnsi" w:hAnsiTheme="majorHAnsi" w:cstheme="majorHAnsi"/>
                <w:i/>
                <w:iCs/>
                <w:color w:val="000000"/>
                <w:sz w:val="22"/>
                <w:szCs w:val="22"/>
              </w:rPr>
            </w:pPr>
            <w:r w:rsidRPr="00AF216B">
              <w:rPr>
                <w:rFonts w:asciiTheme="majorHAnsi" w:hAnsiTheme="majorHAnsi" w:cstheme="majorHAnsi"/>
                <w:i/>
                <w:iCs/>
                <w:color w:val="000000"/>
                <w:sz w:val="22"/>
                <w:szCs w:val="22"/>
              </w:rPr>
              <w:t>Trong đó: Đất có rừng sản xuất là rừng tự nhiên</w:t>
            </w:r>
          </w:p>
        </w:tc>
        <w:tc>
          <w:tcPr>
            <w:tcW w:w="1451" w:type="dxa"/>
            <w:shd w:val="clear" w:color="000000" w:fill="FFFFFF"/>
            <w:vAlign w:val="center"/>
            <w:hideMark/>
          </w:tcPr>
          <w:p w:rsidR="00AF216B" w:rsidRPr="00AF216B" w:rsidRDefault="00AF216B">
            <w:pPr>
              <w:jc w:val="center"/>
              <w:rPr>
                <w:rFonts w:asciiTheme="majorHAnsi" w:hAnsiTheme="majorHAnsi" w:cstheme="majorHAnsi"/>
                <w:i/>
                <w:iCs/>
                <w:color w:val="000000"/>
                <w:sz w:val="22"/>
                <w:szCs w:val="22"/>
              </w:rPr>
            </w:pPr>
            <w:r w:rsidRPr="00AF216B">
              <w:rPr>
                <w:rFonts w:asciiTheme="majorHAnsi" w:hAnsiTheme="majorHAnsi" w:cstheme="majorHAnsi"/>
                <w:i/>
                <w:iCs/>
                <w:color w:val="000000"/>
                <w:sz w:val="22"/>
                <w:szCs w:val="22"/>
              </w:rPr>
              <w:t>RSN/PNN</w:t>
            </w:r>
          </w:p>
        </w:tc>
        <w:tc>
          <w:tcPr>
            <w:tcW w:w="1633" w:type="dxa"/>
            <w:shd w:val="clear" w:color="000000" w:fill="FFFFFF"/>
            <w:vAlign w:val="center"/>
            <w:hideMark/>
          </w:tcPr>
          <w:p w:rsidR="00AF216B" w:rsidRPr="00AF216B" w:rsidRDefault="00AF216B">
            <w:pPr>
              <w:jc w:val="right"/>
              <w:rPr>
                <w:rFonts w:asciiTheme="majorHAnsi" w:hAnsiTheme="majorHAnsi" w:cstheme="majorHAnsi"/>
                <w:color w:val="000000"/>
                <w:sz w:val="22"/>
                <w:szCs w:val="22"/>
              </w:rPr>
            </w:pPr>
            <w:r w:rsidRPr="00AF216B">
              <w:rPr>
                <w:rFonts w:asciiTheme="majorHAnsi" w:hAnsiTheme="majorHAnsi" w:cstheme="majorHAnsi"/>
                <w:color w:val="000000"/>
                <w:sz w:val="22"/>
                <w:szCs w:val="22"/>
              </w:rPr>
              <w:t>0,00</w:t>
            </w:r>
          </w:p>
        </w:tc>
      </w:tr>
      <w:tr w:rsidR="00AF216B" w:rsidTr="00AF216B">
        <w:trPr>
          <w:trHeight w:val="338"/>
        </w:trPr>
        <w:tc>
          <w:tcPr>
            <w:tcW w:w="632"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1.7</w:t>
            </w:r>
          </w:p>
        </w:tc>
        <w:tc>
          <w:tcPr>
            <w:tcW w:w="5317" w:type="dxa"/>
            <w:shd w:val="clear" w:color="000000" w:fill="FFFFFF"/>
            <w:vAlign w:val="center"/>
            <w:hideMark/>
          </w:tcPr>
          <w:p w:rsidR="00AF216B" w:rsidRPr="00AF216B" w:rsidRDefault="00AF216B">
            <w:pPr>
              <w:rPr>
                <w:rFonts w:asciiTheme="majorHAnsi" w:hAnsiTheme="majorHAnsi" w:cstheme="majorHAnsi"/>
                <w:color w:val="000000"/>
                <w:sz w:val="22"/>
                <w:szCs w:val="22"/>
              </w:rPr>
            </w:pPr>
            <w:r w:rsidRPr="00AF216B">
              <w:rPr>
                <w:rFonts w:asciiTheme="majorHAnsi" w:hAnsiTheme="majorHAnsi" w:cstheme="majorHAnsi"/>
                <w:color w:val="000000"/>
                <w:sz w:val="22"/>
                <w:szCs w:val="22"/>
              </w:rPr>
              <w:t>Đất nuôi trồng thuỷ sản</w:t>
            </w:r>
          </w:p>
        </w:tc>
        <w:tc>
          <w:tcPr>
            <w:tcW w:w="1451"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NTS/PNN</w:t>
            </w:r>
          </w:p>
        </w:tc>
        <w:tc>
          <w:tcPr>
            <w:tcW w:w="1633" w:type="dxa"/>
            <w:shd w:val="clear" w:color="000000" w:fill="FFFFFF"/>
            <w:vAlign w:val="center"/>
            <w:hideMark/>
          </w:tcPr>
          <w:p w:rsidR="00AF216B" w:rsidRPr="00AF216B" w:rsidRDefault="00AF216B">
            <w:pPr>
              <w:jc w:val="right"/>
              <w:rPr>
                <w:rFonts w:asciiTheme="majorHAnsi" w:hAnsiTheme="majorHAnsi" w:cstheme="majorHAnsi"/>
                <w:color w:val="000000"/>
                <w:sz w:val="22"/>
                <w:szCs w:val="22"/>
              </w:rPr>
            </w:pPr>
            <w:r w:rsidRPr="00AF216B">
              <w:rPr>
                <w:rFonts w:asciiTheme="majorHAnsi" w:hAnsiTheme="majorHAnsi" w:cstheme="majorHAnsi"/>
                <w:color w:val="000000"/>
                <w:sz w:val="22"/>
                <w:szCs w:val="22"/>
              </w:rPr>
              <w:t>197,35</w:t>
            </w:r>
          </w:p>
        </w:tc>
      </w:tr>
      <w:tr w:rsidR="00AF216B" w:rsidTr="00AF216B">
        <w:trPr>
          <w:trHeight w:val="338"/>
        </w:trPr>
        <w:tc>
          <w:tcPr>
            <w:tcW w:w="632"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1.8</w:t>
            </w:r>
          </w:p>
        </w:tc>
        <w:tc>
          <w:tcPr>
            <w:tcW w:w="5317" w:type="dxa"/>
            <w:shd w:val="clear" w:color="000000" w:fill="FFFFFF"/>
            <w:vAlign w:val="center"/>
            <w:hideMark/>
          </w:tcPr>
          <w:p w:rsidR="00AF216B" w:rsidRPr="00AF216B" w:rsidRDefault="00AF216B">
            <w:pPr>
              <w:rPr>
                <w:rFonts w:asciiTheme="majorHAnsi" w:hAnsiTheme="majorHAnsi" w:cstheme="majorHAnsi"/>
                <w:color w:val="000000"/>
                <w:sz w:val="22"/>
                <w:szCs w:val="22"/>
              </w:rPr>
            </w:pPr>
            <w:r w:rsidRPr="00AF216B">
              <w:rPr>
                <w:rFonts w:asciiTheme="majorHAnsi" w:hAnsiTheme="majorHAnsi" w:cstheme="majorHAnsi"/>
                <w:color w:val="000000"/>
                <w:sz w:val="22"/>
                <w:szCs w:val="22"/>
              </w:rPr>
              <w:t>Đất làm muối</w:t>
            </w:r>
          </w:p>
        </w:tc>
        <w:tc>
          <w:tcPr>
            <w:tcW w:w="1451"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LMU/PNN</w:t>
            </w:r>
          </w:p>
        </w:tc>
        <w:tc>
          <w:tcPr>
            <w:tcW w:w="1633" w:type="dxa"/>
            <w:shd w:val="clear" w:color="000000" w:fill="FFFFFF"/>
            <w:vAlign w:val="center"/>
            <w:hideMark/>
          </w:tcPr>
          <w:p w:rsidR="00AF216B" w:rsidRPr="00AF216B" w:rsidRDefault="00AF216B">
            <w:pPr>
              <w:jc w:val="right"/>
              <w:rPr>
                <w:rFonts w:asciiTheme="majorHAnsi" w:hAnsiTheme="majorHAnsi" w:cstheme="majorHAnsi"/>
                <w:color w:val="000000"/>
                <w:sz w:val="22"/>
                <w:szCs w:val="22"/>
              </w:rPr>
            </w:pPr>
            <w:r w:rsidRPr="00AF216B">
              <w:rPr>
                <w:rFonts w:asciiTheme="majorHAnsi" w:hAnsiTheme="majorHAnsi" w:cstheme="majorHAnsi"/>
                <w:color w:val="000000"/>
                <w:sz w:val="22"/>
                <w:szCs w:val="22"/>
              </w:rPr>
              <w:t>0,00</w:t>
            </w:r>
          </w:p>
        </w:tc>
      </w:tr>
      <w:tr w:rsidR="00AF216B" w:rsidTr="00AF216B">
        <w:trPr>
          <w:trHeight w:val="338"/>
        </w:trPr>
        <w:tc>
          <w:tcPr>
            <w:tcW w:w="632"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1.9</w:t>
            </w:r>
          </w:p>
        </w:tc>
        <w:tc>
          <w:tcPr>
            <w:tcW w:w="5317" w:type="dxa"/>
            <w:shd w:val="clear" w:color="000000" w:fill="FFFFFF"/>
            <w:vAlign w:val="center"/>
            <w:hideMark/>
          </w:tcPr>
          <w:p w:rsidR="00AF216B" w:rsidRPr="00AF216B" w:rsidRDefault="00AF216B">
            <w:pPr>
              <w:rPr>
                <w:rFonts w:asciiTheme="majorHAnsi" w:hAnsiTheme="majorHAnsi" w:cstheme="majorHAnsi"/>
                <w:color w:val="000000"/>
                <w:sz w:val="22"/>
                <w:szCs w:val="22"/>
              </w:rPr>
            </w:pPr>
            <w:r w:rsidRPr="00AF216B">
              <w:rPr>
                <w:rFonts w:asciiTheme="majorHAnsi" w:hAnsiTheme="majorHAnsi" w:cstheme="majorHAnsi"/>
                <w:color w:val="000000"/>
                <w:sz w:val="22"/>
                <w:szCs w:val="22"/>
              </w:rPr>
              <w:t>Đất nông nghiệp khác</w:t>
            </w:r>
          </w:p>
        </w:tc>
        <w:tc>
          <w:tcPr>
            <w:tcW w:w="1451"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NKH/PNN</w:t>
            </w:r>
          </w:p>
        </w:tc>
        <w:tc>
          <w:tcPr>
            <w:tcW w:w="1633" w:type="dxa"/>
            <w:shd w:val="clear" w:color="000000" w:fill="FFFFFF"/>
            <w:vAlign w:val="center"/>
            <w:hideMark/>
          </w:tcPr>
          <w:p w:rsidR="00AF216B" w:rsidRPr="00AF216B" w:rsidRDefault="00AF216B">
            <w:pPr>
              <w:jc w:val="right"/>
              <w:rPr>
                <w:rFonts w:asciiTheme="majorHAnsi" w:hAnsiTheme="majorHAnsi" w:cstheme="majorHAnsi"/>
                <w:color w:val="000000"/>
                <w:sz w:val="22"/>
                <w:szCs w:val="22"/>
              </w:rPr>
            </w:pPr>
            <w:r w:rsidRPr="00AF216B">
              <w:rPr>
                <w:rFonts w:asciiTheme="majorHAnsi" w:hAnsiTheme="majorHAnsi" w:cstheme="majorHAnsi"/>
                <w:color w:val="000000"/>
                <w:sz w:val="22"/>
                <w:szCs w:val="22"/>
              </w:rPr>
              <w:t>0,46</w:t>
            </w:r>
          </w:p>
        </w:tc>
      </w:tr>
      <w:tr w:rsidR="00AF216B" w:rsidTr="00AF216B">
        <w:trPr>
          <w:trHeight w:val="623"/>
        </w:trPr>
        <w:tc>
          <w:tcPr>
            <w:tcW w:w="632" w:type="dxa"/>
            <w:shd w:val="clear" w:color="000000" w:fill="FFFFFF"/>
            <w:vAlign w:val="center"/>
            <w:hideMark/>
          </w:tcPr>
          <w:p w:rsidR="00AF216B" w:rsidRPr="00AF216B" w:rsidRDefault="00AF216B">
            <w:pPr>
              <w:jc w:val="center"/>
              <w:rPr>
                <w:rFonts w:asciiTheme="majorHAnsi" w:hAnsiTheme="majorHAnsi" w:cstheme="majorHAnsi"/>
                <w:b/>
                <w:bCs/>
                <w:color w:val="000000"/>
                <w:sz w:val="22"/>
                <w:szCs w:val="22"/>
              </w:rPr>
            </w:pPr>
            <w:r w:rsidRPr="00AF216B">
              <w:rPr>
                <w:rFonts w:asciiTheme="majorHAnsi" w:hAnsiTheme="majorHAnsi" w:cstheme="majorHAnsi"/>
                <w:b/>
                <w:bCs/>
                <w:color w:val="000000"/>
                <w:sz w:val="22"/>
                <w:szCs w:val="22"/>
              </w:rPr>
              <w:t>2</w:t>
            </w:r>
          </w:p>
        </w:tc>
        <w:tc>
          <w:tcPr>
            <w:tcW w:w="5317" w:type="dxa"/>
            <w:shd w:val="clear" w:color="000000" w:fill="FFFFFF"/>
            <w:vAlign w:val="center"/>
            <w:hideMark/>
          </w:tcPr>
          <w:p w:rsidR="00AF216B" w:rsidRPr="00AF216B" w:rsidRDefault="00AF216B">
            <w:pPr>
              <w:rPr>
                <w:rFonts w:asciiTheme="majorHAnsi" w:hAnsiTheme="majorHAnsi" w:cstheme="majorHAnsi"/>
                <w:b/>
                <w:bCs/>
                <w:color w:val="000000"/>
                <w:sz w:val="22"/>
                <w:szCs w:val="22"/>
              </w:rPr>
            </w:pPr>
            <w:r w:rsidRPr="00AF216B">
              <w:rPr>
                <w:rFonts w:asciiTheme="majorHAnsi" w:hAnsiTheme="majorHAnsi" w:cstheme="majorHAnsi"/>
                <w:b/>
                <w:bCs/>
                <w:color w:val="000000"/>
                <w:sz w:val="22"/>
                <w:szCs w:val="22"/>
              </w:rPr>
              <w:t>Chuyển đổi cơ cấu sử dụng đất trong nội bộ đất nông nghiệp</w:t>
            </w:r>
          </w:p>
        </w:tc>
        <w:tc>
          <w:tcPr>
            <w:tcW w:w="1451" w:type="dxa"/>
            <w:shd w:val="clear" w:color="000000" w:fill="FFFFFF"/>
            <w:vAlign w:val="center"/>
            <w:hideMark/>
          </w:tcPr>
          <w:p w:rsidR="00AF216B" w:rsidRPr="00AF216B" w:rsidRDefault="00AF216B">
            <w:pPr>
              <w:jc w:val="center"/>
              <w:rPr>
                <w:rFonts w:asciiTheme="majorHAnsi" w:hAnsiTheme="majorHAnsi" w:cstheme="majorHAnsi"/>
                <w:b/>
                <w:bCs/>
                <w:color w:val="000000"/>
                <w:sz w:val="22"/>
                <w:szCs w:val="22"/>
              </w:rPr>
            </w:pPr>
            <w:r w:rsidRPr="00AF216B">
              <w:rPr>
                <w:rFonts w:asciiTheme="majorHAnsi" w:hAnsiTheme="majorHAnsi" w:cstheme="majorHAnsi"/>
                <w:b/>
                <w:bCs/>
                <w:color w:val="000000"/>
                <w:sz w:val="22"/>
                <w:szCs w:val="22"/>
              </w:rPr>
              <w:t> </w:t>
            </w:r>
          </w:p>
        </w:tc>
        <w:tc>
          <w:tcPr>
            <w:tcW w:w="1633" w:type="dxa"/>
            <w:shd w:val="clear" w:color="000000" w:fill="FFFFFF"/>
            <w:vAlign w:val="center"/>
            <w:hideMark/>
          </w:tcPr>
          <w:p w:rsidR="00AF216B" w:rsidRPr="00AF216B" w:rsidRDefault="00AF216B">
            <w:pPr>
              <w:jc w:val="right"/>
              <w:rPr>
                <w:rFonts w:asciiTheme="majorHAnsi" w:hAnsiTheme="majorHAnsi" w:cstheme="majorHAnsi"/>
                <w:b/>
                <w:bCs/>
                <w:color w:val="000000"/>
                <w:sz w:val="22"/>
                <w:szCs w:val="22"/>
              </w:rPr>
            </w:pPr>
            <w:r w:rsidRPr="00AF216B">
              <w:rPr>
                <w:rFonts w:asciiTheme="majorHAnsi" w:hAnsiTheme="majorHAnsi" w:cstheme="majorHAnsi"/>
                <w:b/>
                <w:bCs/>
                <w:color w:val="000000"/>
                <w:sz w:val="22"/>
                <w:szCs w:val="22"/>
              </w:rPr>
              <w:t> </w:t>
            </w:r>
          </w:p>
        </w:tc>
      </w:tr>
      <w:tr w:rsidR="00AF216B" w:rsidTr="00AF216B">
        <w:trPr>
          <w:trHeight w:val="312"/>
        </w:trPr>
        <w:tc>
          <w:tcPr>
            <w:tcW w:w="632" w:type="dxa"/>
            <w:shd w:val="clear" w:color="000000" w:fill="FFFFFF"/>
            <w:vAlign w:val="center"/>
            <w:hideMark/>
          </w:tcPr>
          <w:p w:rsidR="00AF216B" w:rsidRPr="00AF216B" w:rsidRDefault="00AF216B">
            <w:pPr>
              <w:jc w:val="center"/>
              <w:rPr>
                <w:rFonts w:asciiTheme="majorHAnsi" w:hAnsiTheme="majorHAnsi" w:cstheme="majorHAnsi"/>
                <w:i/>
                <w:iCs/>
                <w:color w:val="000000"/>
                <w:sz w:val="22"/>
                <w:szCs w:val="22"/>
              </w:rPr>
            </w:pPr>
            <w:r w:rsidRPr="00AF216B">
              <w:rPr>
                <w:rFonts w:asciiTheme="majorHAnsi" w:hAnsiTheme="majorHAnsi" w:cstheme="majorHAnsi"/>
                <w:i/>
                <w:iCs/>
                <w:color w:val="000000"/>
                <w:sz w:val="22"/>
                <w:szCs w:val="22"/>
              </w:rPr>
              <w:t> </w:t>
            </w:r>
          </w:p>
        </w:tc>
        <w:tc>
          <w:tcPr>
            <w:tcW w:w="5317" w:type="dxa"/>
            <w:shd w:val="clear" w:color="000000" w:fill="FFFFFF"/>
            <w:vAlign w:val="center"/>
            <w:hideMark/>
          </w:tcPr>
          <w:p w:rsidR="00AF216B" w:rsidRPr="00AF216B" w:rsidRDefault="00AF216B">
            <w:pPr>
              <w:rPr>
                <w:rFonts w:asciiTheme="majorHAnsi" w:hAnsiTheme="majorHAnsi" w:cstheme="majorHAnsi"/>
                <w:i/>
                <w:iCs/>
                <w:color w:val="000000"/>
                <w:sz w:val="22"/>
                <w:szCs w:val="22"/>
              </w:rPr>
            </w:pPr>
            <w:r w:rsidRPr="00AF216B">
              <w:rPr>
                <w:rFonts w:asciiTheme="majorHAnsi" w:hAnsiTheme="majorHAnsi" w:cstheme="majorHAnsi"/>
                <w:i/>
                <w:iCs/>
                <w:color w:val="000000"/>
                <w:sz w:val="22"/>
                <w:szCs w:val="22"/>
              </w:rPr>
              <w:t>Trong đó:</w:t>
            </w:r>
          </w:p>
        </w:tc>
        <w:tc>
          <w:tcPr>
            <w:tcW w:w="1451" w:type="dxa"/>
            <w:shd w:val="clear" w:color="000000" w:fill="FFFFFF"/>
            <w:vAlign w:val="center"/>
            <w:hideMark/>
          </w:tcPr>
          <w:p w:rsidR="00AF216B" w:rsidRPr="00AF216B" w:rsidRDefault="00AF216B">
            <w:pPr>
              <w:jc w:val="center"/>
              <w:rPr>
                <w:rFonts w:asciiTheme="majorHAnsi" w:hAnsiTheme="majorHAnsi" w:cstheme="majorHAnsi"/>
                <w:i/>
                <w:iCs/>
                <w:color w:val="000000"/>
                <w:sz w:val="22"/>
                <w:szCs w:val="22"/>
              </w:rPr>
            </w:pPr>
            <w:r w:rsidRPr="00AF216B">
              <w:rPr>
                <w:rFonts w:asciiTheme="majorHAnsi" w:hAnsiTheme="majorHAnsi" w:cstheme="majorHAnsi"/>
                <w:i/>
                <w:iCs/>
                <w:color w:val="000000"/>
                <w:sz w:val="22"/>
                <w:szCs w:val="22"/>
              </w:rPr>
              <w:t> </w:t>
            </w:r>
          </w:p>
        </w:tc>
        <w:tc>
          <w:tcPr>
            <w:tcW w:w="1633" w:type="dxa"/>
            <w:shd w:val="clear" w:color="000000" w:fill="FFFFFF"/>
            <w:vAlign w:val="center"/>
            <w:hideMark/>
          </w:tcPr>
          <w:p w:rsidR="00AF216B" w:rsidRPr="00AF216B" w:rsidRDefault="00AF216B">
            <w:pPr>
              <w:jc w:val="right"/>
              <w:rPr>
                <w:rFonts w:asciiTheme="majorHAnsi" w:hAnsiTheme="majorHAnsi" w:cstheme="majorHAnsi"/>
                <w:color w:val="000000"/>
                <w:sz w:val="22"/>
                <w:szCs w:val="22"/>
              </w:rPr>
            </w:pPr>
            <w:r w:rsidRPr="00AF216B">
              <w:rPr>
                <w:rFonts w:asciiTheme="majorHAnsi" w:hAnsiTheme="majorHAnsi" w:cstheme="majorHAnsi"/>
                <w:color w:val="000000"/>
                <w:sz w:val="22"/>
                <w:szCs w:val="22"/>
              </w:rPr>
              <w:t> </w:t>
            </w:r>
          </w:p>
        </w:tc>
      </w:tr>
      <w:tr w:rsidR="00AF216B" w:rsidTr="00AF216B">
        <w:trPr>
          <w:trHeight w:val="570"/>
        </w:trPr>
        <w:tc>
          <w:tcPr>
            <w:tcW w:w="632"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2.1</w:t>
            </w:r>
          </w:p>
        </w:tc>
        <w:tc>
          <w:tcPr>
            <w:tcW w:w="5317" w:type="dxa"/>
            <w:shd w:val="clear" w:color="000000" w:fill="FFFFFF"/>
            <w:vAlign w:val="center"/>
            <w:hideMark/>
          </w:tcPr>
          <w:p w:rsidR="00AF216B" w:rsidRPr="00AF216B" w:rsidRDefault="00AF216B">
            <w:pPr>
              <w:rPr>
                <w:rFonts w:asciiTheme="majorHAnsi" w:hAnsiTheme="majorHAnsi" w:cstheme="majorHAnsi"/>
                <w:color w:val="000000"/>
                <w:sz w:val="22"/>
                <w:szCs w:val="22"/>
              </w:rPr>
            </w:pPr>
            <w:r w:rsidRPr="00AF216B">
              <w:rPr>
                <w:rFonts w:asciiTheme="majorHAnsi" w:hAnsiTheme="majorHAnsi" w:cstheme="majorHAnsi"/>
                <w:color w:val="000000"/>
                <w:sz w:val="22"/>
                <w:szCs w:val="22"/>
              </w:rPr>
              <w:t>Đất trồng lúa chuyển sang đất trồng cây lâu năm</w:t>
            </w:r>
          </w:p>
        </w:tc>
        <w:tc>
          <w:tcPr>
            <w:tcW w:w="1451"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LUA/CLN</w:t>
            </w:r>
          </w:p>
        </w:tc>
        <w:tc>
          <w:tcPr>
            <w:tcW w:w="1633" w:type="dxa"/>
            <w:shd w:val="clear" w:color="000000" w:fill="FFFFFF"/>
            <w:vAlign w:val="center"/>
            <w:hideMark/>
          </w:tcPr>
          <w:p w:rsidR="00AF216B" w:rsidRPr="00AF216B" w:rsidRDefault="00AF216B">
            <w:pPr>
              <w:jc w:val="right"/>
              <w:rPr>
                <w:rFonts w:asciiTheme="majorHAnsi" w:hAnsiTheme="majorHAnsi" w:cstheme="majorHAnsi"/>
                <w:color w:val="000000"/>
                <w:sz w:val="22"/>
                <w:szCs w:val="22"/>
              </w:rPr>
            </w:pPr>
            <w:r w:rsidRPr="00AF216B">
              <w:rPr>
                <w:rFonts w:asciiTheme="majorHAnsi" w:hAnsiTheme="majorHAnsi" w:cstheme="majorHAnsi"/>
                <w:color w:val="000000"/>
                <w:sz w:val="22"/>
                <w:szCs w:val="22"/>
              </w:rPr>
              <w:t>0,00</w:t>
            </w:r>
          </w:p>
        </w:tc>
      </w:tr>
      <w:tr w:rsidR="00AF216B" w:rsidTr="00AF216B">
        <w:trPr>
          <w:trHeight w:val="540"/>
        </w:trPr>
        <w:tc>
          <w:tcPr>
            <w:tcW w:w="632"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2.1</w:t>
            </w:r>
          </w:p>
        </w:tc>
        <w:tc>
          <w:tcPr>
            <w:tcW w:w="5317" w:type="dxa"/>
            <w:shd w:val="clear" w:color="000000" w:fill="FFFFFF"/>
            <w:vAlign w:val="center"/>
            <w:hideMark/>
          </w:tcPr>
          <w:p w:rsidR="00AF216B" w:rsidRPr="00AF216B" w:rsidRDefault="00AF216B">
            <w:pPr>
              <w:rPr>
                <w:rFonts w:asciiTheme="majorHAnsi" w:hAnsiTheme="majorHAnsi" w:cstheme="majorHAnsi"/>
                <w:color w:val="000000"/>
                <w:sz w:val="22"/>
                <w:szCs w:val="22"/>
              </w:rPr>
            </w:pPr>
            <w:r w:rsidRPr="00AF216B">
              <w:rPr>
                <w:rFonts w:asciiTheme="majorHAnsi" w:hAnsiTheme="majorHAnsi" w:cstheme="majorHAnsi"/>
                <w:color w:val="000000"/>
                <w:sz w:val="22"/>
                <w:szCs w:val="22"/>
              </w:rPr>
              <w:t>Đất trồng lúa chuyển sang đất trồng rừng</w:t>
            </w:r>
          </w:p>
        </w:tc>
        <w:tc>
          <w:tcPr>
            <w:tcW w:w="1451"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LUA/LNP</w:t>
            </w:r>
          </w:p>
        </w:tc>
        <w:tc>
          <w:tcPr>
            <w:tcW w:w="1633" w:type="dxa"/>
            <w:shd w:val="clear" w:color="000000" w:fill="FFFFFF"/>
            <w:vAlign w:val="center"/>
            <w:hideMark/>
          </w:tcPr>
          <w:p w:rsidR="00AF216B" w:rsidRPr="00AF216B" w:rsidRDefault="00AF216B">
            <w:pPr>
              <w:jc w:val="right"/>
              <w:rPr>
                <w:rFonts w:asciiTheme="majorHAnsi" w:hAnsiTheme="majorHAnsi" w:cstheme="majorHAnsi"/>
                <w:color w:val="000000"/>
                <w:sz w:val="22"/>
                <w:szCs w:val="22"/>
              </w:rPr>
            </w:pPr>
            <w:r w:rsidRPr="00AF216B">
              <w:rPr>
                <w:rFonts w:asciiTheme="majorHAnsi" w:hAnsiTheme="majorHAnsi" w:cstheme="majorHAnsi"/>
                <w:color w:val="000000"/>
                <w:sz w:val="22"/>
                <w:szCs w:val="22"/>
              </w:rPr>
              <w:t>0,00</w:t>
            </w:r>
          </w:p>
        </w:tc>
      </w:tr>
      <w:tr w:rsidR="00AF216B" w:rsidTr="00AF216B">
        <w:trPr>
          <w:trHeight w:val="540"/>
        </w:trPr>
        <w:tc>
          <w:tcPr>
            <w:tcW w:w="632"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2.2</w:t>
            </w:r>
          </w:p>
        </w:tc>
        <w:tc>
          <w:tcPr>
            <w:tcW w:w="5317" w:type="dxa"/>
            <w:shd w:val="clear" w:color="000000" w:fill="FFFFFF"/>
            <w:vAlign w:val="center"/>
            <w:hideMark/>
          </w:tcPr>
          <w:p w:rsidR="00AF216B" w:rsidRPr="00AF216B" w:rsidRDefault="00AF216B">
            <w:pPr>
              <w:rPr>
                <w:rFonts w:asciiTheme="majorHAnsi" w:hAnsiTheme="majorHAnsi" w:cstheme="majorHAnsi"/>
                <w:color w:val="000000"/>
                <w:sz w:val="22"/>
                <w:szCs w:val="22"/>
              </w:rPr>
            </w:pPr>
            <w:r w:rsidRPr="00AF216B">
              <w:rPr>
                <w:rFonts w:asciiTheme="majorHAnsi" w:hAnsiTheme="majorHAnsi" w:cstheme="majorHAnsi"/>
                <w:color w:val="000000"/>
                <w:sz w:val="22"/>
                <w:szCs w:val="22"/>
              </w:rPr>
              <w:t>Đất trồng lúa chuyển sang đất nuôi trồng thuỷ sản</w:t>
            </w:r>
          </w:p>
        </w:tc>
        <w:tc>
          <w:tcPr>
            <w:tcW w:w="1451"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LUA/NTS</w:t>
            </w:r>
          </w:p>
        </w:tc>
        <w:tc>
          <w:tcPr>
            <w:tcW w:w="1633" w:type="dxa"/>
            <w:shd w:val="clear" w:color="000000" w:fill="FFFFFF"/>
            <w:vAlign w:val="center"/>
            <w:hideMark/>
          </w:tcPr>
          <w:p w:rsidR="00AF216B" w:rsidRPr="00AF216B" w:rsidRDefault="00AF216B">
            <w:pPr>
              <w:jc w:val="right"/>
              <w:rPr>
                <w:rFonts w:asciiTheme="majorHAnsi" w:hAnsiTheme="majorHAnsi" w:cstheme="majorHAnsi"/>
                <w:color w:val="000000"/>
                <w:sz w:val="22"/>
                <w:szCs w:val="22"/>
              </w:rPr>
            </w:pPr>
            <w:r w:rsidRPr="00AF216B">
              <w:rPr>
                <w:rFonts w:asciiTheme="majorHAnsi" w:hAnsiTheme="majorHAnsi" w:cstheme="majorHAnsi"/>
                <w:color w:val="000000"/>
                <w:sz w:val="22"/>
                <w:szCs w:val="22"/>
              </w:rPr>
              <w:t>0,55</w:t>
            </w:r>
          </w:p>
        </w:tc>
      </w:tr>
      <w:tr w:rsidR="00AF216B" w:rsidTr="00AF216B">
        <w:trPr>
          <w:trHeight w:val="360"/>
        </w:trPr>
        <w:tc>
          <w:tcPr>
            <w:tcW w:w="632"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2.3</w:t>
            </w:r>
          </w:p>
        </w:tc>
        <w:tc>
          <w:tcPr>
            <w:tcW w:w="5317" w:type="dxa"/>
            <w:shd w:val="clear" w:color="000000" w:fill="FFFFFF"/>
            <w:vAlign w:val="center"/>
            <w:hideMark/>
          </w:tcPr>
          <w:p w:rsidR="00AF216B" w:rsidRPr="00AF216B" w:rsidRDefault="00AF216B">
            <w:pPr>
              <w:rPr>
                <w:rFonts w:asciiTheme="majorHAnsi" w:hAnsiTheme="majorHAnsi" w:cstheme="majorHAnsi"/>
                <w:color w:val="000000"/>
                <w:sz w:val="22"/>
                <w:szCs w:val="22"/>
              </w:rPr>
            </w:pPr>
            <w:r w:rsidRPr="00AF216B">
              <w:rPr>
                <w:rFonts w:asciiTheme="majorHAnsi" w:hAnsiTheme="majorHAnsi" w:cstheme="majorHAnsi"/>
                <w:color w:val="000000"/>
                <w:sz w:val="22"/>
                <w:szCs w:val="22"/>
              </w:rPr>
              <w:t>Đất trồng lúa chuyển sang đất làm muối</w:t>
            </w:r>
          </w:p>
        </w:tc>
        <w:tc>
          <w:tcPr>
            <w:tcW w:w="1451"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LUA/LMU</w:t>
            </w:r>
          </w:p>
        </w:tc>
        <w:tc>
          <w:tcPr>
            <w:tcW w:w="1633" w:type="dxa"/>
            <w:shd w:val="clear" w:color="000000" w:fill="FFFFFF"/>
            <w:vAlign w:val="center"/>
            <w:hideMark/>
          </w:tcPr>
          <w:p w:rsidR="00AF216B" w:rsidRPr="00AF216B" w:rsidRDefault="00AF216B">
            <w:pPr>
              <w:jc w:val="right"/>
              <w:rPr>
                <w:rFonts w:asciiTheme="majorHAnsi" w:hAnsiTheme="majorHAnsi" w:cstheme="majorHAnsi"/>
                <w:color w:val="000000"/>
                <w:sz w:val="22"/>
                <w:szCs w:val="22"/>
              </w:rPr>
            </w:pPr>
            <w:r w:rsidRPr="00AF216B">
              <w:rPr>
                <w:rFonts w:asciiTheme="majorHAnsi" w:hAnsiTheme="majorHAnsi" w:cstheme="majorHAnsi"/>
                <w:color w:val="000000"/>
                <w:sz w:val="22"/>
                <w:szCs w:val="22"/>
              </w:rPr>
              <w:t>0,00</w:t>
            </w:r>
          </w:p>
        </w:tc>
      </w:tr>
      <w:tr w:rsidR="00AF216B" w:rsidTr="00AF216B">
        <w:trPr>
          <w:trHeight w:val="638"/>
        </w:trPr>
        <w:tc>
          <w:tcPr>
            <w:tcW w:w="632"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2.4</w:t>
            </w:r>
          </w:p>
        </w:tc>
        <w:tc>
          <w:tcPr>
            <w:tcW w:w="5317" w:type="dxa"/>
            <w:shd w:val="clear" w:color="000000" w:fill="FFFFFF"/>
            <w:vAlign w:val="center"/>
            <w:hideMark/>
          </w:tcPr>
          <w:p w:rsidR="00AF216B" w:rsidRPr="00AF216B" w:rsidRDefault="00AF216B">
            <w:pPr>
              <w:rPr>
                <w:rFonts w:asciiTheme="majorHAnsi" w:hAnsiTheme="majorHAnsi" w:cstheme="majorHAnsi"/>
                <w:color w:val="000000"/>
                <w:sz w:val="22"/>
                <w:szCs w:val="22"/>
              </w:rPr>
            </w:pPr>
            <w:r w:rsidRPr="00AF216B">
              <w:rPr>
                <w:rFonts w:asciiTheme="majorHAnsi" w:hAnsiTheme="majorHAnsi" w:cstheme="majorHAnsi"/>
                <w:color w:val="000000"/>
                <w:sz w:val="22"/>
                <w:szCs w:val="22"/>
              </w:rPr>
              <w:t>Đất trồng cây hàng năm khác chuyển sang đất nuôi trồng thuỷ sản</w:t>
            </w:r>
          </w:p>
        </w:tc>
        <w:tc>
          <w:tcPr>
            <w:tcW w:w="1451"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HNK/NTS</w:t>
            </w:r>
          </w:p>
        </w:tc>
        <w:tc>
          <w:tcPr>
            <w:tcW w:w="1633" w:type="dxa"/>
            <w:shd w:val="clear" w:color="000000" w:fill="FFFFFF"/>
            <w:vAlign w:val="center"/>
            <w:hideMark/>
          </w:tcPr>
          <w:p w:rsidR="00AF216B" w:rsidRPr="00AF216B" w:rsidRDefault="00AF216B">
            <w:pPr>
              <w:jc w:val="right"/>
              <w:rPr>
                <w:rFonts w:asciiTheme="majorHAnsi" w:hAnsiTheme="majorHAnsi" w:cstheme="majorHAnsi"/>
                <w:color w:val="000000"/>
                <w:sz w:val="22"/>
                <w:szCs w:val="22"/>
              </w:rPr>
            </w:pPr>
            <w:r w:rsidRPr="00AF216B">
              <w:rPr>
                <w:rFonts w:asciiTheme="majorHAnsi" w:hAnsiTheme="majorHAnsi" w:cstheme="majorHAnsi"/>
                <w:color w:val="000000"/>
                <w:sz w:val="22"/>
                <w:szCs w:val="22"/>
              </w:rPr>
              <w:t>41,96</w:t>
            </w:r>
          </w:p>
        </w:tc>
      </w:tr>
      <w:tr w:rsidR="00AF216B" w:rsidTr="00AF216B">
        <w:trPr>
          <w:trHeight w:val="638"/>
        </w:trPr>
        <w:tc>
          <w:tcPr>
            <w:tcW w:w="632"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lastRenderedPageBreak/>
              <w:t>2.6</w:t>
            </w:r>
          </w:p>
        </w:tc>
        <w:tc>
          <w:tcPr>
            <w:tcW w:w="5317" w:type="dxa"/>
            <w:shd w:val="clear" w:color="000000" w:fill="FFFFFF"/>
            <w:vAlign w:val="center"/>
            <w:hideMark/>
          </w:tcPr>
          <w:p w:rsidR="00AF216B" w:rsidRPr="00AF216B" w:rsidRDefault="00AF216B">
            <w:pPr>
              <w:rPr>
                <w:rFonts w:asciiTheme="majorHAnsi" w:hAnsiTheme="majorHAnsi" w:cstheme="majorHAnsi"/>
                <w:color w:val="000000"/>
                <w:sz w:val="22"/>
                <w:szCs w:val="22"/>
              </w:rPr>
            </w:pPr>
            <w:r w:rsidRPr="00AF216B">
              <w:rPr>
                <w:rFonts w:asciiTheme="majorHAnsi" w:hAnsiTheme="majorHAnsi" w:cstheme="majorHAnsi"/>
                <w:color w:val="000000"/>
                <w:sz w:val="22"/>
                <w:szCs w:val="22"/>
              </w:rPr>
              <w:t>Đất trồng cây hàng năm khác chuyển sang đất làm muối</w:t>
            </w:r>
          </w:p>
        </w:tc>
        <w:tc>
          <w:tcPr>
            <w:tcW w:w="1451"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HNK/LMU</w:t>
            </w:r>
          </w:p>
        </w:tc>
        <w:tc>
          <w:tcPr>
            <w:tcW w:w="1633" w:type="dxa"/>
            <w:shd w:val="clear" w:color="000000" w:fill="FFFFFF"/>
            <w:vAlign w:val="center"/>
            <w:hideMark/>
          </w:tcPr>
          <w:p w:rsidR="00AF216B" w:rsidRPr="00AF216B" w:rsidRDefault="00AF216B">
            <w:pPr>
              <w:jc w:val="right"/>
              <w:rPr>
                <w:rFonts w:asciiTheme="majorHAnsi" w:hAnsiTheme="majorHAnsi" w:cstheme="majorHAnsi"/>
                <w:color w:val="000000"/>
                <w:sz w:val="22"/>
                <w:szCs w:val="22"/>
              </w:rPr>
            </w:pPr>
            <w:r w:rsidRPr="00AF216B">
              <w:rPr>
                <w:rFonts w:asciiTheme="majorHAnsi" w:hAnsiTheme="majorHAnsi" w:cstheme="majorHAnsi"/>
                <w:color w:val="000000"/>
                <w:sz w:val="22"/>
                <w:szCs w:val="22"/>
              </w:rPr>
              <w:t>0,00</w:t>
            </w:r>
          </w:p>
        </w:tc>
      </w:tr>
      <w:tr w:rsidR="00AF216B" w:rsidTr="00AF216B">
        <w:trPr>
          <w:trHeight w:val="638"/>
        </w:trPr>
        <w:tc>
          <w:tcPr>
            <w:tcW w:w="632"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2.5</w:t>
            </w:r>
          </w:p>
        </w:tc>
        <w:tc>
          <w:tcPr>
            <w:tcW w:w="5317" w:type="dxa"/>
            <w:shd w:val="clear" w:color="000000" w:fill="FFFFFF"/>
            <w:vAlign w:val="center"/>
            <w:hideMark/>
          </w:tcPr>
          <w:p w:rsidR="00AF216B" w:rsidRPr="00AF216B" w:rsidRDefault="00AF216B">
            <w:pPr>
              <w:rPr>
                <w:rFonts w:asciiTheme="majorHAnsi" w:hAnsiTheme="majorHAnsi" w:cstheme="majorHAnsi"/>
                <w:color w:val="000000"/>
                <w:sz w:val="22"/>
                <w:szCs w:val="22"/>
              </w:rPr>
            </w:pPr>
            <w:r w:rsidRPr="00AF216B">
              <w:rPr>
                <w:rFonts w:asciiTheme="majorHAnsi" w:hAnsiTheme="majorHAnsi" w:cstheme="majorHAnsi"/>
                <w:color w:val="000000"/>
                <w:sz w:val="22"/>
                <w:szCs w:val="22"/>
              </w:rPr>
              <w:t>Đất rừng phòng hộ chuyển sang đất nông nghiệp không phải là rừng</w:t>
            </w:r>
          </w:p>
        </w:tc>
        <w:tc>
          <w:tcPr>
            <w:tcW w:w="1451"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RPH/NKR(a)</w:t>
            </w:r>
          </w:p>
        </w:tc>
        <w:tc>
          <w:tcPr>
            <w:tcW w:w="1633" w:type="dxa"/>
            <w:shd w:val="clear" w:color="000000" w:fill="FFFFFF"/>
            <w:vAlign w:val="center"/>
            <w:hideMark/>
          </w:tcPr>
          <w:p w:rsidR="00AF216B" w:rsidRPr="00AF216B" w:rsidRDefault="00AF216B">
            <w:pPr>
              <w:jc w:val="right"/>
              <w:rPr>
                <w:rFonts w:asciiTheme="majorHAnsi" w:hAnsiTheme="majorHAnsi" w:cstheme="majorHAnsi"/>
                <w:color w:val="000000"/>
                <w:sz w:val="22"/>
                <w:szCs w:val="22"/>
              </w:rPr>
            </w:pPr>
            <w:r w:rsidRPr="00AF216B">
              <w:rPr>
                <w:rFonts w:asciiTheme="majorHAnsi" w:hAnsiTheme="majorHAnsi" w:cstheme="majorHAnsi"/>
                <w:color w:val="000000"/>
                <w:sz w:val="22"/>
                <w:szCs w:val="22"/>
              </w:rPr>
              <w:t>3,80</w:t>
            </w:r>
          </w:p>
        </w:tc>
      </w:tr>
      <w:tr w:rsidR="00AF216B" w:rsidTr="00AF216B">
        <w:trPr>
          <w:trHeight w:val="638"/>
        </w:trPr>
        <w:tc>
          <w:tcPr>
            <w:tcW w:w="632"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2.6</w:t>
            </w:r>
          </w:p>
        </w:tc>
        <w:tc>
          <w:tcPr>
            <w:tcW w:w="5317" w:type="dxa"/>
            <w:shd w:val="clear" w:color="000000" w:fill="FFFFFF"/>
            <w:vAlign w:val="center"/>
            <w:hideMark/>
          </w:tcPr>
          <w:p w:rsidR="00AF216B" w:rsidRPr="00AF216B" w:rsidRDefault="00AF216B">
            <w:pPr>
              <w:rPr>
                <w:rFonts w:asciiTheme="majorHAnsi" w:hAnsiTheme="majorHAnsi" w:cstheme="majorHAnsi"/>
                <w:color w:val="000000"/>
                <w:sz w:val="22"/>
                <w:szCs w:val="22"/>
              </w:rPr>
            </w:pPr>
            <w:r w:rsidRPr="00AF216B">
              <w:rPr>
                <w:rFonts w:asciiTheme="majorHAnsi" w:hAnsiTheme="majorHAnsi" w:cstheme="majorHAnsi"/>
                <w:color w:val="000000"/>
                <w:sz w:val="22"/>
                <w:szCs w:val="22"/>
              </w:rPr>
              <w:t>Đất rừng đặc dụng chuyển sang đất nông nghiệp không phải là rừng</w:t>
            </w:r>
          </w:p>
        </w:tc>
        <w:tc>
          <w:tcPr>
            <w:tcW w:w="1451"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RDD/NKR(a)</w:t>
            </w:r>
          </w:p>
        </w:tc>
        <w:tc>
          <w:tcPr>
            <w:tcW w:w="1633" w:type="dxa"/>
            <w:shd w:val="clear" w:color="000000" w:fill="FFFFFF"/>
            <w:vAlign w:val="center"/>
            <w:hideMark/>
          </w:tcPr>
          <w:p w:rsidR="00AF216B" w:rsidRPr="00AF216B" w:rsidRDefault="00AF216B">
            <w:pPr>
              <w:jc w:val="right"/>
              <w:rPr>
                <w:rFonts w:asciiTheme="majorHAnsi" w:hAnsiTheme="majorHAnsi" w:cstheme="majorHAnsi"/>
                <w:color w:val="000000"/>
                <w:sz w:val="22"/>
                <w:szCs w:val="22"/>
              </w:rPr>
            </w:pPr>
            <w:r w:rsidRPr="00AF216B">
              <w:rPr>
                <w:rFonts w:asciiTheme="majorHAnsi" w:hAnsiTheme="majorHAnsi" w:cstheme="majorHAnsi"/>
                <w:color w:val="000000"/>
                <w:sz w:val="22"/>
                <w:szCs w:val="22"/>
              </w:rPr>
              <w:t>0,00</w:t>
            </w:r>
          </w:p>
        </w:tc>
      </w:tr>
      <w:tr w:rsidR="00AF216B" w:rsidTr="00AF216B">
        <w:trPr>
          <w:trHeight w:val="638"/>
        </w:trPr>
        <w:tc>
          <w:tcPr>
            <w:tcW w:w="632"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2.7</w:t>
            </w:r>
          </w:p>
        </w:tc>
        <w:tc>
          <w:tcPr>
            <w:tcW w:w="5317" w:type="dxa"/>
            <w:shd w:val="clear" w:color="000000" w:fill="FFFFFF"/>
            <w:vAlign w:val="center"/>
            <w:hideMark/>
          </w:tcPr>
          <w:p w:rsidR="00AF216B" w:rsidRPr="00AF216B" w:rsidRDefault="00AF216B">
            <w:pPr>
              <w:rPr>
                <w:rFonts w:asciiTheme="majorHAnsi" w:hAnsiTheme="majorHAnsi" w:cstheme="majorHAnsi"/>
                <w:color w:val="000000"/>
                <w:sz w:val="22"/>
                <w:szCs w:val="22"/>
              </w:rPr>
            </w:pPr>
            <w:r w:rsidRPr="00AF216B">
              <w:rPr>
                <w:rFonts w:asciiTheme="majorHAnsi" w:hAnsiTheme="majorHAnsi" w:cstheme="majorHAnsi"/>
                <w:color w:val="000000"/>
                <w:sz w:val="22"/>
                <w:szCs w:val="22"/>
              </w:rPr>
              <w:t>Đất rừng sản xuất chuyển sang đất nông nghiệp không phải là rừng</w:t>
            </w:r>
          </w:p>
        </w:tc>
        <w:tc>
          <w:tcPr>
            <w:tcW w:w="1451"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RSX/NKR(a)</w:t>
            </w:r>
          </w:p>
        </w:tc>
        <w:tc>
          <w:tcPr>
            <w:tcW w:w="1633" w:type="dxa"/>
            <w:shd w:val="clear" w:color="000000" w:fill="FFFFFF"/>
            <w:vAlign w:val="center"/>
            <w:hideMark/>
          </w:tcPr>
          <w:p w:rsidR="00AF216B" w:rsidRPr="00AF216B" w:rsidRDefault="00AF216B">
            <w:pPr>
              <w:jc w:val="right"/>
              <w:rPr>
                <w:rFonts w:asciiTheme="majorHAnsi" w:hAnsiTheme="majorHAnsi" w:cstheme="majorHAnsi"/>
                <w:color w:val="000000"/>
                <w:sz w:val="22"/>
                <w:szCs w:val="22"/>
              </w:rPr>
            </w:pPr>
            <w:r w:rsidRPr="00AF216B">
              <w:rPr>
                <w:rFonts w:asciiTheme="majorHAnsi" w:hAnsiTheme="majorHAnsi" w:cstheme="majorHAnsi"/>
                <w:color w:val="000000"/>
                <w:sz w:val="22"/>
                <w:szCs w:val="22"/>
              </w:rPr>
              <w:t>27,47</w:t>
            </w:r>
          </w:p>
        </w:tc>
      </w:tr>
      <w:tr w:rsidR="00AF216B" w:rsidTr="00AF216B">
        <w:trPr>
          <w:trHeight w:val="615"/>
        </w:trPr>
        <w:tc>
          <w:tcPr>
            <w:tcW w:w="632" w:type="dxa"/>
            <w:shd w:val="clear" w:color="000000" w:fill="FFFFFF"/>
            <w:vAlign w:val="center"/>
            <w:hideMark/>
          </w:tcPr>
          <w:p w:rsidR="00AF216B" w:rsidRPr="00AF216B" w:rsidRDefault="00AF216B">
            <w:pPr>
              <w:jc w:val="center"/>
              <w:rPr>
                <w:rFonts w:asciiTheme="majorHAnsi" w:hAnsiTheme="majorHAnsi" w:cstheme="majorHAnsi"/>
                <w:color w:val="000000"/>
                <w:sz w:val="22"/>
                <w:szCs w:val="22"/>
              </w:rPr>
            </w:pPr>
            <w:r w:rsidRPr="00AF216B">
              <w:rPr>
                <w:rFonts w:asciiTheme="majorHAnsi" w:hAnsiTheme="majorHAnsi" w:cstheme="majorHAnsi"/>
                <w:color w:val="000000"/>
                <w:sz w:val="22"/>
                <w:szCs w:val="22"/>
              </w:rPr>
              <w:t> </w:t>
            </w:r>
          </w:p>
        </w:tc>
        <w:tc>
          <w:tcPr>
            <w:tcW w:w="5317" w:type="dxa"/>
            <w:shd w:val="clear" w:color="000000" w:fill="FFFFFF"/>
            <w:vAlign w:val="center"/>
            <w:hideMark/>
          </w:tcPr>
          <w:p w:rsidR="00AF216B" w:rsidRPr="00AF216B" w:rsidRDefault="00AF216B">
            <w:pPr>
              <w:rPr>
                <w:rFonts w:asciiTheme="majorHAnsi" w:hAnsiTheme="majorHAnsi" w:cstheme="majorHAnsi"/>
                <w:i/>
                <w:iCs/>
                <w:color w:val="000000"/>
                <w:sz w:val="22"/>
                <w:szCs w:val="22"/>
              </w:rPr>
            </w:pPr>
            <w:r w:rsidRPr="00AF216B">
              <w:rPr>
                <w:rFonts w:asciiTheme="majorHAnsi" w:hAnsiTheme="majorHAnsi" w:cstheme="majorHAnsi"/>
                <w:i/>
                <w:iCs/>
                <w:color w:val="000000"/>
                <w:sz w:val="22"/>
                <w:szCs w:val="22"/>
              </w:rPr>
              <w:t>Trong đó: Đất có rừng sản xuất là rừng tự nhiên</w:t>
            </w:r>
          </w:p>
        </w:tc>
        <w:tc>
          <w:tcPr>
            <w:tcW w:w="1451" w:type="dxa"/>
            <w:shd w:val="clear" w:color="000000" w:fill="FFFFFF"/>
            <w:vAlign w:val="center"/>
            <w:hideMark/>
          </w:tcPr>
          <w:p w:rsidR="00AF216B" w:rsidRPr="00AF216B" w:rsidRDefault="00AF216B">
            <w:pPr>
              <w:jc w:val="center"/>
              <w:rPr>
                <w:rFonts w:asciiTheme="majorHAnsi" w:hAnsiTheme="majorHAnsi" w:cstheme="majorHAnsi"/>
                <w:i/>
                <w:iCs/>
                <w:color w:val="000000"/>
                <w:sz w:val="22"/>
                <w:szCs w:val="22"/>
              </w:rPr>
            </w:pPr>
            <w:r w:rsidRPr="00AF216B">
              <w:rPr>
                <w:rFonts w:asciiTheme="majorHAnsi" w:hAnsiTheme="majorHAnsi" w:cstheme="majorHAnsi"/>
                <w:i/>
                <w:iCs/>
                <w:color w:val="000000"/>
                <w:sz w:val="22"/>
                <w:szCs w:val="22"/>
              </w:rPr>
              <w:t>RSN/PNN</w:t>
            </w:r>
          </w:p>
        </w:tc>
        <w:tc>
          <w:tcPr>
            <w:tcW w:w="1633" w:type="dxa"/>
            <w:shd w:val="clear" w:color="000000" w:fill="FFFFFF"/>
            <w:vAlign w:val="center"/>
            <w:hideMark/>
          </w:tcPr>
          <w:p w:rsidR="00AF216B" w:rsidRPr="00AF216B" w:rsidRDefault="00AF216B">
            <w:pPr>
              <w:jc w:val="right"/>
              <w:rPr>
                <w:rFonts w:asciiTheme="majorHAnsi" w:hAnsiTheme="majorHAnsi" w:cstheme="majorHAnsi"/>
                <w:color w:val="000000"/>
                <w:sz w:val="22"/>
                <w:szCs w:val="22"/>
              </w:rPr>
            </w:pPr>
            <w:r w:rsidRPr="00AF216B">
              <w:rPr>
                <w:rFonts w:asciiTheme="majorHAnsi" w:hAnsiTheme="majorHAnsi" w:cstheme="majorHAnsi"/>
                <w:color w:val="000000"/>
                <w:sz w:val="22"/>
                <w:szCs w:val="22"/>
              </w:rPr>
              <w:t>0,00</w:t>
            </w:r>
          </w:p>
        </w:tc>
      </w:tr>
      <w:tr w:rsidR="00AF216B" w:rsidTr="00AF216B">
        <w:trPr>
          <w:trHeight w:val="709"/>
        </w:trPr>
        <w:tc>
          <w:tcPr>
            <w:tcW w:w="632" w:type="dxa"/>
            <w:shd w:val="clear" w:color="000000" w:fill="FFFFFF"/>
            <w:vAlign w:val="center"/>
            <w:hideMark/>
          </w:tcPr>
          <w:p w:rsidR="00AF216B" w:rsidRPr="00AF216B" w:rsidRDefault="00AF216B">
            <w:pPr>
              <w:jc w:val="center"/>
              <w:rPr>
                <w:rFonts w:asciiTheme="majorHAnsi" w:hAnsiTheme="majorHAnsi" w:cstheme="majorHAnsi"/>
                <w:b/>
                <w:bCs/>
                <w:color w:val="000000"/>
                <w:sz w:val="22"/>
                <w:szCs w:val="22"/>
              </w:rPr>
            </w:pPr>
            <w:r w:rsidRPr="00AF216B">
              <w:rPr>
                <w:rFonts w:asciiTheme="majorHAnsi" w:hAnsiTheme="majorHAnsi" w:cstheme="majorHAnsi"/>
                <w:b/>
                <w:bCs/>
                <w:color w:val="000000"/>
                <w:sz w:val="22"/>
                <w:szCs w:val="22"/>
              </w:rPr>
              <w:t>3</w:t>
            </w:r>
          </w:p>
        </w:tc>
        <w:tc>
          <w:tcPr>
            <w:tcW w:w="5317" w:type="dxa"/>
            <w:shd w:val="clear" w:color="000000" w:fill="FFFFFF"/>
            <w:vAlign w:val="center"/>
            <w:hideMark/>
          </w:tcPr>
          <w:p w:rsidR="00AF216B" w:rsidRPr="00AF216B" w:rsidRDefault="00AF216B">
            <w:pPr>
              <w:rPr>
                <w:rFonts w:asciiTheme="majorHAnsi" w:hAnsiTheme="majorHAnsi" w:cstheme="majorHAnsi"/>
                <w:b/>
                <w:bCs/>
                <w:color w:val="000000"/>
                <w:sz w:val="22"/>
                <w:szCs w:val="22"/>
              </w:rPr>
            </w:pPr>
            <w:r w:rsidRPr="00AF216B">
              <w:rPr>
                <w:rFonts w:asciiTheme="majorHAnsi" w:hAnsiTheme="majorHAnsi" w:cstheme="majorHAnsi"/>
                <w:b/>
                <w:bCs/>
                <w:color w:val="000000"/>
                <w:sz w:val="22"/>
                <w:szCs w:val="22"/>
              </w:rPr>
              <w:t>Đất phi nông nghiệp không phải là đất ở chuyển sang đất ở</w:t>
            </w:r>
          </w:p>
        </w:tc>
        <w:tc>
          <w:tcPr>
            <w:tcW w:w="1451" w:type="dxa"/>
            <w:shd w:val="clear" w:color="000000" w:fill="FFFFFF"/>
            <w:vAlign w:val="center"/>
            <w:hideMark/>
          </w:tcPr>
          <w:p w:rsidR="00AF216B" w:rsidRPr="00AF216B" w:rsidRDefault="00AF216B">
            <w:pPr>
              <w:jc w:val="center"/>
              <w:rPr>
                <w:rFonts w:asciiTheme="majorHAnsi" w:hAnsiTheme="majorHAnsi" w:cstheme="majorHAnsi"/>
                <w:b/>
                <w:bCs/>
                <w:color w:val="000000"/>
                <w:sz w:val="22"/>
                <w:szCs w:val="22"/>
              </w:rPr>
            </w:pPr>
            <w:r w:rsidRPr="00AF216B">
              <w:rPr>
                <w:rFonts w:asciiTheme="majorHAnsi" w:hAnsiTheme="majorHAnsi" w:cstheme="majorHAnsi"/>
                <w:b/>
                <w:bCs/>
                <w:color w:val="000000"/>
                <w:sz w:val="22"/>
                <w:szCs w:val="22"/>
              </w:rPr>
              <w:t>PKO/OCT</w:t>
            </w:r>
          </w:p>
        </w:tc>
        <w:tc>
          <w:tcPr>
            <w:tcW w:w="1633" w:type="dxa"/>
            <w:shd w:val="clear" w:color="auto" w:fill="auto"/>
            <w:vAlign w:val="center"/>
            <w:hideMark/>
          </w:tcPr>
          <w:p w:rsidR="00AF216B" w:rsidRPr="00AF216B" w:rsidRDefault="00AF216B">
            <w:pPr>
              <w:jc w:val="right"/>
              <w:rPr>
                <w:rFonts w:asciiTheme="majorHAnsi" w:hAnsiTheme="majorHAnsi" w:cstheme="majorHAnsi"/>
                <w:b/>
                <w:bCs/>
                <w:color w:val="000000"/>
                <w:sz w:val="22"/>
                <w:szCs w:val="22"/>
              </w:rPr>
            </w:pPr>
            <w:r w:rsidRPr="00AF216B">
              <w:rPr>
                <w:rFonts w:asciiTheme="majorHAnsi" w:hAnsiTheme="majorHAnsi" w:cstheme="majorHAnsi"/>
                <w:b/>
                <w:bCs/>
                <w:color w:val="000000"/>
                <w:sz w:val="22"/>
                <w:szCs w:val="22"/>
              </w:rPr>
              <w:t>14,41</w:t>
            </w:r>
          </w:p>
        </w:tc>
      </w:tr>
    </w:tbl>
    <w:p w:rsidR="00800821" w:rsidRDefault="00371DD8" w:rsidP="00800821">
      <w:pPr>
        <w:spacing w:line="264" w:lineRule="auto"/>
        <w:ind w:firstLine="720"/>
        <w:rPr>
          <w:b/>
          <w:iCs/>
          <w:sz w:val="28"/>
          <w:szCs w:val="28"/>
        </w:rPr>
      </w:pPr>
      <w:r>
        <w:rPr>
          <w:b/>
          <w:iCs/>
          <w:sz w:val="28"/>
          <w:szCs w:val="28"/>
        </w:rPr>
        <w:t>2.2.3</w:t>
      </w:r>
      <w:r w:rsidR="00800821" w:rsidRPr="00053884">
        <w:rPr>
          <w:b/>
          <w:iCs/>
          <w:sz w:val="28"/>
          <w:szCs w:val="28"/>
        </w:rPr>
        <w:t>.</w:t>
      </w:r>
      <w:r w:rsidR="00800821">
        <w:rPr>
          <w:b/>
          <w:iCs/>
          <w:sz w:val="28"/>
          <w:szCs w:val="28"/>
        </w:rPr>
        <w:t>5</w:t>
      </w:r>
      <w:r w:rsidR="00800821" w:rsidRPr="00053884">
        <w:rPr>
          <w:b/>
          <w:iCs/>
          <w:sz w:val="28"/>
          <w:szCs w:val="28"/>
        </w:rPr>
        <w:t xml:space="preserve">. </w:t>
      </w:r>
      <w:r w:rsidR="003905F6">
        <w:rPr>
          <w:b/>
          <w:iCs/>
          <w:sz w:val="28"/>
          <w:szCs w:val="28"/>
        </w:rPr>
        <w:t xml:space="preserve">Diện tích </w:t>
      </w:r>
      <w:r w:rsidR="00800821" w:rsidRPr="00053884">
        <w:rPr>
          <w:b/>
          <w:iCs/>
          <w:sz w:val="28"/>
          <w:szCs w:val="28"/>
        </w:rPr>
        <w:t xml:space="preserve">đất chưa sử dụng </w:t>
      </w:r>
      <w:r w:rsidR="003905F6">
        <w:rPr>
          <w:b/>
          <w:iCs/>
          <w:sz w:val="28"/>
          <w:szCs w:val="28"/>
        </w:rPr>
        <w:t xml:space="preserve">đưa </w:t>
      </w:r>
      <w:r w:rsidR="00800821" w:rsidRPr="00053884">
        <w:rPr>
          <w:b/>
          <w:iCs/>
          <w:sz w:val="28"/>
          <w:szCs w:val="28"/>
        </w:rPr>
        <w:t xml:space="preserve">vào sử dụng </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5299"/>
        <w:gridCol w:w="1559"/>
        <w:gridCol w:w="1559"/>
      </w:tblGrid>
      <w:tr w:rsidR="003E6FD3" w:rsidTr="008715FE">
        <w:trPr>
          <w:trHeight w:val="405"/>
        </w:trPr>
        <w:tc>
          <w:tcPr>
            <w:tcW w:w="670" w:type="dxa"/>
            <w:vMerge w:val="restart"/>
            <w:shd w:val="clear" w:color="000000" w:fill="FFFFFF"/>
            <w:vAlign w:val="center"/>
            <w:hideMark/>
          </w:tcPr>
          <w:p w:rsidR="003E6FD3" w:rsidRDefault="003E6FD3">
            <w:pPr>
              <w:jc w:val="center"/>
              <w:rPr>
                <w:b/>
                <w:bCs/>
              </w:rPr>
            </w:pPr>
            <w:r>
              <w:rPr>
                <w:b/>
                <w:bCs/>
              </w:rPr>
              <w:t>STT</w:t>
            </w:r>
          </w:p>
        </w:tc>
        <w:tc>
          <w:tcPr>
            <w:tcW w:w="5299" w:type="dxa"/>
            <w:vMerge w:val="restart"/>
            <w:shd w:val="clear" w:color="000000" w:fill="FFFFFF"/>
            <w:vAlign w:val="center"/>
            <w:hideMark/>
          </w:tcPr>
          <w:p w:rsidR="003E6FD3" w:rsidRDefault="003E6FD3">
            <w:pPr>
              <w:jc w:val="center"/>
              <w:rPr>
                <w:b/>
                <w:bCs/>
              </w:rPr>
            </w:pPr>
            <w:r>
              <w:rPr>
                <w:b/>
                <w:bCs/>
              </w:rPr>
              <w:t>Chỉ tiêu sử dụng đất</w:t>
            </w:r>
          </w:p>
        </w:tc>
        <w:tc>
          <w:tcPr>
            <w:tcW w:w="1559" w:type="dxa"/>
            <w:vMerge w:val="restart"/>
            <w:shd w:val="clear" w:color="000000" w:fill="FFFFFF"/>
            <w:vAlign w:val="center"/>
            <w:hideMark/>
          </w:tcPr>
          <w:p w:rsidR="003E6FD3" w:rsidRDefault="003E6FD3">
            <w:pPr>
              <w:jc w:val="center"/>
              <w:rPr>
                <w:b/>
                <w:bCs/>
              </w:rPr>
            </w:pPr>
            <w:r>
              <w:rPr>
                <w:b/>
                <w:bCs/>
              </w:rPr>
              <w:t>Mã</w:t>
            </w:r>
          </w:p>
        </w:tc>
        <w:tc>
          <w:tcPr>
            <w:tcW w:w="1559" w:type="dxa"/>
            <w:vMerge w:val="restart"/>
            <w:shd w:val="clear" w:color="000000" w:fill="FFFFFF"/>
            <w:vAlign w:val="center"/>
            <w:hideMark/>
          </w:tcPr>
          <w:p w:rsidR="003E6FD3" w:rsidRDefault="003E6FD3">
            <w:pPr>
              <w:jc w:val="center"/>
              <w:rPr>
                <w:b/>
                <w:bCs/>
              </w:rPr>
            </w:pPr>
            <w:r>
              <w:rPr>
                <w:b/>
                <w:bCs/>
              </w:rPr>
              <w:t>Tổng diện tích (ha)</w:t>
            </w:r>
          </w:p>
        </w:tc>
      </w:tr>
      <w:tr w:rsidR="003E6FD3" w:rsidTr="008715FE">
        <w:trPr>
          <w:trHeight w:val="571"/>
        </w:trPr>
        <w:tc>
          <w:tcPr>
            <w:tcW w:w="670" w:type="dxa"/>
            <w:vMerge/>
            <w:vAlign w:val="center"/>
            <w:hideMark/>
          </w:tcPr>
          <w:p w:rsidR="003E6FD3" w:rsidRDefault="003E6FD3">
            <w:pPr>
              <w:rPr>
                <w:b/>
                <w:bCs/>
              </w:rPr>
            </w:pPr>
          </w:p>
        </w:tc>
        <w:tc>
          <w:tcPr>
            <w:tcW w:w="5299" w:type="dxa"/>
            <w:vMerge/>
            <w:vAlign w:val="center"/>
            <w:hideMark/>
          </w:tcPr>
          <w:p w:rsidR="003E6FD3" w:rsidRDefault="003E6FD3">
            <w:pPr>
              <w:rPr>
                <w:b/>
                <w:bCs/>
              </w:rPr>
            </w:pPr>
          </w:p>
        </w:tc>
        <w:tc>
          <w:tcPr>
            <w:tcW w:w="1559" w:type="dxa"/>
            <w:vMerge/>
            <w:vAlign w:val="center"/>
            <w:hideMark/>
          </w:tcPr>
          <w:p w:rsidR="003E6FD3" w:rsidRDefault="003E6FD3">
            <w:pPr>
              <w:rPr>
                <w:b/>
                <w:bCs/>
              </w:rPr>
            </w:pPr>
          </w:p>
        </w:tc>
        <w:tc>
          <w:tcPr>
            <w:tcW w:w="1559" w:type="dxa"/>
            <w:vMerge/>
            <w:vAlign w:val="center"/>
            <w:hideMark/>
          </w:tcPr>
          <w:p w:rsidR="003E6FD3" w:rsidRDefault="003E6FD3">
            <w:pPr>
              <w:rPr>
                <w:b/>
                <w:bCs/>
              </w:rPr>
            </w:pPr>
          </w:p>
        </w:tc>
      </w:tr>
      <w:tr w:rsidR="003E6FD3" w:rsidTr="008715FE">
        <w:trPr>
          <w:trHeight w:val="285"/>
        </w:trPr>
        <w:tc>
          <w:tcPr>
            <w:tcW w:w="670" w:type="dxa"/>
            <w:shd w:val="clear" w:color="000000" w:fill="FFFFFF"/>
            <w:vAlign w:val="center"/>
            <w:hideMark/>
          </w:tcPr>
          <w:p w:rsidR="003E6FD3" w:rsidRDefault="003E6FD3">
            <w:pPr>
              <w:jc w:val="center"/>
              <w:rPr>
                <w:i/>
                <w:iCs/>
                <w:sz w:val="18"/>
                <w:szCs w:val="18"/>
              </w:rPr>
            </w:pPr>
            <w:r>
              <w:rPr>
                <w:i/>
                <w:iCs/>
                <w:sz w:val="18"/>
                <w:szCs w:val="18"/>
              </w:rPr>
              <w:t>(1)</w:t>
            </w:r>
          </w:p>
        </w:tc>
        <w:tc>
          <w:tcPr>
            <w:tcW w:w="5299" w:type="dxa"/>
            <w:shd w:val="clear" w:color="000000" w:fill="FFFFFF"/>
            <w:vAlign w:val="center"/>
            <w:hideMark/>
          </w:tcPr>
          <w:p w:rsidR="003E6FD3" w:rsidRDefault="003E6FD3">
            <w:pPr>
              <w:jc w:val="center"/>
              <w:rPr>
                <w:i/>
                <w:iCs/>
                <w:sz w:val="18"/>
                <w:szCs w:val="18"/>
              </w:rPr>
            </w:pPr>
            <w:r>
              <w:rPr>
                <w:i/>
                <w:iCs/>
                <w:sz w:val="18"/>
                <w:szCs w:val="18"/>
              </w:rPr>
              <w:t>(2)</w:t>
            </w:r>
          </w:p>
        </w:tc>
        <w:tc>
          <w:tcPr>
            <w:tcW w:w="1559" w:type="dxa"/>
            <w:shd w:val="clear" w:color="000000" w:fill="FFFFFF"/>
            <w:vAlign w:val="center"/>
            <w:hideMark/>
          </w:tcPr>
          <w:p w:rsidR="003E6FD3" w:rsidRDefault="003E6FD3">
            <w:pPr>
              <w:jc w:val="center"/>
              <w:rPr>
                <w:i/>
                <w:iCs/>
                <w:sz w:val="18"/>
                <w:szCs w:val="18"/>
              </w:rPr>
            </w:pPr>
            <w:r>
              <w:rPr>
                <w:i/>
                <w:iCs/>
                <w:sz w:val="18"/>
                <w:szCs w:val="18"/>
              </w:rPr>
              <w:t>(3)</w:t>
            </w:r>
          </w:p>
        </w:tc>
        <w:tc>
          <w:tcPr>
            <w:tcW w:w="1559" w:type="dxa"/>
            <w:shd w:val="clear" w:color="000000" w:fill="FFFFFF"/>
            <w:vAlign w:val="center"/>
            <w:hideMark/>
          </w:tcPr>
          <w:p w:rsidR="003E6FD3" w:rsidRDefault="003E6FD3" w:rsidP="003E6FD3">
            <w:pPr>
              <w:jc w:val="center"/>
              <w:rPr>
                <w:i/>
                <w:iCs/>
                <w:sz w:val="18"/>
                <w:szCs w:val="18"/>
              </w:rPr>
            </w:pPr>
            <w:r>
              <w:rPr>
                <w:i/>
                <w:iCs/>
                <w:sz w:val="18"/>
                <w:szCs w:val="18"/>
              </w:rPr>
              <w:t>(4)</w:t>
            </w:r>
          </w:p>
        </w:tc>
      </w:tr>
      <w:tr w:rsidR="003E6FD3" w:rsidTr="008715FE">
        <w:trPr>
          <w:trHeight w:val="399"/>
        </w:trPr>
        <w:tc>
          <w:tcPr>
            <w:tcW w:w="670" w:type="dxa"/>
            <w:shd w:val="clear" w:color="auto" w:fill="auto"/>
            <w:vAlign w:val="center"/>
            <w:hideMark/>
          </w:tcPr>
          <w:p w:rsidR="003E6FD3" w:rsidRDefault="003E6FD3">
            <w:pPr>
              <w:rPr>
                <w:b/>
                <w:bCs/>
              </w:rPr>
            </w:pPr>
            <w:r>
              <w:rPr>
                <w:b/>
                <w:bCs/>
              </w:rPr>
              <w:t>1</w:t>
            </w:r>
          </w:p>
        </w:tc>
        <w:tc>
          <w:tcPr>
            <w:tcW w:w="5299" w:type="dxa"/>
            <w:shd w:val="clear" w:color="auto" w:fill="auto"/>
            <w:vAlign w:val="center"/>
            <w:hideMark/>
          </w:tcPr>
          <w:p w:rsidR="003E6FD3" w:rsidRDefault="003E6FD3">
            <w:pPr>
              <w:rPr>
                <w:b/>
                <w:bCs/>
              </w:rPr>
            </w:pPr>
            <w:r>
              <w:rPr>
                <w:b/>
                <w:bCs/>
              </w:rPr>
              <w:t xml:space="preserve"> Đất nông nghiệp </w:t>
            </w:r>
          </w:p>
        </w:tc>
        <w:tc>
          <w:tcPr>
            <w:tcW w:w="1559" w:type="dxa"/>
            <w:shd w:val="clear" w:color="auto" w:fill="auto"/>
            <w:vAlign w:val="center"/>
            <w:hideMark/>
          </w:tcPr>
          <w:p w:rsidR="003E6FD3" w:rsidRDefault="003E6FD3">
            <w:pPr>
              <w:jc w:val="center"/>
            </w:pPr>
            <w:r>
              <w:t>NNP</w:t>
            </w:r>
          </w:p>
        </w:tc>
        <w:tc>
          <w:tcPr>
            <w:tcW w:w="1559" w:type="dxa"/>
            <w:shd w:val="clear" w:color="000000" w:fill="FFFFFF"/>
            <w:vAlign w:val="center"/>
            <w:hideMark/>
          </w:tcPr>
          <w:p w:rsidR="003E6FD3" w:rsidRDefault="003E6FD3">
            <w:pPr>
              <w:jc w:val="center"/>
              <w:rPr>
                <w:b/>
                <w:bCs/>
              </w:rPr>
            </w:pPr>
            <w:r>
              <w:rPr>
                <w:b/>
                <w:bCs/>
              </w:rPr>
              <w:t xml:space="preserve">    560,28 </w:t>
            </w:r>
          </w:p>
        </w:tc>
      </w:tr>
      <w:tr w:rsidR="003E6FD3" w:rsidTr="008715FE">
        <w:trPr>
          <w:trHeight w:val="420"/>
        </w:trPr>
        <w:tc>
          <w:tcPr>
            <w:tcW w:w="670" w:type="dxa"/>
            <w:shd w:val="clear" w:color="auto" w:fill="auto"/>
            <w:vAlign w:val="center"/>
            <w:hideMark/>
          </w:tcPr>
          <w:p w:rsidR="003E6FD3" w:rsidRDefault="003E6FD3">
            <w:r>
              <w:t> </w:t>
            </w:r>
          </w:p>
        </w:tc>
        <w:tc>
          <w:tcPr>
            <w:tcW w:w="5299" w:type="dxa"/>
            <w:shd w:val="clear" w:color="auto" w:fill="auto"/>
            <w:vAlign w:val="center"/>
            <w:hideMark/>
          </w:tcPr>
          <w:p w:rsidR="003E6FD3" w:rsidRDefault="003E6FD3" w:rsidP="003E6FD3">
            <w:r>
              <w:t xml:space="preserve"> Trong đó: </w:t>
            </w:r>
          </w:p>
        </w:tc>
        <w:tc>
          <w:tcPr>
            <w:tcW w:w="1559" w:type="dxa"/>
            <w:shd w:val="clear" w:color="auto" w:fill="auto"/>
            <w:vAlign w:val="center"/>
            <w:hideMark/>
          </w:tcPr>
          <w:p w:rsidR="003E6FD3" w:rsidRDefault="003E6FD3">
            <w:pPr>
              <w:jc w:val="center"/>
            </w:pPr>
            <w:r>
              <w:t> </w:t>
            </w:r>
          </w:p>
        </w:tc>
        <w:tc>
          <w:tcPr>
            <w:tcW w:w="1559" w:type="dxa"/>
            <w:shd w:val="clear" w:color="auto" w:fill="auto"/>
            <w:vAlign w:val="center"/>
            <w:hideMark/>
          </w:tcPr>
          <w:p w:rsidR="003E6FD3" w:rsidRDefault="003E6FD3">
            <w:pPr>
              <w:jc w:val="center"/>
              <w:rPr>
                <w:b/>
                <w:bCs/>
              </w:rPr>
            </w:pPr>
            <w:r>
              <w:rPr>
                <w:b/>
                <w:bCs/>
              </w:rPr>
              <w:t> </w:t>
            </w:r>
          </w:p>
        </w:tc>
      </w:tr>
      <w:tr w:rsidR="003E6FD3" w:rsidTr="008715FE">
        <w:trPr>
          <w:trHeight w:val="379"/>
        </w:trPr>
        <w:tc>
          <w:tcPr>
            <w:tcW w:w="670" w:type="dxa"/>
            <w:shd w:val="clear" w:color="auto" w:fill="auto"/>
            <w:vAlign w:val="center"/>
            <w:hideMark/>
          </w:tcPr>
          <w:p w:rsidR="003E6FD3" w:rsidRDefault="003E6FD3">
            <w:r>
              <w:t>1.1</w:t>
            </w:r>
          </w:p>
        </w:tc>
        <w:tc>
          <w:tcPr>
            <w:tcW w:w="5299" w:type="dxa"/>
            <w:shd w:val="clear" w:color="auto" w:fill="auto"/>
            <w:vAlign w:val="center"/>
            <w:hideMark/>
          </w:tcPr>
          <w:p w:rsidR="003E6FD3" w:rsidRDefault="003E6FD3">
            <w:r>
              <w:t xml:space="preserve"> Đất trồng lúa </w:t>
            </w:r>
          </w:p>
        </w:tc>
        <w:tc>
          <w:tcPr>
            <w:tcW w:w="1559" w:type="dxa"/>
            <w:shd w:val="clear" w:color="auto" w:fill="auto"/>
            <w:vAlign w:val="center"/>
            <w:hideMark/>
          </w:tcPr>
          <w:p w:rsidR="003E6FD3" w:rsidRDefault="003E6FD3">
            <w:pPr>
              <w:jc w:val="center"/>
            </w:pPr>
            <w:r>
              <w:t xml:space="preserve"> LUA </w:t>
            </w:r>
          </w:p>
        </w:tc>
        <w:tc>
          <w:tcPr>
            <w:tcW w:w="1559" w:type="dxa"/>
            <w:shd w:val="clear" w:color="000000" w:fill="FFFFFF"/>
            <w:vAlign w:val="center"/>
            <w:hideMark/>
          </w:tcPr>
          <w:p w:rsidR="003E6FD3" w:rsidRDefault="003E6FD3">
            <w:pPr>
              <w:jc w:val="center"/>
            </w:pPr>
            <w:r>
              <w:t xml:space="preserve">    430,00 </w:t>
            </w:r>
          </w:p>
        </w:tc>
      </w:tr>
      <w:tr w:rsidR="003E6FD3" w:rsidTr="008715FE">
        <w:trPr>
          <w:trHeight w:val="379"/>
        </w:trPr>
        <w:tc>
          <w:tcPr>
            <w:tcW w:w="670" w:type="dxa"/>
            <w:shd w:val="clear" w:color="auto" w:fill="auto"/>
            <w:vAlign w:val="center"/>
            <w:hideMark/>
          </w:tcPr>
          <w:p w:rsidR="003E6FD3" w:rsidRDefault="003E6FD3">
            <w:pPr>
              <w:rPr>
                <w:i/>
                <w:iCs/>
              </w:rPr>
            </w:pPr>
            <w:r>
              <w:rPr>
                <w:i/>
                <w:iCs/>
              </w:rPr>
              <w:t> </w:t>
            </w:r>
          </w:p>
        </w:tc>
        <w:tc>
          <w:tcPr>
            <w:tcW w:w="5299" w:type="dxa"/>
            <w:shd w:val="clear" w:color="auto" w:fill="auto"/>
            <w:vAlign w:val="center"/>
            <w:hideMark/>
          </w:tcPr>
          <w:p w:rsidR="003E6FD3" w:rsidRDefault="003E6FD3">
            <w:pPr>
              <w:rPr>
                <w:i/>
                <w:iCs/>
              </w:rPr>
            </w:pPr>
            <w:r>
              <w:rPr>
                <w:i/>
                <w:iCs/>
              </w:rPr>
              <w:t xml:space="preserve"> Trong đó: Đất chuyên trồng lúa nước </w:t>
            </w:r>
          </w:p>
        </w:tc>
        <w:tc>
          <w:tcPr>
            <w:tcW w:w="1559" w:type="dxa"/>
            <w:shd w:val="clear" w:color="auto" w:fill="auto"/>
            <w:vAlign w:val="center"/>
            <w:hideMark/>
          </w:tcPr>
          <w:p w:rsidR="003E6FD3" w:rsidRDefault="003E6FD3">
            <w:pPr>
              <w:jc w:val="center"/>
              <w:rPr>
                <w:i/>
                <w:iCs/>
              </w:rPr>
            </w:pPr>
            <w:r>
              <w:rPr>
                <w:i/>
                <w:iCs/>
              </w:rPr>
              <w:t xml:space="preserve"> LUC </w:t>
            </w:r>
          </w:p>
        </w:tc>
        <w:tc>
          <w:tcPr>
            <w:tcW w:w="1559" w:type="dxa"/>
            <w:shd w:val="clear" w:color="000000" w:fill="FFFFFF"/>
            <w:vAlign w:val="center"/>
            <w:hideMark/>
          </w:tcPr>
          <w:p w:rsidR="003E6FD3" w:rsidRDefault="003E6FD3">
            <w:pPr>
              <w:jc w:val="center"/>
              <w:rPr>
                <w:i/>
                <w:iCs/>
              </w:rPr>
            </w:pPr>
            <w:r>
              <w:rPr>
                <w:i/>
                <w:iCs/>
              </w:rPr>
              <w:t xml:space="preserve">    430,00 </w:t>
            </w:r>
          </w:p>
        </w:tc>
      </w:tr>
      <w:tr w:rsidR="003E6FD3" w:rsidTr="008715FE">
        <w:trPr>
          <w:trHeight w:val="379"/>
        </w:trPr>
        <w:tc>
          <w:tcPr>
            <w:tcW w:w="670" w:type="dxa"/>
            <w:shd w:val="clear" w:color="auto" w:fill="auto"/>
            <w:vAlign w:val="center"/>
            <w:hideMark/>
          </w:tcPr>
          <w:p w:rsidR="003E6FD3" w:rsidRDefault="003E6FD3">
            <w:r>
              <w:t>1.2</w:t>
            </w:r>
          </w:p>
        </w:tc>
        <w:tc>
          <w:tcPr>
            <w:tcW w:w="5299" w:type="dxa"/>
            <w:shd w:val="clear" w:color="auto" w:fill="auto"/>
            <w:vAlign w:val="center"/>
            <w:hideMark/>
          </w:tcPr>
          <w:p w:rsidR="003E6FD3" w:rsidRDefault="003E6FD3">
            <w:r>
              <w:t xml:space="preserve"> Đất trồng cây hàng năm khác </w:t>
            </w:r>
          </w:p>
        </w:tc>
        <w:tc>
          <w:tcPr>
            <w:tcW w:w="1559" w:type="dxa"/>
            <w:shd w:val="clear" w:color="auto" w:fill="auto"/>
            <w:vAlign w:val="center"/>
            <w:hideMark/>
          </w:tcPr>
          <w:p w:rsidR="003E6FD3" w:rsidRDefault="003E6FD3">
            <w:pPr>
              <w:jc w:val="center"/>
            </w:pPr>
            <w:r>
              <w:t xml:space="preserve"> HNK </w:t>
            </w:r>
          </w:p>
        </w:tc>
        <w:tc>
          <w:tcPr>
            <w:tcW w:w="1559" w:type="dxa"/>
            <w:shd w:val="clear" w:color="000000" w:fill="FFFFFF"/>
            <w:vAlign w:val="center"/>
            <w:hideMark/>
          </w:tcPr>
          <w:p w:rsidR="003E6FD3" w:rsidRDefault="003E6FD3">
            <w:pPr>
              <w:jc w:val="center"/>
            </w:pPr>
            <w:r>
              <w:t xml:space="preserve">      81,21 </w:t>
            </w:r>
          </w:p>
        </w:tc>
      </w:tr>
      <w:tr w:rsidR="003E6FD3" w:rsidTr="008715FE">
        <w:trPr>
          <w:trHeight w:val="379"/>
        </w:trPr>
        <w:tc>
          <w:tcPr>
            <w:tcW w:w="670" w:type="dxa"/>
            <w:shd w:val="clear" w:color="auto" w:fill="auto"/>
            <w:vAlign w:val="center"/>
            <w:hideMark/>
          </w:tcPr>
          <w:p w:rsidR="003E6FD3" w:rsidRDefault="003E6FD3">
            <w:r>
              <w:t>1.3</w:t>
            </w:r>
          </w:p>
        </w:tc>
        <w:tc>
          <w:tcPr>
            <w:tcW w:w="5299" w:type="dxa"/>
            <w:shd w:val="clear" w:color="auto" w:fill="auto"/>
            <w:vAlign w:val="center"/>
            <w:hideMark/>
          </w:tcPr>
          <w:p w:rsidR="003E6FD3" w:rsidRDefault="003E6FD3">
            <w:r>
              <w:t xml:space="preserve"> Đất trồng cây lâu năm </w:t>
            </w:r>
          </w:p>
        </w:tc>
        <w:tc>
          <w:tcPr>
            <w:tcW w:w="1559" w:type="dxa"/>
            <w:shd w:val="clear" w:color="auto" w:fill="auto"/>
            <w:vAlign w:val="center"/>
            <w:hideMark/>
          </w:tcPr>
          <w:p w:rsidR="003E6FD3" w:rsidRDefault="003E6FD3">
            <w:pPr>
              <w:jc w:val="center"/>
            </w:pPr>
            <w:r>
              <w:t xml:space="preserve"> CLN </w:t>
            </w:r>
          </w:p>
        </w:tc>
        <w:tc>
          <w:tcPr>
            <w:tcW w:w="1559" w:type="dxa"/>
            <w:shd w:val="clear" w:color="000000" w:fill="FFFFFF"/>
            <w:vAlign w:val="center"/>
            <w:hideMark/>
          </w:tcPr>
          <w:p w:rsidR="003E6FD3" w:rsidRDefault="003E6FD3">
            <w:pPr>
              <w:jc w:val="center"/>
            </w:pPr>
            <w:r>
              <w:t xml:space="preserve">        3,30 </w:t>
            </w:r>
          </w:p>
        </w:tc>
      </w:tr>
      <w:tr w:rsidR="003E6FD3" w:rsidTr="008715FE">
        <w:trPr>
          <w:trHeight w:val="379"/>
        </w:trPr>
        <w:tc>
          <w:tcPr>
            <w:tcW w:w="670" w:type="dxa"/>
            <w:shd w:val="clear" w:color="auto" w:fill="auto"/>
            <w:vAlign w:val="center"/>
            <w:hideMark/>
          </w:tcPr>
          <w:p w:rsidR="003E6FD3" w:rsidRDefault="003E6FD3">
            <w:r>
              <w:t>1.4</w:t>
            </w:r>
          </w:p>
        </w:tc>
        <w:tc>
          <w:tcPr>
            <w:tcW w:w="5299" w:type="dxa"/>
            <w:shd w:val="clear" w:color="auto" w:fill="auto"/>
            <w:vAlign w:val="center"/>
            <w:hideMark/>
          </w:tcPr>
          <w:p w:rsidR="003E6FD3" w:rsidRDefault="003E6FD3">
            <w:r>
              <w:t xml:space="preserve"> Đất rừng phòng hộ </w:t>
            </w:r>
          </w:p>
        </w:tc>
        <w:tc>
          <w:tcPr>
            <w:tcW w:w="1559" w:type="dxa"/>
            <w:shd w:val="clear" w:color="auto" w:fill="auto"/>
            <w:vAlign w:val="center"/>
            <w:hideMark/>
          </w:tcPr>
          <w:p w:rsidR="003E6FD3" w:rsidRDefault="003E6FD3">
            <w:pPr>
              <w:jc w:val="center"/>
            </w:pPr>
            <w:r>
              <w:t xml:space="preserve"> RPH </w:t>
            </w:r>
          </w:p>
        </w:tc>
        <w:tc>
          <w:tcPr>
            <w:tcW w:w="1559" w:type="dxa"/>
            <w:shd w:val="clear" w:color="000000" w:fill="FFFFFF"/>
            <w:vAlign w:val="center"/>
            <w:hideMark/>
          </w:tcPr>
          <w:p w:rsidR="003E6FD3" w:rsidRDefault="003E6FD3">
            <w:pPr>
              <w:jc w:val="center"/>
            </w:pPr>
            <w:r>
              <w:t xml:space="preserve">            -   </w:t>
            </w:r>
          </w:p>
        </w:tc>
      </w:tr>
      <w:tr w:rsidR="003E6FD3" w:rsidTr="008715FE">
        <w:trPr>
          <w:trHeight w:val="379"/>
        </w:trPr>
        <w:tc>
          <w:tcPr>
            <w:tcW w:w="670" w:type="dxa"/>
            <w:shd w:val="clear" w:color="auto" w:fill="auto"/>
            <w:vAlign w:val="center"/>
            <w:hideMark/>
          </w:tcPr>
          <w:p w:rsidR="003E6FD3" w:rsidRDefault="003E6FD3">
            <w:r>
              <w:t>1.5</w:t>
            </w:r>
          </w:p>
        </w:tc>
        <w:tc>
          <w:tcPr>
            <w:tcW w:w="5299" w:type="dxa"/>
            <w:shd w:val="clear" w:color="auto" w:fill="auto"/>
            <w:vAlign w:val="center"/>
            <w:hideMark/>
          </w:tcPr>
          <w:p w:rsidR="003E6FD3" w:rsidRDefault="003E6FD3">
            <w:r>
              <w:t xml:space="preserve"> Đất rừng đặc dụng </w:t>
            </w:r>
          </w:p>
        </w:tc>
        <w:tc>
          <w:tcPr>
            <w:tcW w:w="1559" w:type="dxa"/>
            <w:shd w:val="clear" w:color="auto" w:fill="auto"/>
            <w:vAlign w:val="center"/>
            <w:hideMark/>
          </w:tcPr>
          <w:p w:rsidR="003E6FD3" w:rsidRDefault="003E6FD3">
            <w:pPr>
              <w:jc w:val="center"/>
            </w:pPr>
            <w:r>
              <w:t xml:space="preserve"> RDD </w:t>
            </w:r>
          </w:p>
        </w:tc>
        <w:tc>
          <w:tcPr>
            <w:tcW w:w="1559" w:type="dxa"/>
            <w:shd w:val="clear" w:color="000000" w:fill="FFFFFF"/>
            <w:vAlign w:val="center"/>
            <w:hideMark/>
          </w:tcPr>
          <w:p w:rsidR="003E6FD3" w:rsidRDefault="003E6FD3">
            <w:pPr>
              <w:jc w:val="center"/>
            </w:pPr>
            <w:r>
              <w:t xml:space="preserve">            -   </w:t>
            </w:r>
          </w:p>
        </w:tc>
      </w:tr>
      <w:tr w:rsidR="003E6FD3" w:rsidTr="008715FE">
        <w:trPr>
          <w:trHeight w:val="379"/>
        </w:trPr>
        <w:tc>
          <w:tcPr>
            <w:tcW w:w="670" w:type="dxa"/>
            <w:shd w:val="clear" w:color="auto" w:fill="auto"/>
            <w:vAlign w:val="center"/>
            <w:hideMark/>
          </w:tcPr>
          <w:p w:rsidR="003E6FD3" w:rsidRDefault="003E6FD3">
            <w:r>
              <w:t>1.6</w:t>
            </w:r>
          </w:p>
        </w:tc>
        <w:tc>
          <w:tcPr>
            <w:tcW w:w="5299" w:type="dxa"/>
            <w:shd w:val="clear" w:color="auto" w:fill="auto"/>
            <w:vAlign w:val="center"/>
            <w:hideMark/>
          </w:tcPr>
          <w:p w:rsidR="003E6FD3" w:rsidRDefault="003E6FD3">
            <w:r>
              <w:t xml:space="preserve"> Đất rừng sản xuất </w:t>
            </w:r>
          </w:p>
        </w:tc>
        <w:tc>
          <w:tcPr>
            <w:tcW w:w="1559" w:type="dxa"/>
            <w:shd w:val="clear" w:color="auto" w:fill="auto"/>
            <w:vAlign w:val="center"/>
            <w:hideMark/>
          </w:tcPr>
          <w:p w:rsidR="003E6FD3" w:rsidRDefault="003E6FD3">
            <w:pPr>
              <w:jc w:val="center"/>
            </w:pPr>
            <w:r>
              <w:t xml:space="preserve"> RSX </w:t>
            </w:r>
          </w:p>
        </w:tc>
        <w:tc>
          <w:tcPr>
            <w:tcW w:w="1559" w:type="dxa"/>
            <w:shd w:val="clear" w:color="000000" w:fill="FFFFFF"/>
            <w:vAlign w:val="center"/>
            <w:hideMark/>
          </w:tcPr>
          <w:p w:rsidR="003E6FD3" w:rsidRDefault="003E6FD3">
            <w:pPr>
              <w:jc w:val="center"/>
            </w:pPr>
            <w:r>
              <w:t xml:space="preserve">            -   </w:t>
            </w:r>
          </w:p>
        </w:tc>
      </w:tr>
      <w:tr w:rsidR="003E6FD3" w:rsidTr="008715FE">
        <w:trPr>
          <w:trHeight w:val="525"/>
        </w:trPr>
        <w:tc>
          <w:tcPr>
            <w:tcW w:w="670" w:type="dxa"/>
            <w:shd w:val="clear" w:color="auto" w:fill="auto"/>
            <w:vAlign w:val="center"/>
            <w:hideMark/>
          </w:tcPr>
          <w:p w:rsidR="003E6FD3" w:rsidRDefault="003E6FD3">
            <w:r>
              <w:t> </w:t>
            </w:r>
          </w:p>
        </w:tc>
        <w:tc>
          <w:tcPr>
            <w:tcW w:w="5299" w:type="dxa"/>
            <w:shd w:val="clear" w:color="auto" w:fill="auto"/>
            <w:vAlign w:val="center"/>
            <w:hideMark/>
          </w:tcPr>
          <w:p w:rsidR="003E6FD3" w:rsidRDefault="003E6FD3" w:rsidP="003E6FD3">
            <w:pPr>
              <w:rPr>
                <w:i/>
                <w:iCs/>
              </w:rPr>
            </w:pPr>
            <w:r>
              <w:rPr>
                <w:i/>
                <w:iCs/>
              </w:rPr>
              <w:t xml:space="preserve"> Trong đó: đất có rừng sản xuất là rừng tự nhiên </w:t>
            </w:r>
          </w:p>
        </w:tc>
        <w:tc>
          <w:tcPr>
            <w:tcW w:w="1559" w:type="dxa"/>
            <w:shd w:val="clear" w:color="auto" w:fill="auto"/>
            <w:vAlign w:val="center"/>
            <w:hideMark/>
          </w:tcPr>
          <w:p w:rsidR="003E6FD3" w:rsidRDefault="003E6FD3">
            <w:pPr>
              <w:jc w:val="center"/>
            </w:pPr>
            <w:r>
              <w:t xml:space="preserve"> RSN </w:t>
            </w:r>
          </w:p>
        </w:tc>
        <w:tc>
          <w:tcPr>
            <w:tcW w:w="1559" w:type="dxa"/>
            <w:shd w:val="clear" w:color="000000" w:fill="FFFFFF"/>
            <w:vAlign w:val="center"/>
            <w:hideMark/>
          </w:tcPr>
          <w:p w:rsidR="003E6FD3" w:rsidRDefault="003E6FD3">
            <w:pPr>
              <w:jc w:val="center"/>
            </w:pPr>
            <w:r>
              <w:t xml:space="preserve">            -   </w:t>
            </w:r>
          </w:p>
        </w:tc>
      </w:tr>
      <w:tr w:rsidR="003E6FD3" w:rsidTr="008715FE">
        <w:trPr>
          <w:trHeight w:val="379"/>
        </w:trPr>
        <w:tc>
          <w:tcPr>
            <w:tcW w:w="670" w:type="dxa"/>
            <w:shd w:val="clear" w:color="auto" w:fill="auto"/>
            <w:vAlign w:val="center"/>
            <w:hideMark/>
          </w:tcPr>
          <w:p w:rsidR="003E6FD3" w:rsidRDefault="003E6FD3">
            <w:r>
              <w:t>1.7</w:t>
            </w:r>
          </w:p>
        </w:tc>
        <w:tc>
          <w:tcPr>
            <w:tcW w:w="5299" w:type="dxa"/>
            <w:shd w:val="clear" w:color="auto" w:fill="auto"/>
            <w:vAlign w:val="center"/>
            <w:hideMark/>
          </w:tcPr>
          <w:p w:rsidR="003E6FD3" w:rsidRDefault="003E6FD3">
            <w:r>
              <w:t xml:space="preserve"> Đất nuôi trồng thuỷ sản  </w:t>
            </w:r>
          </w:p>
        </w:tc>
        <w:tc>
          <w:tcPr>
            <w:tcW w:w="1559" w:type="dxa"/>
            <w:shd w:val="clear" w:color="auto" w:fill="auto"/>
            <w:vAlign w:val="center"/>
            <w:hideMark/>
          </w:tcPr>
          <w:p w:rsidR="003E6FD3" w:rsidRDefault="003E6FD3">
            <w:pPr>
              <w:jc w:val="center"/>
            </w:pPr>
            <w:r>
              <w:t xml:space="preserve"> NTS </w:t>
            </w:r>
          </w:p>
        </w:tc>
        <w:tc>
          <w:tcPr>
            <w:tcW w:w="1559" w:type="dxa"/>
            <w:shd w:val="clear" w:color="000000" w:fill="FFFFFF"/>
            <w:vAlign w:val="center"/>
            <w:hideMark/>
          </w:tcPr>
          <w:p w:rsidR="003E6FD3" w:rsidRDefault="003E6FD3">
            <w:pPr>
              <w:jc w:val="center"/>
            </w:pPr>
            <w:r>
              <w:t xml:space="preserve">        6,55 </w:t>
            </w:r>
          </w:p>
        </w:tc>
      </w:tr>
      <w:tr w:rsidR="003E6FD3" w:rsidTr="008715FE">
        <w:trPr>
          <w:trHeight w:val="379"/>
        </w:trPr>
        <w:tc>
          <w:tcPr>
            <w:tcW w:w="670" w:type="dxa"/>
            <w:shd w:val="clear" w:color="auto" w:fill="auto"/>
            <w:vAlign w:val="center"/>
            <w:hideMark/>
          </w:tcPr>
          <w:p w:rsidR="003E6FD3" w:rsidRDefault="003E6FD3">
            <w:r>
              <w:t>1.8</w:t>
            </w:r>
          </w:p>
        </w:tc>
        <w:tc>
          <w:tcPr>
            <w:tcW w:w="5299" w:type="dxa"/>
            <w:shd w:val="clear" w:color="auto" w:fill="auto"/>
            <w:vAlign w:val="center"/>
            <w:hideMark/>
          </w:tcPr>
          <w:p w:rsidR="003E6FD3" w:rsidRDefault="003E6FD3">
            <w:r>
              <w:t xml:space="preserve"> Đất làm muối </w:t>
            </w:r>
          </w:p>
        </w:tc>
        <w:tc>
          <w:tcPr>
            <w:tcW w:w="1559" w:type="dxa"/>
            <w:shd w:val="clear" w:color="auto" w:fill="auto"/>
            <w:vAlign w:val="center"/>
            <w:hideMark/>
          </w:tcPr>
          <w:p w:rsidR="003E6FD3" w:rsidRDefault="003E6FD3">
            <w:pPr>
              <w:jc w:val="center"/>
            </w:pPr>
            <w:r>
              <w:t xml:space="preserve"> LMU </w:t>
            </w:r>
          </w:p>
        </w:tc>
        <w:tc>
          <w:tcPr>
            <w:tcW w:w="1559" w:type="dxa"/>
            <w:shd w:val="clear" w:color="000000" w:fill="FFFFFF"/>
            <w:vAlign w:val="center"/>
            <w:hideMark/>
          </w:tcPr>
          <w:p w:rsidR="003E6FD3" w:rsidRDefault="003E6FD3">
            <w:pPr>
              <w:jc w:val="center"/>
            </w:pPr>
            <w:r>
              <w:t xml:space="preserve">            -   </w:t>
            </w:r>
          </w:p>
        </w:tc>
      </w:tr>
      <w:tr w:rsidR="003E6FD3" w:rsidTr="008715FE">
        <w:trPr>
          <w:trHeight w:val="379"/>
        </w:trPr>
        <w:tc>
          <w:tcPr>
            <w:tcW w:w="670" w:type="dxa"/>
            <w:shd w:val="clear" w:color="auto" w:fill="auto"/>
            <w:vAlign w:val="center"/>
            <w:hideMark/>
          </w:tcPr>
          <w:p w:rsidR="003E6FD3" w:rsidRDefault="003E6FD3">
            <w:r>
              <w:t>1.9</w:t>
            </w:r>
          </w:p>
        </w:tc>
        <w:tc>
          <w:tcPr>
            <w:tcW w:w="5299" w:type="dxa"/>
            <w:shd w:val="clear" w:color="auto" w:fill="auto"/>
            <w:vAlign w:val="center"/>
            <w:hideMark/>
          </w:tcPr>
          <w:p w:rsidR="003E6FD3" w:rsidRDefault="003E6FD3">
            <w:r>
              <w:t xml:space="preserve"> Đất nông nghiệp khác </w:t>
            </w:r>
          </w:p>
        </w:tc>
        <w:tc>
          <w:tcPr>
            <w:tcW w:w="1559" w:type="dxa"/>
            <w:shd w:val="clear" w:color="auto" w:fill="auto"/>
            <w:vAlign w:val="center"/>
            <w:hideMark/>
          </w:tcPr>
          <w:p w:rsidR="003E6FD3" w:rsidRDefault="003E6FD3">
            <w:pPr>
              <w:jc w:val="center"/>
            </w:pPr>
            <w:r>
              <w:t xml:space="preserve"> NKH </w:t>
            </w:r>
          </w:p>
        </w:tc>
        <w:tc>
          <w:tcPr>
            <w:tcW w:w="1559" w:type="dxa"/>
            <w:shd w:val="clear" w:color="000000" w:fill="FFFFFF"/>
            <w:vAlign w:val="center"/>
            <w:hideMark/>
          </w:tcPr>
          <w:p w:rsidR="003E6FD3" w:rsidRDefault="003E6FD3">
            <w:pPr>
              <w:jc w:val="center"/>
            </w:pPr>
            <w:r>
              <w:t xml:space="preserve">      39,22 </w:t>
            </w:r>
          </w:p>
        </w:tc>
      </w:tr>
      <w:tr w:rsidR="003E6FD3" w:rsidTr="008715FE">
        <w:trPr>
          <w:trHeight w:val="379"/>
        </w:trPr>
        <w:tc>
          <w:tcPr>
            <w:tcW w:w="670" w:type="dxa"/>
            <w:shd w:val="clear" w:color="auto" w:fill="auto"/>
            <w:vAlign w:val="center"/>
            <w:hideMark/>
          </w:tcPr>
          <w:p w:rsidR="003E6FD3" w:rsidRDefault="003E6FD3">
            <w:pPr>
              <w:rPr>
                <w:b/>
                <w:bCs/>
              </w:rPr>
            </w:pPr>
            <w:r>
              <w:rPr>
                <w:b/>
                <w:bCs/>
              </w:rPr>
              <w:t>2</w:t>
            </w:r>
          </w:p>
        </w:tc>
        <w:tc>
          <w:tcPr>
            <w:tcW w:w="5299" w:type="dxa"/>
            <w:shd w:val="clear" w:color="auto" w:fill="auto"/>
            <w:vAlign w:val="center"/>
            <w:hideMark/>
          </w:tcPr>
          <w:p w:rsidR="003E6FD3" w:rsidRPr="004C1E21" w:rsidRDefault="003E6FD3">
            <w:pPr>
              <w:rPr>
                <w:b/>
                <w:bCs/>
              </w:rPr>
            </w:pPr>
            <w:r w:rsidRPr="004C1E21">
              <w:rPr>
                <w:b/>
                <w:bCs/>
              </w:rPr>
              <w:t>Đất phi nông nghiệp</w:t>
            </w:r>
          </w:p>
        </w:tc>
        <w:tc>
          <w:tcPr>
            <w:tcW w:w="1559" w:type="dxa"/>
            <w:shd w:val="clear" w:color="auto" w:fill="auto"/>
            <w:vAlign w:val="center"/>
            <w:hideMark/>
          </w:tcPr>
          <w:p w:rsidR="003E6FD3" w:rsidRPr="004C1E21" w:rsidRDefault="003E6FD3">
            <w:pPr>
              <w:jc w:val="center"/>
              <w:rPr>
                <w:b/>
              </w:rPr>
            </w:pPr>
            <w:r w:rsidRPr="004C1E21">
              <w:rPr>
                <w:b/>
              </w:rPr>
              <w:t xml:space="preserve"> PNN </w:t>
            </w:r>
          </w:p>
        </w:tc>
        <w:tc>
          <w:tcPr>
            <w:tcW w:w="1559" w:type="dxa"/>
            <w:shd w:val="clear" w:color="000000" w:fill="FFFFFF"/>
            <w:vAlign w:val="center"/>
            <w:hideMark/>
          </w:tcPr>
          <w:p w:rsidR="003E6FD3" w:rsidRPr="004C1E21" w:rsidRDefault="003E6FD3">
            <w:pPr>
              <w:jc w:val="center"/>
              <w:rPr>
                <w:b/>
              </w:rPr>
            </w:pPr>
            <w:r w:rsidRPr="004C1E21">
              <w:rPr>
                <w:b/>
              </w:rPr>
              <w:t xml:space="preserve">    144,50 </w:t>
            </w:r>
          </w:p>
        </w:tc>
      </w:tr>
      <w:tr w:rsidR="003E6FD3" w:rsidTr="008715FE">
        <w:trPr>
          <w:trHeight w:val="379"/>
        </w:trPr>
        <w:tc>
          <w:tcPr>
            <w:tcW w:w="670" w:type="dxa"/>
            <w:shd w:val="clear" w:color="auto" w:fill="auto"/>
            <w:vAlign w:val="center"/>
            <w:hideMark/>
          </w:tcPr>
          <w:p w:rsidR="003E6FD3" w:rsidRDefault="003E6FD3">
            <w:r>
              <w:t> </w:t>
            </w:r>
          </w:p>
        </w:tc>
        <w:tc>
          <w:tcPr>
            <w:tcW w:w="5299" w:type="dxa"/>
            <w:shd w:val="clear" w:color="auto" w:fill="auto"/>
            <w:vAlign w:val="center"/>
            <w:hideMark/>
          </w:tcPr>
          <w:p w:rsidR="003E6FD3" w:rsidRDefault="003E6FD3">
            <w:r>
              <w:t>Trong đó:</w:t>
            </w:r>
          </w:p>
        </w:tc>
        <w:tc>
          <w:tcPr>
            <w:tcW w:w="1559" w:type="dxa"/>
            <w:shd w:val="clear" w:color="auto" w:fill="auto"/>
            <w:vAlign w:val="center"/>
            <w:hideMark/>
          </w:tcPr>
          <w:p w:rsidR="003E6FD3" w:rsidRDefault="003E6FD3">
            <w:pPr>
              <w:jc w:val="center"/>
            </w:pPr>
            <w:r>
              <w:t> </w:t>
            </w:r>
          </w:p>
        </w:tc>
        <w:tc>
          <w:tcPr>
            <w:tcW w:w="1559" w:type="dxa"/>
            <w:shd w:val="clear" w:color="auto" w:fill="auto"/>
            <w:vAlign w:val="center"/>
            <w:hideMark/>
          </w:tcPr>
          <w:p w:rsidR="003E6FD3" w:rsidRDefault="003E6FD3">
            <w:pPr>
              <w:jc w:val="center"/>
            </w:pPr>
          </w:p>
        </w:tc>
      </w:tr>
      <w:tr w:rsidR="003E6FD3" w:rsidTr="008715FE">
        <w:trPr>
          <w:trHeight w:val="379"/>
        </w:trPr>
        <w:tc>
          <w:tcPr>
            <w:tcW w:w="670" w:type="dxa"/>
            <w:shd w:val="clear" w:color="auto" w:fill="auto"/>
            <w:vAlign w:val="center"/>
            <w:hideMark/>
          </w:tcPr>
          <w:p w:rsidR="003E6FD3" w:rsidRDefault="003E6FD3">
            <w:r>
              <w:t>2.1</w:t>
            </w:r>
          </w:p>
        </w:tc>
        <w:tc>
          <w:tcPr>
            <w:tcW w:w="5299" w:type="dxa"/>
            <w:shd w:val="clear" w:color="auto" w:fill="auto"/>
            <w:vAlign w:val="center"/>
            <w:hideMark/>
          </w:tcPr>
          <w:p w:rsidR="003E6FD3" w:rsidRDefault="003E6FD3">
            <w:r>
              <w:t xml:space="preserve"> Đất quốc phòng </w:t>
            </w:r>
          </w:p>
        </w:tc>
        <w:tc>
          <w:tcPr>
            <w:tcW w:w="1559" w:type="dxa"/>
            <w:shd w:val="clear" w:color="auto" w:fill="auto"/>
            <w:vAlign w:val="center"/>
            <w:hideMark/>
          </w:tcPr>
          <w:p w:rsidR="003E6FD3" w:rsidRDefault="003E6FD3">
            <w:pPr>
              <w:jc w:val="center"/>
            </w:pPr>
            <w:r>
              <w:t xml:space="preserve"> CQP </w:t>
            </w:r>
          </w:p>
        </w:tc>
        <w:tc>
          <w:tcPr>
            <w:tcW w:w="1559" w:type="dxa"/>
            <w:shd w:val="clear" w:color="000000" w:fill="FFFFFF"/>
            <w:vAlign w:val="center"/>
            <w:hideMark/>
          </w:tcPr>
          <w:p w:rsidR="003E6FD3" w:rsidRDefault="003E6FD3">
            <w:pPr>
              <w:jc w:val="center"/>
            </w:pPr>
            <w:r>
              <w:t xml:space="preserve">            -   </w:t>
            </w:r>
          </w:p>
        </w:tc>
      </w:tr>
      <w:tr w:rsidR="003E6FD3" w:rsidTr="008715FE">
        <w:trPr>
          <w:trHeight w:val="379"/>
        </w:trPr>
        <w:tc>
          <w:tcPr>
            <w:tcW w:w="670" w:type="dxa"/>
            <w:shd w:val="clear" w:color="auto" w:fill="auto"/>
            <w:vAlign w:val="center"/>
            <w:hideMark/>
          </w:tcPr>
          <w:p w:rsidR="003E6FD3" w:rsidRDefault="003E6FD3">
            <w:r>
              <w:t>2.2</w:t>
            </w:r>
          </w:p>
        </w:tc>
        <w:tc>
          <w:tcPr>
            <w:tcW w:w="5299" w:type="dxa"/>
            <w:shd w:val="clear" w:color="auto" w:fill="auto"/>
            <w:vAlign w:val="center"/>
            <w:hideMark/>
          </w:tcPr>
          <w:p w:rsidR="003E6FD3" w:rsidRDefault="003E6FD3">
            <w:r>
              <w:t xml:space="preserve"> Đất an ninh </w:t>
            </w:r>
          </w:p>
        </w:tc>
        <w:tc>
          <w:tcPr>
            <w:tcW w:w="1559" w:type="dxa"/>
            <w:shd w:val="clear" w:color="auto" w:fill="auto"/>
            <w:vAlign w:val="center"/>
            <w:hideMark/>
          </w:tcPr>
          <w:p w:rsidR="003E6FD3" w:rsidRDefault="003E6FD3">
            <w:pPr>
              <w:jc w:val="center"/>
            </w:pPr>
            <w:r>
              <w:t xml:space="preserve"> CAN </w:t>
            </w:r>
          </w:p>
        </w:tc>
        <w:tc>
          <w:tcPr>
            <w:tcW w:w="1559" w:type="dxa"/>
            <w:shd w:val="clear" w:color="000000" w:fill="FFFFFF"/>
            <w:vAlign w:val="center"/>
            <w:hideMark/>
          </w:tcPr>
          <w:p w:rsidR="003E6FD3" w:rsidRDefault="003E6FD3">
            <w:pPr>
              <w:jc w:val="center"/>
            </w:pPr>
            <w:r>
              <w:t xml:space="preserve">        0,20 </w:t>
            </w:r>
          </w:p>
        </w:tc>
      </w:tr>
      <w:tr w:rsidR="003E6FD3" w:rsidTr="008715FE">
        <w:trPr>
          <w:trHeight w:val="379"/>
        </w:trPr>
        <w:tc>
          <w:tcPr>
            <w:tcW w:w="670" w:type="dxa"/>
            <w:shd w:val="clear" w:color="auto" w:fill="auto"/>
            <w:vAlign w:val="center"/>
            <w:hideMark/>
          </w:tcPr>
          <w:p w:rsidR="003E6FD3" w:rsidRDefault="003E6FD3">
            <w:r>
              <w:t>2.3</w:t>
            </w:r>
          </w:p>
        </w:tc>
        <w:tc>
          <w:tcPr>
            <w:tcW w:w="5299" w:type="dxa"/>
            <w:shd w:val="clear" w:color="auto" w:fill="auto"/>
            <w:vAlign w:val="center"/>
            <w:hideMark/>
          </w:tcPr>
          <w:p w:rsidR="003E6FD3" w:rsidRDefault="003E6FD3">
            <w:r>
              <w:t xml:space="preserve"> Đất khu công nghiệp </w:t>
            </w:r>
          </w:p>
        </w:tc>
        <w:tc>
          <w:tcPr>
            <w:tcW w:w="1559" w:type="dxa"/>
            <w:shd w:val="clear" w:color="auto" w:fill="auto"/>
            <w:vAlign w:val="center"/>
            <w:hideMark/>
          </w:tcPr>
          <w:p w:rsidR="003E6FD3" w:rsidRDefault="003E6FD3">
            <w:pPr>
              <w:jc w:val="center"/>
            </w:pPr>
            <w:r>
              <w:t xml:space="preserve"> SKK </w:t>
            </w:r>
          </w:p>
        </w:tc>
        <w:tc>
          <w:tcPr>
            <w:tcW w:w="1559" w:type="dxa"/>
            <w:shd w:val="clear" w:color="000000" w:fill="FFFFFF"/>
            <w:vAlign w:val="center"/>
            <w:hideMark/>
          </w:tcPr>
          <w:p w:rsidR="003E6FD3" w:rsidRDefault="003E6FD3">
            <w:pPr>
              <w:jc w:val="center"/>
            </w:pPr>
            <w:r>
              <w:t xml:space="preserve">            -   </w:t>
            </w:r>
          </w:p>
        </w:tc>
      </w:tr>
      <w:tr w:rsidR="003E6FD3" w:rsidTr="008715FE">
        <w:trPr>
          <w:trHeight w:val="379"/>
        </w:trPr>
        <w:tc>
          <w:tcPr>
            <w:tcW w:w="670" w:type="dxa"/>
            <w:shd w:val="clear" w:color="auto" w:fill="auto"/>
            <w:vAlign w:val="center"/>
            <w:hideMark/>
          </w:tcPr>
          <w:p w:rsidR="003E6FD3" w:rsidRDefault="003E6FD3">
            <w:r>
              <w:t>2.4</w:t>
            </w:r>
          </w:p>
        </w:tc>
        <w:tc>
          <w:tcPr>
            <w:tcW w:w="5299" w:type="dxa"/>
            <w:shd w:val="clear" w:color="auto" w:fill="auto"/>
            <w:vAlign w:val="center"/>
            <w:hideMark/>
          </w:tcPr>
          <w:p w:rsidR="003E6FD3" w:rsidRDefault="003E6FD3">
            <w:r>
              <w:t xml:space="preserve"> Đất cụm công nghiệp </w:t>
            </w:r>
          </w:p>
        </w:tc>
        <w:tc>
          <w:tcPr>
            <w:tcW w:w="1559" w:type="dxa"/>
            <w:shd w:val="clear" w:color="auto" w:fill="auto"/>
            <w:vAlign w:val="center"/>
            <w:hideMark/>
          </w:tcPr>
          <w:p w:rsidR="003E6FD3" w:rsidRDefault="003E6FD3">
            <w:pPr>
              <w:jc w:val="center"/>
            </w:pPr>
            <w:r>
              <w:t xml:space="preserve"> SKN </w:t>
            </w:r>
          </w:p>
        </w:tc>
        <w:tc>
          <w:tcPr>
            <w:tcW w:w="1559" w:type="dxa"/>
            <w:shd w:val="clear" w:color="000000" w:fill="FFFFFF"/>
            <w:vAlign w:val="center"/>
            <w:hideMark/>
          </w:tcPr>
          <w:p w:rsidR="003E6FD3" w:rsidRDefault="003E6FD3">
            <w:pPr>
              <w:jc w:val="center"/>
            </w:pPr>
            <w:r>
              <w:t xml:space="preserve">        8,53 </w:t>
            </w:r>
          </w:p>
        </w:tc>
      </w:tr>
      <w:tr w:rsidR="003E6FD3" w:rsidTr="008715FE">
        <w:trPr>
          <w:trHeight w:val="379"/>
        </w:trPr>
        <w:tc>
          <w:tcPr>
            <w:tcW w:w="670" w:type="dxa"/>
            <w:shd w:val="clear" w:color="auto" w:fill="auto"/>
            <w:vAlign w:val="center"/>
            <w:hideMark/>
          </w:tcPr>
          <w:p w:rsidR="003E6FD3" w:rsidRDefault="003E6FD3">
            <w:r>
              <w:t>2.5</w:t>
            </w:r>
          </w:p>
        </w:tc>
        <w:tc>
          <w:tcPr>
            <w:tcW w:w="5299" w:type="dxa"/>
            <w:shd w:val="clear" w:color="auto" w:fill="auto"/>
            <w:vAlign w:val="center"/>
            <w:hideMark/>
          </w:tcPr>
          <w:p w:rsidR="003E6FD3" w:rsidRDefault="003E6FD3">
            <w:r>
              <w:t xml:space="preserve"> Đất thương mại, dịch vụ </w:t>
            </w:r>
          </w:p>
        </w:tc>
        <w:tc>
          <w:tcPr>
            <w:tcW w:w="1559" w:type="dxa"/>
            <w:shd w:val="clear" w:color="auto" w:fill="auto"/>
            <w:vAlign w:val="center"/>
            <w:hideMark/>
          </w:tcPr>
          <w:p w:rsidR="003E6FD3" w:rsidRDefault="003E6FD3">
            <w:pPr>
              <w:jc w:val="center"/>
            </w:pPr>
            <w:r>
              <w:t xml:space="preserve"> TMD </w:t>
            </w:r>
          </w:p>
        </w:tc>
        <w:tc>
          <w:tcPr>
            <w:tcW w:w="1559" w:type="dxa"/>
            <w:shd w:val="clear" w:color="000000" w:fill="FFFFFF"/>
            <w:vAlign w:val="center"/>
            <w:hideMark/>
          </w:tcPr>
          <w:p w:rsidR="003E6FD3" w:rsidRDefault="003E6FD3">
            <w:pPr>
              <w:jc w:val="center"/>
            </w:pPr>
            <w:r>
              <w:t xml:space="preserve">      35,20 </w:t>
            </w:r>
          </w:p>
        </w:tc>
      </w:tr>
      <w:tr w:rsidR="003E6FD3" w:rsidTr="008715FE">
        <w:trPr>
          <w:trHeight w:val="379"/>
        </w:trPr>
        <w:tc>
          <w:tcPr>
            <w:tcW w:w="670" w:type="dxa"/>
            <w:shd w:val="clear" w:color="auto" w:fill="auto"/>
            <w:vAlign w:val="center"/>
            <w:hideMark/>
          </w:tcPr>
          <w:p w:rsidR="003E6FD3" w:rsidRDefault="003E6FD3" w:rsidP="003E6FD3">
            <w:r>
              <w:t>2.6</w:t>
            </w:r>
          </w:p>
        </w:tc>
        <w:tc>
          <w:tcPr>
            <w:tcW w:w="5299" w:type="dxa"/>
            <w:shd w:val="clear" w:color="auto" w:fill="auto"/>
            <w:vAlign w:val="center"/>
            <w:hideMark/>
          </w:tcPr>
          <w:p w:rsidR="003E6FD3" w:rsidRDefault="003E6FD3">
            <w:r>
              <w:t xml:space="preserve"> Đất cơ sở sản xuất phi nông nghiệp </w:t>
            </w:r>
          </w:p>
        </w:tc>
        <w:tc>
          <w:tcPr>
            <w:tcW w:w="1559" w:type="dxa"/>
            <w:shd w:val="clear" w:color="auto" w:fill="auto"/>
            <w:vAlign w:val="center"/>
            <w:hideMark/>
          </w:tcPr>
          <w:p w:rsidR="003E6FD3" w:rsidRDefault="003E6FD3">
            <w:pPr>
              <w:jc w:val="center"/>
            </w:pPr>
            <w:r>
              <w:t xml:space="preserve"> SKC </w:t>
            </w:r>
          </w:p>
        </w:tc>
        <w:tc>
          <w:tcPr>
            <w:tcW w:w="1559" w:type="dxa"/>
            <w:shd w:val="clear" w:color="000000" w:fill="FFFFFF"/>
            <w:vAlign w:val="center"/>
            <w:hideMark/>
          </w:tcPr>
          <w:p w:rsidR="003E6FD3" w:rsidRDefault="003E6FD3">
            <w:pPr>
              <w:jc w:val="center"/>
            </w:pPr>
            <w:r>
              <w:t xml:space="preserve">        5,50 </w:t>
            </w:r>
          </w:p>
        </w:tc>
      </w:tr>
      <w:tr w:rsidR="003E6FD3" w:rsidTr="008715FE">
        <w:trPr>
          <w:trHeight w:val="379"/>
        </w:trPr>
        <w:tc>
          <w:tcPr>
            <w:tcW w:w="670" w:type="dxa"/>
            <w:shd w:val="clear" w:color="auto" w:fill="auto"/>
            <w:vAlign w:val="center"/>
            <w:hideMark/>
          </w:tcPr>
          <w:p w:rsidR="003E6FD3" w:rsidRDefault="003E6FD3">
            <w:r>
              <w:lastRenderedPageBreak/>
              <w:t>2.7</w:t>
            </w:r>
          </w:p>
        </w:tc>
        <w:tc>
          <w:tcPr>
            <w:tcW w:w="5299" w:type="dxa"/>
            <w:shd w:val="clear" w:color="auto" w:fill="auto"/>
            <w:vAlign w:val="center"/>
            <w:hideMark/>
          </w:tcPr>
          <w:p w:rsidR="003E6FD3" w:rsidRDefault="003E6FD3">
            <w:r>
              <w:t xml:space="preserve"> Đất sử dụng cho hoạt động khoáng sản </w:t>
            </w:r>
          </w:p>
        </w:tc>
        <w:tc>
          <w:tcPr>
            <w:tcW w:w="1559" w:type="dxa"/>
            <w:shd w:val="clear" w:color="auto" w:fill="auto"/>
            <w:vAlign w:val="center"/>
            <w:hideMark/>
          </w:tcPr>
          <w:p w:rsidR="003E6FD3" w:rsidRDefault="003E6FD3">
            <w:pPr>
              <w:jc w:val="center"/>
            </w:pPr>
            <w:r>
              <w:t xml:space="preserve"> SKS </w:t>
            </w:r>
          </w:p>
        </w:tc>
        <w:tc>
          <w:tcPr>
            <w:tcW w:w="1559" w:type="dxa"/>
            <w:shd w:val="clear" w:color="000000" w:fill="FFFFFF"/>
            <w:vAlign w:val="center"/>
            <w:hideMark/>
          </w:tcPr>
          <w:p w:rsidR="003E6FD3" w:rsidRDefault="003E6FD3">
            <w:pPr>
              <w:jc w:val="center"/>
            </w:pPr>
            <w:r>
              <w:t xml:space="preserve">      12,00 </w:t>
            </w:r>
          </w:p>
        </w:tc>
      </w:tr>
      <w:tr w:rsidR="003E6FD3" w:rsidTr="008715FE">
        <w:trPr>
          <w:trHeight w:val="379"/>
        </w:trPr>
        <w:tc>
          <w:tcPr>
            <w:tcW w:w="670" w:type="dxa"/>
            <w:shd w:val="clear" w:color="auto" w:fill="auto"/>
            <w:vAlign w:val="center"/>
            <w:hideMark/>
          </w:tcPr>
          <w:p w:rsidR="003E6FD3" w:rsidRDefault="003E6FD3">
            <w:r>
              <w:t>2.8</w:t>
            </w:r>
          </w:p>
        </w:tc>
        <w:tc>
          <w:tcPr>
            <w:tcW w:w="5299" w:type="dxa"/>
            <w:shd w:val="clear" w:color="auto" w:fill="auto"/>
            <w:vAlign w:val="center"/>
            <w:hideMark/>
          </w:tcPr>
          <w:p w:rsidR="003E6FD3" w:rsidRDefault="003E6FD3">
            <w:r>
              <w:t xml:space="preserve"> Đất sản xuất VL xây dựng, làm đồ gốm </w:t>
            </w:r>
          </w:p>
        </w:tc>
        <w:tc>
          <w:tcPr>
            <w:tcW w:w="1559" w:type="dxa"/>
            <w:shd w:val="clear" w:color="auto" w:fill="auto"/>
            <w:vAlign w:val="center"/>
            <w:hideMark/>
          </w:tcPr>
          <w:p w:rsidR="003E6FD3" w:rsidRDefault="003E6FD3">
            <w:pPr>
              <w:jc w:val="center"/>
            </w:pPr>
            <w:r>
              <w:t xml:space="preserve"> SKX </w:t>
            </w:r>
          </w:p>
        </w:tc>
        <w:tc>
          <w:tcPr>
            <w:tcW w:w="1559" w:type="dxa"/>
            <w:shd w:val="clear" w:color="000000" w:fill="FFFFFF"/>
            <w:vAlign w:val="center"/>
            <w:hideMark/>
          </w:tcPr>
          <w:p w:rsidR="003E6FD3" w:rsidRDefault="003E6FD3">
            <w:pPr>
              <w:jc w:val="center"/>
            </w:pPr>
            <w:r>
              <w:t xml:space="preserve">            -   </w:t>
            </w:r>
          </w:p>
        </w:tc>
      </w:tr>
      <w:tr w:rsidR="003E6FD3" w:rsidTr="008715FE">
        <w:trPr>
          <w:trHeight w:val="675"/>
        </w:trPr>
        <w:tc>
          <w:tcPr>
            <w:tcW w:w="670" w:type="dxa"/>
            <w:shd w:val="clear" w:color="auto" w:fill="auto"/>
            <w:vAlign w:val="center"/>
            <w:hideMark/>
          </w:tcPr>
          <w:p w:rsidR="003E6FD3" w:rsidRDefault="003E6FD3">
            <w:r>
              <w:t>2.9</w:t>
            </w:r>
          </w:p>
        </w:tc>
        <w:tc>
          <w:tcPr>
            <w:tcW w:w="5299" w:type="dxa"/>
            <w:shd w:val="clear" w:color="auto" w:fill="auto"/>
            <w:vAlign w:val="center"/>
            <w:hideMark/>
          </w:tcPr>
          <w:p w:rsidR="003E6FD3" w:rsidRDefault="003E6FD3">
            <w:r>
              <w:t xml:space="preserve"> Đất phát triển hạ tầng cấp quốc gia, cấp tỉnh, cấp huyện, cấp xã </w:t>
            </w:r>
          </w:p>
        </w:tc>
        <w:tc>
          <w:tcPr>
            <w:tcW w:w="1559" w:type="dxa"/>
            <w:shd w:val="clear" w:color="auto" w:fill="auto"/>
            <w:vAlign w:val="center"/>
            <w:hideMark/>
          </w:tcPr>
          <w:p w:rsidR="003E6FD3" w:rsidRDefault="003E6FD3">
            <w:pPr>
              <w:jc w:val="center"/>
            </w:pPr>
            <w:r>
              <w:t xml:space="preserve"> DHT </w:t>
            </w:r>
          </w:p>
        </w:tc>
        <w:tc>
          <w:tcPr>
            <w:tcW w:w="1559" w:type="dxa"/>
            <w:shd w:val="clear" w:color="auto" w:fill="auto"/>
            <w:vAlign w:val="center"/>
            <w:hideMark/>
          </w:tcPr>
          <w:p w:rsidR="003E6FD3" w:rsidRDefault="003E6FD3">
            <w:pPr>
              <w:jc w:val="center"/>
            </w:pPr>
            <w:r>
              <w:t> </w:t>
            </w:r>
          </w:p>
        </w:tc>
      </w:tr>
      <w:tr w:rsidR="003E6FD3" w:rsidTr="008715FE">
        <w:trPr>
          <w:trHeight w:val="379"/>
        </w:trPr>
        <w:tc>
          <w:tcPr>
            <w:tcW w:w="670" w:type="dxa"/>
            <w:shd w:val="clear" w:color="auto" w:fill="auto"/>
            <w:vAlign w:val="center"/>
            <w:hideMark/>
          </w:tcPr>
          <w:p w:rsidR="003E6FD3" w:rsidRDefault="003E6FD3">
            <w:r>
              <w:t> </w:t>
            </w:r>
          </w:p>
        </w:tc>
        <w:tc>
          <w:tcPr>
            <w:tcW w:w="5299" w:type="dxa"/>
            <w:shd w:val="clear" w:color="auto" w:fill="auto"/>
            <w:vAlign w:val="center"/>
            <w:hideMark/>
          </w:tcPr>
          <w:p w:rsidR="003E6FD3" w:rsidRDefault="003E6FD3">
            <w:pPr>
              <w:rPr>
                <w:i/>
                <w:iCs/>
              </w:rPr>
            </w:pPr>
            <w:r>
              <w:rPr>
                <w:i/>
                <w:iCs/>
              </w:rPr>
              <w:t xml:space="preserve"> Trong đó: </w:t>
            </w:r>
          </w:p>
        </w:tc>
        <w:tc>
          <w:tcPr>
            <w:tcW w:w="1559" w:type="dxa"/>
            <w:shd w:val="clear" w:color="auto" w:fill="auto"/>
            <w:vAlign w:val="center"/>
            <w:hideMark/>
          </w:tcPr>
          <w:p w:rsidR="003E6FD3" w:rsidRDefault="003E6FD3">
            <w:pPr>
              <w:jc w:val="center"/>
            </w:pPr>
            <w:r>
              <w:t> </w:t>
            </w:r>
          </w:p>
        </w:tc>
        <w:tc>
          <w:tcPr>
            <w:tcW w:w="1559" w:type="dxa"/>
            <w:shd w:val="clear" w:color="auto" w:fill="auto"/>
            <w:vAlign w:val="center"/>
            <w:hideMark/>
          </w:tcPr>
          <w:p w:rsidR="003E6FD3" w:rsidRDefault="003E6FD3">
            <w:pPr>
              <w:jc w:val="center"/>
            </w:pPr>
            <w:r>
              <w:t> </w:t>
            </w:r>
          </w:p>
        </w:tc>
      </w:tr>
      <w:tr w:rsidR="003E6FD3" w:rsidTr="008715FE">
        <w:trPr>
          <w:trHeight w:val="379"/>
        </w:trPr>
        <w:tc>
          <w:tcPr>
            <w:tcW w:w="670" w:type="dxa"/>
            <w:shd w:val="clear" w:color="auto" w:fill="auto"/>
            <w:noWrap/>
            <w:vAlign w:val="bottom"/>
            <w:hideMark/>
          </w:tcPr>
          <w:p w:rsidR="003E6FD3" w:rsidRDefault="003E6FD3">
            <w:pPr>
              <w:jc w:val="center"/>
            </w:pPr>
            <w:r>
              <w:t xml:space="preserve"> - </w:t>
            </w:r>
          </w:p>
        </w:tc>
        <w:tc>
          <w:tcPr>
            <w:tcW w:w="5299" w:type="dxa"/>
            <w:shd w:val="clear" w:color="auto" w:fill="auto"/>
            <w:vAlign w:val="center"/>
            <w:hideMark/>
          </w:tcPr>
          <w:p w:rsidR="003E6FD3" w:rsidRDefault="003E6FD3">
            <w:r>
              <w:t xml:space="preserve"> Đất giao thông </w:t>
            </w:r>
          </w:p>
        </w:tc>
        <w:tc>
          <w:tcPr>
            <w:tcW w:w="1559" w:type="dxa"/>
            <w:shd w:val="clear" w:color="auto" w:fill="auto"/>
            <w:vAlign w:val="center"/>
            <w:hideMark/>
          </w:tcPr>
          <w:p w:rsidR="003E6FD3" w:rsidRDefault="003E6FD3">
            <w:pPr>
              <w:jc w:val="center"/>
            </w:pPr>
            <w:r>
              <w:t xml:space="preserve"> DGT </w:t>
            </w:r>
          </w:p>
        </w:tc>
        <w:tc>
          <w:tcPr>
            <w:tcW w:w="1559" w:type="dxa"/>
            <w:shd w:val="clear" w:color="000000" w:fill="FFFFFF"/>
            <w:vAlign w:val="center"/>
            <w:hideMark/>
          </w:tcPr>
          <w:p w:rsidR="003E6FD3" w:rsidRDefault="003E6FD3">
            <w:pPr>
              <w:jc w:val="center"/>
            </w:pPr>
            <w:r>
              <w:t xml:space="preserve">      20,52 </w:t>
            </w:r>
          </w:p>
        </w:tc>
      </w:tr>
      <w:tr w:rsidR="003E6FD3" w:rsidTr="008715FE">
        <w:trPr>
          <w:trHeight w:val="379"/>
        </w:trPr>
        <w:tc>
          <w:tcPr>
            <w:tcW w:w="670" w:type="dxa"/>
            <w:shd w:val="clear" w:color="auto" w:fill="auto"/>
            <w:noWrap/>
            <w:vAlign w:val="bottom"/>
            <w:hideMark/>
          </w:tcPr>
          <w:p w:rsidR="003E6FD3" w:rsidRDefault="003E6FD3">
            <w:pPr>
              <w:jc w:val="center"/>
            </w:pPr>
            <w:r>
              <w:t xml:space="preserve"> - </w:t>
            </w:r>
          </w:p>
        </w:tc>
        <w:tc>
          <w:tcPr>
            <w:tcW w:w="5299" w:type="dxa"/>
            <w:shd w:val="clear" w:color="auto" w:fill="auto"/>
            <w:vAlign w:val="center"/>
            <w:hideMark/>
          </w:tcPr>
          <w:p w:rsidR="003E6FD3" w:rsidRDefault="003E6FD3">
            <w:r>
              <w:t xml:space="preserve"> Đất thủy lợi </w:t>
            </w:r>
          </w:p>
        </w:tc>
        <w:tc>
          <w:tcPr>
            <w:tcW w:w="1559" w:type="dxa"/>
            <w:shd w:val="clear" w:color="auto" w:fill="auto"/>
            <w:vAlign w:val="center"/>
            <w:hideMark/>
          </w:tcPr>
          <w:p w:rsidR="003E6FD3" w:rsidRDefault="003E6FD3">
            <w:pPr>
              <w:jc w:val="center"/>
            </w:pPr>
            <w:r>
              <w:t xml:space="preserve"> DTL </w:t>
            </w:r>
          </w:p>
        </w:tc>
        <w:tc>
          <w:tcPr>
            <w:tcW w:w="1559" w:type="dxa"/>
            <w:shd w:val="clear" w:color="000000" w:fill="FFFFFF"/>
            <w:vAlign w:val="center"/>
            <w:hideMark/>
          </w:tcPr>
          <w:p w:rsidR="003E6FD3" w:rsidRDefault="003E6FD3">
            <w:pPr>
              <w:jc w:val="center"/>
            </w:pPr>
            <w:r>
              <w:t xml:space="preserve">      14,30 </w:t>
            </w:r>
          </w:p>
        </w:tc>
      </w:tr>
      <w:tr w:rsidR="003E6FD3" w:rsidTr="008715FE">
        <w:trPr>
          <w:trHeight w:val="379"/>
        </w:trPr>
        <w:tc>
          <w:tcPr>
            <w:tcW w:w="670" w:type="dxa"/>
            <w:shd w:val="clear" w:color="auto" w:fill="auto"/>
            <w:noWrap/>
            <w:vAlign w:val="bottom"/>
            <w:hideMark/>
          </w:tcPr>
          <w:p w:rsidR="003E6FD3" w:rsidRDefault="003E6FD3">
            <w:pPr>
              <w:jc w:val="center"/>
            </w:pPr>
            <w:r>
              <w:t xml:space="preserve"> - </w:t>
            </w:r>
          </w:p>
        </w:tc>
        <w:tc>
          <w:tcPr>
            <w:tcW w:w="5299" w:type="dxa"/>
            <w:shd w:val="clear" w:color="auto" w:fill="auto"/>
            <w:vAlign w:val="center"/>
            <w:hideMark/>
          </w:tcPr>
          <w:p w:rsidR="003E6FD3" w:rsidRDefault="003E6FD3">
            <w:r>
              <w:t xml:space="preserve"> Đất xây dựng cơ sở văn hóa </w:t>
            </w:r>
          </w:p>
        </w:tc>
        <w:tc>
          <w:tcPr>
            <w:tcW w:w="1559" w:type="dxa"/>
            <w:shd w:val="clear" w:color="auto" w:fill="auto"/>
            <w:vAlign w:val="center"/>
            <w:hideMark/>
          </w:tcPr>
          <w:p w:rsidR="003E6FD3" w:rsidRDefault="003E6FD3">
            <w:pPr>
              <w:jc w:val="center"/>
            </w:pPr>
            <w:r>
              <w:t xml:space="preserve"> DVH </w:t>
            </w:r>
          </w:p>
        </w:tc>
        <w:tc>
          <w:tcPr>
            <w:tcW w:w="1559" w:type="dxa"/>
            <w:shd w:val="clear" w:color="000000" w:fill="FFFFFF"/>
            <w:vAlign w:val="center"/>
            <w:hideMark/>
          </w:tcPr>
          <w:p w:rsidR="003E6FD3" w:rsidRDefault="003E6FD3">
            <w:pPr>
              <w:jc w:val="center"/>
            </w:pPr>
            <w:r>
              <w:t xml:space="preserve">            -   </w:t>
            </w:r>
          </w:p>
        </w:tc>
      </w:tr>
      <w:tr w:rsidR="003E6FD3" w:rsidTr="008715FE">
        <w:trPr>
          <w:trHeight w:val="379"/>
        </w:trPr>
        <w:tc>
          <w:tcPr>
            <w:tcW w:w="670" w:type="dxa"/>
            <w:shd w:val="clear" w:color="auto" w:fill="auto"/>
            <w:noWrap/>
            <w:vAlign w:val="bottom"/>
            <w:hideMark/>
          </w:tcPr>
          <w:p w:rsidR="003E6FD3" w:rsidRDefault="003E6FD3">
            <w:pPr>
              <w:jc w:val="center"/>
            </w:pPr>
            <w:r>
              <w:t xml:space="preserve"> - </w:t>
            </w:r>
          </w:p>
        </w:tc>
        <w:tc>
          <w:tcPr>
            <w:tcW w:w="5299" w:type="dxa"/>
            <w:shd w:val="clear" w:color="auto" w:fill="auto"/>
            <w:vAlign w:val="center"/>
            <w:hideMark/>
          </w:tcPr>
          <w:p w:rsidR="003E6FD3" w:rsidRDefault="003E6FD3">
            <w:r>
              <w:t xml:space="preserve"> Đất xây dựng cơ sở y tế </w:t>
            </w:r>
          </w:p>
        </w:tc>
        <w:tc>
          <w:tcPr>
            <w:tcW w:w="1559" w:type="dxa"/>
            <w:shd w:val="clear" w:color="auto" w:fill="auto"/>
            <w:vAlign w:val="center"/>
            <w:hideMark/>
          </w:tcPr>
          <w:p w:rsidR="003E6FD3" w:rsidRDefault="003E6FD3">
            <w:pPr>
              <w:jc w:val="center"/>
            </w:pPr>
            <w:r>
              <w:t xml:space="preserve"> DYT </w:t>
            </w:r>
          </w:p>
        </w:tc>
        <w:tc>
          <w:tcPr>
            <w:tcW w:w="1559" w:type="dxa"/>
            <w:shd w:val="clear" w:color="000000" w:fill="FFFFFF"/>
            <w:vAlign w:val="center"/>
            <w:hideMark/>
          </w:tcPr>
          <w:p w:rsidR="003E6FD3" w:rsidRDefault="003E6FD3">
            <w:pPr>
              <w:jc w:val="center"/>
            </w:pPr>
            <w:r>
              <w:t xml:space="preserve">            -   </w:t>
            </w:r>
          </w:p>
        </w:tc>
      </w:tr>
      <w:tr w:rsidR="003E6FD3" w:rsidTr="008715FE">
        <w:trPr>
          <w:trHeight w:val="379"/>
        </w:trPr>
        <w:tc>
          <w:tcPr>
            <w:tcW w:w="670" w:type="dxa"/>
            <w:shd w:val="clear" w:color="auto" w:fill="auto"/>
            <w:noWrap/>
            <w:vAlign w:val="bottom"/>
            <w:hideMark/>
          </w:tcPr>
          <w:p w:rsidR="003E6FD3" w:rsidRDefault="003E6FD3">
            <w:pPr>
              <w:jc w:val="center"/>
            </w:pPr>
            <w:r>
              <w:t xml:space="preserve"> - </w:t>
            </w:r>
          </w:p>
        </w:tc>
        <w:tc>
          <w:tcPr>
            <w:tcW w:w="5299" w:type="dxa"/>
            <w:shd w:val="clear" w:color="auto" w:fill="auto"/>
            <w:vAlign w:val="center"/>
            <w:hideMark/>
          </w:tcPr>
          <w:p w:rsidR="003E6FD3" w:rsidRDefault="003E6FD3">
            <w:r>
              <w:t xml:space="preserve"> Đất xây dựng cơ sở GD và đào tạo </w:t>
            </w:r>
          </w:p>
        </w:tc>
        <w:tc>
          <w:tcPr>
            <w:tcW w:w="1559" w:type="dxa"/>
            <w:shd w:val="clear" w:color="auto" w:fill="auto"/>
            <w:vAlign w:val="center"/>
            <w:hideMark/>
          </w:tcPr>
          <w:p w:rsidR="003E6FD3" w:rsidRDefault="003E6FD3">
            <w:pPr>
              <w:jc w:val="center"/>
            </w:pPr>
            <w:r>
              <w:t xml:space="preserve"> DGD </w:t>
            </w:r>
          </w:p>
        </w:tc>
        <w:tc>
          <w:tcPr>
            <w:tcW w:w="1559" w:type="dxa"/>
            <w:shd w:val="clear" w:color="000000" w:fill="FFFFFF"/>
            <w:vAlign w:val="center"/>
            <w:hideMark/>
          </w:tcPr>
          <w:p w:rsidR="003E6FD3" w:rsidRDefault="003E6FD3">
            <w:pPr>
              <w:jc w:val="center"/>
            </w:pPr>
            <w:r>
              <w:t xml:space="preserve">            -   </w:t>
            </w:r>
          </w:p>
        </w:tc>
      </w:tr>
      <w:tr w:rsidR="003E6FD3" w:rsidTr="008715FE">
        <w:trPr>
          <w:trHeight w:val="379"/>
        </w:trPr>
        <w:tc>
          <w:tcPr>
            <w:tcW w:w="670" w:type="dxa"/>
            <w:shd w:val="clear" w:color="auto" w:fill="auto"/>
            <w:noWrap/>
            <w:vAlign w:val="bottom"/>
            <w:hideMark/>
          </w:tcPr>
          <w:p w:rsidR="003E6FD3" w:rsidRDefault="003E6FD3">
            <w:pPr>
              <w:jc w:val="center"/>
            </w:pPr>
            <w:r>
              <w:t xml:space="preserve"> - </w:t>
            </w:r>
          </w:p>
        </w:tc>
        <w:tc>
          <w:tcPr>
            <w:tcW w:w="5299" w:type="dxa"/>
            <w:shd w:val="clear" w:color="auto" w:fill="auto"/>
            <w:vAlign w:val="center"/>
            <w:hideMark/>
          </w:tcPr>
          <w:p w:rsidR="003E6FD3" w:rsidRDefault="003E6FD3">
            <w:r>
              <w:t xml:space="preserve"> Đất xây dựng cơ sở thể dục thể thao </w:t>
            </w:r>
          </w:p>
        </w:tc>
        <w:tc>
          <w:tcPr>
            <w:tcW w:w="1559" w:type="dxa"/>
            <w:shd w:val="clear" w:color="auto" w:fill="auto"/>
            <w:vAlign w:val="center"/>
            <w:hideMark/>
          </w:tcPr>
          <w:p w:rsidR="003E6FD3" w:rsidRDefault="003E6FD3">
            <w:pPr>
              <w:jc w:val="center"/>
            </w:pPr>
            <w:r>
              <w:t xml:space="preserve"> DTT </w:t>
            </w:r>
          </w:p>
        </w:tc>
        <w:tc>
          <w:tcPr>
            <w:tcW w:w="1559" w:type="dxa"/>
            <w:shd w:val="clear" w:color="000000" w:fill="FFFFFF"/>
            <w:vAlign w:val="center"/>
            <w:hideMark/>
          </w:tcPr>
          <w:p w:rsidR="003E6FD3" w:rsidRDefault="003E6FD3">
            <w:pPr>
              <w:jc w:val="center"/>
            </w:pPr>
            <w:r>
              <w:t xml:space="preserve">        0,59 </w:t>
            </w:r>
          </w:p>
        </w:tc>
      </w:tr>
      <w:tr w:rsidR="003E6FD3" w:rsidTr="008715FE">
        <w:trPr>
          <w:trHeight w:val="379"/>
        </w:trPr>
        <w:tc>
          <w:tcPr>
            <w:tcW w:w="670" w:type="dxa"/>
            <w:shd w:val="clear" w:color="auto" w:fill="auto"/>
            <w:noWrap/>
            <w:vAlign w:val="bottom"/>
            <w:hideMark/>
          </w:tcPr>
          <w:p w:rsidR="003E6FD3" w:rsidRDefault="003E6FD3">
            <w:pPr>
              <w:jc w:val="center"/>
            </w:pPr>
            <w:r>
              <w:t xml:space="preserve"> - </w:t>
            </w:r>
          </w:p>
        </w:tc>
        <w:tc>
          <w:tcPr>
            <w:tcW w:w="5299" w:type="dxa"/>
            <w:shd w:val="clear" w:color="auto" w:fill="auto"/>
            <w:vAlign w:val="center"/>
            <w:hideMark/>
          </w:tcPr>
          <w:p w:rsidR="003E6FD3" w:rsidRDefault="003E6FD3">
            <w:r>
              <w:t xml:space="preserve"> Đất công trình năng lượng </w:t>
            </w:r>
          </w:p>
        </w:tc>
        <w:tc>
          <w:tcPr>
            <w:tcW w:w="1559" w:type="dxa"/>
            <w:shd w:val="clear" w:color="auto" w:fill="auto"/>
            <w:vAlign w:val="center"/>
            <w:hideMark/>
          </w:tcPr>
          <w:p w:rsidR="003E6FD3" w:rsidRDefault="003E6FD3">
            <w:pPr>
              <w:jc w:val="center"/>
            </w:pPr>
            <w:r>
              <w:t xml:space="preserve"> DNL </w:t>
            </w:r>
          </w:p>
        </w:tc>
        <w:tc>
          <w:tcPr>
            <w:tcW w:w="1559" w:type="dxa"/>
            <w:shd w:val="clear" w:color="000000" w:fill="FFFFFF"/>
            <w:vAlign w:val="center"/>
            <w:hideMark/>
          </w:tcPr>
          <w:p w:rsidR="003E6FD3" w:rsidRDefault="003E6FD3">
            <w:pPr>
              <w:jc w:val="center"/>
            </w:pPr>
            <w:r>
              <w:t xml:space="preserve">            -   </w:t>
            </w:r>
          </w:p>
        </w:tc>
      </w:tr>
      <w:tr w:rsidR="003E6FD3" w:rsidTr="008715FE">
        <w:trPr>
          <w:trHeight w:val="379"/>
        </w:trPr>
        <w:tc>
          <w:tcPr>
            <w:tcW w:w="670" w:type="dxa"/>
            <w:shd w:val="clear" w:color="auto" w:fill="auto"/>
            <w:noWrap/>
            <w:vAlign w:val="bottom"/>
            <w:hideMark/>
          </w:tcPr>
          <w:p w:rsidR="003E6FD3" w:rsidRDefault="003E6FD3">
            <w:pPr>
              <w:jc w:val="center"/>
            </w:pPr>
            <w:r>
              <w:t xml:space="preserve"> - </w:t>
            </w:r>
          </w:p>
        </w:tc>
        <w:tc>
          <w:tcPr>
            <w:tcW w:w="5299" w:type="dxa"/>
            <w:shd w:val="clear" w:color="auto" w:fill="auto"/>
            <w:vAlign w:val="center"/>
            <w:hideMark/>
          </w:tcPr>
          <w:p w:rsidR="003E6FD3" w:rsidRDefault="003E6FD3">
            <w:r>
              <w:t xml:space="preserve"> Đất công trình bưu chính, viến thông </w:t>
            </w:r>
          </w:p>
        </w:tc>
        <w:tc>
          <w:tcPr>
            <w:tcW w:w="1559" w:type="dxa"/>
            <w:shd w:val="clear" w:color="auto" w:fill="auto"/>
            <w:vAlign w:val="center"/>
            <w:hideMark/>
          </w:tcPr>
          <w:p w:rsidR="003E6FD3" w:rsidRDefault="003E6FD3">
            <w:pPr>
              <w:jc w:val="center"/>
            </w:pPr>
            <w:r>
              <w:t xml:space="preserve"> DBV </w:t>
            </w:r>
          </w:p>
        </w:tc>
        <w:tc>
          <w:tcPr>
            <w:tcW w:w="1559" w:type="dxa"/>
            <w:shd w:val="clear" w:color="000000" w:fill="FFFFFF"/>
            <w:vAlign w:val="center"/>
            <w:hideMark/>
          </w:tcPr>
          <w:p w:rsidR="003E6FD3" w:rsidRDefault="003E6FD3">
            <w:pPr>
              <w:jc w:val="center"/>
            </w:pPr>
            <w:r>
              <w:t xml:space="preserve">        0,13 </w:t>
            </w:r>
          </w:p>
        </w:tc>
      </w:tr>
      <w:tr w:rsidR="003E6FD3" w:rsidTr="008715FE">
        <w:trPr>
          <w:trHeight w:val="379"/>
        </w:trPr>
        <w:tc>
          <w:tcPr>
            <w:tcW w:w="670" w:type="dxa"/>
            <w:shd w:val="clear" w:color="auto" w:fill="auto"/>
            <w:noWrap/>
            <w:vAlign w:val="bottom"/>
            <w:hideMark/>
          </w:tcPr>
          <w:p w:rsidR="003E6FD3" w:rsidRDefault="003E6FD3">
            <w:pPr>
              <w:jc w:val="center"/>
            </w:pPr>
            <w:r>
              <w:t xml:space="preserve"> - </w:t>
            </w:r>
          </w:p>
        </w:tc>
        <w:tc>
          <w:tcPr>
            <w:tcW w:w="5299" w:type="dxa"/>
            <w:shd w:val="clear" w:color="auto" w:fill="auto"/>
            <w:vAlign w:val="center"/>
            <w:hideMark/>
          </w:tcPr>
          <w:p w:rsidR="003E6FD3" w:rsidRDefault="003E6FD3">
            <w:r>
              <w:t xml:space="preserve"> Đất xây dựng kho dự trữ quốc gia </w:t>
            </w:r>
          </w:p>
        </w:tc>
        <w:tc>
          <w:tcPr>
            <w:tcW w:w="1559" w:type="dxa"/>
            <w:shd w:val="clear" w:color="auto" w:fill="auto"/>
            <w:vAlign w:val="center"/>
            <w:hideMark/>
          </w:tcPr>
          <w:p w:rsidR="003E6FD3" w:rsidRDefault="003E6FD3">
            <w:pPr>
              <w:jc w:val="center"/>
            </w:pPr>
            <w:r>
              <w:t xml:space="preserve"> DKG </w:t>
            </w:r>
          </w:p>
        </w:tc>
        <w:tc>
          <w:tcPr>
            <w:tcW w:w="1559" w:type="dxa"/>
            <w:shd w:val="clear" w:color="000000" w:fill="FFFFFF"/>
            <w:vAlign w:val="center"/>
            <w:hideMark/>
          </w:tcPr>
          <w:p w:rsidR="003E6FD3" w:rsidRDefault="003E6FD3">
            <w:pPr>
              <w:jc w:val="center"/>
            </w:pPr>
            <w:r>
              <w:t xml:space="preserve">            -   </w:t>
            </w:r>
          </w:p>
        </w:tc>
      </w:tr>
      <w:tr w:rsidR="003E6FD3" w:rsidTr="008715FE">
        <w:trPr>
          <w:trHeight w:val="379"/>
        </w:trPr>
        <w:tc>
          <w:tcPr>
            <w:tcW w:w="670" w:type="dxa"/>
            <w:shd w:val="clear" w:color="auto" w:fill="auto"/>
            <w:noWrap/>
            <w:vAlign w:val="bottom"/>
            <w:hideMark/>
          </w:tcPr>
          <w:p w:rsidR="003E6FD3" w:rsidRDefault="003E6FD3">
            <w:pPr>
              <w:jc w:val="center"/>
            </w:pPr>
            <w:r>
              <w:t xml:space="preserve"> - </w:t>
            </w:r>
          </w:p>
        </w:tc>
        <w:tc>
          <w:tcPr>
            <w:tcW w:w="5299" w:type="dxa"/>
            <w:shd w:val="clear" w:color="auto" w:fill="auto"/>
            <w:vAlign w:val="center"/>
            <w:hideMark/>
          </w:tcPr>
          <w:p w:rsidR="003E6FD3" w:rsidRDefault="003E6FD3">
            <w:r>
              <w:t xml:space="preserve"> Đất có di tích lịch sử - văn hóa </w:t>
            </w:r>
          </w:p>
        </w:tc>
        <w:tc>
          <w:tcPr>
            <w:tcW w:w="1559" w:type="dxa"/>
            <w:shd w:val="clear" w:color="auto" w:fill="auto"/>
            <w:vAlign w:val="center"/>
            <w:hideMark/>
          </w:tcPr>
          <w:p w:rsidR="003E6FD3" w:rsidRDefault="003E6FD3">
            <w:pPr>
              <w:jc w:val="center"/>
            </w:pPr>
            <w:r>
              <w:t xml:space="preserve"> DDT </w:t>
            </w:r>
          </w:p>
        </w:tc>
        <w:tc>
          <w:tcPr>
            <w:tcW w:w="1559" w:type="dxa"/>
            <w:shd w:val="clear" w:color="000000" w:fill="FFFFFF"/>
            <w:vAlign w:val="center"/>
            <w:hideMark/>
          </w:tcPr>
          <w:p w:rsidR="003E6FD3" w:rsidRDefault="003E6FD3">
            <w:pPr>
              <w:jc w:val="center"/>
            </w:pPr>
            <w:r>
              <w:t xml:space="preserve">            -   </w:t>
            </w:r>
          </w:p>
        </w:tc>
      </w:tr>
      <w:tr w:rsidR="003E6FD3" w:rsidTr="008715FE">
        <w:trPr>
          <w:trHeight w:val="379"/>
        </w:trPr>
        <w:tc>
          <w:tcPr>
            <w:tcW w:w="670" w:type="dxa"/>
            <w:shd w:val="clear" w:color="auto" w:fill="auto"/>
            <w:noWrap/>
            <w:vAlign w:val="bottom"/>
            <w:hideMark/>
          </w:tcPr>
          <w:p w:rsidR="003E6FD3" w:rsidRDefault="003E6FD3">
            <w:pPr>
              <w:jc w:val="center"/>
            </w:pPr>
            <w:r>
              <w:t xml:space="preserve"> - </w:t>
            </w:r>
          </w:p>
        </w:tc>
        <w:tc>
          <w:tcPr>
            <w:tcW w:w="5299" w:type="dxa"/>
            <w:shd w:val="clear" w:color="auto" w:fill="auto"/>
            <w:vAlign w:val="center"/>
            <w:hideMark/>
          </w:tcPr>
          <w:p w:rsidR="003E6FD3" w:rsidRDefault="003E6FD3">
            <w:r>
              <w:t xml:space="preserve"> Đất bãi thải, xử lý chất thải </w:t>
            </w:r>
          </w:p>
        </w:tc>
        <w:tc>
          <w:tcPr>
            <w:tcW w:w="1559" w:type="dxa"/>
            <w:shd w:val="clear" w:color="auto" w:fill="auto"/>
            <w:vAlign w:val="center"/>
            <w:hideMark/>
          </w:tcPr>
          <w:p w:rsidR="003E6FD3" w:rsidRDefault="003E6FD3">
            <w:pPr>
              <w:jc w:val="center"/>
            </w:pPr>
            <w:r>
              <w:t xml:space="preserve"> DRA </w:t>
            </w:r>
          </w:p>
        </w:tc>
        <w:tc>
          <w:tcPr>
            <w:tcW w:w="1559" w:type="dxa"/>
            <w:shd w:val="clear" w:color="000000" w:fill="FFFFFF"/>
            <w:vAlign w:val="center"/>
            <w:hideMark/>
          </w:tcPr>
          <w:p w:rsidR="003E6FD3" w:rsidRDefault="003E6FD3">
            <w:pPr>
              <w:jc w:val="center"/>
              <w:rPr>
                <w:i/>
                <w:iCs/>
              </w:rPr>
            </w:pPr>
            <w:r>
              <w:rPr>
                <w:i/>
                <w:iCs/>
              </w:rPr>
              <w:t xml:space="preserve">           -   </w:t>
            </w:r>
          </w:p>
        </w:tc>
      </w:tr>
      <w:tr w:rsidR="003E6FD3" w:rsidTr="008715FE">
        <w:trPr>
          <w:trHeight w:val="379"/>
        </w:trPr>
        <w:tc>
          <w:tcPr>
            <w:tcW w:w="670" w:type="dxa"/>
            <w:shd w:val="clear" w:color="auto" w:fill="auto"/>
            <w:noWrap/>
            <w:vAlign w:val="bottom"/>
            <w:hideMark/>
          </w:tcPr>
          <w:p w:rsidR="003E6FD3" w:rsidRDefault="003E6FD3">
            <w:pPr>
              <w:jc w:val="center"/>
            </w:pPr>
            <w:r>
              <w:t xml:space="preserve"> - </w:t>
            </w:r>
          </w:p>
        </w:tc>
        <w:tc>
          <w:tcPr>
            <w:tcW w:w="5299" w:type="dxa"/>
            <w:shd w:val="clear" w:color="auto" w:fill="auto"/>
            <w:vAlign w:val="center"/>
            <w:hideMark/>
          </w:tcPr>
          <w:p w:rsidR="003E6FD3" w:rsidRDefault="003E6FD3">
            <w:r>
              <w:t xml:space="preserve"> Đất cơ sở tôn giáo </w:t>
            </w:r>
          </w:p>
        </w:tc>
        <w:tc>
          <w:tcPr>
            <w:tcW w:w="1559" w:type="dxa"/>
            <w:shd w:val="clear" w:color="auto" w:fill="auto"/>
            <w:vAlign w:val="center"/>
            <w:hideMark/>
          </w:tcPr>
          <w:p w:rsidR="003E6FD3" w:rsidRDefault="003E6FD3">
            <w:pPr>
              <w:jc w:val="center"/>
            </w:pPr>
            <w:r>
              <w:t xml:space="preserve"> TON </w:t>
            </w:r>
          </w:p>
        </w:tc>
        <w:tc>
          <w:tcPr>
            <w:tcW w:w="1559" w:type="dxa"/>
            <w:shd w:val="clear" w:color="000000" w:fill="FFFFFF"/>
            <w:vAlign w:val="center"/>
            <w:hideMark/>
          </w:tcPr>
          <w:p w:rsidR="003E6FD3" w:rsidRDefault="003E6FD3">
            <w:pPr>
              <w:jc w:val="center"/>
              <w:rPr>
                <w:i/>
                <w:iCs/>
              </w:rPr>
            </w:pPr>
            <w:r>
              <w:rPr>
                <w:i/>
                <w:iCs/>
              </w:rPr>
              <w:t xml:space="preserve">        5,20 </w:t>
            </w:r>
          </w:p>
        </w:tc>
      </w:tr>
      <w:tr w:rsidR="003E6FD3" w:rsidTr="008715FE">
        <w:trPr>
          <w:trHeight w:val="379"/>
        </w:trPr>
        <w:tc>
          <w:tcPr>
            <w:tcW w:w="670" w:type="dxa"/>
            <w:shd w:val="clear" w:color="auto" w:fill="auto"/>
            <w:noWrap/>
            <w:vAlign w:val="bottom"/>
            <w:hideMark/>
          </w:tcPr>
          <w:p w:rsidR="003E6FD3" w:rsidRDefault="003E6FD3">
            <w:pPr>
              <w:jc w:val="center"/>
            </w:pPr>
            <w:r>
              <w:t xml:space="preserve"> - </w:t>
            </w:r>
          </w:p>
        </w:tc>
        <w:tc>
          <w:tcPr>
            <w:tcW w:w="5299" w:type="dxa"/>
            <w:shd w:val="clear" w:color="auto" w:fill="auto"/>
            <w:vAlign w:val="center"/>
            <w:hideMark/>
          </w:tcPr>
          <w:p w:rsidR="003E6FD3" w:rsidRDefault="003E6FD3">
            <w:r>
              <w:t xml:space="preserve"> Đất làm NT, nhà tang lễ, nhà hỏa táng </w:t>
            </w:r>
          </w:p>
        </w:tc>
        <w:tc>
          <w:tcPr>
            <w:tcW w:w="1559" w:type="dxa"/>
            <w:shd w:val="clear" w:color="auto" w:fill="auto"/>
            <w:vAlign w:val="center"/>
            <w:hideMark/>
          </w:tcPr>
          <w:p w:rsidR="003E6FD3" w:rsidRDefault="003E6FD3">
            <w:pPr>
              <w:jc w:val="center"/>
            </w:pPr>
            <w:r>
              <w:t xml:space="preserve"> NTD </w:t>
            </w:r>
          </w:p>
        </w:tc>
        <w:tc>
          <w:tcPr>
            <w:tcW w:w="1559" w:type="dxa"/>
            <w:shd w:val="clear" w:color="000000" w:fill="FFFFFF"/>
            <w:vAlign w:val="center"/>
            <w:hideMark/>
          </w:tcPr>
          <w:p w:rsidR="003E6FD3" w:rsidRDefault="003E6FD3">
            <w:pPr>
              <w:jc w:val="center"/>
            </w:pPr>
            <w:r>
              <w:t xml:space="preserve">        9,77 </w:t>
            </w:r>
          </w:p>
        </w:tc>
      </w:tr>
      <w:tr w:rsidR="003E6FD3" w:rsidTr="008715FE">
        <w:trPr>
          <w:trHeight w:val="379"/>
        </w:trPr>
        <w:tc>
          <w:tcPr>
            <w:tcW w:w="670" w:type="dxa"/>
            <w:shd w:val="clear" w:color="auto" w:fill="auto"/>
            <w:noWrap/>
            <w:vAlign w:val="bottom"/>
            <w:hideMark/>
          </w:tcPr>
          <w:p w:rsidR="003E6FD3" w:rsidRDefault="003E6FD3">
            <w:pPr>
              <w:jc w:val="center"/>
            </w:pPr>
            <w:r>
              <w:t xml:space="preserve"> - </w:t>
            </w:r>
          </w:p>
        </w:tc>
        <w:tc>
          <w:tcPr>
            <w:tcW w:w="5299" w:type="dxa"/>
            <w:shd w:val="clear" w:color="auto" w:fill="auto"/>
            <w:vAlign w:val="center"/>
            <w:hideMark/>
          </w:tcPr>
          <w:p w:rsidR="003E6FD3" w:rsidRDefault="003E6FD3">
            <w:r>
              <w:t xml:space="preserve"> Đất XD cơ sơ khoa học công nghệ </w:t>
            </w:r>
          </w:p>
        </w:tc>
        <w:tc>
          <w:tcPr>
            <w:tcW w:w="1559" w:type="dxa"/>
            <w:shd w:val="clear" w:color="auto" w:fill="auto"/>
            <w:vAlign w:val="center"/>
            <w:hideMark/>
          </w:tcPr>
          <w:p w:rsidR="003E6FD3" w:rsidRDefault="003E6FD3">
            <w:pPr>
              <w:jc w:val="center"/>
            </w:pPr>
            <w:r>
              <w:t xml:space="preserve"> DKH </w:t>
            </w:r>
          </w:p>
        </w:tc>
        <w:tc>
          <w:tcPr>
            <w:tcW w:w="1559" w:type="dxa"/>
            <w:shd w:val="clear" w:color="000000" w:fill="FFFFFF"/>
            <w:vAlign w:val="center"/>
            <w:hideMark/>
          </w:tcPr>
          <w:p w:rsidR="003E6FD3" w:rsidRDefault="003E6FD3">
            <w:pPr>
              <w:jc w:val="center"/>
            </w:pPr>
            <w:r>
              <w:t xml:space="preserve">            -   </w:t>
            </w:r>
          </w:p>
        </w:tc>
      </w:tr>
      <w:tr w:rsidR="003E6FD3" w:rsidTr="008715FE">
        <w:trPr>
          <w:trHeight w:val="379"/>
        </w:trPr>
        <w:tc>
          <w:tcPr>
            <w:tcW w:w="670" w:type="dxa"/>
            <w:shd w:val="clear" w:color="auto" w:fill="auto"/>
            <w:noWrap/>
            <w:vAlign w:val="bottom"/>
            <w:hideMark/>
          </w:tcPr>
          <w:p w:rsidR="003E6FD3" w:rsidRDefault="003E6FD3">
            <w:pPr>
              <w:jc w:val="center"/>
            </w:pPr>
            <w:r>
              <w:t xml:space="preserve"> - </w:t>
            </w:r>
          </w:p>
        </w:tc>
        <w:tc>
          <w:tcPr>
            <w:tcW w:w="5299" w:type="dxa"/>
            <w:shd w:val="clear" w:color="auto" w:fill="auto"/>
            <w:vAlign w:val="center"/>
            <w:hideMark/>
          </w:tcPr>
          <w:p w:rsidR="003E6FD3" w:rsidRDefault="003E6FD3">
            <w:r>
              <w:t xml:space="preserve"> Đất xây dựng cơ sơ dịch vụ xã hội </w:t>
            </w:r>
          </w:p>
        </w:tc>
        <w:tc>
          <w:tcPr>
            <w:tcW w:w="1559" w:type="dxa"/>
            <w:shd w:val="clear" w:color="auto" w:fill="auto"/>
            <w:vAlign w:val="center"/>
            <w:hideMark/>
          </w:tcPr>
          <w:p w:rsidR="003E6FD3" w:rsidRDefault="003E6FD3">
            <w:pPr>
              <w:jc w:val="center"/>
            </w:pPr>
            <w:r>
              <w:t xml:space="preserve"> DXH </w:t>
            </w:r>
          </w:p>
        </w:tc>
        <w:tc>
          <w:tcPr>
            <w:tcW w:w="1559" w:type="dxa"/>
            <w:shd w:val="clear" w:color="000000" w:fill="FFFFFF"/>
            <w:vAlign w:val="center"/>
            <w:hideMark/>
          </w:tcPr>
          <w:p w:rsidR="003E6FD3" w:rsidRDefault="003E6FD3">
            <w:pPr>
              <w:jc w:val="center"/>
            </w:pPr>
            <w:r>
              <w:t xml:space="preserve">            -   </w:t>
            </w:r>
          </w:p>
        </w:tc>
      </w:tr>
      <w:tr w:rsidR="003E6FD3" w:rsidTr="008715FE">
        <w:trPr>
          <w:trHeight w:val="379"/>
        </w:trPr>
        <w:tc>
          <w:tcPr>
            <w:tcW w:w="670" w:type="dxa"/>
            <w:shd w:val="clear" w:color="auto" w:fill="auto"/>
            <w:noWrap/>
            <w:vAlign w:val="bottom"/>
            <w:hideMark/>
          </w:tcPr>
          <w:p w:rsidR="003E6FD3" w:rsidRDefault="003E6FD3">
            <w:pPr>
              <w:jc w:val="center"/>
            </w:pPr>
            <w:r>
              <w:t xml:space="preserve"> - </w:t>
            </w:r>
          </w:p>
        </w:tc>
        <w:tc>
          <w:tcPr>
            <w:tcW w:w="5299" w:type="dxa"/>
            <w:shd w:val="clear" w:color="auto" w:fill="auto"/>
            <w:vAlign w:val="center"/>
            <w:hideMark/>
          </w:tcPr>
          <w:p w:rsidR="003E6FD3" w:rsidRDefault="003E6FD3">
            <w:r>
              <w:t xml:space="preserve"> Đất chợ </w:t>
            </w:r>
          </w:p>
        </w:tc>
        <w:tc>
          <w:tcPr>
            <w:tcW w:w="1559" w:type="dxa"/>
            <w:shd w:val="clear" w:color="auto" w:fill="auto"/>
            <w:vAlign w:val="center"/>
            <w:hideMark/>
          </w:tcPr>
          <w:p w:rsidR="003E6FD3" w:rsidRDefault="003E6FD3">
            <w:pPr>
              <w:jc w:val="center"/>
            </w:pPr>
            <w:r>
              <w:t xml:space="preserve"> DCH </w:t>
            </w:r>
          </w:p>
        </w:tc>
        <w:tc>
          <w:tcPr>
            <w:tcW w:w="1559" w:type="dxa"/>
            <w:shd w:val="clear" w:color="000000" w:fill="FFFFFF"/>
            <w:vAlign w:val="center"/>
            <w:hideMark/>
          </w:tcPr>
          <w:p w:rsidR="003E6FD3" w:rsidRDefault="003E6FD3">
            <w:pPr>
              <w:jc w:val="center"/>
            </w:pPr>
            <w:r>
              <w:t xml:space="preserve">            -   </w:t>
            </w:r>
          </w:p>
        </w:tc>
      </w:tr>
      <w:tr w:rsidR="003E6FD3" w:rsidTr="008715FE">
        <w:trPr>
          <w:trHeight w:val="379"/>
        </w:trPr>
        <w:tc>
          <w:tcPr>
            <w:tcW w:w="670" w:type="dxa"/>
            <w:shd w:val="clear" w:color="auto" w:fill="auto"/>
            <w:vAlign w:val="center"/>
            <w:hideMark/>
          </w:tcPr>
          <w:p w:rsidR="003E6FD3" w:rsidRDefault="003E6FD3">
            <w:r>
              <w:t>2.10</w:t>
            </w:r>
          </w:p>
        </w:tc>
        <w:tc>
          <w:tcPr>
            <w:tcW w:w="5299" w:type="dxa"/>
            <w:shd w:val="clear" w:color="auto" w:fill="auto"/>
            <w:vAlign w:val="center"/>
            <w:hideMark/>
          </w:tcPr>
          <w:p w:rsidR="003E6FD3" w:rsidRDefault="003E6FD3">
            <w:r>
              <w:t xml:space="preserve"> Đất danh lam thắng cảnh </w:t>
            </w:r>
          </w:p>
        </w:tc>
        <w:tc>
          <w:tcPr>
            <w:tcW w:w="1559" w:type="dxa"/>
            <w:shd w:val="clear" w:color="auto" w:fill="auto"/>
            <w:vAlign w:val="center"/>
            <w:hideMark/>
          </w:tcPr>
          <w:p w:rsidR="003E6FD3" w:rsidRDefault="003E6FD3">
            <w:pPr>
              <w:jc w:val="center"/>
            </w:pPr>
            <w:r>
              <w:t xml:space="preserve"> DDL </w:t>
            </w:r>
          </w:p>
        </w:tc>
        <w:tc>
          <w:tcPr>
            <w:tcW w:w="1559" w:type="dxa"/>
            <w:shd w:val="clear" w:color="000000" w:fill="FFFFFF"/>
            <w:vAlign w:val="center"/>
            <w:hideMark/>
          </w:tcPr>
          <w:p w:rsidR="003E6FD3" w:rsidRDefault="003E6FD3">
            <w:pPr>
              <w:jc w:val="center"/>
            </w:pPr>
            <w:r>
              <w:t xml:space="preserve">            -   </w:t>
            </w:r>
          </w:p>
        </w:tc>
      </w:tr>
      <w:tr w:rsidR="003E6FD3" w:rsidTr="008715FE">
        <w:trPr>
          <w:trHeight w:val="379"/>
        </w:trPr>
        <w:tc>
          <w:tcPr>
            <w:tcW w:w="670" w:type="dxa"/>
            <w:shd w:val="clear" w:color="auto" w:fill="auto"/>
            <w:vAlign w:val="center"/>
            <w:hideMark/>
          </w:tcPr>
          <w:p w:rsidR="003E6FD3" w:rsidRDefault="003E6FD3">
            <w:r>
              <w:t>2.11</w:t>
            </w:r>
          </w:p>
        </w:tc>
        <w:tc>
          <w:tcPr>
            <w:tcW w:w="5299" w:type="dxa"/>
            <w:shd w:val="clear" w:color="auto" w:fill="auto"/>
            <w:vAlign w:val="center"/>
            <w:hideMark/>
          </w:tcPr>
          <w:p w:rsidR="003E6FD3" w:rsidRDefault="003E6FD3">
            <w:r>
              <w:t xml:space="preserve"> Đất sinh hoạt cộng đồng </w:t>
            </w:r>
          </w:p>
        </w:tc>
        <w:tc>
          <w:tcPr>
            <w:tcW w:w="1559" w:type="dxa"/>
            <w:shd w:val="clear" w:color="auto" w:fill="auto"/>
            <w:vAlign w:val="center"/>
            <w:hideMark/>
          </w:tcPr>
          <w:p w:rsidR="003E6FD3" w:rsidRDefault="003E6FD3">
            <w:pPr>
              <w:jc w:val="center"/>
            </w:pPr>
            <w:r>
              <w:t xml:space="preserve"> DSH </w:t>
            </w:r>
          </w:p>
        </w:tc>
        <w:tc>
          <w:tcPr>
            <w:tcW w:w="1559" w:type="dxa"/>
            <w:shd w:val="clear" w:color="000000" w:fill="FFFFFF"/>
            <w:vAlign w:val="center"/>
            <w:hideMark/>
          </w:tcPr>
          <w:p w:rsidR="003E6FD3" w:rsidRDefault="003E6FD3">
            <w:pPr>
              <w:jc w:val="center"/>
            </w:pPr>
            <w:r>
              <w:t xml:space="preserve">        0,54 </w:t>
            </w:r>
          </w:p>
        </w:tc>
      </w:tr>
      <w:tr w:rsidR="003E6FD3" w:rsidTr="008715FE">
        <w:trPr>
          <w:trHeight w:val="379"/>
        </w:trPr>
        <w:tc>
          <w:tcPr>
            <w:tcW w:w="670" w:type="dxa"/>
            <w:shd w:val="clear" w:color="auto" w:fill="auto"/>
            <w:vAlign w:val="center"/>
            <w:hideMark/>
          </w:tcPr>
          <w:p w:rsidR="003E6FD3" w:rsidRDefault="003E6FD3">
            <w:r>
              <w:t>2.12</w:t>
            </w:r>
          </w:p>
        </w:tc>
        <w:tc>
          <w:tcPr>
            <w:tcW w:w="5299" w:type="dxa"/>
            <w:shd w:val="clear" w:color="auto" w:fill="auto"/>
            <w:vAlign w:val="center"/>
            <w:hideMark/>
          </w:tcPr>
          <w:p w:rsidR="003E6FD3" w:rsidRDefault="003E6FD3">
            <w:r>
              <w:t xml:space="preserve"> Đất khu vui chơi, giải trí công cộng </w:t>
            </w:r>
          </w:p>
        </w:tc>
        <w:tc>
          <w:tcPr>
            <w:tcW w:w="1559" w:type="dxa"/>
            <w:shd w:val="clear" w:color="auto" w:fill="auto"/>
            <w:vAlign w:val="center"/>
            <w:hideMark/>
          </w:tcPr>
          <w:p w:rsidR="003E6FD3" w:rsidRDefault="003E6FD3">
            <w:pPr>
              <w:jc w:val="center"/>
            </w:pPr>
            <w:r>
              <w:t xml:space="preserve"> DKV </w:t>
            </w:r>
          </w:p>
        </w:tc>
        <w:tc>
          <w:tcPr>
            <w:tcW w:w="1559" w:type="dxa"/>
            <w:shd w:val="clear" w:color="000000" w:fill="FFFFFF"/>
            <w:vAlign w:val="center"/>
            <w:hideMark/>
          </w:tcPr>
          <w:p w:rsidR="003E6FD3" w:rsidRDefault="003E6FD3">
            <w:pPr>
              <w:jc w:val="center"/>
            </w:pPr>
            <w:r>
              <w:t xml:space="preserve">        7,42 </w:t>
            </w:r>
          </w:p>
        </w:tc>
      </w:tr>
      <w:tr w:rsidR="003E6FD3" w:rsidTr="008715FE">
        <w:trPr>
          <w:trHeight w:val="379"/>
        </w:trPr>
        <w:tc>
          <w:tcPr>
            <w:tcW w:w="670" w:type="dxa"/>
            <w:shd w:val="clear" w:color="auto" w:fill="auto"/>
            <w:vAlign w:val="center"/>
            <w:hideMark/>
          </w:tcPr>
          <w:p w:rsidR="003E6FD3" w:rsidRDefault="003E6FD3">
            <w:r>
              <w:t>2.13</w:t>
            </w:r>
          </w:p>
        </w:tc>
        <w:tc>
          <w:tcPr>
            <w:tcW w:w="5299" w:type="dxa"/>
            <w:shd w:val="clear" w:color="auto" w:fill="auto"/>
            <w:vAlign w:val="center"/>
            <w:hideMark/>
          </w:tcPr>
          <w:p w:rsidR="003E6FD3" w:rsidRDefault="003E6FD3">
            <w:r>
              <w:t xml:space="preserve"> Đất ở tại nông thôn </w:t>
            </w:r>
          </w:p>
        </w:tc>
        <w:tc>
          <w:tcPr>
            <w:tcW w:w="1559" w:type="dxa"/>
            <w:shd w:val="clear" w:color="auto" w:fill="auto"/>
            <w:vAlign w:val="center"/>
            <w:hideMark/>
          </w:tcPr>
          <w:p w:rsidR="003E6FD3" w:rsidRDefault="003E6FD3">
            <w:pPr>
              <w:jc w:val="center"/>
            </w:pPr>
            <w:r>
              <w:t xml:space="preserve"> ONT </w:t>
            </w:r>
          </w:p>
        </w:tc>
        <w:tc>
          <w:tcPr>
            <w:tcW w:w="1559" w:type="dxa"/>
            <w:shd w:val="clear" w:color="000000" w:fill="FFFFFF"/>
            <w:vAlign w:val="center"/>
            <w:hideMark/>
          </w:tcPr>
          <w:p w:rsidR="003E6FD3" w:rsidRDefault="003E6FD3">
            <w:pPr>
              <w:jc w:val="center"/>
            </w:pPr>
            <w:r>
              <w:t xml:space="preserve">      11,62 </w:t>
            </w:r>
          </w:p>
        </w:tc>
      </w:tr>
      <w:tr w:rsidR="003E6FD3" w:rsidTr="008715FE">
        <w:trPr>
          <w:trHeight w:val="379"/>
        </w:trPr>
        <w:tc>
          <w:tcPr>
            <w:tcW w:w="670" w:type="dxa"/>
            <w:shd w:val="clear" w:color="auto" w:fill="auto"/>
            <w:vAlign w:val="center"/>
            <w:hideMark/>
          </w:tcPr>
          <w:p w:rsidR="003E6FD3" w:rsidRDefault="003E6FD3">
            <w:r>
              <w:t>2.14</w:t>
            </w:r>
          </w:p>
        </w:tc>
        <w:tc>
          <w:tcPr>
            <w:tcW w:w="5299" w:type="dxa"/>
            <w:shd w:val="clear" w:color="auto" w:fill="auto"/>
            <w:vAlign w:val="center"/>
            <w:hideMark/>
          </w:tcPr>
          <w:p w:rsidR="003E6FD3" w:rsidRDefault="003E6FD3">
            <w:r>
              <w:t xml:space="preserve"> Đất ở tại đô thị </w:t>
            </w:r>
          </w:p>
        </w:tc>
        <w:tc>
          <w:tcPr>
            <w:tcW w:w="1559" w:type="dxa"/>
            <w:shd w:val="clear" w:color="auto" w:fill="auto"/>
            <w:vAlign w:val="center"/>
            <w:hideMark/>
          </w:tcPr>
          <w:p w:rsidR="003E6FD3" w:rsidRDefault="003E6FD3">
            <w:pPr>
              <w:jc w:val="center"/>
            </w:pPr>
            <w:r>
              <w:t xml:space="preserve"> ODT </w:t>
            </w:r>
          </w:p>
        </w:tc>
        <w:tc>
          <w:tcPr>
            <w:tcW w:w="1559" w:type="dxa"/>
            <w:shd w:val="clear" w:color="000000" w:fill="FFFFFF"/>
            <w:vAlign w:val="center"/>
            <w:hideMark/>
          </w:tcPr>
          <w:p w:rsidR="003E6FD3" w:rsidRDefault="003E6FD3">
            <w:pPr>
              <w:jc w:val="center"/>
            </w:pPr>
            <w:r>
              <w:t xml:space="preserve">      10,82 </w:t>
            </w:r>
          </w:p>
        </w:tc>
      </w:tr>
      <w:tr w:rsidR="003E6FD3" w:rsidTr="008715FE">
        <w:trPr>
          <w:trHeight w:val="379"/>
        </w:trPr>
        <w:tc>
          <w:tcPr>
            <w:tcW w:w="670" w:type="dxa"/>
            <w:shd w:val="clear" w:color="auto" w:fill="auto"/>
            <w:vAlign w:val="center"/>
            <w:hideMark/>
          </w:tcPr>
          <w:p w:rsidR="003E6FD3" w:rsidRDefault="003E6FD3">
            <w:r>
              <w:t>2.15</w:t>
            </w:r>
          </w:p>
        </w:tc>
        <w:tc>
          <w:tcPr>
            <w:tcW w:w="5299" w:type="dxa"/>
            <w:shd w:val="clear" w:color="auto" w:fill="auto"/>
            <w:vAlign w:val="center"/>
            <w:hideMark/>
          </w:tcPr>
          <w:p w:rsidR="003E6FD3" w:rsidRDefault="003E6FD3">
            <w:r>
              <w:t xml:space="preserve"> Đất xây dựng trụ sở cơ quan </w:t>
            </w:r>
          </w:p>
        </w:tc>
        <w:tc>
          <w:tcPr>
            <w:tcW w:w="1559" w:type="dxa"/>
            <w:shd w:val="clear" w:color="auto" w:fill="auto"/>
            <w:vAlign w:val="center"/>
            <w:hideMark/>
          </w:tcPr>
          <w:p w:rsidR="003E6FD3" w:rsidRDefault="003E6FD3">
            <w:pPr>
              <w:jc w:val="center"/>
            </w:pPr>
            <w:r>
              <w:t xml:space="preserve"> TSC </w:t>
            </w:r>
          </w:p>
        </w:tc>
        <w:tc>
          <w:tcPr>
            <w:tcW w:w="1559" w:type="dxa"/>
            <w:shd w:val="clear" w:color="000000" w:fill="FFFFFF"/>
            <w:vAlign w:val="center"/>
            <w:hideMark/>
          </w:tcPr>
          <w:p w:rsidR="003E6FD3" w:rsidRDefault="003E6FD3">
            <w:pPr>
              <w:jc w:val="center"/>
            </w:pPr>
            <w:r>
              <w:t xml:space="preserve">            -   </w:t>
            </w:r>
          </w:p>
        </w:tc>
      </w:tr>
      <w:tr w:rsidR="003E6FD3" w:rsidTr="008715FE">
        <w:trPr>
          <w:trHeight w:val="379"/>
        </w:trPr>
        <w:tc>
          <w:tcPr>
            <w:tcW w:w="670" w:type="dxa"/>
            <w:shd w:val="clear" w:color="auto" w:fill="auto"/>
            <w:vAlign w:val="center"/>
            <w:hideMark/>
          </w:tcPr>
          <w:p w:rsidR="003E6FD3" w:rsidRDefault="003E6FD3">
            <w:r>
              <w:t>2.16</w:t>
            </w:r>
          </w:p>
        </w:tc>
        <w:tc>
          <w:tcPr>
            <w:tcW w:w="5299" w:type="dxa"/>
            <w:shd w:val="clear" w:color="auto" w:fill="auto"/>
            <w:vAlign w:val="center"/>
            <w:hideMark/>
          </w:tcPr>
          <w:p w:rsidR="003E6FD3" w:rsidRDefault="003E6FD3">
            <w:r>
              <w:t xml:space="preserve"> Đất XD trụ sở của tổ chức sự nghiệp </w:t>
            </w:r>
          </w:p>
        </w:tc>
        <w:tc>
          <w:tcPr>
            <w:tcW w:w="1559" w:type="dxa"/>
            <w:shd w:val="clear" w:color="auto" w:fill="auto"/>
            <w:vAlign w:val="center"/>
            <w:hideMark/>
          </w:tcPr>
          <w:p w:rsidR="003E6FD3" w:rsidRDefault="003E6FD3">
            <w:pPr>
              <w:jc w:val="center"/>
            </w:pPr>
            <w:r>
              <w:t xml:space="preserve"> DTS </w:t>
            </w:r>
          </w:p>
        </w:tc>
        <w:tc>
          <w:tcPr>
            <w:tcW w:w="1559" w:type="dxa"/>
            <w:shd w:val="clear" w:color="000000" w:fill="FFFFFF"/>
            <w:vAlign w:val="center"/>
            <w:hideMark/>
          </w:tcPr>
          <w:p w:rsidR="003E6FD3" w:rsidRDefault="003E6FD3">
            <w:pPr>
              <w:jc w:val="center"/>
            </w:pPr>
            <w:r>
              <w:t xml:space="preserve">            -   </w:t>
            </w:r>
          </w:p>
        </w:tc>
      </w:tr>
      <w:tr w:rsidR="003E6FD3" w:rsidTr="008715FE">
        <w:trPr>
          <w:trHeight w:val="379"/>
        </w:trPr>
        <w:tc>
          <w:tcPr>
            <w:tcW w:w="670" w:type="dxa"/>
            <w:shd w:val="clear" w:color="auto" w:fill="auto"/>
            <w:vAlign w:val="center"/>
            <w:hideMark/>
          </w:tcPr>
          <w:p w:rsidR="003E6FD3" w:rsidRDefault="003E6FD3">
            <w:r>
              <w:t>2.17</w:t>
            </w:r>
          </w:p>
        </w:tc>
        <w:tc>
          <w:tcPr>
            <w:tcW w:w="5299" w:type="dxa"/>
            <w:shd w:val="clear" w:color="auto" w:fill="auto"/>
            <w:vAlign w:val="center"/>
            <w:hideMark/>
          </w:tcPr>
          <w:p w:rsidR="003E6FD3" w:rsidRDefault="003E6FD3">
            <w:r>
              <w:t xml:space="preserve"> Đất xây dựng cơ sở ngoại giao </w:t>
            </w:r>
          </w:p>
        </w:tc>
        <w:tc>
          <w:tcPr>
            <w:tcW w:w="1559" w:type="dxa"/>
            <w:shd w:val="clear" w:color="auto" w:fill="auto"/>
            <w:vAlign w:val="center"/>
            <w:hideMark/>
          </w:tcPr>
          <w:p w:rsidR="003E6FD3" w:rsidRDefault="003E6FD3">
            <w:pPr>
              <w:jc w:val="center"/>
            </w:pPr>
            <w:r>
              <w:t xml:space="preserve"> DNG </w:t>
            </w:r>
          </w:p>
        </w:tc>
        <w:tc>
          <w:tcPr>
            <w:tcW w:w="1559" w:type="dxa"/>
            <w:shd w:val="clear" w:color="000000" w:fill="FFFFFF"/>
            <w:vAlign w:val="center"/>
            <w:hideMark/>
          </w:tcPr>
          <w:p w:rsidR="003E6FD3" w:rsidRDefault="003E6FD3">
            <w:pPr>
              <w:jc w:val="center"/>
            </w:pPr>
            <w:r>
              <w:t xml:space="preserve">            -   </w:t>
            </w:r>
          </w:p>
        </w:tc>
      </w:tr>
      <w:tr w:rsidR="003E6FD3" w:rsidTr="008715FE">
        <w:trPr>
          <w:trHeight w:val="379"/>
        </w:trPr>
        <w:tc>
          <w:tcPr>
            <w:tcW w:w="670" w:type="dxa"/>
            <w:shd w:val="clear" w:color="auto" w:fill="auto"/>
            <w:vAlign w:val="center"/>
            <w:hideMark/>
          </w:tcPr>
          <w:p w:rsidR="003E6FD3" w:rsidRDefault="003E6FD3">
            <w:r>
              <w:t>2.18</w:t>
            </w:r>
          </w:p>
        </w:tc>
        <w:tc>
          <w:tcPr>
            <w:tcW w:w="5299" w:type="dxa"/>
            <w:shd w:val="clear" w:color="auto" w:fill="auto"/>
            <w:vAlign w:val="center"/>
            <w:hideMark/>
          </w:tcPr>
          <w:p w:rsidR="003E6FD3" w:rsidRDefault="003E6FD3">
            <w:r>
              <w:t xml:space="preserve"> Đất tin ngưỡng </w:t>
            </w:r>
          </w:p>
        </w:tc>
        <w:tc>
          <w:tcPr>
            <w:tcW w:w="1559" w:type="dxa"/>
            <w:shd w:val="clear" w:color="auto" w:fill="auto"/>
            <w:vAlign w:val="center"/>
            <w:hideMark/>
          </w:tcPr>
          <w:p w:rsidR="003E6FD3" w:rsidRDefault="003E6FD3">
            <w:pPr>
              <w:jc w:val="center"/>
            </w:pPr>
            <w:r>
              <w:t xml:space="preserve"> TIN </w:t>
            </w:r>
          </w:p>
        </w:tc>
        <w:tc>
          <w:tcPr>
            <w:tcW w:w="1559" w:type="dxa"/>
            <w:shd w:val="clear" w:color="000000" w:fill="FFFFFF"/>
            <w:vAlign w:val="center"/>
            <w:hideMark/>
          </w:tcPr>
          <w:p w:rsidR="003E6FD3" w:rsidRDefault="003E6FD3">
            <w:pPr>
              <w:jc w:val="center"/>
            </w:pPr>
            <w:r>
              <w:t xml:space="preserve">        2,16 </w:t>
            </w:r>
          </w:p>
        </w:tc>
      </w:tr>
      <w:tr w:rsidR="003E6FD3" w:rsidTr="008715FE">
        <w:trPr>
          <w:trHeight w:val="379"/>
        </w:trPr>
        <w:tc>
          <w:tcPr>
            <w:tcW w:w="670" w:type="dxa"/>
            <w:shd w:val="clear" w:color="auto" w:fill="auto"/>
            <w:vAlign w:val="center"/>
            <w:hideMark/>
          </w:tcPr>
          <w:p w:rsidR="003E6FD3" w:rsidRDefault="003E6FD3">
            <w:r>
              <w:t>2.19</w:t>
            </w:r>
          </w:p>
        </w:tc>
        <w:tc>
          <w:tcPr>
            <w:tcW w:w="5299" w:type="dxa"/>
            <w:shd w:val="clear" w:color="auto" w:fill="auto"/>
            <w:vAlign w:val="center"/>
            <w:hideMark/>
          </w:tcPr>
          <w:p w:rsidR="003E6FD3" w:rsidRDefault="003E6FD3">
            <w:r>
              <w:t xml:space="preserve"> Đất sông, ngòi, kênh, rạch, suối  </w:t>
            </w:r>
          </w:p>
        </w:tc>
        <w:tc>
          <w:tcPr>
            <w:tcW w:w="1559" w:type="dxa"/>
            <w:shd w:val="clear" w:color="auto" w:fill="auto"/>
            <w:vAlign w:val="center"/>
            <w:hideMark/>
          </w:tcPr>
          <w:p w:rsidR="003E6FD3" w:rsidRDefault="003E6FD3">
            <w:pPr>
              <w:jc w:val="center"/>
            </w:pPr>
            <w:r>
              <w:t xml:space="preserve"> SON </w:t>
            </w:r>
          </w:p>
        </w:tc>
        <w:tc>
          <w:tcPr>
            <w:tcW w:w="1559" w:type="dxa"/>
            <w:shd w:val="clear" w:color="000000" w:fill="FFFFFF"/>
            <w:vAlign w:val="center"/>
            <w:hideMark/>
          </w:tcPr>
          <w:p w:rsidR="003E6FD3" w:rsidRDefault="003E6FD3">
            <w:pPr>
              <w:jc w:val="center"/>
            </w:pPr>
            <w:r>
              <w:t xml:space="preserve">            -   </w:t>
            </w:r>
          </w:p>
        </w:tc>
      </w:tr>
      <w:tr w:rsidR="003E6FD3" w:rsidTr="008715FE">
        <w:trPr>
          <w:trHeight w:val="379"/>
        </w:trPr>
        <w:tc>
          <w:tcPr>
            <w:tcW w:w="670" w:type="dxa"/>
            <w:shd w:val="clear" w:color="auto" w:fill="auto"/>
            <w:vAlign w:val="center"/>
            <w:hideMark/>
          </w:tcPr>
          <w:p w:rsidR="003E6FD3" w:rsidRDefault="008715FE">
            <w:r>
              <w:t>2.</w:t>
            </w:r>
            <w:r w:rsidR="003E6FD3">
              <w:t>20</w:t>
            </w:r>
          </w:p>
        </w:tc>
        <w:tc>
          <w:tcPr>
            <w:tcW w:w="5299" w:type="dxa"/>
            <w:shd w:val="clear" w:color="auto" w:fill="auto"/>
            <w:vAlign w:val="center"/>
            <w:hideMark/>
          </w:tcPr>
          <w:p w:rsidR="003E6FD3" w:rsidRDefault="003E6FD3">
            <w:r>
              <w:t xml:space="preserve"> Đất có mặt nước chuyên dùng </w:t>
            </w:r>
          </w:p>
        </w:tc>
        <w:tc>
          <w:tcPr>
            <w:tcW w:w="1559" w:type="dxa"/>
            <w:shd w:val="clear" w:color="auto" w:fill="auto"/>
            <w:vAlign w:val="center"/>
            <w:hideMark/>
          </w:tcPr>
          <w:p w:rsidR="003E6FD3" w:rsidRDefault="003E6FD3">
            <w:pPr>
              <w:jc w:val="center"/>
            </w:pPr>
            <w:r>
              <w:t xml:space="preserve"> MNC </w:t>
            </w:r>
          </w:p>
        </w:tc>
        <w:tc>
          <w:tcPr>
            <w:tcW w:w="1559" w:type="dxa"/>
            <w:shd w:val="clear" w:color="000000" w:fill="FFFFFF"/>
            <w:vAlign w:val="center"/>
            <w:hideMark/>
          </w:tcPr>
          <w:p w:rsidR="003E6FD3" w:rsidRDefault="003E6FD3">
            <w:pPr>
              <w:jc w:val="center"/>
            </w:pPr>
            <w:r>
              <w:t xml:space="preserve">            -   </w:t>
            </w:r>
          </w:p>
        </w:tc>
      </w:tr>
      <w:tr w:rsidR="003E6FD3" w:rsidTr="008715FE">
        <w:trPr>
          <w:trHeight w:val="379"/>
        </w:trPr>
        <w:tc>
          <w:tcPr>
            <w:tcW w:w="670" w:type="dxa"/>
            <w:shd w:val="clear" w:color="auto" w:fill="auto"/>
            <w:vAlign w:val="center"/>
            <w:hideMark/>
          </w:tcPr>
          <w:p w:rsidR="003E6FD3" w:rsidRDefault="003E6FD3">
            <w:r>
              <w:t>2.21</w:t>
            </w:r>
          </w:p>
        </w:tc>
        <w:tc>
          <w:tcPr>
            <w:tcW w:w="5299" w:type="dxa"/>
            <w:shd w:val="clear" w:color="auto" w:fill="auto"/>
            <w:vAlign w:val="center"/>
            <w:hideMark/>
          </w:tcPr>
          <w:p w:rsidR="003E6FD3" w:rsidRDefault="003E6FD3">
            <w:r>
              <w:t xml:space="preserve"> Đất phi nông nghiệp khác </w:t>
            </w:r>
          </w:p>
        </w:tc>
        <w:tc>
          <w:tcPr>
            <w:tcW w:w="1559" w:type="dxa"/>
            <w:shd w:val="clear" w:color="auto" w:fill="auto"/>
            <w:vAlign w:val="center"/>
            <w:hideMark/>
          </w:tcPr>
          <w:p w:rsidR="003E6FD3" w:rsidRDefault="003E6FD3">
            <w:pPr>
              <w:jc w:val="center"/>
            </w:pPr>
            <w:r>
              <w:t xml:space="preserve"> PNK </w:t>
            </w:r>
          </w:p>
        </w:tc>
        <w:tc>
          <w:tcPr>
            <w:tcW w:w="1559" w:type="dxa"/>
            <w:shd w:val="clear" w:color="000000" w:fill="FFFFFF"/>
            <w:vAlign w:val="center"/>
            <w:hideMark/>
          </w:tcPr>
          <w:p w:rsidR="003E6FD3" w:rsidRDefault="003E6FD3">
            <w:pPr>
              <w:jc w:val="center"/>
            </w:pPr>
            <w:r>
              <w:t xml:space="preserve">            -   </w:t>
            </w:r>
          </w:p>
        </w:tc>
      </w:tr>
    </w:tbl>
    <w:p w:rsidR="007B6E9C" w:rsidRPr="00DD793B" w:rsidRDefault="007B6E9C" w:rsidP="00BE765F">
      <w:pPr>
        <w:pStyle w:val="Phn1"/>
      </w:pPr>
      <w:bookmarkStart w:id="464" w:name="_Toc72867632"/>
      <w:bookmarkStart w:id="465" w:name="_Toc288082460"/>
      <w:bookmarkStart w:id="466" w:name="_Toc288083069"/>
      <w:bookmarkStart w:id="467" w:name="_Toc359751781"/>
      <w:bookmarkStart w:id="468" w:name="_Toc368378825"/>
      <w:r w:rsidRPr="00DD793B">
        <w:t>2.</w:t>
      </w:r>
      <w:r w:rsidR="00371DD8">
        <w:t>3</w:t>
      </w:r>
      <w:r w:rsidRPr="00DD793B">
        <w:t>. Chỉ tiêu sử dụng đất theo khu chức năng</w:t>
      </w:r>
      <w:bookmarkEnd w:id="464"/>
    </w:p>
    <w:p w:rsidR="007B6E9C" w:rsidRPr="00DD793B" w:rsidRDefault="007B6E9C" w:rsidP="00AF32E5">
      <w:pPr>
        <w:widowControl w:val="0"/>
        <w:tabs>
          <w:tab w:val="left" w:pos="993"/>
        </w:tabs>
        <w:spacing w:line="264" w:lineRule="auto"/>
        <w:ind w:firstLine="720"/>
        <w:jc w:val="both"/>
        <w:rPr>
          <w:sz w:val="28"/>
          <w:szCs w:val="28"/>
          <w:lang w:val="nl-NL"/>
        </w:rPr>
      </w:pPr>
      <w:r w:rsidRPr="00DD793B">
        <w:rPr>
          <w:sz w:val="28"/>
          <w:szCs w:val="28"/>
          <w:lang w:val="nl-NL"/>
        </w:rPr>
        <w:t xml:space="preserve">- Đất </w:t>
      </w:r>
      <w:r w:rsidR="00A50D4D">
        <w:rPr>
          <w:sz w:val="28"/>
          <w:szCs w:val="28"/>
          <w:lang w:val="nl-NL"/>
        </w:rPr>
        <w:t>đô thị</w:t>
      </w:r>
      <w:r w:rsidRPr="00DD793B">
        <w:rPr>
          <w:sz w:val="28"/>
          <w:szCs w:val="28"/>
          <w:lang w:val="nl-NL"/>
        </w:rPr>
        <w:t xml:space="preserve"> theo khu chức năng là: </w:t>
      </w:r>
      <w:r w:rsidR="00A50D4D">
        <w:rPr>
          <w:sz w:val="28"/>
          <w:szCs w:val="28"/>
          <w:lang w:val="nl-NL"/>
        </w:rPr>
        <w:t>4</w:t>
      </w:r>
      <w:r w:rsidR="00513367">
        <w:rPr>
          <w:sz w:val="28"/>
          <w:szCs w:val="28"/>
          <w:lang w:val="nl-NL"/>
        </w:rPr>
        <w:t>.</w:t>
      </w:r>
      <w:r w:rsidR="00A50D4D">
        <w:rPr>
          <w:sz w:val="28"/>
          <w:szCs w:val="28"/>
          <w:lang w:val="nl-NL"/>
        </w:rPr>
        <w:t>833,34 h</w:t>
      </w:r>
      <w:r w:rsidRPr="00DD793B">
        <w:rPr>
          <w:sz w:val="28"/>
          <w:szCs w:val="28"/>
          <w:lang w:val="nl-NL"/>
        </w:rPr>
        <w:t>a;</w:t>
      </w:r>
    </w:p>
    <w:p w:rsidR="007B6E9C" w:rsidRPr="00DD793B" w:rsidRDefault="007B6E9C" w:rsidP="00AF32E5">
      <w:pPr>
        <w:widowControl w:val="0"/>
        <w:tabs>
          <w:tab w:val="left" w:pos="993"/>
        </w:tabs>
        <w:spacing w:line="264" w:lineRule="auto"/>
        <w:ind w:firstLine="720"/>
        <w:jc w:val="both"/>
        <w:rPr>
          <w:sz w:val="28"/>
          <w:szCs w:val="28"/>
          <w:lang w:val="nl-NL"/>
        </w:rPr>
      </w:pPr>
      <w:r w:rsidRPr="00DD793B">
        <w:rPr>
          <w:sz w:val="28"/>
          <w:szCs w:val="28"/>
          <w:lang w:val="nl-NL"/>
        </w:rPr>
        <w:t xml:space="preserve">- </w:t>
      </w:r>
      <w:r w:rsidR="00A50D4D">
        <w:rPr>
          <w:sz w:val="28"/>
          <w:szCs w:val="28"/>
          <w:lang w:val="nl-NL"/>
        </w:rPr>
        <w:t xml:space="preserve">Khu sản xuất nông nghiệp (khu vực chuyên trồng lúa nước; khu vực </w:t>
      </w:r>
      <w:r w:rsidR="00A50D4D">
        <w:rPr>
          <w:sz w:val="28"/>
          <w:szCs w:val="28"/>
          <w:lang w:val="nl-NL"/>
        </w:rPr>
        <w:lastRenderedPageBreak/>
        <w:t>chuyên trồng cây công nghiệp lâu) năm</w:t>
      </w:r>
      <w:r w:rsidRPr="00DD793B">
        <w:rPr>
          <w:sz w:val="28"/>
          <w:szCs w:val="28"/>
          <w:lang w:val="nl-NL"/>
        </w:rPr>
        <w:t xml:space="preserve"> là: </w:t>
      </w:r>
      <w:r w:rsidR="002378CB">
        <w:rPr>
          <w:sz w:val="28"/>
          <w:szCs w:val="28"/>
          <w:lang w:val="nl-NL"/>
        </w:rPr>
        <w:t xml:space="preserve">3.617,09 </w:t>
      </w:r>
      <w:r w:rsidRPr="00DD793B">
        <w:rPr>
          <w:sz w:val="28"/>
          <w:szCs w:val="28"/>
          <w:lang w:val="nl-NL"/>
        </w:rPr>
        <w:t>ha;</w:t>
      </w:r>
    </w:p>
    <w:p w:rsidR="007B6E9C" w:rsidRPr="00DD793B" w:rsidRDefault="00A50D4D" w:rsidP="00AF32E5">
      <w:pPr>
        <w:widowControl w:val="0"/>
        <w:numPr>
          <w:ilvl w:val="0"/>
          <w:numId w:val="18"/>
        </w:numPr>
        <w:tabs>
          <w:tab w:val="left" w:pos="993"/>
        </w:tabs>
        <w:spacing w:line="264" w:lineRule="auto"/>
        <w:ind w:left="0" w:firstLine="720"/>
        <w:jc w:val="both"/>
        <w:rPr>
          <w:sz w:val="28"/>
          <w:szCs w:val="28"/>
          <w:lang w:val="nl-NL"/>
        </w:rPr>
      </w:pPr>
      <w:r>
        <w:rPr>
          <w:sz w:val="28"/>
          <w:szCs w:val="28"/>
          <w:lang w:val="nl-NL"/>
        </w:rPr>
        <w:t>Khu lâm nghiệp(khu vực rừng phòng hộ, rừng đặc dụng, rừng sản xuất)</w:t>
      </w:r>
      <w:r w:rsidR="007B6E9C" w:rsidRPr="00DD793B">
        <w:rPr>
          <w:sz w:val="28"/>
          <w:szCs w:val="28"/>
          <w:lang w:val="nl-NL"/>
        </w:rPr>
        <w:t xml:space="preserve"> là: </w:t>
      </w:r>
      <w:r>
        <w:rPr>
          <w:sz w:val="28"/>
          <w:szCs w:val="28"/>
          <w:lang w:val="nl-NL"/>
        </w:rPr>
        <w:t>6</w:t>
      </w:r>
      <w:r w:rsidR="00513367">
        <w:rPr>
          <w:sz w:val="28"/>
          <w:szCs w:val="28"/>
          <w:lang w:val="nl-NL"/>
        </w:rPr>
        <w:t>.2</w:t>
      </w:r>
      <w:r w:rsidR="002378CB">
        <w:rPr>
          <w:sz w:val="28"/>
          <w:szCs w:val="28"/>
          <w:lang w:val="nl-NL"/>
        </w:rPr>
        <w:t>56,55</w:t>
      </w:r>
      <w:r w:rsidR="007B6E9C" w:rsidRPr="00DD793B">
        <w:rPr>
          <w:sz w:val="28"/>
          <w:szCs w:val="28"/>
          <w:lang w:val="nl-NL"/>
        </w:rPr>
        <w:t xml:space="preserve"> ha; </w:t>
      </w:r>
    </w:p>
    <w:p w:rsidR="007B6E9C" w:rsidRPr="00876FDE" w:rsidRDefault="005546AC" w:rsidP="00AF32E5">
      <w:pPr>
        <w:widowControl w:val="0"/>
        <w:numPr>
          <w:ilvl w:val="0"/>
          <w:numId w:val="18"/>
        </w:numPr>
        <w:tabs>
          <w:tab w:val="left" w:pos="993"/>
        </w:tabs>
        <w:spacing w:line="264" w:lineRule="auto"/>
        <w:ind w:left="0" w:firstLine="720"/>
        <w:jc w:val="both"/>
        <w:rPr>
          <w:color w:val="000000" w:themeColor="text1"/>
          <w:sz w:val="28"/>
          <w:szCs w:val="28"/>
          <w:lang w:val="nl-NL"/>
        </w:rPr>
      </w:pPr>
      <w:r w:rsidRPr="00876FDE">
        <w:rPr>
          <w:color w:val="000000" w:themeColor="text1"/>
          <w:sz w:val="28"/>
          <w:szCs w:val="28"/>
          <w:lang w:val="nl-NL"/>
        </w:rPr>
        <w:t>Khu du lịch</w:t>
      </w:r>
      <w:r w:rsidR="007B6E9C" w:rsidRPr="00876FDE">
        <w:rPr>
          <w:color w:val="000000" w:themeColor="text1"/>
          <w:sz w:val="28"/>
          <w:szCs w:val="28"/>
          <w:lang w:val="nl-NL"/>
        </w:rPr>
        <w:t xml:space="preserve"> là: </w:t>
      </w:r>
      <w:r w:rsidR="002378CB">
        <w:rPr>
          <w:color w:val="000000" w:themeColor="text1"/>
          <w:sz w:val="28"/>
          <w:szCs w:val="28"/>
          <w:lang w:val="nl-NL"/>
        </w:rPr>
        <w:t>452</w:t>
      </w:r>
      <w:r w:rsidR="009C2E0D">
        <w:rPr>
          <w:color w:val="000000" w:themeColor="text1"/>
          <w:sz w:val="28"/>
          <w:szCs w:val="28"/>
          <w:lang w:val="nl-NL"/>
        </w:rPr>
        <w:t>,00</w:t>
      </w:r>
      <w:r w:rsidR="007B6E9C" w:rsidRPr="00876FDE">
        <w:rPr>
          <w:color w:val="000000" w:themeColor="text1"/>
          <w:sz w:val="28"/>
          <w:szCs w:val="28"/>
          <w:lang w:val="nl-NL"/>
        </w:rPr>
        <w:t xml:space="preserve"> ha; </w:t>
      </w:r>
    </w:p>
    <w:p w:rsidR="007B6E9C" w:rsidRPr="00DD793B" w:rsidRDefault="005546AC" w:rsidP="00AF32E5">
      <w:pPr>
        <w:widowControl w:val="0"/>
        <w:numPr>
          <w:ilvl w:val="0"/>
          <w:numId w:val="18"/>
        </w:numPr>
        <w:tabs>
          <w:tab w:val="left" w:pos="993"/>
        </w:tabs>
        <w:spacing w:line="264" w:lineRule="auto"/>
        <w:ind w:left="0" w:firstLine="720"/>
        <w:jc w:val="both"/>
        <w:rPr>
          <w:sz w:val="28"/>
          <w:szCs w:val="28"/>
          <w:lang w:val="nl-NL"/>
        </w:rPr>
      </w:pPr>
      <w:r>
        <w:rPr>
          <w:sz w:val="28"/>
          <w:szCs w:val="28"/>
          <w:lang w:val="nl-NL"/>
        </w:rPr>
        <w:t xml:space="preserve">Khu phát triển công nghiệp(khu công nghiệp, cụm công nghiệp) </w:t>
      </w:r>
      <w:r w:rsidR="007B6E9C" w:rsidRPr="00DD793B">
        <w:rPr>
          <w:sz w:val="28"/>
          <w:szCs w:val="28"/>
          <w:lang w:val="nl-NL"/>
        </w:rPr>
        <w:t xml:space="preserve">là: </w:t>
      </w:r>
      <w:r w:rsidR="002378CB">
        <w:rPr>
          <w:sz w:val="28"/>
          <w:szCs w:val="28"/>
          <w:lang w:val="nl-NL"/>
        </w:rPr>
        <w:t xml:space="preserve">363,10 </w:t>
      </w:r>
      <w:r w:rsidR="007B6E9C" w:rsidRPr="00DD793B">
        <w:rPr>
          <w:sz w:val="28"/>
          <w:szCs w:val="28"/>
          <w:lang w:val="nl-NL"/>
        </w:rPr>
        <w:t>ha;</w:t>
      </w:r>
    </w:p>
    <w:p w:rsidR="007B6E9C" w:rsidRPr="00C66714" w:rsidRDefault="005546AC" w:rsidP="00AF32E5">
      <w:pPr>
        <w:widowControl w:val="0"/>
        <w:numPr>
          <w:ilvl w:val="0"/>
          <w:numId w:val="18"/>
        </w:numPr>
        <w:tabs>
          <w:tab w:val="left" w:pos="993"/>
        </w:tabs>
        <w:spacing w:line="264" w:lineRule="auto"/>
        <w:ind w:left="0" w:firstLine="720"/>
        <w:jc w:val="both"/>
        <w:rPr>
          <w:color w:val="000000" w:themeColor="text1"/>
          <w:sz w:val="28"/>
          <w:szCs w:val="28"/>
          <w:lang w:val="nl-NL"/>
        </w:rPr>
      </w:pPr>
      <w:r w:rsidRPr="00C66714">
        <w:rPr>
          <w:color w:val="000000" w:themeColor="text1"/>
          <w:sz w:val="28"/>
          <w:szCs w:val="28"/>
          <w:lang w:val="nl-NL"/>
        </w:rPr>
        <w:t>Khu đô thị (trong đó có khu đô thị mới)</w:t>
      </w:r>
      <w:r w:rsidR="007B6E9C" w:rsidRPr="00C66714">
        <w:rPr>
          <w:color w:val="000000" w:themeColor="text1"/>
          <w:sz w:val="28"/>
          <w:szCs w:val="28"/>
          <w:lang w:val="nl-NL"/>
        </w:rPr>
        <w:t xml:space="preserve"> là: </w:t>
      </w:r>
      <w:r w:rsidR="002378CB">
        <w:rPr>
          <w:color w:val="000000" w:themeColor="text1"/>
          <w:sz w:val="28"/>
          <w:szCs w:val="28"/>
          <w:lang w:val="nl-NL"/>
        </w:rPr>
        <w:t>90</w:t>
      </w:r>
      <w:r w:rsidR="00BC13A4">
        <w:rPr>
          <w:color w:val="000000" w:themeColor="text1"/>
          <w:sz w:val="28"/>
          <w:szCs w:val="28"/>
          <w:lang w:val="nl-NL"/>
        </w:rPr>
        <w:t>2,96</w:t>
      </w:r>
      <w:r w:rsidR="007B6E9C" w:rsidRPr="00C66714">
        <w:rPr>
          <w:color w:val="000000" w:themeColor="text1"/>
          <w:sz w:val="28"/>
          <w:szCs w:val="28"/>
          <w:lang w:val="nl-NL"/>
        </w:rPr>
        <w:t xml:space="preserve"> ha;</w:t>
      </w:r>
    </w:p>
    <w:p w:rsidR="007B6E9C" w:rsidRPr="00DD793B" w:rsidRDefault="005546AC" w:rsidP="00AF32E5">
      <w:pPr>
        <w:widowControl w:val="0"/>
        <w:numPr>
          <w:ilvl w:val="0"/>
          <w:numId w:val="18"/>
        </w:numPr>
        <w:tabs>
          <w:tab w:val="left" w:pos="993"/>
        </w:tabs>
        <w:spacing w:line="264" w:lineRule="auto"/>
        <w:ind w:left="0" w:firstLine="720"/>
        <w:jc w:val="both"/>
        <w:rPr>
          <w:sz w:val="28"/>
          <w:szCs w:val="28"/>
          <w:lang w:val="nl-NL"/>
        </w:rPr>
      </w:pPr>
      <w:r>
        <w:rPr>
          <w:sz w:val="28"/>
          <w:szCs w:val="28"/>
          <w:lang w:val="nl-NL"/>
        </w:rPr>
        <w:t>Khu thương mại dịch vụ</w:t>
      </w:r>
      <w:r w:rsidR="007B6E9C" w:rsidRPr="00DD793B">
        <w:rPr>
          <w:sz w:val="28"/>
          <w:szCs w:val="28"/>
          <w:lang w:val="nl-NL"/>
        </w:rPr>
        <w:t xml:space="preserve"> là: </w:t>
      </w:r>
      <w:r w:rsidR="002378CB">
        <w:rPr>
          <w:sz w:val="28"/>
          <w:szCs w:val="28"/>
          <w:lang w:val="nl-NL"/>
        </w:rPr>
        <w:t>210,00</w:t>
      </w:r>
      <w:r w:rsidR="007B6E9C" w:rsidRPr="00DD793B">
        <w:rPr>
          <w:sz w:val="28"/>
          <w:szCs w:val="28"/>
          <w:lang w:val="nl-NL"/>
        </w:rPr>
        <w:t xml:space="preserve"> ha;</w:t>
      </w:r>
    </w:p>
    <w:p w:rsidR="007B6E9C" w:rsidRPr="00DD793B" w:rsidRDefault="005546AC" w:rsidP="00AF32E5">
      <w:pPr>
        <w:widowControl w:val="0"/>
        <w:numPr>
          <w:ilvl w:val="0"/>
          <w:numId w:val="18"/>
        </w:numPr>
        <w:tabs>
          <w:tab w:val="left" w:pos="993"/>
        </w:tabs>
        <w:spacing w:line="264" w:lineRule="auto"/>
        <w:ind w:left="0" w:firstLine="720"/>
        <w:jc w:val="both"/>
        <w:rPr>
          <w:sz w:val="28"/>
          <w:szCs w:val="28"/>
          <w:lang w:val="nl-NL"/>
        </w:rPr>
      </w:pPr>
      <w:r>
        <w:rPr>
          <w:sz w:val="28"/>
          <w:szCs w:val="28"/>
          <w:lang w:val="nl-NL"/>
        </w:rPr>
        <w:t>Khu dân cư nông thôn</w:t>
      </w:r>
      <w:r w:rsidR="007B6E9C" w:rsidRPr="00DD793B">
        <w:rPr>
          <w:sz w:val="28"/>
          <w:szCs w:val="28"/>
          <w:lang w:val="nl-NL"/>
        </w:rPr>
        <w:t xml:space="preserve"> là:</w:t>
      </w:r>
      <w:r w:rsidR="00800821">
        <w:rPr>
          <w:sz w:val="28"/>
          <w:szCs w:val="28"/>
          <w:lang w:val="nl-NL"/>
        </w:rPr>
        <w:t xml:space="preserve"> </w:t>
      </w:r>
      <w:r w:rsidR="002378CB">
        <w:rPr>
          <w:sz w:val="28"/>
          <w:szCs w:val="28"/>
          <w:lang w:val="nl-NL"/>
        </w:rPr>
        <w:t>3</w:t>
      </w:r>
      <w:r w:rsidR="00513367">
        <w:rPr>
          <w:sz w:val="28"/>
          <w:szCs w:val="28"/>
          <w:lang w:val="nl-NL"/>
        </w:rPr>
        <w:t>.</w:t>
      </w:r>
      <w:r w:rsidR="002378CB">
        <w:rPr>
          <w:sz w:val="28"/>
          <w:szCs w:val="28"/>
          <w:lang w:val="nl-NL"/>
        </w:rPr>
        <w:t>2</w:t>
      </w:r>
      <w:r w:rsidR="00BC13A4">
        <w:rPr>
          <w:sz w:val="28"/>
          <w:szCs w:val="28"/>
          <w:lang w:val="nl-NL"/>
        </w:rPr>
        <w:t>98,11</w:t>
      </w:r>
      <w:r w:rsidR="007B6E9C" w:rsidRPr="00DD793B">
        <w:rPr>
          <w:sz w:val="28"/>
          <w:szCs w:val="28"/>
          <w:lang w:val="nl-NL"/>
        </w:rPr>
        <w:t>ha;</w:t>
      </w:r>
    </w:p>
    <w:p w:rsidR="00B64FAD" w:rsidRPr="00A92933" w:rsidRDefault="00B64FAD" w:rsidP="00367F02">
      <w:pPr>
        <w:pStyle w:val="Phn1"/>
        <w:spacing w:line="276" w:lineRule="auto"/>
      </w:pPr>
      <w:bookmarkStart w:id="469" w:name="_Toc58220788"/>
      <w:bookmarkStart w:id="470" w:name="_Toc207159839"/>
      <w:bookmarkEnd w:id="463"/>
      <w:bookmarkEnd w:id="465"/>
      <w:bookmarkEnd w:id="466"/>
      <w:bookmarkEnd w:id="467"/>
      <w:bookmarkEnd w:id="468"/>
      <w:r w:rsidRPr="00A92933">
        <w:t>III. ĐÁNH GIÁ TÁC ĐỘNG CỦA PHƯƠNG ÁN QUY HOẠCH SỬ DỤNG ĐẤT ĐẾN KINH TẾ - XÃ HỘI VÀ MÔI TRƯỜNG</w:t>
      </w:r>
      <w:bookmarkEnd w:id="469"/>
    </w:p>
    <w:p w:rsidR="00B64FAD" w:rsidRPr="00A92933" w:rsidRDefault="00B64FAD" w:rsidP="00367F02">
      <w:pPr>
        <w:pStyle w:val="Phn1"/>
        <w:spacing w:line="276" w:lineRule="auto"/>
      </w:pPr>
      <w:bookmarkStart w:id="471" w:name="_Toc58220789"/>
      <w:r w:rsidRPr="00A92933">
        <w:t>3.1. Đánh giá tác động của phương án quy hoạch sử dụng đất đến nguồn thu từ việc giao đất, cho thuê đất, chuyển mục đích sử dụng đất và chi phí cho việc bồi thường, hỗ trợ, tái định cư;</w:t>
      </w:r>
      <w:bookmarkEnd w:id="471"/>
    </w:p>
    <w:p w:rsidR="00B64FAD" w:rsidRPr="00A92933" w:rsidRDefault="00B64FAD" w:rsidP="00367F02">
      <w:pPr>
        <w:widowControl w:val="0"/>
        <w:spacing w:line="276" w:lineRule="auto"/>
        <w:ind w:firstLine="720"/>
        <w:jc w:val="both"/>
        <w:rPr>
          <w:bCs/>
          <w:spacing w:val="-1"/>
          <w:sz w:val="28"/>
          <w:szCs w:val="28"/>
          <w:lang w:val="nl-NL"/>
        </w:rPr>
      </w:pPr>
      <w:r w:rsidRPr="00A92933">
        <w:rPr>
          <w:bCs/>
          <w:spacing w:val="-1"/>
          <w:sz w:val="28"/>
          <w:szCs w:val="28"/>
          <w:lang w:val="nl-NL"/>
        </w:rPr>
        <w:t xml:space="preserve">Phương án </w:t>
      </w:r>
      <w:r w:rsidR="00935D9D">
        <w:rPr>
          <w:bCs/>
          <w:spacing w:val="-1"/>
          <w:sz w:val="28"/>
          <w:szCs w:val="28"/>
          <w:lang w:val="nl-NL"/>
        </w:rPr>
        <w:t>q</w:t>
      </w:r>
      <w:r w:rsidRPr="00A92933">
        <w:rPr>
          <w:bCs/>
          <w:spacing w:val="-1"/>
          <w:sz w:val="28"/>
          <w:szCs w:val="28"/>
          <w:lang w:val="nl-NL"/>
        </w:rPr>
        <w:t xml:space="preserve">uy hoạch sử dụng đất </w:t>
      </w:r>
      <w:r w:rsidR="00D45AF2" w:rsidRPr="00FC635E">
        <w:rPr>
          <w:sz w:val="28"/>
          <w:szCs w:val="28"/>
          <w:lang w:val="nl-NL"/>
        </w:rPr>
        <w:t xml:space="preserve">thời kỳ 2021-2030 </w:t>
      </w:r>
      <w:r w:rsidRPr="00A92933">
        <w:rPr>
          <w:bCs/>
          <w:spacing w:val="-1"/>
          <w:sz w:val="28"/>
          <w:szCs w:val="28"/>
          <w:lang w:val="nl-NL"/>
        </w:rPr>
        <w:t xml:space="preserve">của </w:t>
      </w:r>
      <w:r w:rsidR="00827A2A" w:rsidRPr="00A92933">
        <w:rPr>
          <w:bCs/>
          <w:spacing w:val="-1"/>
          <w:sz w:val="28"/>
          <w:szCs w:val="28"/>
          <w:lang w:val="nl-NL"/>
        </w:rPr>
        <w:t>huyện Nghi Xuân</w:t>
      </w:r>
      <w:r w:rsidRPr="00A92933">
        <w:rPr>
          <w:bCs/>
          <w:spacing w:val="-1"/>
          <w:sz w:val="28"/>
          <w:szCs w:val="28"/>
          <w:lang w:val="nl-NL"/>
        </w:rPr>
        <w:t xml:space="preserve"> được UBND tỉnh phê duyệt là căn cứ pháp lý quan trọng để thực hiện giao đất, cho thuê đất và đấu giá quyền sử dụng đất nói chung. </w:t>
      </w:r>
    </w:p>
    <w:p w:rsidR="00B64FAD" w:rsidRPr="00A92933" w:rsidRDefault="00B64FAD" w:rsidP="00367F02">
      <w:pPr>
        <w:widowControl w:val="0"/>
        <w:spacing w:line="276" w:lineRule="auto"/>
        <w:ind w:firstLine="720"/>
        <w:jc w:val="both"/>
        <w:rPr>
          <w:bCs/>
          <w:spacing w:val="-1"/>
          <w:sz w:val="28"/>
          <w:szCs w:val="28"/>
          <w:lang w:val="nl-NL"/>
        </w:rPr>
      </w:pPr>
      <w:r w:rsidRPr="00A92933">
        <w:rPr>
          <w:bCs/>
          <w:spacing w:val="-1"/>
          <w:sz w:val="28"/>
          <w:szCs w:val="28"/>
          <w:lang w:val="nl-NL"/>
        </w:rPr>
        <w:t>Phương án điều chỉnh quy hoạch sử dụng đất tạo động lực cho quá trình tái cơ cấu ngành nông nghiệp, cân đối quỹ đất để phục vụ chuyển đổi cơ cấu cây trồng vật nuôi, nhất là cân đối sử dụng linh hoạt đất lúa, chuyển đổi đất lúa kém hiệu quản sang trồng cây hàng, cây lâu năm, nuôi trồng thủy sản và các khu trang trại chăn nuôi gắn với lợi thế của từng tiểu vùng sinh thái, nâng cao hơn nữa hiệu quả sử dụng đất nông nghiệp và đẩy nhanh tiến độ xây dựng đô thị hóa.</w:t>
      </w:r>
    </w:p>
    <w:p w:rsidR="00B64FAD" w:rsidRPr="00A92933" w:rsidRDefault="00B64FAD" w:rsidP="00367F02">
      <w:pPr>
        <w:widowControl w:val="0"/>
        <w:spacing w:line="276" w:lineRule="auto"/>
        <w:ind w:firstLine="720"/>
        <w:jc w:val="both"/>
        <w:rPr>
          <w:bCs/>
          <w:spacing w:val="-1"/>
          <w:sz w:val="28"/>
          <w:szCs w:val="28"/>
          <w:lang w:val="nl-NL"/>
        </w:rPr>
      </w:pPr>
      <w:r w:rsidRPr="00A92933">
        <w:rPr>
          <w:bCs/>
          <w:spacing w:val="-1"/>
          <w:sz w:val="28"/>
          <w:szCs w:val="28"/>
          <w:lang w:val="nl-NL"/>
        </w:rPr>
        <w:t xml:space="preserve">Đối với </w:t>
      </w:r>
      <w:r w:rsidR="00935D9D">
        <w:rPr>
          <w:bCs/>
          <w:spacing w:val="-1"/>
          <w:sz w:val="28"/>
          <w:szCs w:val="28"/>
          <w:lang w:val="nl-NL"/>
        </w:rPr>
        <w:t>q</w:t>
      </w:r>
      <w:r w:rsidRPr="00A92933">
        <w:rPr>
          <w:bCs/>
          <w:spacing w:val="-1"/>
          <w:sz w:val="28"/>
          <w:szCs w:val="28"/>
          <w:lang w:val="nl-NL"/>
        </w:rPr>
        <w:t xml:space="preserve">uỹ đất cho phát triển phi nông nghiệp: </w:t>
      </w:r>
      <w:r w:rsidR="00827A2A" w:rsidRPr="00A92933">
        <w:rPr>
          <w:bCs/>
          <w:spacing w:val="-1"/>
          <w:sz w:val="28"/>
          <w:szCs w:val="28"/>
          <w:lang w:val="nl-NL"/>
        </w:rPr>
        <w:t>Huyện</w:t>
      </w:r>
      <w:r w:rsidRPr="00A92933">
        <w:rPr>
          <w:bCs/>
          <w:spacing w:val="-1"/>
          <w:sz w:val="28"/>
          <w:szCs w:val="28"/>
          <w:lang w:val="nl-NL"/>
        </w:rPr>
        <w:t xml:space="preserve"> đã đánh giá tiềm năng, lợi thế, khả năng huy động nguồn vốn,… từ đó đã cập nhật, bổ sung các dự án đầu tư bất động sản (dự án nhà ở, du lịch, thương mại, công nghiệp,…) vào phương án điều chỉnh quy hoạch. Đồng thời, đẩy mạnh hoạt động xúc tiến, kêu gọi đầu tư và tạo mọi điều kiện thuận lợi nhất để các chủ dự án triển khai thực hiện các dự án theo quy định của pháp luật. </w:t>
      </w:r>
    </w:p>
    <w:p w:rsidR="00B64FAD" w:rsidRPr="00A92933" w:rsidRDefault="000B6940" w:rsidP="00367F02">
      <w:pPr>
        <w:widowControl w:val="0"/>
        <w:spacing w:line="276" w:lineRule="auto"/>
        <w:ind w:firstLine="720"/>
        <w:jc w:val="both"/>
        <w:rPr>
          <w:bCs/>
          <w:spacing w:val="-1"/>
          <w:sz w:val="28"/>
          <w:szCs w:val="28"/>
          <w:lang w:val="nl-NL"/>
        </w:rPr>
      </w:pPr>
      <w:r w:rsidRPr="00A92933">
        <w:rPr>
          <w:bCs/>
          <w:spacing w:val="-1"/>
          <w:sz w:val="28"/>
          <w:szCs w:val="28"/>
          <w:lang w:val="nl-NL"/>
        </w:rPr>
        <w:t>Ủy ban nhân dân huyện</w:t>
      </w:r>
      <w:r w:rsidR="00B64FAD" w:rsidRPr="00A92933">
        <w:rPr>
          <w:bCs/>
          <w:spacing w:val="-1"/>
          <w:sz w:val="28"/>
          <w:szCs w:val="28"/>
          <w:lang w:val="nl-NL"/>
        </w:rPr>
        <w:t xml:space="preserve"> đã rà soát, bổ sung các dự án đấu giá quyền sử dụng đất để tạo nguồn thu cho ngân sách địa phương trên cơ sở đảm bảo sử dụng quỹ đất hợp lý, hiệu quả và tiết kiệm. Phương án quy hoạch cũng đảm bảo bố trí đủ quỹ đất cho quá trình phát triển </w:t>
      </w:r>
      <w:r w:rsidRPr="00A92933">
        <w:rPr>
          <w:bCs/>
          <w:spacing w:val="-1"/>
          <w:sz w:val="28"/>
          <w:szCs w:val="28"/>
          <w:lang w:val="nl-NL"/>
        </w:rPr>
        <w:t xml:space="preserve">các </w:t>
      </w:r>
      <w:r w:rsidR="00B64FAD" w:rsidRPr="00A92933">
        <w:rPr>
          <w:bCs/>
          <w:spacing w:val="-1"/>
          <w:sz w:val="28"/>
          <w:szCs w:val="28"/>
          <w:lang w:val="nl-NL"/>
        </w:rPr>
        <w:t xml:space="preserve">khu dân cư </w:t>
      </w:r>
      <w:r w:rsidRPr="00A92933">
        <w:rPr>
          <w:bCs/>
          <w:spacing w:val="-1"/>
          <w:sz w:val="28"/>
          <w:szCs w:val="28"/>
          <w:lang w:val="nl-NL"/>
        </w:rPr>
        <w:t xml:space="preserve">và hình thành các khu đô thị </w:t>
      </w:r>
      <w:r w:rsidR="00B64FAD" w:rsidRPr="00A92933">
        <w:rPr>
          <w:bCs/>
          <w:spacing w:val="-1"/>
          <w:sz w:val="28"/>
          <w:szCs w:val="28"/>
          <w:lang w:val="nl-NL"/>
        </w:rPr>
        <w:t xml:space="preserve">tập </w:t>
      </w:r>
      <w:r w:rsidRPr="00A92933">
        <w:rPr>
          <w:bCs/>
          <w:spacing w:val="-1"/>
          <w:sz w:val="28"/>
          <w:szCs w:val="28"/>
          <w:lang w:val="nl-NL"/>
        </w:rPr>
        <w:t>trung. Gắn quá trình phát triển</w:t>
      </w:r>
      <w:r w:rsidR="00B64FAD" w:rsidRPr="00A92933">
        <w:rPr>
          <w:bCs/>
          <w:spacing w:val="-1"/>
          <w:sz w:val="28"/>
          <w:szCs w:val="28"/>
          <w:lang w:val="nl-NL"/>
        </w:rPr>
        <w:t>, hình thành các khu, điểm dân cư</w:t>
      </w:r>
      <w:r w:rsidRPr="00A92933">
        <w:rPr>
          <w:bCs/>
          <w:spacing w:val="-1"/>
          <w:sz w:val="28"/>
          <w:szCs w:val="28"/>
          <w:lang w:val="nl-NL"/>
        </w:rPr>
        <w:t xml:space="preserve">, đô thị </w:t>
      </w:r>
      <w:r w:rsidR="00B64FAD" w:rsidRPr="00A92933">
        <w:rPr>
          <w:bCs/>
          <w:spacing w:val="-1"/>
          <w:sz w:val="28"/>
          <w:szCs w:val="28"/>
          <w:lang w:val="nl-NL"/>
        </w:rPr>
        <w:t xml:space="preserve">với việc đầu tư các công trình, dự án hạ tầng trọng điểm trên địa bàn </w:t>
      </w:r>
      <w:r w:rsidRPr="00A92933">
        <w:rPr>
          <w:bCs/>
          <w:spacing w:val="-1"/>
          <w:sz w:val="28"/>
          <w:szCs w:val="28"/>
          <w:lang w:val="nl-NL"/>
        </w:rPr>
        <w:t>huyện</w:t>
      </w:r>
      <w:r w:rsidR="00B64FAD" w:rsidRPr="00A92933">
        <w:rPr>
          <w:bCs/>
          <w:spacing w:val="-1"/>
          <w:sz w:val="28"/>
          <w:szCs w:val="28"/>
          <w:lang w:val="nl-NL"/>
        </w:rPr>
        <w:t>; đối với mỗi dự án thực hiện đồng thời với việc xác định vị trí, diện tích đất thu hồi trong vùng phụ cận để đấu giá quyền sử dụng đất thực hiện dự án nhà ở, thương mại, dịch vụ, sản xuất, kinh doanh.</w:t>
      </w:r>
    </w:p>
    <w:p w:rsidR="00B64FAD" w:rsidRPr="00A92933" w:rsidRDefault="00B64FAD" w:rsidP="00367F02">
      <w:pPr>
        <w:widowControl w:val="0"/>
        <w:spacing w:line="276" w:lineRule="auto"/>
        <w:ind w:firstLine="720"/>
        <w:jc w:val="both"/>
        <w:rPr>
          <w:bCs/>
          <w:spacing w:val="-1"/>
          <w:sz w:val="28"/>
          <w:szCs w:val="28"/>
          <w:lang w:val="nl-NL"/>
        </w:rPr>
      </w:pPr>
      <w:r w:rsidRPr="00A92933">
        <w:rPr>
          <w:bCs/>
          <w:spacing w:val="-1"/>
          <w:sz w:val="28"/>
          <w:szCs w:val="28"/>
          <w:lang w:val="nl-NL"/>
        </w:rPr>
        <w:lastRenderedPageBreak/>
        <w:t>Việc chi cho hoạt động bồi thường, hỗ trợ, tái định cư trên địa bàn được thực hiện đúng theo quy định tại Ngh</w:t>
      </w:r>
      <w:r w:rsidR="00935D9D">
        <w:rPr>
          <w:bCs/>
          <w:spacing w:val="-1"/>
          <w:sz w:val="28"/>
          <w:szCs w:val="28"/>
          <w:lang w:val="nl-NL"/>
        </w:rPr>
        <w:t>ị định số 47/2014/NĐ-CP ngày 15/</w:t>
      </w:r>
      <w:r w:rsidRPr="00A92933">
        <w:rPr>
          <w:bCs/>
          <w:spacing w:val="-1"/>
          <w:sz w:val="28"/>
          <w:szCs w:val="28"/>
          <w:lang w:val="nl-NL"/>
        </w:rPr>
        <w:t>5</w:t>
      </w:r>
      <w:r w:rsidR="00935D9D">
        <w:rPr>
          <w:bCs/>
          <w:spacing w:val="-1"/>
          <w:sz w:val="28"/>
          <w:szCs w:val="28"/>
          <w:lang w:val="nl-NL"/>
        </w:rPr>
        <w:t>/</w:t>
      </w:r>
      <w:r w:rsidRPr="00A92933">
        <w:rPr>
          <w:bCs/>
          <w:spacing w:val="-1"/>
          <w:sz w:val="28"/>
          <w:szCs w:val="28"/>
          <w:lang w:val="nl-NL"/>
        </w:rPr>
        <w:t>2014 của Chính phủ quy định về bồi thường, hỗ trợ, tái định cư khi Nhà nước thu hồi đất và Thông tư số 74/2015/TT-BTC ngày 15</w:t>
      </w:r>
      <w:r w:rsidR="00935D9D">
        <w:rPr>
          <w:bCs/>
          <w:spacing w:val="-1"/>
          <w:sz w:val="28"/>
          <w:szCs w:val="28"/>
          <w:lang w:val="nl-NL"/>
        </w:rPr>
        <w:t>/</w:t>
      </w:r>
      <w:r w:rsidRPr="00A92933">
        <w:rPr>
          <w:bCs/>
          <w:spacing w:val="-1"/>
          <w:sz w:val="28"/>
          <w:szCs w:val="28"/>
          <w:lang w:val="nl-NL"/>
        </w:rPr>
        <w:t>05</w:t>
      </w:r>
      <w:r w:rsidR="00935D9D">
        <w:rPr>
          <w:bCs/>
          <w:spacing w:val="-1"/>
          <w:sz w:val="28"/>
          <w:szCs w:val="28"/>
          <w:lang w:val="nl-NL"/>
        </w:rPr>
        <w:t>/</w:t>
      </w:r>
      <w:r w:rsidRPr="00A92933">
        <w:rPr>
          <w:bCs/>
          <w:spacing w:val="-1"/>
          <w:sz w:val="28"/>
          <w:szCs w:val="28"/>
          <w:lang w:val="nl-NL"/>
        </w:rPr>
        <w:t>2015 của Bộ Tài chính hướng dẫn việc lập dự toán, sử dụng và thanh quyết toán kinh phí tổ chức thực hiện bồi thường, hỗ trợ, tái định cư khi nhà nước thu hồi đất.</w:t>
      </w:r>
    </w:p>
    <w:p w:rsidR="00B64FAD" w:rsidRPr="00A92933" w:rsidRDefault="00B64FAD" w:rsidP="00367F02">
      <w:pPr>
        <w:pStyle w:val="Phn1"/>
        <w:spacing w:line="276" w:lineRule="auto"/>
      </w:pPr>
      <w:bookmarkStart w:id="472" w:name="_Toc58220790"/>
      <w:r w:rsidRPr="00A92933">
        <w:t>3.2. Đánh giá tác động của phương án quy hoạch sử dụng đất đến khả năng bảo đảm an ninh lương thực;</w:t>
      </w:r>
      <w:bookmarkEnd w:id="472"/>
    </w:p>
    <w:p w:rsidR="00B64FAD" w:rsidRPr="00A92933" w:rsidRDefault="00B64FAD" w:rsidP="00367F02">
      <w:pPr>
        <w:widowControl w:val="0"/>
        <w:spacing w:line="276" w:lineRule="auto"/>
        <w:ind w:firstLine="720"/>
        <w:jc w:val="both"/>
        <w:rPr>
          <w:bCs/>
          <w:spacing w:val="-1"/>
          <w:sz w:val="28"/>
          <w:szCs w:val="28"/>
          <w:lang w:val="nl-NL"/>
        </w:rPr>
      </w:pPr>
      <w:r w:rsidRPr="00A92933">
        <w:rPr>
          <w:bCs/>
          <w:spacing w:val="-1"/>
          <w:sz w:val="28"/>
          <w:szCs w:val="28"/>
          <w:lang w:val="nl-NL"/>
        </w:rPr>
        <w:t xml:space="preserve">Phương án quy hoạch sử dụng đất duy trì diện tích đất trồng lúa của </w:t>
      </w:r>
      <w:r w:rsidR="000B6940" w:rsidRPr="00A92933">
        <w:rPr>
          <w:bCs/>
          <w:spacing w:val="-1"/>
          <w:sz w:val="28"/>
          <w:szCs w:val="28"/>
          <w:lang w:val="nl-NL"/>
        </w:rPr>
        <w:t>huyện</w:t>
      </w:r>
      <w:r w:rsidRPr="00A92933">
        <w:rPr>
          <w:bCs/>
          <w:spacing w:val="-1"/>
          <w:sz w:val="28"/>
          <w:szCs w:val="28"/>
          <w:lang w:val="nl-NL"/>
        </w:rPr>
        <w:t xml:space="preserve"> đến năm 2030 là </w:t>
      </w:r>
      <w:r w:rsidR="00A06518" w:rsidRPr="00A92933">
        <w:rPr>
          <w:bCs/>
          <w:spacing w:val="-1"/>
          <w:sz w:val="28"/>
          <w:szCs w:val="28"/>
          <w:lang w:val="nl-NL"/>
        </w:rPr>
        <w:t>3</w:t>
      </w:r>
      <w:r w:rsidR="00AD3E4D" w:rsidRPr="00A92933">
        <w:rPr>
          <w:bCs/>
          <w:spacing w:val="-1"/>
          <w:sz w:val="28"/>
          <w:szCs w:val="28"/>
          <w:lang w:val="nl-NL"/>
        </w:rPr>
        <w:t>.</w:t>
      </w:r>
      <w:r w:rsidR="00A06518" w:rsidRPr="00A92933">
        <w:rPr>
          <w:bCs/>
          <w:spacing w:val="-1"/>
          <w:sz w:val="28"/>
          <w:szCs w:val="28"/>
          <w:lang w:val="nl-NL"/>
        </w:rPr>
        <w:t>567,90</w:t>
      </w:r>
      <w:r w:rsidRPr="00A92933">
        <w:rPr>
          <w:bCs/>
          <w:spacing w:val="-1"/>
          <w:sz w:val="28"/>
          <w:szCs w:val="28"/>
          <w:lang w:val="nl-NL"/>
        </w:rPr>
        <w:t xml:space="preserve"> ha, việc thực hiện đồng bộ các giải pháp về đầu tư cơ sở hạ tầng, đẩy mạnh cơ giới hóa, ứng dụng công nghệ cao vào sản xuất và hỗ trợ người trồng lúa theo quy định tại Nghị định số 62/2019/NĐ-CP ngày 11</w:t>
      </w:r>
      <w:r w:rsidR="00935D9D">
        <w:rPr>
          <w:bCs/>
          <w:spacing w:val="-1"/>
          <w:sz w:val="28"/>
          <w:szCs w:val="28"/>
          <w:lang w:val="nl-NL"/>
        </w:rPr>
        <w:t>/</w:t>
      </w:r>
      <w:r w:rsidRPr="00A92933">
        <w:rPr>
          <w:bCs/>
          <w:spacing w:val="-1"/>
          <w:sz w:val="28"/>
          <w:szCs w:val="28"/>
          <w:lang w:val="nl-NL"/>
        </w:rPr>
        <w:t>7</w:t>
      </w:r>
      <w:r w:rsidR="00935D9D">
        <w:rPr>
          <w:bCs/>
          <w:spacing w:val="-1"/>
          <w:sz w:val="28"/>
          <w:szCs w:val="28"/>
          <w:lang w:val="nl-NL"/>
        </w:rPr>
        <w:t>/</w:t>
      </w:r>
      <w:r w:rsidRPr="00A92933">
        <w:rPr>
          <w:bCs/>
          <w:spacing w:val="-1"/>
          <w:sz w:val="28"/>
          <w:szCs w:val="28"/>
          <w:lang w:val="nl-NL"/>
        </w:rPr>
        <w:t xml:space="preserve">2019 của Chính phủ về việc sửa đổi, bổ sung một số điều Nghị định số 35/2015/NĐ-CP ngày 13/4/2015 của Chính phủ về quản lý, sử dụng đất trồng lúa sẽ giúp người nông dân yên tâm đầu tư sản xuất, gắn bó với đồng ruộng. </w:t>
      </w:r>
    </w:p>
    <w:p w:rsidR="0049279F" w:rsidRPr="00A92933" w:rsidRDefault="00B64FAD" w:rsidP="00367F02">
      <w:pPr>
        <w:widowControl w:val="0"/>
        <w:spacing w:line="276" w:lineRule="auto"/>
        <w:ind w:firstLine="720"/>
        <w:jc w:val="both"/>
        <w:rPr>
          <w:bCs/>
          <w:spacing w:val="-1"/>
          <w:sz w:val="28"/>
          <w:szCs w:val="28"/>
          <w:lang w:val="nl-NL"/>
        </w:rPr>
      </w:pPr>
      <w:r w:rsidRPr="00A92933">
        <w:rPr>
          <w:bCs/>
          <w:spacing w:val="-1"/>
          <w:sz w:val="28"/>
          <w:szCs w:val="28"/>
          <w:lang w:val="nl-NL"/>
        </w:rPr>
        <w:t xml:space="preserve">Khu vực chuyên trồng lúa nước </w:t>
      </w:r>
      <w:r w:rsidR="00D45AF2" w:rsidRPr="00FC635E">
        <w:rPr>
          <w:sz w:val="28"/>
          <w:szCs w:val="28"/>
          <w:lang w:val="nl-NL"/>
        </w:rPr>
        <w:t xml:space="preserve">thời kỳ 2021-2030 </w:t>
      </w:r>
      <w:r w:rsidRPr="00A92933">
        <w:rPr>
          <w:bCs/>
          <w:spacing w:val="-1"/>
          <w:sz w:val="28"/>
          <w:szCs w:val="28"/>
          <w:lang w:val="nl-NL"/>
        </w:rPr>
        <w:t xml:space="preserve">sẽ tập trung tại </w:t>
      </w:r>
      <w:r w:rsidR="000B6940" w:rsidRPr="00A92933">
        <w:rPr>
          <w:bCs/>
          <w:spacing w:val="-1"/>
          <w:sz w:val="28"/>
          <w:szCs w:val="28"/>
          <w:lang w:val="nl-NL"/>
        </w:rPr>
        <w:t>các</w:t>
      </w:r>
      <w:r w:rsidRPr="00A92933">
        <w:rPr>
          <w:bCs/>
          <w:spacing w:val="-1"/>
          <w:sz w:val="28"/>
          <w:szCs w:val="28"/>
          <w:lang w:val="nl-NL"/>
        </w:rPr>
        <w:t xml:space="preserve"> xã là </w:t>
      </w:r>
      <w:r w:rsidR="000B6940" w:rsidRPr="00A92933">
        <w:rPr>
          <w:bCs/>
          <w:spacing w:val="-1"/>
          <w:sz w:val="28"/>
          <w:szCs w:val="28"/>
          <w:lang w:val="nl-NL"/>
        </w:rPr>
        <w:t>Xuân Hồng, Xuân Lam</w:t>
      </w:r>
      <w:r w:rsidR="00AD3E4D" w:rsidRPr="00A92933">
        <w:rPr>
          <w:bCs/>
          <w:spacing w:val="-1"/>
          <w:sz w:val="28"/>
          <w:szCs w:val="28"/>
          <w:lang w:val="nl-NL"/>
        </w:rPr>
        <w:t>, Xuân Viên, Xuân Lĩnh, Cổ Đạm và Cương Gián</w:t>
      </w:r>
      <w:r w:rsidRPr="00A92933">
        <w:rPr>
          <w:bCs/>
          <w:spacing w:val="-1"/>
          <w:sz w:val="28"/>
          <w:szCs w:val="28"/>
          <w:lang w:val="nl-NL"/>
        </w:rPr>
        <w:t>. Mặt khác việc thực hiện chuyển đổi từ đất trồng lúa sang đất trồng cây hàng năm hoặc trồng lúa kết hợp với nuôi trồng thủy sản mà không làm mất đi các điều kiện phù hợp để trồng lúa trở lại sẽ đảm bảo quỹ đất trồng lúa “dự trữ” khá lớn, có thể chuyển sang trồng lúa trở lại khi nhu cầu về bảo đảm an ninh lương thực quốc gia đặt ra hoặc khi xuất hiện các điều kiện thúc đẩy nâng cao giá trị tăng thêm của loại hình trồng lúa so với các loại hình sử dụng đất khác.</w:t>
      </w:r>
    </w:p>
    <w:p w:rsidR="0049279F" w:rsidRPr="00A92933" w:rsidRDefault="0049279F" w:rsidP="00367F02">
      <w:pPr>
        <w:widowControl w:val="0"/>
        <w:spacing w:line="276" w:lineRule="auto"/>
        <w:ind w:firstLine="720"/>
        <w:jc w:val="both"/>
        <w:rPr>
          <w:b/>
          <w:bCs/>
          <w:color w:val="000000"/>
          <w:sz w:val="28"/>
          <w:szCs w:val="28"/>
          <w:lang w:val="nl-NL"/>
        </w:rPr>
      </w:pPr>
      <w:r w:rsidRPr="00A92933">
        <w:rPr>
          <w:b/>
          <w:bCs/>
          <w:color w:val="000000"/>
          <w:sz w:val="28"/>
          <w:szCs w:val="28"/>
          <w:lang w:val="nl-NL"/>
        </w:rPr>
        <w:t>3.3. Đánh tác động của phương án quy hoạch sử dụng đất đối với việc</w:t>
      </w:r>
      <w:r w:rsidRPr="00A92933">
        <w:rPr>
          <w:b/>
          <w:bCs/>
          <w:color w:val="000000"/>
          <w:sz w:val="28"/>
          <w:szCs w:val="28"/>
          <w:lang w:val="nl-NL"/>
        </w:rPr>
        <w:br/>
        <w:t>giải quyết quỹ đất ở, mức độ ảnh hưởng đến đời sống các hộ dân phải di dời</w:t>
      </w:r>
      <w:r w:rsidRPr="00A92933">
        <w:rPr>
          <w:b/>
          <w:bCs/>
          <w:color w:val="000000"/>
          <w:sz w:val="28"/>
          <w:szCs w:val="28"/>
          <w:lang w:val="nl-NL"/>
        </w:rPr>
        <w:br/>
        <w:t>chỗ ở, số lao động phải chuyển đổi nghề nghiệp do chuyển mục đích sử</w:t>
      </w:r>
      <w:r w:rsidRPr="00A92933">
        <w:rPr>
          <w:b/>
          <w:bCs/>
          <w:color w:val="000000"/>
          <w:sz w:val="28"/>
          <w:szCs w:val="28"/>
          <w:lang w:val="nl-NL"/>
        </w:rPr>
        <w:br/>
        <w:t>dụng đất</w:t>
      </w:r>
    </w:p>
    <w:p w:rsidR="0049279F" w:rsidRPr="00A92933" w:rsidRDefault="00D45AF2" w:rsidP="00367F02">
      <w:pPr>
        <w:widowControl w:val="0"/>
        <w:spacing w:line="276" w:lineRule="auto"/>
        <w:ind w:firstLine="720"/>
        <w:jc w:val="both"/>
        <w:rPr>
          <w:color w:val="000000"/>
          <w:sz w:val="28"/>
          <w:szCs w:val="28"/>
          <w:lang w:val="nl-NL"/>
        </w:rPr>
      </w:pPr>
      <w:r>
        <w:rPr>
          <w:sz w:val="28"/>
          <w:szCs w:val="28"/>
          <w:lang w:val="nl-NL"/>
        </w:rPr>
        <w:t>T</w:t>
      </w:r>
      <w:r w:rsidRPr="00FC635E">
        <w:rPr>
          <w:sz w:val="28"/>
          <w:szCs w:val="28"/>
          <w:lang w:val="nl-NL"/>
        </w:rPr>
        <w:t>hời kỳ 2021-2030</w:t>
      </w:r>
      <w:r w:rsidR="0049279F" w:rsidRPr="00A92933">
        <w:rPr>
          <w:color w:val="000000"/>
          <w:sz w:val="28"/>
          <w:szCs w:val="28"/>
          <w:lang w:val="nl-NL"/>
        </w:rPr>
        <w:t>,</w:t>
      </w:r>
      <w:r w:rsidR="00935D9D">
        <w:rPr>
          <w:color w:val="000000"/>
          <w:sz w:val="28"/>
          <w:szCs w:val="28"/>
          <w:lang w:val="nl-NL"/>
        </w:rPr>
        <w:t xml:space="preserve"> </w:t>
      </w:r>
      <w:r w:rsidR="0049279F" w:rsidRPr="00A92933">
        <w:rPr>
          <w:color w:val="000000"/>
          <w:sz w:val="28"/>
          <w:szCs w:val="28"/>
          <w:lang w:val="nl-NL"/>
        </w:rPr>
        <w:t>với những tiềm năng, thế mạnh của huyện Nghi Xuân trong</w:t>
      </w:r>
      <w:r w:rsidR="00935D9D">
        <w:rPr>
          <w:color w:val="000000"/>
          <w:sz w:val="28"/>
          <w:szCs w:val="28"/>
          <w:lang w:val="nl-NL"/>
        </w:rPr>
        <w:t xml:space="preserve"> </w:t>
      </w:r>
      <w:r w:rsidR="0049279F" w:rsidRPr="00A92933">
        <w:rPr>
          <w:color w:val="000000"/>
          <w:sz w:val="28"/>
          <w:szCs w:val="28"/>
          <w:lang w:val="nl-NL"/>
        </w:rPr>
        <w:t>lĩnh vực thương mại, du lịch, dịch vụ, giáo dục đào tạo cũng như các khu, cụm</w:t>
      </w:r>
      <w:r w:rsidR="00935D9D">
        <w:rPr>
          <w:color w:val="000000"/>
          <w:sz w:val="28"/>
          <w:szCs w:val="28"/>
          <w:lang w:val="nl-NL"/>
        </w:rPr>
        <w:t xml:space="preserve"> </w:t>
      </w:r>
      <w:r w:rsidR="0049279F" w:rsidRPr="00A92933">
        <w:rPr>
          <w:color w:val="000000"/>
          <w:sz w:val="28"/>
          <w:szCs w:val="28"/>
          <w:lang w:val="nl-NL"/>
        </w:rPr>
        <w:t>công nghiệp đi vào hoạt động sẽ thu hút nhu cầu lao động lớn trong tỉnh và vùng</w:t>
      </w:r>
      <w:r w:rsidR="00935D9D">
        <w:rPr>
          <w:color w:val="000000"/>
          <w:sz w:val="28"/>
          <w:szCs w:val="28"/>
          <w:lang w:val="nl-NL"/>
        </w:rPr>
        <w:t xml:space="preserve"> </w:t>
      </w:r>
      <w:r w:rsidR="0049279F" w:rsidRPr="00A92933">
        <w:rPr>
          <w:color w:val="000000"/>
          <w:sz w:val="28"/>
          <w:szCs w:val="28"/>
          <w:lang w:val="nl-NL"/>
        </w:rPr>
        <w:t>phụ cận... Phương án quy hoạch sử dụng đất đã xem xét cả nhu cầu đất ở tái định</w:t>
      </w:r>
      <w:r w:rsidR="00935D9D">
        <w:rPr>
          <w:color w:val="000000"/>
          <w:sz w:val="28"/>
          <w:szCs w:val="28"/>
          <w:lang w:val="nl-NL"/>
        </w:rPr>
        <w:t xml:space="preserve"> </w:t>
      </w:r>
      <w:r w:rsidR="0049279F" w:rsidRPr="00A92933">
        <w:rPr>
          <w:color w:val="000000"/>
          <w:sz w:val="28"/>
          <w:szCs w:val="28"/>
          <w:lang w:val="nl-NL"/>
        </w:rPr>
        <w:t>cư khi giải phóng mặt bằng xây dựng các khu dân cư và các khu đô thị  và quỹ đất</w:t>
      </w:r>
      <w:r w:rsidR="00935D9D">
        <w:rPr>
          <w:color w:val="000000"/>
          <w:sz w:val="28"/>
          <w:szCs w:val="28"/>
          <w:lang w:val="nl-NL"/>
        </w:rPr>
        <w:t xml:space="preserve"> </w:t>
      </w:r>
      <w:r w:rsidR="0049279F" w:rsidRPr="00A92933">
        <w:rPr>
          <w:color w:val="000000"/>
          <w:sz w:val="28"/>
          <w:szCs w:val="28"/>
          <w:lang w:val="nl-NL"/>
        </w:rPr>
        <w:t>đấu giá đầu tư hạ tầng cho khu, cụm công nghiệp.</w:t>
      </w:r>
    </w:p>
    <w:p w:rsidR="0049279F" w:rsidRPr="00A92933" w:rsidRDefault="0049279F" w:rsidP="00367F02">
      <w:pPr>
        <w:widowControl w:val="0"/>
        <w:spacing w:line="276" w:lineRule="auto"/>
        <w:ind w:firstLine="720"/>
        <w:jc w:val="both"/>
        <w:rPr>
          <w:color w:val="000000"/>
          <w:sz w:val="28"/>
          <w:szCs w:val="28"/>
          <w:lang w:val="nl-NL"/>
        </w:rPr>
      </w:pPr>
      <w:r w:rsidRPr="00A92933">
        <w:rPr>
          <w:color w:val="000000"/>
          <w:sz w:val="28"/>
          <w:szCs w:val="28"/>
          <w:lang w:val="nl-NL"/>
        </w:rPr>
        <w:t xml:space="preserve">Phương án đảm bảo được việc giải quyết quỹ đất ở trên địa bàn huyện </w:t>
      </w:r>
      <w:r w:rsidR="00D45AF2" w:rsidRPr="00FC635E">
        <w:rPr>
          <w:sz w:val="28"/>
          <w:szCs w:val="28"/>
          <w:lang w:val="nl-NL"/>
        </w:rPr>
        <w:t>thời kỳ 2021-2030</w:t>
      </w:r>
      <w:r w:rsidRPr="00A92933">
        <w:rPr>
          <w:color w:val="000000"/>
          <w:sz w:val="28"/>
          <w:szCs w:val="28"/>
          <w:lang w:val="nl-NL"/>
        </w:rPr>
        <w:t>. Diện tích đất ở tăng thêm được xác định trên cơ sở đăng ký nhu</w:t>
      </w:r>
      <w:r w:rsidR="00D45AF2">
        <w:rPr>
          <w:color w:val="000000"/>
          <w:sz w:val="28"/>
          <w:szCs w:val="28"/>
          <w:lang w:val="nl-NL"/>
        </w:rPr>
        <w:t xml:space="preserve"> </w:t>
      </w:r>
      <w:r w:rsidRPr="00A92933">
        <w:rPr>
          <w:color w:val="000000"/>
          <w:sz w:val="28"/>
          <w:szCs w:val="28"/>
          <w:lang w:val="nl-NL"/>
        </w:rPr>
        <w:t>cầu</w:t>
      </w:r>
      <w:r w:rsidR="00D45AF2">
        <w:rPr>
          <w:color w:val="000000"/>
          <w:sz w:val="28"/>
          <w:szCs w:val="28"/>
          <w:lang w:val="nl-NL"/>
        </w:rPr>
        <w:t xml:space="preserve"> </w:t>
      </w:r>
      <w:r w:rsidRPr="00A92933">
        <w:rPr>
          <w:color w:val="000000"/>
          <w:sz w:val="28"/>
          <w:szCs w:val="28"/>
          <w:lang w:val="nl-NL"/>
        </w:rPr>
        <w:t>của các địa phương, có xét đến khả năng thực hiện đối với mỗi dự án. Giải quyết</w:t>
      </w:r>
      <w:r w:rsidR="00D45AF2">
        <w:rPr>
          <w:color w:val="000000"/>
          <w:sz w:val="28"/>
          <w:szCs w:val="28"/>
          <w:lang w:val="nl-NL"/>
        </w:rPr>
        <w:t xml:space="preserve"> </w:t>
      </w:r>
      <w:r w:rsidRPr="00A92933">
        <w:rPr>
          <w:color w:val="000000"/>
          <w:sz w:val="28"/>
          <w:szCs w:val="28"/>
          <w:lang w:val="nl-NL"/>
        </w:rPr>
        <w:t>quỹ đất ở tăng thêm chủ yếu thông qua hình thức đấu giá quyền sử dụng đất, xây</w:t>
      </w:r>
      <w:r w:rsidR="00D45AF2">
        <w:rPr>
          <w:color w:val="000000"/>
          <w:sz w:val="28"/>
          <w:szCs w:val="28"/>
          <w:lang w:val="nl-NL"/>
        </w:rPr>
        <w:t xml:space="preserve"> </w:t>
      </w:r>
      <w:r w:rsidRPr="00A92933">
        <w:rPr>
          <w:color w:val="000000"/>
          <w:sz w:val="28"/>
          <w:szCs w:val="28"/>
          <w:lang w:val="nl-NL"/>
        </w:rPr>
        <w:t xml:space="preserve">dựng các khu đô thị mới, các khu dân cư gắn với các khu vui chơi </w:t>
      </w:r>
      <w:r w:rsidRPr="00A92933">
        <w:rPr>
          <w:color w:val="000000"/>
          <w:sz w:val="28"/>
          <w:szCs w:val="28"/>
          <w:lang w:val="nl-NL"/>
        </w:rPr>
        <w:lastRenderedPageBreak/>
        <w:t>giải trí, dịch vụ thương mại. Tại</w:t>
      </w:r>
      <w:r w:rsidR="00935D9D">
        <w:rPr>
          <w:color w:val="000000"/>
          <w:sz w:val="28"/>
          <w:szCs w:val="28"/>
          <w:lang w:val="nl-NL"/>
        </w:rPr>
        <w:t xml:space="preserve"> </w:t>
      </w:r>
      <w:r w:rsidRPr="00A92933">
        <w:rPr>
          <w:color w:val="000000"/>
          <w:sz w:val="28"/>
          <w:szCs w:val="28"/>
          <w:lang w:val="nl-NL"/>
        </w:rPr>
        <w:t>các khu dân cư hiện có, tổ chức đấu giá quyền sử dụng đất với các diện tích xen</w:t>
      </w:r>
      <w:r w:rsidR="00935D9D">
        <w:rPr>
          <w:color w:val="000000"/>
          <w:sz w:val="28"/>
          <w:szCs w:val="28"/>
          <w:lang w:val="nl-NL"/>
        </w:rPr>
        <w:t xml:space="preserve"> </w:t>
      </w:r>
      <w:r w:rsidRPr="00A92933">
        <w:rPr>
          <w:color w:val="000000"/>
          <w:sz w:val="28"/>
          <w:szCs w:val="28"/>
          <w:lang w:val="nl-NL"/>
        </w:rPr>
        <w:t>lẫn, chuyển diện tích đất vườn ao liền kề sang đất ở.</w:t>
      </w:r>
    </w:p>
    <w:p w:rsidR="0049279F" w:rsidRPr="00A92933" w:rsidRDefault="0049279F" w:rsidP="00367F02">
      <w:pPr>
        <w:widowControl w:val="0"/>
        <w:spacing w:line="276" w:lineRule="auto"/>
        <w:ind w:firstLine="720"/>
        <w:jc w:val="both"/>
        <w:rPr>
          <w:color w:val="000000"/>
          <w:sz w:val="28"/>
          <w:szCs w:val="28"/>
          <w:lang w:val="nl-NL"/>
        </w:rPr>
      </w:pPr>
      <w:r w:rsidRPr="00A92933">
        <w:rPr>
          <w:color w:val="000000"/>
          <w:sz w:val="28"/>
          <w:szCs w:val="28"/>
          <w:lang w:val="nl-NL"/>
        </w:rPr>
        <w:t xml:space="preserve">Trong </w:t>
      </w:r>
      <w:r w:rsidR="00D45AF2" w:rsidRPr="00FC635E">
        <w:rPr>
          <w:sz w:val="28"/>
          <w:szCs w:val="28"/>
          <w:lang w:val="nl-NL"/>
        </w:rPr>
        <w:t>thời kỳ 2021-2030</w:t>
      </w:r>
      <w:r w:rsidRPr="00A92933">
        <w:rPr>
          <w:color w:val="000000"/>
          <w:sz w:val="28"/>
          <w:szCs w:val="28"/>
          <w:lang w:val="nl-NL"/>
        </w:rPr>
        <w:t>, cũng xác định diện tích đất ở tại nông thôn,</w:t>
      </w:r>
      <w:r w:rsidRPr="00A92933">
        <w:rPr>
          <w:color w:val="000000"/>
          <w:sz w:val="28"/>
          <w:szCs w:val="28"/>
          <w:lang w:val="nl-NL"/>
        </w:rPr>
        <w:br/>
        <w:t>đất ở tại đô thị do chuyển sang các mục đích sử dụng khác, trong đó chủ yếu là</w:t>
      </w:r>
      <w:r w:rsidRPr="00A92933">
        <w:rPr>
          <w:color w:val="000000"/>
          <w:sz w:val="28"/>
          <w:szCs w:val="28"/>
          <w:lang w:val="nl-NL"/>
        </w:rPr>
        <w:br/>
        <w:t>phục vụ xây dựng các công trình cơ sở hạ tầng giao thông. Quá trình thực hiện</w:t>
      </w:r>
      <w:r w:rsidRPr="00A92933">
        <w:rPr>
          <w:color w:val="000000"/>
          <w:sz w:val="28"/>
          <w:szCs w:val="28"/>
          <w:lang w:val="nl-NL"/>
        </w:rPr>
        <w:br/>
        <w:t>theo</w:t>
      </w:r>
      <w:r w:rsidR="00935D9D">
        <w:rPr>
          <w:color w:val="000000"/>
          <w:sz w:val="28"/>
          <w:szCs w:val="28"/>
          <w:lang w:val="nl-NL"/>
        </w:rPr>
        <w:t xml:space="preserve"> </w:t>
      </w:r>
      <w:r w:rsidRPr="00A92933">
        <w:rPr>
          <w:color w:val="000000"/>
          <w:sz w:val="28"/>
          <w:szCs w:val="28"/>
          <w:lang w:val="nl-NL"/>
        </w:rPr>
        <w:t>lộ trình nên có nhiều điều kiện để hạn chế ảnh hưởng tiêu cực.</w:t>
      </w:r>
      <w:r w:rsidRPr="00A92933">
        <w:rPr>
          <w:color w:val="000000"/>
          <w:sz w:val="28"/>
          <w:szCs w:val="28"/>
          <w:lang w:val="nl-NL"/>
        </w:rPr>
        <w:br/>
        <w:t>Việc chuyển đất nông nghiệp sang đất phi nông nghiệp sẽ làm ảnh hưởng tới hoạt động sản xuất của các hộ gia đình, lao</w:t>
      </w:r>
      <w:r w:rsidR="00935D9D">
        <w:rPr>
          <w:color w:val="000000"/>
          <w:sz w:val="28"/>
          <w:szCs w:val="28"/>
          <w:lang w:val="nl-NL"/>
        </w:rPr>
        <w:t xml:space="preserve"> </w:t>
      </w:r>
      <w:r w:rsidRPr="00A92933">
        <w:rPr>
          <w:color w:val="000000"/>
          <w:sz w:val="28"/>
          <w:szCs w:val="28"/>
          <w:lang w:val="nl-NL"/>
        </w:rPr>
        <w:t>động nông nghiệp không còn đất sản xuất hoặc thiếu đất sản xuất nông nghiệp.</w:t>
      </w:r>
      <w:r w:rsidR="00D45AF2">
        <w:rPr>
          <w:color w:val="000000"/>
          <w:sz w:val="28"/>
          <w:szCs w:val="28"/>
          <w:lang w:val="nl-NL"/>
        </w:rPr>
        <w:t xml:space="preserve"> </w:t>
      </w:r>
      <w:r w:rsidRPr="00A92933">
        <w:rPr>
          <w:color w:val="000000"/>
          <w:sz w:val="28"/>
          <w:szCs w:val="28"/>
          <w:lang w:val="nl-NL"/>
        </w:rPr>
        <w:t>Do đó, khi thực hiện các dự án cần lập phương án khả thi, thực hiện tốt chính</w:t>
      </w:r>
      <w:r w:rsidR="00935D9D">
        <w:rPr>
          <w:color w:val="000000"/>
          <w:sz w:val="28"/>
          <w:szCs w:val="28"/>
          <w:lang w:val="nl-NL"/>
        </w:rPr>
        <w:t xml:space="preserve"> </w:t>
      </w:r>
      <w:r w:rsidRPr="00A92933">
        <w:rPr>
          <w:color w:val="000000"/>
          <w:sz w:val="28"/>
          <w:szCs w:val="28"/>
          <w:lang w:val="nl-NL"/>
        </w:rPr>
        <w:t>sách đền bù, hỗ trợ tái định cư, chuyển đổi ngành nghề cho những người mất đất</w:t>
      </w:r>
      <w:r w:rsidR="00935D9D">
        <w:rPr>
          <w:color w:val="000000"/>
          <w:sz w:val="28"/>
          <w:szCs w:val="28"/>
          <w:lang w:val="nl-NL"/>
        </w:rPr>
        <w:t xml:space="preserve"> </w:t>
      </w:r>
      <w:r w:rsidRPr="00A92933">
        <w:rPr>
          <w:color w:val="000000"/>
          <w:sz w:val="28"/>
          <w:szCs w:val="28"/>
          <w:lang w:val="nl-NL"/>
        </w:rPr>
        <w:t>sản xuất.</w:t>
      </w:r>
    </w:p>
    <w:p w:rsidR="0049279F" w:rsidRPr="00A92933" w:rsidRDefault="0049279F" w:rsidP="00367F02">
      <w:pPr>
        <w:widowControl w:val="0"/>
        <w:spacing w:line="276" w:lineRule="auto"/>
        <w:ind w:firstLine="720"/>
        <w:jc w:val="both"/>
        <w:rPr>
          <w:b/>
          <w:bCs/>
          <w:color w:val="000000"/>
          <w:sz w:val="28"/>
          <w:szCs w:val="28"/>
          <w:lang w:val="nl-NL"/>
        </w:rPr>
      </w:pPr>
      <w:r w:rsidRPr="00A92933">
        <w:rPr>
          <w:b/>
          <w:bCs/>
          <w:color w:val="000000"/>
          <w:sz w:val="28"/>
          <w:szCs w:val="28"/>
          <w:lang w:val="nl-NL"/>
        </w:rPr>
        <w:t>3.4. Đánh giá tác động của phương án quy hoạch sử dụng đất đến quá</w:t>
      </w:r>
      <w:r w:rsidRPr="00A92933">
        <w:rPr>
          <w:b/>
          <w:bCs/>
          <w:color w:val="000000"/>
          <w:sz w:val="28"/>
          <w:szCs w:val="28"/>
          <w:lang w:val="nl-NL"/>
        </w:rPr>
        <w:br/>
        <w:t>trình đô thị hóa và phát triển hạ tầng</w:t>
      </w:r>
    </w:p>
    <w:p w:rsidR="0049279F" w:rsidRPr="00A92933" w:rsidRDefault="0049279F" w:rsidP="00367F02">
      <w:pPr>
        <w:widowControl w:val="0"/>
        <w:spacing w:line="276" w:lineRule="auto"/>
        <w:ind w:firstLine="720"/>
        <w:jc w:val="both"/>
        <w:rPr>
          <w:color w:val="000000"/>
          <w:sz w:val="28"/>
          <w:szCs w:val="28"/>
          <w:lang w:val="nl-NL"/>
        </w:rPr>
      </w:pPr>
      <w:r w:rsidRPr="00A92933">
        <w:rPr>
          <w:color w:val="000000"/>
          <w:sz w:val="28"/>
          <w:szCs w:val="28"/>
          <w:lang w:val="nl-NL"/>
        </w:rPr>
        <w:t>Phương án quy hoạch sử dụng đất sẽ góp phần thúc đẩy nhanh hơn quá trình</w:t>
      </w:r>
      <w:r w:rsidR="00935D9D">
        <w:rPr>
          <w:color w:val="000000"/>
          <w:sz w:val="28"/>
          <w:szCs w:val="28"/>
          <w:lang w:val="nl-NL"/>
        </w:rPr>
        <w:t xml:space="preserve"> </w:t>
      </w:r>
      <w:r w:rsidRPr="00A92933">
        <w:rPr>
          <w:color w:val="000000"/>
          <w:sz w:val="28"/>
          <w:szCs w:val="28"/>
          <w:lang w:val="nl-NL"/>
        </w:rPr>
        <w:t xml:space="preserve">đô thị </w:t>
      </w:r>
      <w:r w:rsidR="00393609" w:rsidRPr="00A92933">
        <w:rPr>
          <w:color w:val="000000"/>
          <w:sz w:val="28"/>
          <w:szCs w:val="28"/>
          <w:lang w:val="nl-NL"/>
        </w:rPr>
        <w:t>hóa của huyện</w:t>
      </w:r>
      <w:r w:rsidRPr="00A92933">
        <w:rPr>
          <w:color w:val="000000"/>
          <w:sz w:val="28"/>
          <w:szCs w:val="28"/>
          <w:lang w:val="nl-NL"/>
        </w:rPr>
        <w:t xml:space="preserve"> cả theo chiều rộng (quá trình mở rộng của không gian phát</w:t>
      </w:r>
      <w:r w:rsidR="00935D9D">
        <w:rPr>
          <w:color w:val="000000"/>
          <w:sz w:val="28"/>
          <w:szCs w:val="28"/>
          <w:lang w:val="nl-NL"/>
        </w:rPr>
        <w:t xml:space="preserve"> </w:t>
      </w:r>
      <w:r w:rsidRPr="00A92933">
        <w:rPr>
          <w:color w:val="000000"/>
          <w:sz w:val="28"/>
          <w:szCs w:val="28"/>
          <w:lang w:val="nl-NL"/>
        </w:rPr>
        <w:t xml:space="preserve"> triển</w:t>
      </w:r>
      <w:r w:rsidR="00935D9D">
        <w:rPr>
          <w:color w:val="000000"/>
          <w:sz w:val="28"/>
          <w:szCs w:val="28"/>
          <w:lang w:val="nl-NL"/>
        </w:rPr>
        <w:t xml:space="preserve"> </w:t>
      </w:r>
      <w:r w:rsidRPr="00A92933">
        <w:rPr>
          <w:color w:val="000000"/>
          <w:sz w:val="28"/>
          <w:szCs w:val="28"/>
          <w:lang w:val="nl-NL"/>
        </w:rPr>
        <w:t>đô thị và sự tăng lên nhanh chóng của dân số đô thị) và theo chiều sâu thông qua việc đăng ký danh mục các dự án xây dựng cơ sở hạ tầng, phát triển</w:t>
      </w:r>
      <w:r w:rsidR="00935D9D">
        <w:rPr>
          <w:color w:val="000000"/>
          <w:sz w:val="28"/>
          <w:szCs w:val="28"/>
          <w:lang w:val="nl-NL"/>
        </w:rPr>
        <w:t xml:space="preserve"> </w:t>
      </w:r>
      <w:r w:rsidRPr="00A92933">
        <w:rPr>
          <w:color w:val="000000"/>
          <w:sz w:val="28"/>
          <w:szCs w:val="28"/>
          <w:lang w:val="nl-NL"/>
        </w:rPr>
        <w:t>dân cư, công nghiệp, thương mại, dịch vụ trên địa bàn; đồng thời đề ra các giải</w:t>
      </w:r>
      <w:r w:rsidR="00935D9D">
        <w:rPr>
          <w:color w:val="000000"/>
          <w:sz w:val="28"/>
          <w:szCs w:val="28"/>
          <w:lang w:val="nl-NL"/>
        </w:rPr>
        <w:t xml:space="preserve"> </w:t>
      </w:r>
      <w:r w:rsidRPr="00A92933">
        <w:rPr>
          <w:color w:val="000000"/>
          <w:sz w:val="28"/>
          <w:szCs w:val="28"/>
          <w:lang w:val="nl-NL"/>
        </w:rPr>
        <w:t>pháp nhằm tranh thủ và huy động các nguồn vốn khác nhau cho việc thực hiện</w:t>
      </w:r>
      <w:r w:rsidR="00935D9D">
        <w:rPr>
          <w:color w:val="000000"/>
          <w:sz w:val="28"/>
          <w:szCs w:val="28"/>
          <w:lang w:val="nl-NL"/>
        </w:rPr>
        <w:t xml:space="preserve"> </w:t>
      </w:r>
      <w:r w:rsidRPr="00A92933">
        <w:rPr>
          <w:color w:val="000000"/>
          <w:sz w:val="28"/>
          <w:szCs w:val="28"/>
          <w:lang w:val="nl-NL"/>
        </w:rPr>
        <w:t>các dự án, cũng như quán triệt, thực hiện tốt công tác bồi thường, giải phóng mặt</w:t>
      </w:r>
      <w:r w:rsidR="00935D9D">
        <w:rPr>
          <w:color w:val="000000"/>
          <w:sz w:val="28"/>
          <w:szCs w:val="28"/>
          <w:lang w:val="nl-NL"/>
        </w:rPr>
        <w:t xml:space="preserve"> </w:t>
      </w:r>
      <w:r w:rsidRPr="00A92933">
        <w:rPr>
          <w:color w:val="000000"/>
          <w:sz w:val="28"/>
          <w:szCs w:val="28"/>
          <w:lang w:val="nl-NL"/>
        </w:rPr>
        <w:t>bằng và tại định cư.</w:t>
      </w:r>
    </w:p>
    <w:p w:rsidR="0049279F" w:rsidRPr="00A92933" w:rsidRDefault="0049279F" w:rsidP="00367F02">
      <w:pPr>
        <w:widowControl w:val="0"/>
        <w:spacing w:line="276" w:lineRule="auto"/>
        <w:ind w:firstLine="720"/>
        <w:jc w:val="both"/>
        <w:rPr>
          <w:color w:val="000000"/>
          <w:sz w:val="28"/>
          <w:szCs w:val="28"/>
          <w:lang w:val="nl-NL"/>
        </w:rPr>
      </w:pPr>
      <w:r w:rsidRPr="00A92933">
        <w:rPr>
          <w:b/>
          <w:bCs/>
          <w:color w:val="000000"/>
          <w:sz w:val="28"/>
          <w:szCs w:val="28"/>
          <w:lang w:val="nl-NL"/>
        </w:rPr>
        <w:t>3.5. Đánh giá tác động của phương án quy hoạch sử dụng đất việc tôn</w:t>
      </w:r>
      <w:r w:rsidRPr="00A92933">
        <w:rPr>
          <w:b/>
          <w:bCs/>
          <w:color w:val="000000"/>
          <w:sz w:val="28"/>
          <w:szCs w:val="28"/>
          <w:lang w:val="nl-NL"/>
        </w:rPr>
        <w:br/>
        <w:t>tạo di tích lịch sử - văn hóa, danh lam thắng cảnh, bảo tồn văn hoá các dân</w:t>
      </w:r>
      <w:r w:rsidRPr="00A92933">
        <w:rPr>
          <w:b/>
          <w:bCs/>
          <w:color w:val="000000"/>
          <w:sz w:val="28"/>
          <w:szCs w:val="28"/>
          <w:lang w:val="nl-NL"/>
        </w:rPr>
        <w:br/>
        <w:t>tộc</w:t>
      </w:r>
      <w:r w:rsidRPr="00A92933">
        <w:rPr>
          <w:b/>
          <w:bCs/>
          <w:color w:val="000000"/>
          <w:sz w:val="28"/>
          <w:szCs w:val="28"/>
          <w:lang w:val="nl-NL"/>
        </w:rPr>
        <w:br/>
      </w:r>
      <w:r w:rsidRPr="00A92933">
        <w:rPr>
          <w:color w:val="000000"/>
          <w:sz w:val="28"/>
          <w:szCs w:val="28"/>
          <w:lang w:val="nl-NL"/>
        </w:rPr>
        <w:t xml:space="preserve">Phương án quy hoạch sử dụng đất </w:t>
      </w:r>
      <w:r w:rsidR="00D45AF2" w:rsidRPr="00FC635E">
        <w:rPr>
          <w:sz w:val="28"/>
          <w:szCs w:val="28"/>
          <w:lang w:val="nl-NL"/>
        </w:rPr>
        <w:t xml:space="preserve">thời kỳ 2021-2030 </w:t>
      </w:r>
      <w:r w:rsidRPr="00A92933">
        <w:rPr>
          <w:color w:val="000000"/>
          <w:sz w:val="28"/>
          <w:szCs w:val="28"/>
          <w:lang w:val="nl-NL"/>
        </w:rPr>
        <w:t xml:space="preserve">của </w:t>
      </w:r>
      <w:r w:rsidR="00393609" w:rsidRPr="00A92933">
        <w:rPr>
          <w:color w:val="000000"/>
          <w:sz w:val="28"/>
          <w:szCs w:val="28"/>
          <w:lang w:val="nl-NL"/>
        </w:rPr>
        <w:t>huyện</w:t>
      </w:r>
      <w:r w:rsidRPr="00A92933">
        <w:rPr>
          <w:color w:val="000000"/>
          <w:sz w:val="28"/>
          <w:szCs w:val="28"/>
          <w:lang w:val="nl-NL"/>
        </w:rPr>
        <w:t xml:space="preserve"> đã bố trí diện</w:t>
      </w:r>
      <w:r w:rsidRPr="00A92933">
        <w:rPr>
          <w:color w:val="000000"/>
          <w:sz w:val="28"/>
          <w:szCs w:val="28"/>
          <w:lang w:val="nl-NL"/>
        </w:rPr>
        <w:br/>
        <w:t>tích đất di tích lịch sử - văn hóa. Quỹ đất này được sử dụng để mở rộng và tôn</w:t>
      </w:r>
      <w:r w:rsidRPr="00A92933">
        <w:rPr>
          <w:color w:val="000000"/>
          <w:sz w:val="28"/>
          <w:szCs w:val="28"/>
          <w:lang w:val="nl-NL"/>
        </w:rPr>
        <w:br/>
        <w:t xml:space="preserve">tạo </w:t>
      </w:r>
      <w:r w:rsidR="00393609" w:rsidRPr="00A92933">
        <w:rPr>
          <w:color w:val="000000"/>
          <w:sz w:val="28"/>
          <w:szCs w:val="28"/>
          <w:lang w:val="nl-NL"/>
        </w:rPr>
        <w:t>các khu di tích trên địa bàn huyện</w:t>
      </w:r>
      <w:r w:rsidRPr="00A92933">
        <w:rPr>
          <w:color w:val="000000"/>
          <w:sz w:val="28"/>
          <w:szCs w:val="28"/>
          <w:lang w:val="nl-NL"/>
        </w:rPr>
        <w:t>. Ngoài ra, hệ thống cơ sở hạ tầng kết nối</w:t>
      </w:r>
      <w:r w:rsidRPr="00A92933">
        <w:rPr>
          <w:color w:val="000000"/>
          <w:sz w:val="28"/>
          <w:szCs w:val="28"/>
          <w:lang w:val="nl-NL"/>
        </w:rPr>
        <w:br/>
        <w:t xml:space="preserve">các khu di tích </w:t>
      </w:r>
      <w:r w:rsidR="0059370A">
        <w:rPr>
          <w:color w:val="000000"/>
          <w:sz w:val="28"/>
          <w:szCs w:val="28"/>
          <w:lang w:val="nl-NL"/>
        </w:rPr>
        <w:t>-</w:t>
      </w:r>
      <w:r w:rsidRPr="00A92933">
        <w:rPr>
          <w:color w:val="000000"/>
          <w:sz w:val="28"/>
          <w:szCs w:val="28"/>
          <w:lang w:val="nl-NL"/>
        </w:rPr>
        <w:t xml:space="preserve"> lịch sử, danh lam thắng cảnh với hệ thống cơ sở hạ tầng chung</w:t>
      </w:r>
      <w:r w:rsidRPr="00A92933">
        <w:rPr>
          <w:color w:val="000000"/>
          <w:sz w:val="28"/>
          <w:szCs w:val="28"/>
          <w:lang w:val="nl-NL"/>
        </w:rPr>
        <w:br/>
        <w:t>được quan tâm đầu tư xây dựng, đảm bảo thuận tiện cho người dân và du khách</w:t>
      </w:r>
      <w:r w:rsidRPr="00A92933">
        <w:rPr>
          <w:color w:val="000000"/>
          <w:sz w:val="28"/>
          <w:szCs w:val="28"/>
          <w:lang w:val="nl-NL"/>
        </w:rPr>
        <w:br/>
        <w:t>thập phương đến tham quan, chiêm bái.</w:t>
      </w:r>
    </w:p>
    <w:p w:rsidR="0049279F" w:rsidRPr="00A92933" w:rsidRDefault="0049279F" w:rsidP="00367F02">
      <w:pPr>
        <w:widowControl w:val="0"/>
        <w:spacing w:line="276" w:lineRule="auto"/>
        <w:ind w:firstLine="720"/>
        <w:jc w:val="both"/>
        <w:rPr>
          <w:b/>
          <w:bCs/>
          <w:color w:val="000000"/>
          <w:sz w:val="28"/>
          <w:szCs w:val="28"/>
          <w:lang w:val="nl-NL"/>
        </w:rPr>
      </w:pPr>
      <w:r w:rsidRPr="00A92933">
        <w:rPr>
          <w:b/>
          <w:bCs/>
          <w:color w:val="000000"/>
          <w:sz w:val="28"/>
          <w:szCs w:val="28"/>
          <w:lang w:val="nl-NL"/>
        </w:rPr>
        <w:t>3.6. Đánh giá tác động của phương án quy hoạch sử dụng đất đến khả</w:t>
      </w:r>
      <w:r w:rsidRPr="00A92933">
        <w:rPr>
          <w:b/>
          <w:bCs/>
          <w:color w:val="000000"/>
          <w:sz w:val="28"/>
          <w:szCs w:val="28"/>
          <w:lang w:val="nl-NL"/>
        </w:rPr>
        <w:br/>
        <w:t>năng khai thác hợp lý tài nguyên thiên nhiên; yêu cầu bảo tồn, phát triển</w:t>
      </w:r>
      <w:r w:rsidRPr="00A92933">
        <w:rPr>
          <w:b/>
          <w:bCs/>
          <w:color w:val="000000"/>
          <w:sz w:val="28"/>
          <w:szCs w:val="28"/>
          <w:lang w:val="nl-NL"/>
        </w:rPr>
        <w:br/>
        <w:t>diện tích rừng và tỷ lệ che phủ</w:t>
      </w:r>
    </w:p>
    <w:p w:rsidR="00B64FAD" w:rsidRPr="00A92933" w:rsidRDefault="0049279F" w:rsidP="00367F02">
      <w:pPr>
        <w:widowControl w:val="0"/>
        <w:spacing w:line="276" w:lineRule="auto"/>
        <w:ind w:firstLine="720"/>
        <w:jc w:val="both"/>
        <w:rPr>
          <w:color w:val="000000"/>
          <w:sz w:val="28"/>
          <w:szCs w:val="28"/>
          <w:lang w:val="nl-NL"/>
        </w:rPr>
      </w:pPr>
      <w:r w:rsidRPr="00A92933">
        <w:rPr>
          <w:color w:val="000000"/>
          <w:sz w:val="28"/>
          <w:szCs w:val="28"/>
          <w:lang w:val="nl-NL"/>
        </w:rPr>
        <w:t xml:space="preserve">Phương án quy hoạch sử dụng đất của </w:t>
      </w:r>
      <w:r w:rsidR="00393609" w:rsidRPr="00A92933">
        <w:rPr>
          <w:color w:val="000000"/>
          <w:sz w:val="28"/>
          <w:szCs w:val="28"/>
          <w:lang w:val="nl-NL"/>
        </w:rPr>
        <w:t>huyện</w:t>
      </w:r>
      <w:r w:rsidRPr="00A92933">
        <w:rPr>
          <w:color w:val="000000"/>
          <w:sz w:val="28"/>
          <w:szCs w:val="28"/>
          <w:lang w:val="nl-NL"/>
        </w:rPr>
        <w:t xml:space="preserve"> đã rà soát, đánh giá thực trạng</w:t>
      </w:r>
      <w:r w:rsidR="005A5AB3">
        <w:rPr>
          <w:color w:val="000000"/>
          <w:sz w:val="28"/>
          <w:szCs w:val="28"/>
          <w:lang w:val="nl-NL"/>
        </w:rPr>
        <w:t xml:space="preserve"> </w:t>
      </w:r>
      <w:r w:rsidRPr="00A92933">
        <w:rPr>
          <w:color w:val="000000"/>
          <w:sz w:val="28"/>
          <w:szCs w:val="28"/>
          <w:lang w:val="nl-NL"/>
        </w:rPr>
        <w:t xml:space="preserve">các nguồn tài nguyên thiên nhiên trên địa bàn </w:t>
      </w:r>
      <w:r w:rsidR="00393609" w:rsidRPr="00A92933">
        <w:rPr>
          <w:color w:val="000000"/>
          <w:sz w:val="28"/>
          <w:szCs w:val="28"/>
          <w:lang w:val="nl-NL"/>
        </w:rPr>
        <w:t>huyện</w:t>
      </w:r>
      <w:r w:rsidRPr="00A92933">
        <w:rPr>
          <w:color w:val="000000"/>
          <w:sz w:val="28"/>
          <w:szCs w:val="28"/>
          <w:lang w:val="nl-NL"/>
        </w:rPr>
        <w:t>; trong đó rà soát kỹ tài</w:t>
      </w:r>
      <w:r w:rsidR="00393609" w:rsidRPr="00A92933">
        <w:rPr>
          <w:color w:val="000000"/>
          <w:sz w:val="28"/>
          <w:szCs w:val="28"/>
          <w:lang w:val="nl-NL"/>
        </w:rPr>
        <w:t xml:space="preserve"> n</w:t>
      </w:r>
      <w:r w:rsidRPr="00A92933">
        <w:rPr>
          <w:color w:val="000000"/>
          <w:sz w:val="28"/>
          <w:szCs w:val="28"/>
          <w:lang w:val="nl-NL"/>
        </w:rPr>
        <w:t>guyên đất đai và tài nguyên du lịch. Đồng thời thực hiện đánh giá, xác định các</w:t>
      </w:r>
      <w:r w:rsidR="005A5AB3">
        <w:rPr>
          <w:color w:val="000000"/>
          <w:sz w:val="28"/>
          <w:szCs w:val="28"/>
          <w:lang w:val="nl-NL"/>
        </w:rPr>
        <w:t xml:space="preserve"> </w:t>
      </w:r>
      <w:r w:rsidRPr="00A92933">
        <w:rPr>
          <w:color w:val="000000"/>
          <w:sz w:val="28"/>
          <w:szCs w:val="28"/>
          <w:lang w:val="nl-NL"/>
        </w:rPr>
        <w:t>khả năng có thể khai thác, sử dụng các nguồn tài nguyên trong giai đoạn quy</w:t>
      </w:r>
      <w:r w:rsidRPr="00A92933">
        <w:rPr>
          <w:color w:val="000000"/>
          <w:sz w:val="28"/>
          <w:szCs w:val="28"/>
          <w:lang w:val="nl-NL"/>
        </w:rPr>
        <w:br/>
      </w:r>
      <w:r w:rsidRPr="00A92933">
        <w:rPr>
          <w:color w:val="000000"/>
          <w:sz w:val="28"/>
          <w:szCs w:val="28"/>
          <w:lang w:val="nl-NL"/>
        </w:rPr>
        <w:lastRenderedPageBreak/>
        <w:t>hoạch, trong đó xác định kỹ khả năng về vốn và giải phóng mặt bằng. Từ đó, tiến</w:t>
      </w:r>
      <w:r w:rsidR="005A5AB3">
        <w:rPr>
          <w:color w:val="000000"/>
          <w:sz w:val="28"/>
          <w:szCs w:val="28"/>
          <w:lang w:val="nl-NL"/>
        </w:rPr>
        <w:t xml:space="preserve"> </w:t>
      </w:r>
      <w:r w:rsidRPr="00A92933">
        <w:rPr>
          <w:color w:val="000000"/>
          <w:sz w:val="28"/>
          <w:szCs w:val="28"/>
          <w:lang w:val="nl-NL"/>
        </w:rPr>
        <w:t xml:space="preserve">hành tổng hợp, cân đối các chỉ tiêu sử dụng đất </w:t>
      </w:r>
      <w:r w:rsidR="00D45AF2" w:rsidRPr="00FC635E">
        <w:rPr>
          <w:sz w:val="28"/>
          <w:szCs w:val="28"/>
          <w:lang w:val="nl-NL"/>
        </w:rPr>
        <w:t xml:space="preserve">thời kỳ 2021-2030 </w:t>
      </w:r>
      <w:r w:rsidRPr="00A92933">
        <w:rPr>
          <w:color w:val="000000"/>
          <w:sz w:val="28"/>
          <w:szCs w:val="28"/>
          <w:lang w:val="nl-NL"/>
        </w:rPr>
        <w:t>trên cơ sở danh</w:t>
      </w:r>
      <w:r w:rsidR="005A5AB3">
        <w:rPr>
          <w:color w:val="000000"/>
          <w:sz w:val="28"/>
          <w:szCs w:val="28"/>
          <w:lang w:val="nl-NL"/>
        </w:rPr>
        <w:t xml:space="preserve"> </w:t>
      </w:r>
      <w:r w:rsidRPr="00A92933">
        <w:rPr>
          <w:color w:val="000000"/>
          <w:sz w:val="28"/>
          <w:szCs w:val="28"/>
          <w:lang w:val="nl-NL"/>
        </w:rPr>
        <w:t>mục các dự án mà các ngành, lĩnh vực đăng ký. Do đó, phương án quy hoạch</w:t>
      </w:r>
      <w:r w:rsidR="005A5AB3">
        <w:rPr>
          <w:color w:val="000000"/>
          <w:sz w:val="28"/>
          <w:szCs w:val="28"/>
          <w:lang w:val="nl-NL"/>
        </w:rPr>
        <w:t xml:space="preserve"> </w:t>
      </w:r>
      <w:r w:rsidRPr="00A92933">
        <w:rPr>
          <w:color w:val="000000"/>
          <w:sz w:val="28"/>
          <w:szCs w:val="28"/>
          <w:lang w:val="nl-NL"/>
        </w:rPr>
        <w:t>đảm bảo khai thác, sử dụng các nguồn tài nguyên thiên nhiên một cách hợp lý,</w:t>
      </w:r>
      <w:r w:rsidR="005A5AB3">
        <w:rPr>
          <w:color w:val="000000"/>
          <w:sz w:val="28"/>
          <w:szCs w:val="28"/>
          <w:lang w:val="nl-NL"/>
        </w:rPr>
        <w:t xml:space="preserve"> </w:t>
      </w:r>
      <w:r w:rsidRPr="00A92933">
        <w:rPr>
          <w:color w:val="000000"/>
          <w:sz w:val="28"/>
          <w:szCs w:val="28"/>
          <w:lang w:val="nl-NL"/>
        </w:rPr>
        <w:t>tiết kiệm, tránh lãng phí và đạt hiệu quả kinh tế cao.</w:t>
      </w:r>
    </w:p>
    <w:p w:rsidR="00947B0F" w:rsidRDefault="00947B0F" w:rsidP="00AF32E5">
      <w:pPr>
        <w:widowControl w:val="0"/>
        <w:spacing w:line="264" w:lineRule="auto"/>
        <w:jc w:val="center"/>
        <w:outlineLvl w:val="0"/>
        <w:rPr>
          <w:b/>
          <w:color w:val="000000" w:themeColor="text1"/>
          <w:sz w:val="28"/>
          <w:szCs w:val="28"/>
          <w:lang w:val="nb-NO"/>
        </w:rPr>
      </w:pPr>
    </w:p>
    <w:p w:rsidR="00947B0F" w:rsidRDefault="00947B0F" w:rsidP="00AF32E5">
      <w:pPr>
        <w:widowControl w:val="0"/>
        <w:spacing w:line="264" w:lineRule="auto"/>
        <w:jc w:val="center"/>
        <w:outlineLvl w:val="0"/>
        <w:rPr>
          <w:b/>
          <w:color w:val="000000" w:themeColor="text1"/>
          <w:sz w:val="28"/>
          <w:szCs w:val="28"/>
          <w:lang w:val="nb-NO"/>
        </w:rPr>
      </w:pPr>
    </w:p>
    <w:p w:rsidR="00947B0F" w:rsidRDefault="00947B0F" w:rsidP="00AF32E5">
      <w:pPr>
        <w:widowControl w:val="0"/>
        <w:spacing w:line="264" w:lineRule="auto"/>
        <w:jc w:val="center"/>
        <w:outlineLvl w:val="0"/>
        <w:rPr>
          <w:b/>
          <w:color w:val="000000" w:themeColor="text1"/>
          <w:sz w:val="28"/>
          <w:szCs w:val="28"/>
          <w:lang w:val="nb-NO"/>
        </w:rPr>
      </w:pPr>
    </w:p>
    <w:p w:rsidR="00947B0F" w:rsidRDefault="00947B0F" w:rsidP="00AF32E5">
      <w:pPr>
        <w:widowControl w:val="0"/>
        <w:spacing w:line="264" w:lineRule="auto"/>
        <w:jc w:val="center"/>
        <w:outlineLvl w:val="0"/>
        <w:rPr>
          <w:b/>
          <w:color w:val="000000" w:themeColor="text1"/>
          <w:sz w:val="28"/>
          <w:szCs w:val="28"/>
          <w:lang w:val="nb-NO"/>
        </w:rPr>
      </w:pPr>
    </w:p>
    <w:p w:rsidR="00947B0F" w:rsidRDefault="00947B0F" w:rsidP="00AF32E5">
      <w:pPr>
        <w:widowControl w:val="0"/>
        <w:spacing w:line="264" w:lineRule="auto"/>
        <w:jc w:val="center"/>
        <w:outlineLvl w:val="0"/>
        <w:rPr>
          <w:b/>
          <w:color w:val="000000" w:themeColor="text1"/>
          <w:sz w:val="28"/>
          <w:szCs w:val="28"/>
          <w:lang w:val="nb-NO"/>
        </w:rPr>
      </w:pPr>
    </w:p>
    <w:p w:rsidR="00947B0F" w:rsidRDefault="00947B0F" w:rsidP="00AF32E5">
      <w:pPr>
        <w:widowControl w:val="0"/>
        <w:spacing w:line="264" w:lineRule="auto"/>
        <w:jc w:val="center"/>
        <w:outlineLvl w:val="0"/>
        <w:rPr>
          <w:b/>
          <w:color w:val="000000" w:themeColor="text1"/>
          <w:sz w:val="28"/>
          <w:szCs w:val="28"/>
          <w:lang w:val="nb-NO"/>
        </w:rPr>
      </w:pPr>
    </w:p>
    <w:p w:rsidR="0009645B" w:rsidRDefault="0009645B" w:rsidP="00AF32E5">
      <w:pPr>
        <w:widowControl w:val="0"/>
        <w:spacing w:line="264" w:lineRule="auto"/>
        <w:jc w:val="center"/>
        <w:outlineLvl w:val="0"/>
        <w:rPr>
          <w:b/>
          <w:color w:val="000000" w:themeColor="text1"/>
          <w:sz w:val="28"/>
          <w:szCs w:val="28"/>
          <w:lang w:val="nb-NO"/>
        </w:rPr>
      </w:pPr>
    </w:p>
    <w:p w:rsidR="0009645B" w:rsidRDefault="0009645B" w:rsidP="00AF32E5">
      <w:pPr>
        <w:widowControl w:val="0"/>
        <w:spacing w:line="264" w:lineRule="auto"/>
        <w:jc w:val="center"/>
        <w:outlineLvl w:val="0"/>
        <w:rPr>
          <w:b/>
          <w:color w:val="000000" w:themeColor="text1"/>
          <w:sz w:val="28"/>
          <w:szCs w:val="28"/>
          <w:lang w:val="nb-NO"/>
        </w:rPr>
      </w:pPr>
    </w:p>
    <w:p w:rsidR="0009645B" w:rsidRDefault="0009645B" w:rsidP="00AF32E5">
      <w:pPr>
        <w:widowControl w:val="0"/>
        <w:spacing w:line="264" w:lineRule="auto"/>
        <w:jc w:val="center"/>
        <w:outlineLvl w:val="0"/>
        <w:rPr>
          <w:b/>
          <w:color w:val="000000" w:themeColor="text1"/>
          <w:sz w:val="28"/>
          <w:szCs w:val="28"/>
          <w:lang w:val="nb-NO"/>
        </w:rPr>
      </w:pPr>
    </w:p>
    <w:p w:rsidR="0009645B" w:rsidRDefault="0009645B" w:rsidP="00AF32E5">
      <w:pPr>
        <w:widowControl w:val="0"/>
        <w:spacing w:line="264" w:lineRule="auto"/>
        <w:jc w:val="center"/>
        <w:outlineLvl w:val="0"/>
        <w:rPr>
          <w:b/>
          <w:color w:val="000000" w:themeColor="text1"/>
          <w:sz w:val="28"/>
          <w:szCs w:val="28"/>
          <w:lang w:val="nb-NO"/>
        </w:rPr>
      </w:pPr>
    </w:p>
    <w:p w:rsidR="0009645B" w:rsidRDefault="0009645B" w:rsidP="00AF32E5">
      <w:pPr>
        <w:widowControl w:val="0"/>
        <w:spacing w:line="264" w:lineRule="auto"/>
        <w:jc w:val="center"/>
        <w:outlineLvl w:val="0"/>
        <w:rPr>
          <w:b/>
          <w:color w:val="000000" w:themeColor="text1"/>
          <w:sz w:val="28"/>
          <w:szCs w:val="28"/>
          <w:lang w:val="nb-NO"/>
        </w:rPr>
      </w:pPr>
    </w:p>
    <w:p w:rsidR="0009645B" w:rsidRDefault="0009645B" w:rsidP="00AF32E5">
      <w:pPr>
        <w:widowControl w:val="0"/>
        <w:spacing w:line="264" w:lineRule="auto"/>
        <w:jc w:val="center"/>
        <w:outlineLvl w:val="0"/>
        <w:rPr>
          <w:b/>
          <w:color w:val="000000" w:themeColor="text1"/>
          <w:sz w:val="28"/>
          <w:szCs w:val="28"/>
          <w:lang w:val="nb-NO"/>
        </w:rPr>
      </w:pPr>
    </w:p>
    <w:p w:rsidR="0009645B" w:rsidRDefault="0009645B" w:rsidP="00AF32E5">
      <w:pPr>
        <w:widowControl w:val="0"/>
        <w:spacing w:line="264" w:lineRule="auto"/>
        <w:jc w:val="center"/>
        <w:outlineLvl w:val="0"/>
        <w:rPr>
          <w:b/>
          <w:color w:val="000000" w:themeColor="text1"/>
          <w:sz w:val="28"/>
          <w:szCs w:val="28"/>
          <w:lang w:val="nb-NO"/>
        </w:rPr>
      </w:pPr>
    </w:p>
    <w:p w:rsidR="0009645B" w:rsidRDefault="0009645B" w:rsidP="00AF32E5">
      <w:pPr>
        <w:widowControl w:val="0"/>
        <w:spacing w:line="264" w:lineRule="auto"/>
        <w:jc w:val="center"/>
        <w:outlineLvl w:val="0"/>
        <w:rPr>
          <w:b/>
          <w:color w:val="000000" w:themeColor="text1"/>
          <w:sz w:val="28"/>
          <w:szCs w:val="28"/>
          <w:lang w:val="nb-NO"/>
        </w:rPr>
      </w:pPr>
    </w:p>
    <w:p w:rsidR="0009645B" w:rsidRDefault="0009645B" w:rsidP="00AF32E5">
      <w:pPr>
        <w:widowControl w:val="0"/>
        <w:spacing w:line="264" w:lineRule="auto"/>
        <w:jc w:val="center"/>
        <w:outlineLvl w:val="0"/>
        <w:rPr>
          <w:b/>
          <w:color w:val="000000" w:themeColor="text1"/>
          <w:sz w:val="28"/>
          <w:szCs w:val="28"/>
          <w:lang w:val="nb-NO"/>
        </w:rPr>
      </w:pPr>
    </w:p>
    <w:p w:rsidR="0009645B" w:rsidRDefault="0009645B" w:rsidP="00AF32E5">
      <w:pPr>
        <w:widowControl w:val="0"/>
        <w:spacing w:line="264" w:lineRule="auto"/>
        <w:jc w:val="center"/>
        <w:outlineLvl w:val="0"/>
        <w:rPr>
          <w:b/>
          <w:color w:val="000000" w:themeColor="text1"/>
          <w:sz w:val="28"/>
          <w:szCs w:val="28"/>
          <w:lang w:val="nb-NO"/>
        </w:rPr>
      </w:pPr>
    </w:p>
    <w:p w:rsidR="0009645B" w:rsidRDefault="0009645B" w:rsidP="00AF32E5">
      <w:pPr>
        <w:widowControl w:val="0"/>
        <w:spacing w:line="264" w:lineRule="auto"/>
        <w:jc w:val="center"/>
        <w:outlineLvl w:val="0"/>
        <w:rPr>
          <w:b/>
          <w:color w:val="000000" w:themeColor="text1"/>
          <w:sz w:val="28"/>
          <w:szCs w:val="28"/>
          <w:lang w:val="nb-NO"/>
        </w:rPr>
      </w:pPr>
    </w:p>
    <w:p w:rsidR="00947B0F" w:rsidRDefault="00947B0F" w:rsidP="00AF32E5">
      <w:pPr>
        <w:widowControl w:val="0"/>
        <w:spacing w:line="264" w:lineRule="auto"/>
        <w:jc w:val="center"/>
        <w:outlineLvl w:val="0"/>
        <w:rPr>
          <w:b/>
          <w:color w:val="000000" w:themeColor="text1"/>
          <w:sz w:val="28"/>
          <w:szCs w:val="28"/>
          <w:lang w:val="nb-NO"/>
        </w:rPr>
      </w:pPr>
    </w:p>
    <w:p w:rsidR="00C139FE" w:rsidRDefault="00C139FE" w:rsidP="00AF32E5">
      <w:pPr>
        <w:widowControl w:val="0"/>
        <w:spacing w:line="264" w:lineRule="auto"/>
        <w:jc w:val="center"/>
        <w:outlineLvl w:val="0"/>
        <w:rPr>
          <w:b/>
          <w:color w:val="000000" w:themeColor="text1"/>
          <w:sz w:val="28"/>
          <w:szCs w:val="28"/>
          <w:lang w:val="nb-NO"/>
        </w:rPr>
      </w:pPr>
    </w:p>
    <w:p w:rsidR="00C139FE" w:rsidRDefault="00C139FE" w:rsidP="00AF32E5">
      <w:pPr>
        <w:widowControl w:val="0"/>
        <w:spacing w:line="264" w:lineRule="auto"/>
        <w:jc w:val="center"/>
        <w:outlineLvl w:val="0"/>
        <w:rPr>
          <w:b/>
          <w:color w:val="000000" w:themeColor="text1"/>
          <w:sz w:val="28"/>
          <w:szCs w:val="28"/>
          <w:lang w:val="nb-NO"/>
        </w:rPr>
      </w:pPr>
    </w:p>
    <w:p w:rsidR="00C139FE" w:rsidRDefault="00C139FE" w:rsidP="00AF32E5">
      <w:pPr>
        <w:widowControl w:val="0"/>
        <w:spacing w:line="264" w:lineRule="auto"/>
        <w:jc w:val="center"/>
        <w:outlineLvl w:val="0"/>
        <w:rPr>
          <w:b/>
          <w:color w:val="000000" w:themeColor="text1"/>
          <w:sz w:val="28"/>
          <w:szCs w:val="28"/>
          <w:lang w:val="nb-NO"/>
        </w:rPr>
      </w:pPr>
    </w:p>
    <w:p w:rsidR="00C139FE" w:rsidRDefault="00C139FE" w:rsidP="00AF32E5">
      <w:pPr>
        <w:widowControl w:val="0"/>
        <w:spacing w:line="264" w:lineRule="auto"/>
        <w:jc w:val="center"/>
        <w:outlineLvl w:val="0"/>
        <w:rPr>
          <w:b/>
          <w:color w:val="000000" w:themeColor="text1"/>
          <w:sz w:val="28"/>
          <w:szCs w:val="28"/>
          <w:lang w:val="nb-NO"/>
        </w:rPr>
      </w:pPr>
    </w:p>
    <w:p w:rsidR="00C139FE" w:rsidRDefault="00C139FE" w:rsidP="00AF32E5">
      <w:pPr>
        <w:widowControl w:val="0"/>
        <w:spacing w:line="264" w:lineRule="auto"/>
        <w:jc w:val="center"/>
        <w:outlineLvl w:val="0"/>
        <w:rPr>
          <w:b/>
          <w:color w:val="000000" w:themeColor="text1"/>
          <w:sz w:val="28"/>
          <w:szCs w:val="28"/>
          <w:lang w:val="nb-NO"/>
        </w:rPr>
      </w:pPr>
    </w:p>
    <w:p w:rsidR="00C139FE" w:rsidRDefault="00C139FE" w:rsidP="00AF32E5">
      <w:pPr>
        <w:widowControl w:val="0"/>
        <w:spacing w:line="264" w:lineRule="auto"/>
        <w:jc w:val="center"/>
        <w:outlineLvl w:val="0"/>
        <w:rPr>
          <w:b/>
          <w:color w:val="000000" w:themeColor="text1"/>
          <w:sz w:val="28"/>
          <w:szCs w:val="28"/>
          <w:lang w:val="nb-NO"/>
        </w:rPr>
      </w:pPr>
    </w:p>
    <w:p w:rsidR="00C139FE" w:rsidRDefault="00C139FE" w:rsidP="00AF32E5">
      <w:pPr>
        <w:widowControl w:val="0"/>
        <w:spacing w:line="264" w:lineRule="auto"/>
        <w:jc w:val="center"/>
        <w:outlineLvl w:val="0"/>
        <w:rPr>
          <w:b/>
          <w:color w:val="000000" w:themeColor="text1"/>
          <w:sz w:val="28"/>
          <w:szCs w:val="28"/>
          <w:lang w:val="nb-NO"/>
        </w:rPr>
      </w:pPr>
    </w:p>
    <w:p w:rsidR="00C139FE" w:rsidRDefault="00C139FE" w:rsidP="00AF32E5">
      <w:pPr>
        <w:widowControl w:val="0"/>
        <w:spacing w:line="264" w:lineRule="auto"/>
        <w:jc w:val="center"/>
        <w:outlineLvl w:val="0"/>
        <w:rPr>
          <w:b/>
          <w:color w:val="000000" w:themeColor="text1"/>
          <w:sz w:val="28"/>
          <w:szCs w:val="28"/>
          <w:lang w:val="nb-NO"/>
        </w:rPr>
      </w:pPr>
    </w:p>
    <w:p w:rsidR="00C139FE" w:rsidRDefault="00C139FE" w:rsidP="00AF32E5">
      <w:pPr>
        <w:widowControl w:val="0"/>
        <w:spacing w:line="264" w:lineRule="auto"/>
        <w:jc w:val="center"/>
        <w:outlineLvl w:val="0"/>
        <w:rPr>
          <w:b/>
          <w:color w:val="000000" w:themeColor="text1"/>
          <w:sz w:val="28"/>
          <w:szCs w:val="28"/>
          <w:lang w:val="nb-NO"/>
        </w:rPr>
      </w:pPr>
    </w:p>
    <w:p w:rsidR="00C139FE" w:rsidRDefault="00C139FE" w:rsidP="00AF32E5">
      <w:pPr>
        <w:widowControl w:val="0"/>
        <w:spacing w:line="264" w:lineRule="auto"/>
        <w:jc w:val="center"/>
        <w:outlineLvl w:val="0"/>
        <w:rPr>
          <w:b/>
          <w:color w:val="000000" w:themeColor="text1"/>
          <w:sz w:val="28"/>
          <w:szCs w:val="28"/>
          <w:lang w:val="nb-NO"/>
        </w:rPr>
      </w:pPr>
    </w:p>
    <w:p w:rsidR="00367F02" w:rsidRDefault="00367F02" w:rsidP="00AF32E5">
      <w:pPr>
        <w:widowControl w:val="0"/>
        <w:spacing w:line="264" w:lineRule="auto"/>
        <w:jc w:val="center"/>
        <w:outlineLvl w:val="0"/>
        <w:rPr>
          <w:b/>
          <w:color w:val="000000" w:themeColor="text1"/>
          <w:sz w:val="28"/>
          <w:szCs w:val="28"/>
          <w:lang w:val="nb-NO"/>
        </w:rPr>
      </w:pPr>
    </w:p>
    <w:p w:rsidR="00367F02" w:rsidRDefault="00367F02" w:rsidP="00AF32E5">
      <w:pPr>
        <w:widowControl w:val="0"/>
        <w:spacing w:line="264" w:lineRule="auto"/>
        <w:jc w:val="center"/>
        <w:outlineLvl w:val="0"/>
        <w:rPr>
          <w:b/>
          <w:color w:val="000000" w:themeColor="text1"/>
          <w:sz w:val="28"/>
          <w:szCs w:val="28"/>
          <w:lang w:val="nb-NO"/>
        </w:rPr>
      </w:pPr>
    </w:p>
    <w:p w:rsidR="00367F02" w:rsidRDefault="00367F02" w:rsidP="00AF32E5">
      <w:pPr>
        <w:widowControl w:val="0"/>
        <w:spacing w:line="264" w:lineRule="auto"/>
        <w:jc w:val="center"/>
        <w:outlineLvl w:val="0"/>
        <w:rPr>
          <w:b/>
          <w:color w:val="000000" w:themeColor="text1"/>
          <w:sz w:val="28"/>
          <w:szCs w:val="28"/>
          <w:lang w:val="nb-NO"/>
        </w:rPr>
      </w:pPr>
    </w:p>
    <w:p w:rsidR="00367F02" w:rsidRDefault="00367F02" w:rsidP="00AF32E5">
      <w:pPr>
        <w:widowControl w:val="0"/>
        <w:spacing w:line="264" w:lineRule="auto"/>
        <w:jc w:val="center"/>
        <w:outlineLvl w:val="0"/>
        <w:rPr>
          <w:b/>
          <w:color w:val="000000" w:themeColor="text1"/>
          <w:sz w:val="28"/>
          <w:szCs w:val="28"/>
          <w:lang w:val="nb-NO"/>
        </w:rPr>
      </w:pPr>
    </w:p>
    <w:p w:rsidR="00367F02" w:rsidRDefault="00367F02" w:rsidP="00AF32E5">
      <w:pPr>
        <w:widowControl w:val="0"/>
        <w:spacing w:line="264" w:lineRule="auto"/>
        <w:jc w:val="center"/>
        <w:outlineLvl w:val="0"/>
        <w:rPr>
          <w:b/>
          <w:color w:val="000000" w:themeColor="text1"/>
          <w:sz w:val="28"/>
          <w:szCs w:val="28"/>
          <w:lang w:val="nb-NO"/>
        </w:rPr>
      </w:pPr>
    </w:p>
    <w:p w:rsidR="00C139FE" w:rsidRDefault="00C139FE" w:rsidP="00AF32E5">
      <w:pPr>
        <w:widowControl w:val="0"/>
        <w:spacing w:line="264" w:lineRule="auto"/>
        <w:jc w:val="center"/>
        <w:outlineLvl w:val="0"/>
        <w:rPr>
          <w:b/>
          <w:color w:val="000000" w:themeColor="text1"/>
          <w:sz w:val="28"/>
          <w:szCs w:val="28"/>
          <w:lang w:val="nb-NO"/>
        </w:rPr>
      </w:pPr>
    </w:p>
    <w:p w:rsidR="000D3E4A" w:rsidRPr="00B935E6" w:rsidRDefault="009B38DF" w:rsidP="00AF32E5">
      <w:pPr>
        <w:widowControl w:val="0"/>
        <w:spacing w:line="264" w:lineRule="auto"/>
        <w:jc w:val="center"/>
        <w:outlineLvl w:val="0"/>
        <w:rPr>
          <w:b/>
          <w:color w:val="000000" w:themeColor="text1"/>
          <w:sz w:val="28"/>
          <w:szCs w:val="28"/>
          <w:lang w:val="nb-NO"/>
        </w:rPr>
      </w:pPr>
      <w:r w:rsidRPr="00B935E6">
        <w:rPr>
          <w:b/>
          <w:color w:val="000000" w:themeColor="text1"/>
          <w:sz w:val="28"/>
          <w:szCs w:val="28"/>
          <w:lang w:val="nb-NO"/>
        </w:rPr>
        <w:lastRenderedPageBreak/>
        <w:t>PH</w:t>
      </w:r>
      <w:r w:rsidR="008715FE">
        <w:rPr>
          <w:b/>
          <w:color w:val="000000" w:themeColor="text1"/>
          <w:sz w:val="28"/>
          <w:szCs w:val="28"/>
          <w:lang w:val="nb-NO"/>
        </w:rPr>
        <w:t>Ầ</w:t>
      </w:r>
      <w:r w:rsidRPr="00B935E6">
        <w:rPr>
          <w:b/>
          <w:color w:val="000000" w:themeColor="text1"/>
          <w:sz w:val="28"/>
          <w:szCs w:val="28"/>
          <w:lang w:val="nb-NO"/>
        </w:rPr>
        <w:t>N</w:t>
      </w:r>
      <w:r w:rsidR="000D3E4A" w:rsidRPr="00B935E6">
        <w:rPr>
          <w:b/>
          <w:color w:val="000000" w:themeColor="text1"/>
          <w:sz w:val="28"/>
          <w:szCs w:val="28"/>
          <w:lang w:val="nb-NO"/>
        </w:rPr>
        <w:t xml:space="preserve"> I</w:t>
      </w:r>
      <w:r w:rsidR="00146AC8">
        <w:rPr>
          <w:b/>
          <w:color w:val="000000" w:themeColor="text1"/>
          <w:sz w:val="28"/>
          <w:szCs w:val="28"/>
          <w:lang w:val="nb-NO"/>
        </w:rPr>
        <w:t>V</w:t>
      </w:r>
    </w:p>
    <w:p w:rsidR="00A16AB9" w:rsidRPr="00B935E6" w:rsidRDefault="00CE3011" w:rsidP="00AF32E5">
      <w:pPr>
        <w:widowControl w:val="0"/>
        <w:spacing w:line="264" w:lineRule="auto"/>
        <w:jc w:val="center"/>
        <w:outlineLvl w:val="0"/>
        <w:rPr>
          <w:b/>
          <w:bCs/>
          <w:caps/>
          <w:color w:val="000000" w:themeColor="text1"/>
          <w:sz w:val="28"/>
          <w:lang w:val="nb-NO"/>
        </w:rPr>
      </w:pPr>
      <w:r>
        <w:rPr>
          <w:b/>
          <w:bCs/>
          <w:caps/>
          <w:color w:val="000000" w:themeColor="text1"/>
          <w:sz w:val="28"/>
          <w:lang w:val="nb-NO"/>
        </w:rPr>
        <w:t>GIẢI PHÁP THỰC HIỆN QUY HOẠCH</w:t>
      </w:r>
    </w:p>
    <w:bookmarkEnd w:id="470"/>
    <w:p w:rsidR="000D3E4A" w:rsidRPr="00CC3993" w:rsidRDefault="000D3E4A" w:rsidP="00AF32E5">
      <w:pPr>
        <w:widowControl w:val="0"/>
        <w:spacing w:line="264" w:lineRule="auto"/>
        <w:ind w:firstLine="720"/>
        <w:jc w:val="both"/>
        <w:rPr>
          <w:color w:val="000000" w:themeColor="text1"/>
          <w:sz w:val="28"/>
          <w:szCs w:val="28"/>
          <w:lang w:val="nb-NO"/>
        </w:rPr>
      </w:pPr>
      <w:r w:rsidRPr="00CC3993">
        <w:rPr>
          <w:color w:val="000000" w:themeColor="text1"/>
          <w:sz w:val="28"/>
          <w:szCs w:val="28"/>
          <w:lang w:val="nb-NO"/>
        </w:rPr>
        <w:t xml:space="preserve">Để thực hiện quy hoạch sử dụng đất </w:t>
      </w:r>
      <w:r w:rsidR="00D45AF2" w:rsidRPr="00FC635E">
        <w:rPr>
          <w:sz w:val="28"/>
          <w:szCs w:val="28"/>
          <w:lang w:val="nl-NL"/>
        </w:rPr>
        <w:t xml:space="preserve">thời kỳ 2021-2030 </w:t>
      </w:r>
      <w:r w:rsidRPr="00CC3993">
        <w:rPr>
          <w:color w:val="000000" w:themeColor="text1"/>
          <w:sz w:val="28"/>
          <w:szCs w:val="28"/>
          <w:lang w:val="nb-NO"/>
        </w:rPr>
        <w:t xml:space="preserve">huyện </w:t>
      </w:r>
      <w:r w:rsidR="00DA5076" w:rsidRPr="00CC3993">
        <w:rPr>
          <w:color w:val="000000" w:themeColor="text1"/>
          <w:sz w:val="28"/>
          <w:szCs w:val="28"/>
          <w:lang w:val="nb-NO"/>
        </w:rPr>
        <w:t>Nghi Xuân</w:t>
      </w:r>
      <w:r w:rsidRPr="00CC3993">
        <w:rPr>
          <w:color w:val="000000" w:themeColor="text1"/>
          <w:sz w:val="28"/>
          <w:szCs w:val="28"/>
          <w:lang w:val="nb-NO"/>
        </w:rPr>
        <w:t xml:space="preserve"> đạt hiệu quả cao nhất th</w:t>
      </w:r>
      <w:r w:rsidR="00A17CDE" w:rsidRPr="00CC3993">
        <w:rPr>
          <w:color w:val="000000" w:themeColor="text1"/>
          <w:sz w:val="28"/>
          <w:szCs w:val="28"/>
          <w:lang w:val="nb-NO"/>
        </w:rPr>
        <w:t>ì</w:t>
      </w:r>
      <w:r w:rsidRPr="00CC3993">
        <w:rPr>
          <w:color w:val="000000" w:themeColor="text1"/>
          <w:sz w:val="28"/>
          <w:szCs w:val="28"/>
          <w:lang w:val="nb-NO"/>
        </w:rPr>
        <w:t xml:space="preserve"> cần </w:t>
      </w:r>
      <w:r w:rsidR="00A17CDE" w:rsidRPr="00CC3993">
        <w:rPr>
          <w:color w:val="000000" w:themeColor="text1"/>
          <w:sz w:val="28"/>
          <w:szCs w:val="28"/>
          <w:lang w:val="nb-NO"/>
        </w:rPr>
        <w:t>á</w:t>
      </w:r>
      <w:r w:rsidRPr="00CC3993">
        <w:rPr>
          <w:color w:val="000000" w:themeColor="text1"/>
          <w:sz w:val="28"/>
          <w:szCs w:val="28"/>
          <w:lang w:val="nb-NO"/>
        </w:rPr>
        <w:t>p dụng một số giải ph</w:t>
      </w:r>
      <w:r w:rsidR="00A17CDE" w:rsidRPr="00CC3993">
        <w:rPr>
          <w:color w:val="000000" w:themeColor="text1"/>
          <w:sz w:val="28"/>
          <w:szCs w:val="28"/>
          <w:lang w:val="nb-NO"/>
        </w:rPr>
        <w:t>á</w:t>
      </w:r>
      <w:r w:rsidRPr="00CC3993">
        <w:rPr>
          <w:color w:val="000000" w:themeColor="text1"/>
          <w:sz w:val="28"/>
          <w:szCs w:val="28"/>
          <w:lang w:val="nb-NO"/>
        </w:rPr>
        <w:t>p ch</w:t>
      </w:r>
      <w:r w:rsidR="00A17CDE" w:rsidRPr="00CC3993">
        <w:rPr>
          <w:color w:val="000000" w:themeColor="text1"/>
          <w:sz w:val="28"/>
          <w:szCs w:val="28"/>
          <w:lang w:val="nb-NO"/>
        </w:rPr>
        <w:t>í</w:t>
      </w:r>
      <w:r w:rsidRPr="00CC3993">
        <w:rPr>
          <w:color w:val="000000" w:themeColor="text1"/>
          <w:sz w:val="28"/>
          <w:szCs w:val="28"/>
          <w:lang w:val="nb-NO"/>
        </w:rPr>
        <w:t>nh sau:</w:t>
      </w:r>
    </w:p>
    <w:p w:rsidR="00CC3993" w:rsidRPr="00A92933" w:rsidRDefault="00CC3993" w:rsidP="00BE765F">
      <w:pPr>
        <w:pStyle w:val="Phn1"/>
      </w:pPr>
      <w:bookmarkStart w:id="473" w:name="_Toc72867644"/>
      <w:bookmarkStart w:id="474" w:name="_TOC207159867"/>
      <w:bookmarkStart w:id="475" w:name="_Toc435987951"/>
      <w:r w:rsidRPr="00A92933">
        <w:t>I. Giải pháp bảo vệ, cải tạo đất và bảo vệ môi trường</w:t>
      </w:r>
      <w:bookmarkEnd w:id="473"/>
    </w:p>
    <w:p w:rsidR="00CC3993" w:rsidRPr="00CC3993" w:rsidRDefault="00CC3993" w:rsidP="00AF32E5">
      <w:pPr>
        <w:pStyle w:val="BodyText"/>
        <w:widowControl w:val="0"/>
        <w:spacing w:after="0" w:line="264" w:lineRule="auto"/>
        <w:ind w:firstLine="567"/>
        <w:jc w:val="both"/>
        <w:rPr>
          <w:sz w:val="28"/>
          <w:szCs w:val="28"/>
          <w:lang w:val="nl-NL"/>
        </w:rPr>
      </w:pPr>
      <w:r w:rsidRPr="00CC3993">
        <w:rPr>
          <w:sz w:val="28"/>
          <w:szCs w:val="28"/>
          <w:lang w:val="nl-NL"/>
        </w:rPr>
        <w:t>Có chính sách thỏa đáng tiếp tục khuyến khích mọi tổ chức, cá nhân đầu tư bảo vệ, cải tạo, nâng cao độ phì của đất. Khuyến khích khai hoang, đưa đất chưa sử dụng vào sử dụng cho các mục đích nông nghiệp, phi nông nghiệp nhằm sử dụng triệt để, tiết kiệm và hiệu quả quỹ đất tự nhiên trên địa bàn huyện.</w:t>
      </w:r>
    </w:p>
    <w:p w:rsidR="00CC3993" w:rsidRPr="00CC3993" w:rsidRDefault="00CC3993" w:rsidP="00AF32E5">
      <w:pPr>
        <w:pStyle w:val="BodyText"/>
        <w:widowControl w:val="0"/>
        <w:spacing w:after="0" w:line="264" w:lineRule="auto"/>
        <w:ind w:firstLine="567"/>
        <w:jc w:val="both"/>
        <w:rPr>
          <w:sz w:val="28"/>
          <w:szCs w:val="28"/>
          <w:lang w:val="nl-NL"/>
        </w:rPr>
      </w:pPr>
      <w:r w:rsidRPr="00CC3993">
        <w:rPr>
          <w:sz w:val="28"/>
          <w:szCs w:val="28"/>
          <w:lang w:val="nl-NL"/>
        </w:rPr>
        <w:t>- Bảo vệ tầng đất canh tác khi chuyển đất sản xuất nông nghiệp sang sử dụng vào các mục đích phi nông nghiệp.</w:t>
      </w:r>
    </w:p>
    <w:p w:rsidR="00CC3993" w:rsidRPr="00CC3993" w:rsidRDefault="00CC3993" w:rsidP="00AF32E5">
      <w:pPr>
        <w:pStyle w:val="BodyText"/>
        <w:widowControl w:val="0"/>
        <w:spacing w:after="0" w:line="264" w:lineRule="auto"/>
        <w:ind w:firstLine="567"/>
        <w:jc w:val="both"/>
        <w:rPr>
          <w:sz w:val="28"/>
          <w:szCs w:val="28"/>
          <w:lang w:val="nl-NL"/>
        </w:rPr>
      </w:pPr>
      <w:r w:rsidRPr="00CC3993">
        <w:rPr>
          <w:sz w:val="28"/>
          <w:szCs w:val="28"/>
          <w:lang w:val="nl-NL"/>
        </w:rPr>
        <w:t>- Đẩy mạnh việc khoanh nuôi, bảo vệ, trồng mới rừng, nâng cao hệ số che phủ và trồng cây xanh phân tán trong các khu vực phát triển đô thị, khu công nghiệp,...</w:t>
      </w:r>
    </w:p>
    <w:p w:rsidR="00CC3993" w:rsidRPr="00CC3993" w:rsidRDefault="00CC3993" w:rsidP="00AF32E5">
      <w:pPr>
        <w:pStyle w:val="BodyText"/>
        <w:widowControl w:val="0"/>
        <w:spacing w:after="0" w:line="264" w:lineRule="auto"/>
        <w:ind w:firstLine="567"/>
        <w:jc w:val="both"/>
        <w:rPr>
          <w:sz w:val="28"/>
          <w:szCs w:val="28"/>
          <w:lang w:val="nl-NL"/>
        </w:rPr>
      </w:pPr>
      <w:r w:rsidRPr="00CC3993">
        <w:rPr>
          <w:sz w:val="28"/>
          <w:szCs w:val="28"/>
          <w:lang w:val="nl-NL"/>
        </w:rPr>
        <w:t>- Đầu tư các công trình xử lý chất thải ở các khu, cụm công nghiệp, bệnh viện,... đảm bảo chất thải được xử lý đạt tiêu chuẩn trước khi thải ra môi trường, các khu công nghiệp chỉ được đưa vào hoạt động khi có khu xử lý nước thải hoàn chỉnh.</w:t>
      </w:r>
    </w:p>
    <w:p w:rsidR="00CC3993" w:rsidRPr="00CC3993" w:rsidRDefault="00CC3993" w:rsidP="00AF32E5">
      <w:pPr>
        <w:pStyle w:val="BodyText"/>
        <w:widowControl w:val="0"/>
        <w:spacing w:after="0" w:line="264" w:lineRule="auto"/>
        <w:ind w:firstLine="567"/>
        <w:jc w:val="both"/>
        <w:rPr>
          <w:sz w:val="28"/>
          <w:szCs w:val="28"/>
          <w:lang w:val="nl-NL"/>
        </w:rPr>
      </w:pPr>
      <w:r w:rsidRPr="00CC3993">
        <w:rPr>
          <w:sz w:val="28"/>
          <w:szCs w:val="28"/>
          <w:lang w:val="nl-NL"/>
        </w:rPr>
        <w:t>- Thường xuyên kiểm tra, giám sát và xử lý nghiêm các trường hợp vi phạm pháp luật về bảo vệ môi trường.</w:t>
      </w:r>
    </w:p>
    <w:p w:rsidR="00CC3993" w:rsidRPr="00CC3993" w:rsidRDefault="00CC3993" w:rsidP="00AF32E5">
      <w:pPr>
        <w:pStyle w:val="BodyText"/>
        <w:widowControl w:val="0"/>
        <w:spacing w:after="0" w:line="264" w:lineRule="auto"/>
        <w:ind w:firstLine="567"/>
        <w:jc w:val="both"/>
        <w:rPr>
          <w:sz w:val="28"/>
          <w:szCs w:val="28"/>
          <w:lang w:val="nl-NL"/>
        </w:rPr>
      </w:pPr>
      <w:r w:rsidRPr="00CC3993">
        <w:rPr>
          <w:sz w:val="28"/>
          <w:szCs w:val="28"/>
          <w:lang w:val="nl-NL"/>
        </w:rPr>
        <w:t>- Tăng cường công tác quản lý môi trường trong khu công nghiệp,</w:t>
      </w:r>
      <w:r w:rsidR="000274BF">
        <w:rPr>
          <w:sz w:val="28"/>
          <w:szCs w:val="28"/>
          <w:lang w:val="nl-NL"/>
        </w:rPr>
        <w:t xml:space="preserve"> </w:t>
      </w:r>
      <w:r w:rsidRPr="00CC3993">
        <w:rPr>
          <w:sz w:val="28"/>
          <w:szCs w:val="28"/>
          <w:lang w:val="nl-NL"/>
        </w:rPr>
        <w:t>cụm công nghiệp; tổ chức tốt hoạt động quản lý môi trường trong các khu công nghiệp, khu đô thị theo sự phân cấp và ủy quyền của bộ máy quản lý môi trường; nâng cao năng lực của bộ máy quản lý môi trường trong các khu công nghiệp, khu dân cư đô thị, khu dân cư nông thôn.</w:t>
      </w:r>
    </w:p>
    <w:p w:rsidR="00CC3993" w:rsidRPr="00CC3993" w:rsidRDefault="00CC3993" w:rsidP="00AF32E5">
      <w:pPr>
        <w:pStyle w:val="BodyText"/>
        <w:widowControl w:val="0"/>
        <w:spacing w:after="0" w:line="264" w:lineRule="auto"/>
        <w:ind w:firstLine="567"/>
        <w:jc w:val="both"/>
        <w:rPr>
          <w:sz w:val="28"/>
          <w:szCs w:val="28"/>
          <w:lang w:val="nl-NL"/>
        </w:rPr>
      </w:pPr>
      <w:r w:rsidRPr="00CC3993">
        <w:rPr>
          <w:sz w:val="28"/>
          <w:szCs w:val="28"/>
          <w:lang w:val="nl-NL"/>
        </w:rPr>
        <w:t>- Sớm xây dựng và ban hành quy chế, nội quy về bảo vệ môi trường; nghiên cứu xây dựng quy chế khuyến khích các doanh nghiệp đầu tư trang thiết bị sản xuất hiện đại, cũng như trang thiết bị xử lý các tác động môi trường trong hoạt động sản xuất kinh doanh.</w:t>
      </w:r>
    </w:p>
    <w:p w:rsidR="00CC3993" w:rsidRPr="00CC3993" w:rsidRDefault="00CC3993" w:rsidP="00AF32E5">
      <w:pPr>
        <w:pStyle w:val="BodyText"/>
        <w:widowControl w:val="0"/>
        <w:spacing w:after="0" w:line="264" w:lineRule="auto"/>
        <w:ind w:firstLine="567"/>
        <w:jc w:val="both"/>
        <w:rPr>
          <w:sz w:val="28"/>
          <w:szCs w:val="28"/>
          <w:lang w:val="nl-NL"/>
        </w:rPr>
      </w:pPr>
      <w:r w:rsidRPr="00CC3993">
        <w:rPr>
          <w:sz w:val="28"/>
          <w:szCs w:val="28"/>
          <w:lang w:val="nl-NL"/>
        </w:rPr>
        <w:t>- Ngoài việc bảo đảm hệ thống xử lý nước thải công nghiệp ngay trong quá trình đầu tư phát triển hạ tầng khu công nghiệp, cần phối hợp với các cơ quan có liên quan cấp tỉnh, thành phố xây dựng quy hoạch xử lý chất thải rắn qua hệ thống thu gom và xử lý tập trung.</w:t>
      </w:r>
    </w:p>
    <w:p w:rsidR="00CC3993" w:rsidRPr="00CC3993" w:rsidRDefault="00CC3993" w:rsidP="00AF32E5">
      <w:pPr>
        <w:pStyle w:val="BodyText"/>
        <w:widowControl w:val="0"/>
        <w:spacing w:after="0" w:line="264" w:lineRule="auto"/>
        <w:ind w:firstLine="567"/>
        <w:jc w:val="both"/>
        <w:rPr>
          <w:sz w:val="28"/>
          <w:szCs w:val="28"/>
          <w:lang w:val="nl-NL"/>
        </w:rPr>
      </w:pPr>
      <w:r w:rsidRPr="00CC3993">
        <w:rPr>
          <w:sz w:val="28"/>
          <w:szCs w:val="28"/>
          <w:lang w:val="nl-NL"/>
        </w:rPr>
        <w:t>- Các địa phương cần triển khai đồng bộ, kịp thời việc đầu tư công trình xử lý rác thải công nghiệp, rác thải sinh hoạt tại các khu đô thị, khu dân cư nông thôn.</w:t>
      </w:r>
    </w:p>
    <w:p w:rsidR="00CC3993" w:rsidRPr="00CC3993" w:rsidRDefault="00CC3993" w:rsidP="00AF32E5">
      <w:pPr>
        <w:pStyle w:val="BodyText"/>
        <w:widowControl w:val="0"/>
        <w:spacing w:after="0" w:line="264" w:lineRule="auto"/>
        <w:ind w:firstLine="567"/>
        <w:jc w:val="both"/>
        <w:rPr>
          <w:sz w:val="28"/>
          <w:szCs w:val="28"/>
          <w:lang w:val="nl-NL"/>
        </w:rPr>
      </w:pPr>
      <w:r w:rsidRPr="00CC3993">
        <w:rPr>
          <w:sz w:val="28"/>
          <w:szCs w:val="28"/>
          <w:lang w:val="nl-NL"/>
        </w:rPr>
        <w:t xml:space="preserve">- Xây dựng hệ thống quan trắc môi trường trong các khu công nghiệp, khu đô thị, khu dân cư nông thôn; xây dựng cơ chế phối hợp giữa cơ quan quản lý Nhà nước về môi trường với Ban quản lý. Thông qua hệ thống quan trắc môi </w:t>
      </w:r>
      <w:r w:rsidRPr="00CC3993">
        <w:rPr>
          <w:sz w:val="28"/>
          <w:szCs w:val="28"/>
          <w:lang w:val="nl-NL"/>
        </w:rPr>
        <w:lastRenderedPageBreak/>
        <w:t>trường có thể đánh giá kịp thời, chính xác và kiểm soát được tình trạng chất lượng môi trường cũng như mức độ ô nhiễm môi trường trong các khu công nghiệp, khu đô thị, khu dân cư nông thôn.</w:t>
      </w:r>
    </w:p>
    <w:p w:rsidR="00CC3993" w:rsidRPr="00CC3993" w:rsidRDefault="00CC3993" w:rsidP="00AF32E5">
      <w:pPr>
        <w:pStyle w:val="BodyText"/>
        <w:widowControl w:val="0"/>
        <w:spacing w:after="0" w:line="264" w:lineRule="auto"/>
        <w:ind w:firstLine="567"/>
        <w:jc w:val="both"/>
        <w:rPr>
          <w:sz w:val="28"/>
          <w:szCs w:val="28"/>
          <w:lang w:val="nl-NL"/>
        </w:rPr>
      </w:pPr>
      <w:r w:rsidRPr="00CC3993">
        <w:rPr>
          <w:sz w:val="28"/>
          <w:szCs w:val="28"/>
          <w:lang w:val="nl-NL"/>
        </w:rPr>
        <w:t>- Xây dựng cơ chế để hình thành doanh nghiệp dịch vụ môi trường phục vụ cho các hoạt động của các khu công nghiệp, khu đô thị, khu dân cư nông thôn. </w:t>
      </w:r>
    </w:p>
    <w:p w:rsidR="00CC3993" w:rsidRPr="00CC3993" w:rsidRDefault="00CC3993" w:rsidP="00AF32E5">
      <w:pPr>
        <w:pStyle w:val="BodyText"/>
        <w:widowControl w:val="0"/>
        <w:spacing w:after="0" w:line="264" w:lineRule="auto"/>
        <w:ind w:firstLine="567"/>
        <w:jc w:val="both"/>
        <w:rPr>
          <w:sz w:val="28"/>
          <w:szCs w:val="28"/>
          <w:lang w:val="nl-NL"/>
        </w:rPr>
      </w:pPr>
      <w:r w:rsidRPr="00CC3993">
        <w:rPr>
          <w:sz w:val="28"/>
          <w:szCs w:val="28"/>
          <w:lang w:val="nl-NL"/>
        </w:rPr>
        <w:t>- Tăng cường công tác tuyên truyền, giáo dục nâng cao nhận thức cho người dân và các tổ chức, doanh nghiệp về bảo vệ môi trường, coi bảo vệ môi trường là trách nhiệm chung của toàn xã hội.</w:t>
      </w:r>
    </w:p>
    <w:p w:rsidR="00CC3993" w:rsidRPr="00CC3993" w:rsidRDefault="00CC3993" w:rsidP="00AF32E5">
      <w:pPr>
        <w:spacing w:line="264" w:lineRule="auto"/>
        <w:ind w:firstLine="720"/>
        <w:jc w:val="both"/>
        <w:rPr>
          <w:sz w:val="28"/>
          <w:szCs w:val="28"/>
          <w:lang w:val="nl-NL"/>
        </w:rPr>
      </w:pPr>
      <w:r w:rsidRPr="00CC3993">
        <w:rPr>
          <w:sz w:val="28"/>
          <w:szCs w:val="28"/>
          <w:lang w:val="nl-NL"/>
        </w:rPr>
        <w:t>- Kết hợp trồng cây xanh, xây kè bao ở những nơi đất có công trình thấp chịu ảnh hưởng của lũ lụt;</w:t>
      </w:r>
    </w:p>
    <w:p w:rsidR="00CC3993" w:rsidRPr="00CC3993" w:rsidRDefault="00CC3993" w:rsidP="00AF32E5">
      <w:pPr>
        <w:spacing w:line="264" w:lineRule="auto"/>
        <w:ind w:firstLine="720"/>
        <w:jc w:val="both"/>
        <w:rPr>
          <w:sz w:val="28"/>
          <w:szCs w:val="28"/>
          <w:lang w:val="nl-NL"/>
        </w:rPr>
      </w:pPr>
      <w:r w:rsidRPr="00CC3993">
        <w:rPr>
          <w:sz w:val="28"/>
          <w:szCs w:val="28"/>
          <w:lang w:val="nl-NL"/>
        </w:rPr>
        <w:t>- Sử dụng đất trong các dự án phải có phương án bảo vệ môi trường, hoàn trả hiện trạng mặt đất sau khi kết thúc dự án, nhất là các khu khai thác vật liệu xây dựng...;</w:t>
      </w:r>
    </w:p>
    <w:p w:rsidR="00CC3993" w:rsidRPr="00CC3993" w:rsidRDefault="00CC3993" w:rsidP="00AF32E5">
      <w:pPr>
        <w:spacing w:line="264" w:lineRule="auto"/>
        <w:ind w:firstLine="720"/>
        <w:jc w:val="both"/>
        <w:rPr>
          <w:sz w:val="28"/>
          <w:szCs w:val="28"/>
          <w:lang w:val="nl-NL"/>
        </w:rPr>
      </w:pPr>
      <w:r w:rsidRPr="00CC3993">
        <w:rPr>
          <w:sz w:val="28"/>
          <w:szCs w:val="28"/>
          <w:lang w:val="nl-NL"/>
        </w:rPr>
        <w:t>- Xây dựng cơ chế thống nhất giữa quản lý đất đai và bảo vệ môi trường; giữa sản xuất kinh doanh và bảo vệ môi trường đất, nâng cao nhận thức bảo vệ môi trường cho tổ chức, cá nhân trong quá trình sử dụng đất;</w:t>
      </w:r>
    </w:p>
    <w:p w:rsidR="00CC3993" w:rsidRPr="00CC3993" w:rsidRDefault="00CC3993" w:rsidP="00AF32E5">
      <w:pPr>
        <w:spacing w:line="264" w:lineRule="auto"/>
        <w:ind w:firstLine="720"/>
        <w:jc w:val="both"/>
        <w:rPr>
          <w:sz w:val="28"/>
          <w:szCs w:val="28"/>
          <w:lang w:val="nl-NL"/>
        </w:rPr>
      </w:pPr>
      <w:r w:rsidRPr="00CC3993">
        <w:rPr>
          <w:sz w:val="28"/>
          <w:szCs w:val="28"/>
          <w:lang w:val="nl-NL"/>
        </w:rPr>
        <w:t>- Đầu tư các công trình xử lý chất thải ở khu, cụm công nghiệp, bệnh viện, khu đô thị đảm bảo chất thải được xử lý trước khi thải ra môi trường;</w:t>
      </w:r>
    </w:p>
    <w:p w:rsidR="00CC3993" w:rsidRPr="00CC3993" w:rsidRDefault="00CC3993" w:rsidP="00AF32E5">
      <w:pPr>
        <w:widowControl w:val="0"/>
        <w:spacing w:line="264" w:lineRule="auto"/>
        <w:ind w:firstLine="720"/>
        <w:jc w:val="both"/>
        <w:rPr>
          <w:sz w:val="28"/>
          <w:szCs w:val="28"/>
          <w:lang w:val="nl-NL"/>
        </w:rPr>
      </w:pPr>
      <w:r w:rsidRPr="00CC3993">
        <w:rPr>
          <w:sz w:val="28"/>
          <w:szCs w:val="28"/>
          <w:lang w:val="nl-NL"/>
        </w:rPr>
        <w:t>- Tăng cường kiểm tra, giám sát và xử lý nghiêm các trường hợp vi phạm pháp luật về bảo vệ môi trường;</w:t>
      </w:r>
    </w:p>
    <w:p w:rsidR="00CC3993" w:rsidRPr="00CC3993" w:rsidRDefault="00CC3993" w:rsidP="00AF32E5">
      <w:pPr>
        <w:widowControl w:val="0"/>
        <w:spacing w:line="264" w:lineRule="auto"/>
        <w:ind w:firstLine="720"/>
        <w:jc w:val="both"/>
        <w:rPr>
          <w:sz w:val="28"/>
          <w:szCs w:val="28"/>
          <w:lang w:val="nl-NL"/>
        </w:rPr>
      </w:pPr>
      <w:r w:rsidRPr="00CC3993">
        <w:rPr>
          <w:sz w:val="28"/>
          <w:szCs w:val="28"/>
          <w:lang w:val="nl-NL"/>
        </w:rPr>
        <w:t>- Xây dựng hệ thống quan trắc môi trường để có thông tin kiểm soát, đánh giá chính xác và kịp thời mức độ ô nhiễm môi trường.</w:t>
      </w:r>
    </w:p>
    <w:p w:rsidR="00CC3993" w:rsidRPr="00A92933" w:rsidRDefault="00CC3993" w:rsidP="00BE765F">
      <w:pPr>
        <w:pStyle w:val="Phn1"/>
      </w:pPr>
      <w:bookmarkStart w:id="476" w:name="_Toc72867645"/>
      <w:r w:rsidRPr="00A92933">
        <w:t>II. Giải pháp về nguồn lực thực hiện kế hoạch sử dụng đất</w:t>
      </w:r>
      <w:bookmarkEnd w:id="476"/>
    </w:p>
    <w:p w:rsidR="00CC3993" w:rsidRPr="00A92933" w:rsidRDefault="00CC3993" w:rsidP="00BE765F">
      <w:pPr>
        <w:pStyle w:val="Phn1"/>
      </w:pPr>
      <w:bookmarkStart w:id="477" w:name="_Toc72867646"/>
      <w:r w:rsidRPr="00A92933">
        <w:t>2.1. Giải pháp đào tạo nguồn nhân lực</w:t>
      </w:r>
      <w:bookmarkEnd w:id="477"/>
    </w:p>
    <w:p w:rsidR="00CC3993" w:rsidRPr="00CC3993" w:rsidRDefault="00CC3993" w:rsidP="00AF32E5">
      <w:pPr>
        <w:widowControl w:val="0"/>
        <w:spacing w:line="264" w:lineRule="auto"/>
        <w:ind w:firstLine="720"/>
        <w:jc w:val="both"/>
        <w:rPr>
          <w:color w:val="000000"/>
          <w:spacing w:val="-4"/>
          <w:sz w:val="28"/>
          <w:szCs w:val="28"/>
          <w:lang w:val="nb-NO"/>
        </w:rPr>
      </w:pPr>
      <w:bookmarkStart w:id="478" w:name="_Toc68534147"/>
      <w:bookmarkStart w:id="479" w:name="_Toc69549648"/>
      <w:r w:rsidRPr="00CC3993">
        <w:rPr>
          <w:sz w:val="28"/>
          <w:szCs w:val="28"/>
          <w:lang w:val="nb-NO"/>
        </w:rPr>
        <w:t xml:space="preserve">Xây dựng các chương trình đào tạo ngắn hạn trên cơ sở đào tạo theo chuyên đề, ưu tiên đào tạo cho cán bộ lập, thực hiện và giám sát quy hoạch sử dụng đất ở địa phương. </w:t>
      </w:r>
      <w:r w:rsidRPr="00CC3993">
        <w:rPr>
          <w:color w:val="000000"/>
          <w:spacing w:val="-4"/>
          <w:sz w:val="28"/>
          <w:szCs w:val="28"/>
          <w:lang w:val="nb-NO"/>
        </w:rPr>
        <w:t xml:space="preserve">Xây dựng và thực hiện đào tạo và nâng cao chất lượng chuyên môn nghiệp vụ, năng lực và ý thức trách nhiệm của đội ngũ cán bộ làm công tác quản lý đất đai ở các cấp, đặc biệt là cán bộ địa chính xã, thị trấn để đáp ứng yêu cầu về đổi mới ngành và hội nhập quốc tế. Chú trọng công tác đào tạo cán bộ chuyên môn có đủ năng lực lập </w:t>
      </w:r>
      <w:r w:rsidR="000274BF">
        <w:rPr>
          <w:color w:val="000000"/>
          <w:spacing w:val="-4"/>
          <w:sz w:val="28"/>
          <w:szCs w:val="28"/>
          <w:lang w:val="nb-NO"/>
        </w:rPr>
        <w:t>quy ho</w:t>
      </w:r>
      <w:r w:rsidR="000274BF" w:rsidRPr="000274BF">
        <w:rPr>
          <w:color w:val="000000"/>
          <w:spacing w:val="-4"/>
          <w:sz w:val="28"/>
          <w:szCs w:val="28"/>
          <w:lang w:val="nb-NO"/>
        </w:rPr>
        <w:t>ạch</w:t>
      </w:r>
      <w:r w:rsidRPr="00CC3993">
        <w:rPr>
          <w:color w:val="000000"/>
          <w:spacing w:val="-4"/>
          <w:sz w:val="28"/>
          <w:szCs w:val="28"/>
          <w:lang w:val="nb-NO"/>
        </w:rPr>
        <w:t xml:space="preserve">, </w:t>
      </w:r>
      <w:r w:rsidR="000274BF">
        <w:rPr>
          <w:color w:val="000000"/>
          <w:spacing w:val="-4"/>
          <w:sz w:val="28"/>
          <w:szCs w:val="28"/>
          <w:lang w:val="nb-NO"/>
        </w:rPr>
        <w:t>k</w:t>
      </w:r>
      <w:r w:rsidR="000274BF" w:rsidRPr="000274BF">
        <w:rPr>
          <w:color w:val="000000"/>
          <w:spacing w:val="-4"/>
          <w:sz w:val="28"/>
          <w:szCs w:val="28"/>
          <w:lang w:val="nb-NO"/>
        </w:rPr>
        <w:t>ế</w:t>
      </w:r>
      <w:r w:rsidR="000274BF">
        <w:rPr>
          <w:color w:val="000000"/>
          <w:spacing w:val="-4"/>
          <w:sz w:val="28"/>
          <w:szCs w:val="28"/>
          <w:lang w:val="nb-NO"/>
        </w:rPr>
        <w:t xml:space="preserve"> ho</w:t>
      </w:r>
      <w:r w:rsidR="000274BF" w:rsidRPr="000274BF">
        <w:rPr>
          <w:color w:val="000000"/>
          <w:spacing w:val="-4"/>
          <w:sz w:val="28"/>
          <w:szCs w:val="28"/>
          <w:lang w:val="nb-NO"/>
        </w:rPr>
        <w:t>ạch</w:t>
      </w:r>
      <w:r w:rsidR="00FC2B4B">
        <w:rPr>
          <w:color w:val="000000"/>
          <w:spacing w:val="-4"/>
          <w:sz w:val="28"/>
          <w:szCs w:val="28"/>
          <w:lang w:val="nb-NO"/>
        </w:rPr>
        <w:t xml:space="preserve"> s</w:t>
      </w:r>
      <w:r w:rsidR="00FC2B4B" w:rsidRPr="00FC2B4B">
        <w:rPr>
          <w:color w:val="000000"/>
          <w:spacing w:val="-4"/>
          <w:sz w:val="28"/>
          <w:szCs w:val="28"/>
          <w:lang w:val="nb-NO"/>
        </w:rPr>
        <w:t>ử</w:t>
      </w:r>
      <w:r w:rsidR="00FC2B4B">
        <w:rPr>
          <w:color w:val="000000"/>
          <w:spacing w:val="-4"/>
          <w:sz w:val="28"/>
          <w:szCs w:val="28"/>
          <w:lang w:val="nb-NO"/>
        </w:rPr>
        <w:t xml:space="preserve"> d</w:t>
      </w:r>
      <w:r w:rsidR="00FC2B4B" w:rsidRPr="00FC2B4B">
        <w:rPr>
          <w:color w:val="000000"/>
          <w:spacing w:val="-4"/>
          <w:sz w:val="28"/>
          <w:szCs w:val="28"/>
          <w:lang w:val="nb-NO"/>
        </w:rPr>
        <w:t>ụng</w:t>
      </w:r>
      <w:r w:rsidR="00FC2B4B">
        <w:rPr>
          <w:color w:val="000000"/>
          <w:spacing w:val="-4"/>
          <w:sz w:val="28"/>
          <w:szCs w:val="28"/>
          <w:lang w:val="nb-NO"/>
        </w:rPr>
        <w:t xml:space="preserve"> </w:t>
      </w:r>
      <w:r w:rsidR="00FC2B4B" w:rsidRPr="00FC2B4B">
        <w:rPr>
          <w:color w:val="000000"/>
          <w:spacing w:val="-4"/>
          <w:sz w:val="28"/>
          <w:szCs w:val="28"/>
          <w:lang w:val="nb-NO"/>
        </w:rPr>
        <w:t>đâ</w:t>
      </w:r>
      <w:r w:rsidR="00FC2B4B">
        <w:rPr>
          <w:color w:val="000000"/>
          <w:spacing w:val="-4"/>
          <w:sz w:val="28"/>
          <w:szCs w:val="28"/>
          <w:lang w:val="nb-NO"/>
        </w:rPr>
        <w:t xml:space="preserve">t </w:t>
      </w:r>
      <w:r w:rsidRPr="00CC3993">
        <w:rPr>
          <w:color w:val="000000"/>
          <w:spacing w:val="-4"/>
          <w:sz w:val="28"/>
          <w:szCs w:val="28"/>
          <w:lang w:val="nb-NO"/>
        </w:rPr>
        <w:t>đạt hiệu quả và chất lượng.</w:t>
      </w:r>
      <w:bookmarkEnd w:id="478"/>
      <w:bookmarkEnd w:id="479"/>
    </w:p>
    <w:p w:rsidR="00CC3993" w:rsidRPr="00CC3993" w:rsidRDefault="00CC3993" w:rsidP="00AF32E5">
      <w:pPr>
        <w:spacing w:line="264" w:lineRule="auto"/>
        <w:ind w:firstLine="720"/>
        <w:jc w:val="both"/>
        <w:outlineLvl w:val="0"/>
        <w:rPr>
          <w:color w:val="000000"/>
          <w:spacing w:val="-4"/>
          <w:sz w:val="28"/>
          <w:szCs w:val="28"/>
          <w:lang w:val="nb-NO"/>
        </w:rPr>
      </w:pPr>
      <w:bookmarkStart w:id="480" w:name="_Toc68534148"/>
      <w:bookmarkStart w:id="481" w:name="_Toc69549649"/>
      <w:bookmarkStart w:id="482" w:name="_Toc70358309"/>
      <w:r w:rsidRPr="00CC3993">
        <w:rPr>
          <w:color w:val="000000"/>
          <w:spacing w:val="-4"/>
          <w:sz w:val="28"/>
          <w:szCs w:val="28"/>
          <w:lang w:val="nb-NO"/>
        </w:rPr>
        <w:t xml:space="preserve">Nâng cao năng lực cho cán bộ quản lý, giám sát thực hiện </w:t>
      </w:r>
      <w:r w:rsidR="00FC2B4B">
        <w:rPr>
          <w:color w:val="000000"/>
          <w:spacing w:val="-4"/>
          <w:sz w:val="28"/>
          <w:szCs w:val="28"/>
          <w:lang w:val="nb-NO"/>
        </w:rPr>
        <w:t>quy ho</w:t>
      </w:r>
      <w:r w:rsidR="00FC2B4B" w:rsidRPr="00FC2B4B">
        <w:rPr>
          <w:color w:val="000000"/>
          <w:spacing w:val="-4"/>
          <w:sz w:val="28"/>
          <w:szCs w:val="28"/>
          <w:lang w:val="nb-NO"/>
        </w:rPr>
        <w:t>ạch</w:t>
      </w:r>
      <w:r w:rsidRPr="00CC3993">
        <w:rPr>
          <w:color w:val="000000"/>
          <w:spacing w:val="-4"/>
          <w:sz w:val="28"/>
          <w:szCs w:val="28"/>
          <w:lang w:val="nb-NO"/>
        </w:rPr>
        <w:t xml:space="preserve">, </w:t>
      </w:r>
      <w:r w:rsidR="00FC2B4B">
        <w:rPr>
          <w:color w:val="000000"/>
          <w:spacing w:val="-4"/>
          <w:sz w:val="28"/>
          <w:szCs w:val="28"/>
          <w:lang w:val="nb-NO"/>
        </w:rPr>
        <w:t>k</w:t>
      </w:r>
      <w:r w:rsidR="00FC2B4B" w:rsidRPr="00FC2B4B">
        <w:rPr>
          <w:color w:val="000000"/>
          <w:spacing w:val="-4"/>
          <w:sz w:val="28"/>
          <w:szCs w:val="28"/>
          <w:lang w:val="nb-NO"/>
        </w:rPr>
        <w:t>ế</w:t>
      </w:r>
      <w:r w:rsidR="00FC2B4B">
        <w:rPr>
          <w:color w:val="000000"/>
          <w:spacing w:val="-4"/>
          <w:sz w:val="28"/>
          <w:szCs w:val="28"/>
          <w:lang w:val="nb-NO"/>
        </w:rPr>
        <w:t xml:space="preserve"> ho</w:t>
      </w:r>
      <w:r w:rsidR="00FC2B4B" w:rsidRPr="00FC2B4B">
        <w:rPr>
          <w:color w:val="000000"/>
          <w:spacing w:val="-4"/>
          <w:sz w:val="28"/>
          <w:szCs w:val="28"/>
          <w:lang w:val="nb-NO"/>
        </w:rPr>
        <w:t>ạch</w:t>
      </w:r>
      <w:r w:rsidR="00FC2B4B">
        <w:rPr>
          <w:color w:val="000000"/>
          <w:spacing w:val="-4"/>
          <w:sz w:val="28"/>
          <w:szCs w:val="28"/>
          <w:lang w:val="nb-NO"/>
        </w:rPr>
        <w:t xml:space="preserve"> s</w:t>
      </w:r>
      <w:r w:rsidR="00FC2B4B" w:rsidRPr="00FC2B4B">
        <w:rPr>
          <w:color w:val="000000"/>
          <w:spacing w:val="-4"/>
          <w:sz w:val="28"/>
          <w:szCs w:val="28"/>
          <w:lang w:val="nb-NO"/>
        </w:rPr>
        <w:t>ử</w:t>
      </w:r>
      <w:r w:rsidR="00FC2B4B">
        <w:rPr>
          <w:color w:val="000000"/>
          <w:spacing w:val="-4"/>
          <w:sz w:val="28"/>
          <w:szCs w:val="28"/>
          <w:lang w:val="nb-NO"/>
        </w:rPr>
        <w:t xml:space="preserve"> d</w:t>
      </w:r>
      <w:r w:rsidR="00FC2B4B" w:rsidRPr="00FC2B4B">
        <w:rPr>
          <w:color w:val="000000"/>
          <w:spacing w:val="-4"/>
          <w:sz w:val="28"/>
          <w:szCs w:val="28"/>
          <w:lang w:val="nb-NO"/>
        </w:rPr>
        <w:t>ụng</w:t>
      </w:r>
      <w:r w:rsidR="00FC2B4B">
        <w:rPr>
          <w:color w:val="000000"/>
          <w:spacing w:val="-4"/>
          <w:sz w:val="28"/>
          <w:szCs w:val="28"/>
          <w:lang w:val="nb-NO"/>
        </w:rPr>
        <w:t xml:space="preserve"> đ</w:t>
      </w:r>
      <w:r w:rsidR="00FC2B4B" w:rsidRPr="00FC2B4B">
        <w:rPr>
          <w:color w:val="000000"/>
          <w:spacing w:val="-4"/>
          <w:sz w:val="28"/>
          <w:szCs w:val="28"/>
          <w:lang w:val="nb-NO"/>
        </w:rPr>
        <w:t>ất</w:t>
      </w:r>
      <w:r w:rsidRPr="00CC3993">
        <w:rPr>
          <w:color w:val="000000"/>
          <w:spacing w:val="-4"/>
          <w:sz w:val="28"/>
          <w:szCs w:val="28"/>
          <w:lang w:val="nb-NO"/>
        </w:rPr>
        <w:t xml:space="preserve"> đã được phê duyệt. Xây dựng các chương trình đào tạo ngắn hạn trên cơ sở đào tạo theo chuyên đề, ưu tiên đào tạo cho cán bộ lập, thực hiện và giám sát </w:t>
      </w:r>
      <w:r w:rsidR="00FC2B4B">
        <w:rPr>
          <w:color w:val="000000"/>
          <w:spacing w:val="-4"/>
          <w:sz w:val="28"/>
          <w:szCs w:val="28"/>
          <w:lang w:val="nb-NO"/>
        </w:rPr>
        <w:t>quy ho</w:t>
      </w:r>
      <w:r w:rsidR="00FC2B4B" w:rsidRPr="00FC2B4B">
        <w:rPr>
          <w:color w:val="000000"/>
          <w:spacing w:val="-4"/>
          <w:sz w:val="28"/>
          <w:szCs w:val="28"/>
          <w:lang w:val="nb-NO"/>
        </w:rPr>
        <w:t>ạch</w:t>
      </w:r>
      <w:r w:rsidR="00FC2B4B">
        <w:rPr>
          <w:color w:val="000000"/>
          <w:spacing w:val="-4"/>
          <w:sz w:val="28"/>
          <w:szCs w:val="28"/>
          <w:lang w:val="nb-NO"/>
        </w:rPr>
        <w:t xml:space="preserve"> s</w:t>
      </w:r>
      <w:r w:rsidR="00FC2B4B" w:rsidRPr="00FC2B4B">
        <w:rPr>
          <w:color w:val="000000"/>
          <w:spacing w:val="-4"/>
          <w:sz w:val="28"/>
          <w:szCs w:val="28"/>
          <w:lang w:val="nb-NO"/>
        </w:rPr>
        <w:t>ử</w:t>
      </w:r>
      <w:r w:rsidR="00FC2B4B">
        <w:rPr>
          <w:color w:val="000000"/>
          <w:spacing w:val="-4"/>
          <w:sz w:val="28"/>
          <w:szCs w:val="28"/>
          <w:lang w:val="nb-NO"/>
        </w:rPr>
        <w:t xml:space="preserve"> d</w:t>
      </w:r>
      <w:r w:rsidR="00FC2B4B" w:rsidRPr="00FC2B4B">
        <w:rPr>
          <w:color w:val="000000"/>
          <w:spacing w:val="-4"/>
          <w:sz w:val="28"/>
          <w:szCs w:val="28"/>
          <w:lang w:val="nb-NO"/>
        </w:rPr>
        <w:t>ụng</w:t>
      </w:r>
      <w:r w:rsidR="00FC2B4B">
        <w:rPr>
          <w:color w:val="000000"/>
          <w:spacing w:val="-4"/>
          <w:sz w:val="28"/>
          <w:szCs w:val="28"/>
          <w:lang w:val="nb-NO"/>
        </w:rPr>
        <w:t xml:space="preserve"> đ</w:t>
      </w:r>
      <w:r w:rsidR="00FC2B4B" w:rsidRPr="00FC2B4B">
        <w:rPr>
          <w:color w:val="000000"/>
          <w:spacing w:val="-4"/>
          <w:sz w:val="28"/>
          <w:szCs w:val="28"/>
          <w:lang w:val="nb-NO"/>
        </w:rPr>
        <w:t>ất</w:t>
      </w:r>
      <w:r w:rsidRPr="00CC3993">
        <w:rPr>
          <w:color w:val="000000"/>
          <w:spacing w:val="-4"/>
          <w:sz w:val="28"/>
          <w:szCs w:val="28"/>
          <w:lang w:val="nb-NO"/>
        </w:rPr>
        <w:t xml:space="preserve"> ở địa phương.</w:t>
      </w:r>
      <w:bookmarkEnd w:id="480"/>
      <w:bookmarkEnd w:id="481"/>
      <w:bookmarkEnd w:id="482"/>
    </w:p>
    <w:p w:rsidR="00CC3993" w:rsidRPr="00A92933" w:rsidRDefault="00CC3993" w:rsidP="00BE765F">
      <w:pPr>
        <w:pStyle w:val="Phn1"/>
      </w:pPr>
      <w:bookmarkStart w:id="483" w:name="_Toc72867647"/>
      <w:r w:rsidRPr="00A92933">
        <w:t>2.2.Giải pháp vốn đầu tư</w:t>
      </w:r>
      <w:bookmarkEnd w:id="483"/>
    </w:p>
    <w:p w:rsidR="00CC3993" w:rsidRPr="00CC3993" w:rsidRDefault="00CC3993" w:rsidP="00AF32E5">
      <w:pPr>
        <w:pStyle w:val="BodyText"/>
        <w:widowControl w:val="0"/>
        <w:spacing w:after="0" w:line="264" w:lineRule="auto"/>
        <w:jc w:val="both"/>
        <w:rPr>
          <w:sz w:val="28"/>
          <w:szCs w:val="28"/>
          <w:lang w:val="nl-NL"/>
        </w:rPr>
      </w:pPr>
      <w:r w:rsidRPr="00CC3993">
        <w:rPr>
          <w:b/>
          <w:sz w:val="28"/>
          <w:szCs w:val="28"/>
          <w:lang w:val="nl-NL"/>
        </w:rPr>
        <w:tab/>
      </w:r>
      <w:r w:rsidRPr="00CC3993">
        <w:rPr>
          <w:sz w:val="28"/>
          <w:szCs w:val="28"/>
          <w:lang w:val="nl-NL"/>
        </w:rPr>
        <w:t>- Tìm nguồn kinh phí từ</w:t>
      </w:r>
      <w:r w:rsidR="00FC2B4B">
        <w:rPr>
          <w:sz w:val="28"/>
          <w:szCs w:val="28"/>
          <w:lang w:val="nl-NL"/>
        </w:rPr>
        <w:t xml:space="preserve"> </w:t>
      </w:r>
      <w:r w:rsidRPr="00CC3993">
        <w:rPr>
          <w:sz w:val="28"/>
          <w:szCs w:val="28"/>
          <w:lang w:val="nl-NL"/>
        </w:rPr>
        <w:t xml:space="preserve">Nhà nước, tỉnh,... để đầu tư cho các cơ sở hạ tầng như: giao thông, thuỷ lợi, xây dựng cơ bản, trường học, y tế,... cải thiện đời sống </w:t>
      </w:r>
      <w:r w:rsidRPr="00CC3993">
        <w:rPr>
          <w:sz w:val="28"/>
          <w:szCs w:val="28"/>
          <w:lang w:val="nl-NL"/>
        </w:rPr>
        <w:lastRenderedPageBreak/>
        <w:t>vật chất và tinh thần cho nhân dân.</w:t>
      </w:r>
    </w:p>
    <w:p w:rsidR="00CC3993" w:rsidRPr="00CC3993" w:rsidRDefault="00CC3993" w:rsidP="00AF32E5">
      <w:pPr>
        <w:pStyle w:val="BodyText"/>
        <w:widowControl w:val="0"/>
        <w:spacing w:after="0" w:line="264" w:lineRule="auto"/>
        <w:jc w:val="both"/>
        <w:rPr>
          <w:sz w:val="28"/>
          <w:szCs w:val="28"/>
          <w:lang w:val="nl-NL"/>
        </w:rPr>
      </w:pPr>
      <w:r w:rsidRPr="00CC3993">
        <w:rPr>
          <w:sz w:val="28"/>
          <w:szCs w:val="28"/>
          <w:lang w:val="nl-NL"/>
        </w:rPr>
        <w:tab/>
        <w:t>- Bố trí đất cho các điểm sản xuất kinh doanh phải có giải pháp kỹ thuật làm giảm thiểu tính độc hại của các chất thải đồng thời có biện pháp xử lý, tránh gây ô nhiễm môi trường, phá hoại sự cân bằng môi trường sinh thái.</w:t>
      </w:r>
    </w:p>
    <w:p w:rsidR="00CC3993" w:rsidRPr="00CC3993" w:rsidRDefault="00CC3993" w:rsidP="00AF32E5">
      <w:pPr>
        <w:spacing w:line="264" w:lineRule="auto"/>
        <w:ind w:firstLine="720"/>
        <w:jc w:val="both"/>
        <w:outlineLvl w:val="0"/>
        <w:rPr>
          <w:color w:val="000000"/>
          <w:spacing w:val="-4"/>
          <w:sz w:val="28"/>
          <w:szCs w:val="28"/>
          <w:lang w:val="nl-NL"/>
        </w:rPr>
      </w:pPr>
      <w:bookmarkStart w:id="484" w:name="_Toc68534141"/>
      <w:bookmarkStart w:id="485" w:name="_Toc69549642"/>
      <w:bookmarkStart w:id="486" w:name="_Toc70358304"/>
      <w:bookmarkStart w:id="487" w:name="_Toc68534143"/>
      <w:bookmarkStart w:id="488" w:name="_Toc69549644"/>
      <w:bookmarkStart w:id="489" w:name="_Toc70358306"/>
      <w:r w:rsidRPr="00CC3993">
        <w:rPr>
          <w:color w:val="000000"/>
          <w:spacing w:val="-4"/>
          <w:sz w:val="28"/>
          <w:szCs w:val="28"/>
          <w:lang w:val="nl-NL"/>
        </w:rPr>
        <w:t>- Đối với nguồn vốn từ các doanh nghiệp và nhân dân: Việc huy động nguồn vốn này cần có chính sách thích hợp vì đây là nguồn vốn có ý nghĩa lâu dài. Khuyến khích các thành phần kinh tế, đầu tư phát triển các doanh nghiệp tư nhân (công ty trách nhiệm hữu hạn, công ty cổ phần).</w:t>
      </w:r>
      <w:bookmarkEnd w:id="484"/>
      <w:bookmarkEnd w:id="485"/>
      <w:bookmarkEnd w:id="486"/>
    </w:p>
    <w:p w:rsidR="00CC3993" w:rsidRPr="00CC3993" w:rsidRDefault="00CC3993" w:rsidP="00AF32E5">
      <w:pPr>
        <w:spacing w:line="264" w:lineRule="auto"/>
        <w:ind w:firstLine="720"/>
        <w:jc w:val="both"/>
        <w:outlineLvl w:val="0"/>
        <w:rPr>
          <w:color w:val="000000"/>
          <w:spacing w:val="-4"/>
          <w:sz w:val="28"/>
          <w:szCs w:val="28"/>
          <w:lang w:val="nl-NL"/>
        </w:rPr>
      </w:pPr>
      <w:r w:rsidRPr="00CC3993">
        <w:rPr>
          <w:color w:val="000000"/>
          <w:spacing w:val="-4"/>
          <w:sz w:val="28"/>
          <w:szCs w:val="28"/>
          <w:lang w:val="nl-NL"/>
        </w:rPr>
        <w:t xml:space="preserve">- </w:t>
      </w:r>
      <w:bookmarkStart w:id="490" w:name="_Toc68534142"/>
      <w:bookmarkStart w:id="491" w:name="_Toc69549643"/>
      <w:bookmarkStart w:id="492" w:name="_Toc70358305"/>
      <w:r w:rsidRPr="00CC3993">
        <w:rPr>
          <w:color w:val="000000"/>
          <w:spacing w:val="-4"/>
          <w:sz w:val="28"/>
          <w:szCs w:val="28"/>
          <w:lang w:val="nl-NL"/>
        </w:rPr>
        <w:t>Vốn từ ngân sách nhà nước: Để đảm bảo nguồn vốn này, cần tiếp tục duy trì tốc độ tăng trưởng cao, có biện pháp khuyến khích tiết kiệm và tăng cường đầu tư cho lĩnh vực sản xuất.</w:t>
      </w:r>
      <w:bookmarkEnd w:id="490"/>
      <w:bookmarkEnd w:id="491"/>
      <w:bookmarkEnd w:id="492"/>
    </w:p>
    <w:p w:rsidR="00CC3993" w:rsidRPr="00CC3993" w:rsidRDefault="00CC3993" w:rsidP="00AF32E5">
      <w:pPr>
        <w:spacing w:line="264" w:lineRule="auto"/>
        <w:ind w:firstLine="720"/>
        <w:jc w:val="both"/>
        <w:outlineLvl w:val="0"/>
        <w:rPr>
          <w:color w:val="000000"/>
          <w:spacing w:val="-4"/>
          <w:sz w:val="28"/>
          <w:szCs w:val="28"/>
          <w:lang w:val="nl-NL"/>
        </w:rPr>
      </w:pPr>
      <w:r w:rsidRPr="00CC3993">
        <w:rPr>
          <w:color w:val="000000"/>
          <w:spacing w:val="-4"/>
          <w:sz w:val="28"/>
          <w:szCs w:val="28"/>
          <w:lang w:val="nl-NL"/>
        </w:rPr>
        <w:t xml:space="preserve">- Đối với các nguồn vốn khác: Có biện pháp khuyến khích các nguồn vốn từ các nhóm hộ, cá nhân kiều bào ở nước ngoài là con em của huyện. Cần tăng cường quản lý đất đai, phối hợp với tỉnh tạo điều kiện có thể huy động vốn đầu tư phát triển trên cơ sở thu phí </w:t>
      </w:r>
      <w:r w:rsidR="00472354">
        <w:rPr>
          <w:color w:val="000000"/>
          <w:spacing w:val="-4"/>
          <w:sz w:val="28"/>
          <w:szCs w:val="28"/>
          <w:lang w:val="nl-NL"/>
        </w:rPr>
        <w:t>quy</w:t>
      </w:r>
      <w:r w:rsidR="00472354" w:rsidRPr="00472354">
        <w:rPr>
          <w:color w:val="000000"/>
          <w:spacing w:val="-4"/>
          <w:sz w:val="28"/>
          <w:szCs w:val="28"/>
          <w:lang w:val="nl-NL"/>
        </w:rPr>
        <w:t>ền</w:t>
      </w:r>
      <w:r w:rsidR="00472354">
        <w:rPr>
          <w:color w:val="000000"/>
          <w:spacing w:val="-4"/>
          <w:sz w:val="28"/>
          <w:szCs w:val="28"/>
          <w:lang w:val="nl-NL"/>
        </w:rPr>
        <w:t xml:space="preserve"> s</w:t>
      </w:r>
      <w:r w:rsidR="00472354" w:rsidRPr="00472354">
        <w:rPr>
          <w:color w:val="000000"/>
          <w:spacing w:val="-4"/>
          <w:sz w:val="28"/>
          <w:szCs w:val="28"/>
          <w:lang w:val="nl-NL"/>
        </w:rPr>
        <w:t>ử</w:t>
      </w:r>
      <w:r w:rsidR="00472354">
        <w:rPr>
          <w:color w:val="000000"/>
          <w:spacing w:val="-4"/>
          <w:sz w:val="28"/>
          <w:szCs w:val="28"/>
          <w:lang w:val="nl-NL"/>
        </w:rPr>
        <w:t xml:space="preserve"> d</w:t>
      </w:r>
      <w:r w:rsidR="00472354" w:rsidRPr="00472354">
        <w:rPr>
          <w:color w:val="000000"/>
          <w:spacing w:val="-4"/>
          <w:sz w:val="28"/>
          <w:szCs w:val="28"/>
          <w:lang w:val="nl-NL"/>
        </w:rPr>
        <w:t>ụng</w:t>
      </w:r>
      <w:r w:rsidR="00472354">
        <w:rPr>
          <w:color w:val="000000"/>
          <w:spacing w:val="-4"/>
          <w:sz w:val="28"/>
          <w:szCs w:val="28"/>
          <w:lang w:val="nl-NL"/>
        </w:rPr>
        <w:t xml:space="preserve"> đ</w:t>
      </w:r>
      <w:r w:rsidR="00472354" w:rsidRPr="00472354">
        <w:rPr>
          <w:color w:val="000000"/>
          <w:spacing w:val="-4"/>
          <w:sz w:val="28"/>
          <w:szCs w:val="28"/>
          <w:lang w:val="nl-NL"/>
        </w:rPr>
        <w:t>ất</w:t>
      </w:r>
      <w:r w:rsidRPr="00CC3993">
        <w:rPr>
          <w:color w:val="000000"/>
          <w:spacing w:val="-4"/>
          <w:sz w:val="28"/>
          <w:szCs w:val="28"/>
          <w:lang w:val="nl-NL"/>
        </w:rPr>
        <w:t>. Ngoài ra tăng cường quản lý thị trường tận dụng các nguồn thu khác, chống thất thu thuế trong các doanh nghiệp và hộ kinh doanh.</w:t>
      </w:r>
      <w:bookmarkEnd w:id="487"/>
      <w:bookmarkEnd w:id="488"/>
      <w:bookmarkEnd w:id="489"/>
    </w:p>
    <w:p w:rsidR="00CC3993" w:rsidRPr="00CC3993" w:rsidRDefault="00CC3993" w:rsidP="00AF32E5">
      <w:pPr>
        <w:spacing w:line="264" w:lineRule="auto"/>
        <w:ind w:firstLine="720"/>
        <w:jc w:val="both"/>
        <w:outlineLvl w:val="0"/>
        <w:rPr>
          <w:color w:val="000000"/>
          <w:spacing w:val="-4"/>
          <w:sz w:val="28"/>
          <w:szCs w:val="28"/>
          <w:lang w:val="nl-NL"/>
        </w:rPr>
      </w:pPr>
      <w:bookmarkStart w:id="493" w:name="_Toc68534144"/>
      <w:bookmarkStart w:id="494" w:name="_Toc69549645"/>
      <w:bookmarkStart w:id="495" w:name="_Toc70358307"/>
      <w:r w:rsidRPr="00CC3993">
        <w:rPr>
          <w:color w:val="000000"/>
          <w:spacing w:val="-4"/>
          <w:sz w:val="28"/>
          <w:szCs w:val="28"/>
          <w:lang w:val="nl-NL"/>
        </w:rPr>
        <w:t xml:space="preserve">- Thu hút vốn đầu tư từ bên ngoài: Vốn đầu tư bên ngoài có vị trí rất quan trọng, việc thu hút đầu tư bên ngoài không chỉ là tạo vốn mà còn là cơ hội để đổi mới công nghệ, đào tạo cán bộ kỹ thuật và mở rộng thị trường. Tạo môi trường thuận lợi (giá thuê đất và chính sách </w:t>
      </w:r>
      <w:r w:rsidR="00472354">
        <w:rPr>
          <w:color w:val="000000"/>
          <w:spacing w:val="-4"/>
          <w:sz w:val="28"/>
          <w:szCs w:val="28"/>
          <w:lang w:val="nl-NL"/>
        </w:rPr>
        <w:t>s</w:t>
      </w:r>
      <w:r w:rsidR="00472354" w:rsidRPr="00472354">
        <w:rPr>
          <w:color w:val="000000"/>
          <w:spacing w:val="-4"/>
          <w:sz w:val="28"/>
          <w:szCs w:val="28"/>
          <w:lang w:val="nl-NL"/>
        </w:rPr>
        <w:t>ử</w:t>
      </w:r>
      <w:r w:rsidR="00472354">
        <w:rPr>
          <w:color w:val="000000"/>
          <w:spacing w:val="-4"/>
          <w:sz w:val="28"/>
          <w:szCs w:val="28"/>
          <w:lang w:val="nl-NL"/>
        </w:rPr>
        <w:t xml:space="preserve"> d</w:t>
      </w:r>
      <w:r w:rsidR="00472354" w:rsidRPr="00472354">
        <w:rPr>
          <w:color w:val="000000"/>
          <w:spacing w:val="-4"/>
          <w:sz w:val="28"/>
          <w:szCs w:val="28"/>
          <w:lang w:val="nl-NL"/>
        </w:rPr>
        <w:t>ụng</w:t>
      </w:r>
      <w:r w:rsidR="00472354">
        <w:rPr>
          <w:color w:val="000000"/>
          <w:spacing w:val="-4"/>
          <w:sz w:val="28"/>
          <w:szCs w:val="28"/>
          <w:lang w:val="nl-NL"/>
        </w:rPr>
        <w:t xml:space="preserve"> d</w:t>
      </w:r>
      <w:r w:rsidR="00472354" w:rsidRPr="00472354">
        <w:rPr>
          <w:color w:val="000000"/>
          <w:spacing w:val="-4"/>
          <w:sz w:val="28"/>
          <w:szCs w:val="28"/>
          <w:lang w:val="nl-NL"/>
        </w:rPr>
        <w:t>ất</w:t>
      </w:r>
      <w:r w:rsidRPr="00CC3993">
        <w:rPr>
          <w:color w:val="000000"/>
          <w:spacing w:val="-4"/>
          <w:sz w:val="28"/>
          <w:szCs w:val="28"/>
          <w:lang w:val="nl-NL"/>
        </w:rPr>
        <w:t>, giải phóng mặt bằng, cung cấp dịch vụ hạ tầng, cải cách các thủ tục hành chính...) cho các nhà đầu tư trong và ngoài nước đến đầu tư vào địa bàn huyện. Tăng cường hơn nữa công tác quảng cáo, giới thiệu ra bên ngoài về các tiềm năng thế mạnh của huyện. Phối hợp với Trung ương và tỉnh xúc tiến các hoạt động đầu tư, kêu gọi đầu tư bên ngoài vào các hoạt động công nghiệp, thương mại và dịch vụ.</w:t>
      </w:r>
      <w:bookmarkEnd w:id="493"/>
      <w:bookmarkEnd w:id="494"/>
      <w:bookmarkEnd w:id="495"/>
    </w:p>
    <w:p w:rsidR="00A56C83" w:rsidRDefault="00CC3993" w:rsidP="00AF32E5">
      <w:pPr>
        <w:autoSpaceDE w:val="0"/>
        <w:autoSpaceDN w:val="0"/>
        <w:adjustRightInd w:val="0"/>
        <w:spacing w:line="264" w:lineRule="auto"/>
        <w:ind w:firstLine="567"/>
        <w:jc w:val="both"/>
        <w:rPr>
          <w:rFonts w:eastAsia="Calibri"/>
          <w:spacing w:val="-4"/>
          <w:sz w:val="28"/>
          <w:szCs w:val="28"/>
          <w:lang w:val="nl-NL"/>
        </w:rPr>
      </w:pPr>
      <w:bookmarkStart w:id="496" w:name="_Toc68534145"/>
      <w:bookmarkStart w:id="497" w:name="_Toc69549646"/>
      <w:r w:rsidRPr="00CC3993">
        <w:rPr>
          <w:color w:val="000000"/>
          <w:spacing w:val="-4"/>
          <w:sz w:val="28"/>
          <w:szCs w:val="28"/>
          <w:lang w:val="nl-NL"/>
        </w:rPr>
        <w:t>- Rà soát định kỳ các công trình, dự án không khả thi do thiếu vốn đầu tư cần phải hủy bỏ hoặc có sự điều chỉnh cho phù hợp.</w:t>
      </w:r>
      <w:bookmarkEnd w:id="496"/>
      <w:bookmarkEnd w:id="497"/>
      <w:r w:rsidRPr="00CC3993">
        <w:rPr>
          <w:rFonts w:eastAsia="Calibri"/>
          <w:spacing w:val="-4"/>
          <w:sz w:val="28"/>
          <w:szCs w:val="28"/>
          <w:lang w:val="nl-NL"/>
        </w:rPr>
        <w:t>Thực hiện chủ trương tiết kiệm để tăng vốn đầu tư phát triển, tăng cường công tác kiểm tra chất lượng công trình, xử lý kịp thời các vi phạm về chất lượng công trình, tránh lãng phí thất thoát vốn và nâng cao hiệu quả vốn đầu tư xây dựng.</w:t>
      </w:r>
    </w:p>
    <w:p w:rsidR="00A56C83" w:rsidRDefault="00CC3993" w:rsidP="00AF32E5">
      <w:pPr>
        <w:autoSpaceDE w:val="0"/>
        <w:autoSpaceDN w:val="0"/>
        <w:adjustRightInd w:val="0"/>
        <w:spacing w:line="264" w:lineRule="auto"/>
        <w:ind w:firstLine="567"/>
        <w:jc w:val="both"/>
        <w:rPr>
          <w:sz w:val="28"/>
          <w:szCs w:val="28"/>
          <w:lang w:val="nl-NL"/>
        </w:rPr>
      </w:pPr>
      <w:r w:rsidRPr="00CC3993">
        <w:rPr>
          <w:sz w:val="28"/>
          <w:szCs w:val="28"/>
          <w:lang w:val="nl-NL"/>
        </w:rPr>
        <w:t>- Cần cân đối xác định các nguồn vốn để thực hiện quy hoạch, kế hoạch sử dụng đất, đảm bảo tính khả thi của quy hoạch, kế hoạch sử dụng đất.</w:t>
      </w:r>
    </w:p>
    <w:p w:rsidR="00A56C83" w:rsidRDefault="00CC3993" w:rsidP="00AF32E5">
      <w:pPr>
        <w:autoSpaceDE w:val="0"/>
        <w:autoSpaceDN w:val="0"/>
        <w:adjustRightInd w:val="0"/>
        <w:spacing w:line="264" w:lineRule="auto"/>
        <w:ind w:firstLine="567"/>
        <w:jc w:val="both"/>
        <w:rPr>
          <w:sz w:val="28"/>
          <w:szCs w:val="28"/>
          <w:lang w:val="nl-NL"/>
        </w:rPr>
      </w:pPr>
      <w:r w:rsidRPr="00CC3993">
        <w:rPr>
          <w:sz w:val="28"/>
          <w:szCs w:val="28"/>
          <w:lang w:val="nl-NL"/>
        </w:rPr>
        <w:t>- Nghiên cứu theo hướng khuyến khích đầu tư theo hình thức xã hội hoá, nhằm giảm áp lực cho nguồn ngân sách Nhà nước.</w:t>
      </w:r>
    </w:p>
    <w:p w:rsidR="00CC3993" w:rsidRPr="00CC3993" w:rsidRDefault="00CC3993" w:rsidP="00AF32E5">
      <w:pPr>
        <w:autoSpaceDE w:val="0"/>
        <w:autoSpaceDN w:val="0"/>
        <w:adjustRightInd w:val="0"/>
        <w:spacing w:line="264" w:lineRule="auto"/>
        <w:ind w:firstLine="567"/>
        <w:jc w:val="both"/>
        <w:rPr>
          <w:sz w:val="28"/>
          <w:szCs w:val="28"/>
          <w:lang w:val="nl-NL"/>
        </w:rPr>
      </w:pPr>
      <w:r w:rsidRPr="00CC3993">
        <w:rPr>
          <w:sz w:val="28"/>
          <w:szCs w:val="28"/>
          <w:lang w:val="nl-NL"/>
        </w:rPr>
        <w:t>- Thực hiện chính sách khai thác quỹ đất hợp lý, phát huy tiềm năng; tăng cường thực hiện các dự án đấu giá, đấu thầu dự án có sử dụng đất nhằm tăng nguồn thu cho ngân sách Nhà nước.</w:t>
      </w:r>
    </w:p>
    <w:p w:rsidR="00CC3993" w:rsidRPr="00A92933" w:rsidRDefault="00CC3993" w:rsidP="00BE765F">
      <w:pPr>
        <w:pStyle w:val="Phn1"/>
      </w:pPr>
      <w:bookmarkStart w:id="498" w:name="_Toc72867648"/>
      <w:r w:rsidRPr="00A92933">
        <w:lastRenderedPageBreak/>
        <w:t>III. Giải pháp tổ chức thực hiện và giám sát thực hiện kế hoạch sử dụng đất</w:t>
      </w:r>
      <w:bookmarkEnd w:id="498"/>
    </w:p>
    <w:p w:rsidR="00CC3993" w:rsidRPr="00CC3993" w:rsidRDefault="00CC3993" w:rsidP="00AF32E5">
      <w:pPr>
        <w:widowControl w:val="0"/>
        <w:spacing w:line="264" w:lineRule="auto"/>
        <w:ind w:firstLine="720"/>
        <w:jc w:val="both"/>
        <w:rPr>
          <w:snapToGrid w:val="0"/>
          <w:spacing w:val="4"/>
          <w:sz w:val="28"/>
          <w:szCs w:val="28"/>
          <w:lang w:val="nl-NL"/>
        </w:rPr>
      </w:pPr>
      <w:bookmarkStart w:id="499" w:name="_Toc68534154"/>
      <w:bookmarkStart w:id="500" w:name="_Toc69549655"/>
      <w:bookmarkStart w:id="501" w:name="_Toc70358315"/>
      <w:r w:rsidRPr="00CC3993">
        <w:rPr>
          <w:snapToGrid w:val="0"/>
          <w:spacing w:val="4"/>
          <w:sz w:val="28"/>
          <w:szCs w:val="28"/>
          <w:lang w:val="nl-NL"/>
        </w:rPr>
        <w:t>- Tăng cường sự phối kết hợp chặt chẽ trong quá trình lập, thực hiện giữa quy hoạch phát triển kinh tế - xã hội, quốc phòng - an ninh với quy hoạch sử dụng đất và với quy hoạch phát triển ngành, lĩnh vực để nâng cao tính thực tiễn, hiệu quả sử dụng đất. Đưa các chỉ tiêu kế hoạch sử dụng đất vào hệ thống các chỉ tiêu kế hoạch phát triển kinh tế - xã hội của huyện;</w:t>
      </w:r>
    </w:p>
    <w:p w:rsidR="00CC3993" w:rsidRPr="00CC3993" w:rsidRDefault="00CC3993" w:rsidP="00AF32E5">
      <w:pPr>
        <w:spacing w:line="264" w:lineRule="auto"/>
        <w:ind w:firstLine="720"/>
        <w:jc w:val="both"/>
        <w:rPr>
          <w:snapToGrid w:val="0"/>
          <w:spacing w:val="4"/>
          <w:sz w:val="28"/>
          <w:szCs w:val="28"/>
          <w:lang w:val="nl-NL"/>
        </w:rPr>
      </w:pPr>
      <w:r w:rsidRPr="00CC3993">
        <w:rPr>
          <w:snapToGrid w:val="0"/>
          <w:spacing w:val="4"/>
          <w:sz w:val="28"/>
          <w:szCs w:val="28"/>
          <w:lang w:val="nl-NL"/>
        </w:rPr>
        <w:t xml:space="preserve">- </w:t>
      </w:r>
      <w:r w:rsidRPr="00CC3993">
        <w:rPr>
          <w:snapToGrid w:val="0"/>
          <w:sz w:val="28"/>
          <w:szCs w:val="28"/>
          <w:lang w:val="nl-NL"/>
        </w:rPr>
        <w:t>Thực hiện phổ biến công khai, tuyên truyền rộng rãi phương án quy hoạch sử dụng đất đã được phê duyệt cho các cấp, ngành và mọi người biết để thực hiệ</w:t>
      </w:r>
      <w:r w:rsidRPr="00CC3993">
        <w:rPr>
          <w:snapToGrid w:val="0"/>
          <w:spacing w:val="4"/>
          <w:sz w:val="28"/>
          <w:szCs w:val="28"/>
          <w:lang w:val="nl-NL"/>
        </w:rPr>
        <w:t>n;</w:t>
      </w:r>
    </w:p>
    <w:p w:rsidR="00CC3993" w:rsidRPr="00CC3993" w:rsidRDefault="00CC3993" w:rsidP="00AF32E5">
      <w:pPr>
        <w:spacing w:line="264" w:lineRule="auto"/>
        <w:ind w:firstLine="720"/>
        <w:jc w:val="both"/>
        <w:rPr>
          <w:snapToGrid w:val="0"/>
          <w:spacing w:val="4"/>
          <w:sz w:val="28"/>
          <w:szCs w:val="28"/>
          <w:lang w:val="nl-NL"/>
        </w:rPr>
      </w:pPr>
      <w:r w:rsidRPr="00CC3993">
        <w:rPr>
          <w:snapToGrid w:val="0"/>
          <w:spacing w:val="4"/>
          <w:sz w:val="28"/>
          <w:szCs w:val="28"/>
          <w:lang w:val="nl-NL"/>
        </w:rPr>
        <w:t>- Tổ chức các cuộc hội thảo giữa các cấp quản lý với các doanh nghiệp, nhà đầu tư để tháo gỡ khó khăn cho các doanh nghiệp, người dân có nhu cầu sử dụng đất nhằm tạo điều kiện thuận lợi đầu tư sản xuất kinh doanh;</w:t>
      </w:r>
    </w:p>
    <w:p w:rsidR="00CC3993" w:rsidRPr="00CC3993" w:rsidRDefault="00CC3993" w:rsidP="00AF32E5">
      <w:pPr>
        <w:spacing w:line="264" w:lineRule="auto"/>
        <w:ind w:firstLine="720"/>
        <w:jc w:val="both"/>
        <w:rPr>
          <w:spacing w:val="4"/>
          <w:sz w:val="28"/>
          <w:szCs w:val="28"/>
          <w:lang w:val="nl-NL"/>
        </w:rPr>
      </w:pPr>
      <w:r w:rsidRPr="00CC3993">
        <w:rPr>
          <w:spacing w:val="4"/>
          <w:sz w:val="28"/>
          <w:szCs w:val="28"/>
          <w:lang w:val="nl-NL"/>
        </w:rPr>
        <w:t>- Giao đất theo đúng tiến độ, khả năng khai thác sử dụng thực tế đối với tất cả các trường hợp có nhu cầu sử dụng đất;</w:t>
      </w:r>
    </w:p>
    <w:p w:rsidR="00CC3993" w:rsidRPr="00CC3993" w:rsidRDefault="00CC3993" w:rsidP="00AF32E5">
      <w:pPr>
        <w:spacing w:line="264" w:lineRule="auto"/>
        <w:ind w:firstLine="720"/>
        <w:jc w:val="both"/>
        <w:rPr>
          <w:spacing w:val="4"/>
          <w:sz w:val="28"/>
          <w:szCs w:val="28"/>
          <w:lang w:val="nl-NL"/>
        </w:rPr>
      </w:pPr>
      <w:r w:rsidRPr="00CC3993">
        <w:rPr>
          <w:spacing w:val="4"/>
          <w:sz w:val="28"/>
          <w:szCs w:val="28"/>
          <w:lang w:val="nl-NL"/>
        </w:rPr>
        <w:t xml:space="preserve">- Kết hợp các biện pháp về chính sách, có kế hoạch và thời hạn tối đa để thực hiện thu hồi đất, giải phóng mặt bằng đảm bảo tiến độ của dự án; </w:t>
      </w:r>
    </w:p>
    <w:p w:rsidR="00CC3993" w:rsidRPr="00CC3993" w:rsidRDefault="00CC3993" w:rsidP="00AF32E5">
      <w:pPr>
        <w:spacing w:line="264" w:lineRule="auto"/>
        <w:ind w:firstLine="720"/>
        <w:jc w:val="both"/>
        <w:rPr>
          <w:spacing w:val="4"/>
          <w:sz w:val="28"/>
          <w:szCs w:val="28"/>
          <w:lang w:val="nl-NL"/>
        </w:rPr>
      </w:pPr>
      <w:r w:rsidRPr="00CC3993">
        <w:rPr>
          <w:spacing w:val="4"/>
          <w:sz w:val="28"/>
          <w:szCs w:val="28"/>
          <w:lang w:val="nl-NL"/>
        </w:rPr>
        <w:t>- Tạo môi trường đầu tư thuận lợi về chính trị, thủ tục hành chính, cơ sở hạ tầng, bảo hiểm...;</w:t>
      </w:r>
    </w:p>
    <w:p w:rsidR="00CC3993" w:rsidRPr="00CC3993" w:rsidRDefault="00CC3993" w:rsidP="00AF32E5">
      <w:pPr>
        <w:spacing w:line="264" w:lineRule="auto"/>
        <w:ind w:firstLine="720"/>
        <w:jc w:val="both"/>
        <w:outlineLvl w:val="0"/>
        <w:rPr>
          <w:color w:val="000000"/>
          <w:spacing w:val="-4"/>
          <w:sz w:val="28"/>
          <w:szCs w:val="28"/>
          <w:lang w:val="nl-NL"/>
        </w:rPr>
      </w:pPr>
      <w:r w:rsidRPr="00CC3993">
        <w:rPr>
          <w:snapToGrid w:val="0"/>
          <w:spacing w:val="4"/>
          <w:sz w:val="28"/>
          <w:szCs w:val="28"/>
          <w:lang w:val="nl-NL"/>
        </w:rPr>
        <w:t>- U</w:t>
      </w:r>
      <w:r w:rsidR="00071058" w:rsidRPr="00071058">
        <w:rPr>
          <w:snapToGrid w:val="0"/>
          <w:spacing w:val="4"/>
          <w:sz w:val="28"/>
          <w:szCs w:val="28"/>
          <w:lang w:val="nl-NL"/>
        </w:rPr>
        <w:t>ỷ</w:t>
      </w:r>
      <w:r w:rsidR="00071058">
        <w:rPr>
          <w:snapToGrid w:val="0"/>
          <w:spacing w:val="4"/>
          <w:sz w:val="28"/>
          <w:szCs w:val="28"/>
          <w:lang w:val="nl-NL"/>
        </w:rPr>
        <w:t xml:space="preserve"> ban nh</w:t>
      </w:r>
      <w:r w:rsidR="00071058" w:rsidRPr="00071058">
        <w:rPr>
          <w:snapToGrid w:val="0"/>
          <w:spacing w:val="4"/>
          <w:sz w:val="28"/>
          <w:szCs w:val="28"/>
          <w:lang w:val="nl-NL"/>
        </w:rPr>
        <w:t>â</w:t>
      </w:r>
      <w:r w:rsidR="00071058">
        <w:rPr>
          <w:snapToGrid w:val="0"/>
          <w:spacing w:val="4"/>
          <w:sz w:val="28"/>
          <w:szCs w:val="28"/>
          <w:lang w:val="nl-NL"/>
        </w:rPr>
        <w:t>n d</w:t>
      </w:r>
      <w:r w:rsidR="00071058" w:rsidRPr="00071058">
        <w:rPr>
          <w:snapToGrid w:val="0"/>
          <w:spacing w:val="4"/>
          <w:sz w:val="28"/>
          <w:szCs w:val="28"/>
          <w:lang w:val="nl-NL"/>
        </w:rPr>
        <w:t>â</w:t>
      </w:r>
      <w:r w:rsidR="00071058">
        <w:rPr>
          <w:snapToGrid w:val="0"/>
          <w:spacing w:val="4"/>
          <w:sz w:val="28"/>
          <w:szCs w:val="28"/>
          <w:lang w:val="nl-NL"/>
        </w:rPr>
        <w:t xml:space="preserve">n </w:t>
      </w:r>
      <w:r w:rsidRPr="00CC3993">
        <w:rPr>
          <w:snapToGrid w:val="0"/>
          <w:spacing w:val="4"/>
          <w:sz w:val="28"/>
          <w:szCs w:val="28"/>
          <w:lang w:val="nl-NL"/>
        </w:rPr>
        <w:t xml:space="preserve">huyện phân bổ kịp thời chỉ tiêu quy hoạch sử dụng đất cho cấp xã, thị trấn ngay sau khi được phê duyệt và chỉ đạo UBND xã, thị trấn thực hiện quy hoạch, kế hoạch sử dụng đất được phê duyệt. Các ngành tiến hành rà soát điều chỉnh, lập quy hoạch phát triển ngành, lĩnh vực phù hợp với quỹ đất đai trong phương án quy hoạch đất chung của huyện; </w:t>
      </w:r>
      <w:r w:rsidRPr="00CC3993">
        <w:rPr>
          <w:color w:val="000000"/>
          <w:spacing w:val="-4"/>
          <w:sz w:val="28"/>
          <w:szCs w:val="28"/>
          <w:lang w:val="nl-NL"/>
        </w:rPr>
        <w:t xml:space="preserve">Tăng cường công tác tuyên truyền pháp luật để người dân nắm vững Luật đất đai, </w:t>
      </w:r>
      <w:r w:rsidR="009469E9">
        <w:rPr>
          <w:color w:val="000000"/>
          <w:spacing w:val="-4"/>
          <w:sz w:val="28"/>
          <w:szCs w:val="28"/>
          <w:lang w:val="nl-NL"/>
        </w:rPr>
        <w:t>s</w:t>
      </w:r>
      <w:r w:rsidR="009469E9" w:rsidRPr="009469E9">
        <w:rPr>
          <w:color w:val="000000"/>
          <w:spacing w:val="-4"/>
          <w:sz w:val="28"/>
          <w:szCs w:val="28"/>
          <w:lang w:val="nl-NL"/>
        </w:rPr>
        <w:t>ử</w:t>
      </w:r>
      <w:r w:rsidR="009469E9">
        <w:rPr>
          <w:color w:val="000000"/>
          <w:spacing w:val="-4"/>
          <w:sz w:val="28"/>
          <w:szCs w:val="28"/>
          <w:lang w:val="nl-NL"/>
        </w:rPr>
        <w:t xml:space="preserve"> d</w:t>
      </w:r>
      <w:r w:rsidR="009469E9" w:rsidRPr="009469E9">
        <w:rPr>
          <w:color w:val="000000"/>
          <w:spacing w:val="-4"/>
          <w:sz w:val="28"/>
          <w:szCs w:val="28"/>
          <w:lang w:val="nl-NL"/>
        </w:rPr>
        <w:t>ụng</w:t>
      </w:r>
      <w:r w:rsidR="009469E9">
        <w:rPr>
          <w:color w:val="000000"/>
          <w:spacing w:val="-4"/>
          <w:sz w:val="28"/>
          <w:szCs w:val="28"/>
          <w:lang w:val="nl-NL"/>
        </w:rPr>
        <w:t xml:space="preserve"> đ</w:t>
      </w:r>
      <w:r w:rsidR="009469E9" w:rsidRPr="009469E9">
        <w:rPr>
          <w:color w:val="000000"/>
          <w:spacing w:val="-4"/>
          <w:sz w:val="28"/>
          <w:szCs w:val="28"/>
          <w:lang w:val="nl-NL"/>
        </w:rPr>
        <w:t>ất</w:t>
      </w:r>
      <w:r w:rsidRPr="00CC3993">
        <w:rPr>
          <w:color w:val="000000"/>
          <w:spacing w:val="-4"/>
          <w:sz w:val="28"/>
          <w:szCs w:val="28"/>
          <w:lang w:val="nl-NL"/>
        </w:rPr>
        <w:t xml:space="preserve"> đúng mục đích, tiết kiệm, có hiệu quả và bảo vệ môi trường. Quản lý </w:t>
      </w:r>
      <w:r w:rsidR="009469E9">
        <w:rPr>
          <w:color w:val="000000"/>
          <w:spacing w:val="-4"/>
          <w:sz w:val="28"/>
          <w:szCs w:val="28"/>
          <w:lang w:val="nl-NL"/>
        </w:rPr>
        <w:t>s</w:t>
      </w:r>
      <w:r w:rsidR="009469E9" w:rsidRPr="009469E9">
        <w:rPr>
          <w:color w:val="000000"/>
          <w:spacing w:val="-4"/>
          <w:sz w:val="28"/>
          <w:szCs w:val="28"/>
          <w:lang w:val="nl-NL"/>
        </w:rPr>
        <w:t>ử</w:t>
      </w:r>
      <w:r w:rsidR="009469E9">
        <w:rPr>
          <w:color w:val="000000"/>
          <w:spacing w:val="-4"/>
          <w:sz w:val="28"/>
          <w:szCs w:val="28"/>
          <w:lang w:val="nl-NL"/>
        </w:rPr>
        <w:t xml:space="preserve"> d</w:t>
      </w:r>
      <w:r w:rsidR="009469E9" w:rsidRPr="009469E9">
        <w:rPr>
          <w:color w:val="000000"/>
          <w:spacing w:val="-4"/>
          <w:sz w:val="28"/>
          <w:szCs w:val="28"/>
          <w:lang w:val="nl-NL"/>
        </w:rPr>
        <w:t>ụng</w:t>
      </w:r>
      <w:r w:rsidR="009469E9">
        <w:rPr>
          <w:color w:val="000000"/>
          <w:spacing w:val="-4"/>
          <w:sz w:val="28"/>
          <w:szCs w:val="28"/>
          <w:lang w:val="nl-NL"/>
        </w:rPr>
        <w:t xml:space="preserve"> đ</w:t>
      </w:r>
      <w:r w:rsidR="009469E9" w:rsidRPr="009469E9">
        <w:rPr>
          <w:color w:val="000000"/>
          <w:spacing w:val="-4"/>
          <w:sz w:val="28"/>
          <w:szCs w:val="28"/>
          <w:lang w:val="nl-NL"/>
        </w:rPr>
        <w:t>ất</w:t>
      </w:r>
      <w:r w:rsidRPr="00CC3993">
        <w:rPr>
          <w:color w:val="000000"/>
          <w:spacing w:val="-4"/>
          <w:sz w:val="28"/>
          <w:szCs w:val="28"/>
          <w:lang w:val="nl-NL"/>
        </w:rPr>
        <w:t xml:space="preserve"> theo đúng kế hoạch, nhất là khu vực sẽ chuyển mục đích sử dụng để tập trung cho phát triển kinh tế và chuyển đổi cơ cấu kinh tế theo hướng phát triển mạnh dịch vụ. Cập nhật kịp thời những thay đổi về thị trường bất động sản để có kế hoạch đền bù thoả đáng giúp </w:t>
      </w:r>
      <w:r w:rsidR="009469E9">
        <w:rPr>
          <w:color w:val="000000"/>
          <w:spacing w:val="-4"/>
          <w:sz w:val="28"/>
          <w:szCs w:val="28"/>
          <w:lang w:val="nl-NL"/>
        </w:rPr>
        <w:t>s</w:t>
      </w:r>
      <w:r w:rsidR="009469E9" w:rsidRPr="009469E9">
        <w:rPr>
          <w:color w:val="000000"/>
          <w:spacing w:val="-4"/>
          <w:sz w:val="28"/>
          <w:szCs w:val="28"/>
          <w:lang w:val="nl-NL"/>
        </w:rPr>
        <w:t>ử</w:t>
      </w:r>
      <w:r w:rsidR="009469E9">
        <w:rPr>
          <w:color w:val="000000"/>
          <w:spacing w:val="-4"/>
          <w:sz w:val="28"/>
          <w:szCs w:val="28"/>
          <w:lang w:val="nl-NL"/>
        </w:rPr>
        <w:t xml:space="preserve"> d</w:t>
      </w:r>
      <w:r w:rsidR="009469E9" w:rsidRPr="009469E9">
        <w:rPr>
          <w:color w:val="000000"/>
          <w:spacing w:val="-4"/>
          <w:sz w:val="28"/>
          <w:szCs w:val="28"/>
          <w:lang w:val="nl-NL"/>
        </w:rPr>
        <w:t>ụng</w:t>
      </w:r>
      <w:r w:rsidR="009469E9">
        <w:rPr>
          <w:color w:val="000000"/>
          <w:spacing w:val="-4"/>
          <w:sz w:val="28"/>
          <w:szCs w:val="28"/>
          <w:lang w:val="nl-NL"/>
        </w:rPr>
        <w:t xml:space="preserve"> đ</w:t>
      </w:r>
      <w:r w:rsidR="009469E9" w:rsidRPr="009469E9">
        <w:rPr>
          <w:color w:val="000000"/>
          <w:spacing w:val="-4"/>
          <w:sz w:val="28"/>
          <w:szCs w:val="28"/>
          <w:lang w:val="nl-NL"/>
        </w:rPr>
        <w:t>ất</w:t>
      </w:r>
      <w:r w:rsidRPr="00CC3993">
        <w:rPr>
          <w:color w:val="000000"/>
          <w:spacing w:val="-4"/>
          <w:sz w:val="28"/>
          <w:szCs w:val="28"/>
          <w:lang w:val="nl-NL"/>
        </w:rPr>
        <w:t xml:space="preserve"> đúng theo kế hoạch.</w:t>
      </w:r>
    </w:p>
    <w:p w:rsidR="00CC3993" w:rsidRPr="00CC3993" w:rsidRDefault="00CC3993" w:rsidP="00AF32E5">
      <w:pPr>
        <w:spacing w:line="264" w:lineRule="auto"/>
        <w:ind w:firstLine="720"/>
        <w:jc w:val="both"/>
        <w:rPr>
          <w:spacing w:val="4"/>
          <w:sz w:val="28"/>
          <w:szCs w:val="28"/>
          <w:lang w:val="nl-NL"/>
        </w:rPr>
      </w:pPr>
      <w:r w:rsidRPr="00CC3993">
        <w:rPr>
          <w:spacing w:val="4"/>
          <w:sz w:val="28"/>
          <w:szCs w:val="28"/>
          <w:lang w:val="nl-NL"/>
        </w:rPr>
        <w:t>- Tăng cường công tác thanh tra, kiểm tra việc sử dụng đất theo quy hoạch</w:t>
      </w:r>
      <w:r w:rsidRPr="00CC3993">
        <w:rPr>
          <w:snapToGrid w:val="0"/>
          <w:spacing w:val="4"/>
          <w:sz w:val="28"/>
          <w:szCs w:val="28"/>
          <w:lang w:val="nl-NL"/>
        </w:rPr>
        <w:t xml:space="preserve">; xử lý triệt để các trường hợp sử dụng đất trái với quy hoạch, kế hoạch sử dụng đất đã được xét duyệt và trường hợp người sử dụng đất không sử dụng hoặc sử dụng sai mục đích; </w:t>
      </w:r>
    </w:p>
    <w:p w:rsidR="00CC3993" w:rsidRPr="00CC3993" w:rsidRDefault="00CC3993" w:rsidP="00AF32E5">
      <w:pPr>
        <w:widowControl w:val="0"/>
        <w:spacing w:line="264" w:lineRule="auto"/>
        <w:ind w:firstLine="720"/>
        <w:jc w:val="both"/>
        <w:rPr>
          <w:spacing w:val="4"/>
          <w:sz w:val="28"/>
          <w:szCs w:val="28"/>
          <w:lang w:val="nl-NL"/>
        </w:rPr>
      </w:pPr>
      <w:r w:rsidRPr="00CC3993">
        <w:rPr>
          <w:spacing w:val="4"/>
          <w:sz w:val="28"/>
          <w:szCs w:val="28"/>
          <w:lang w:val="nl-NL"/>
        </w:rPr>
        <w:t>- Tổ chức quản lý, giám sát chặt chẽ quy hoạch phát triển các khu kinh tế, khu công nghiệp, cụm công nghiệp, đất cơ sở sản xuất kinh doanh phi nông nghiệp. Việc sử dụng đất cho mục đích sản xuất kinh doanh phi nông nghiệp phải theo kế hoạch, tiết kiệm và hiệu quả;</w:t>
      </w:r>
    </w:p>
    <w:p w:rsidR="00CC3993" w:rsidRPr="00CC3993" w:rsidRDefault="00CC3993" w:rsidP="00AF32E5">
      <w:pPr>
        <w:widowControl w:val="0"/>
        <w:spacing w:line="264" w:lineRule="auto"/>
        <w:ind w:firstLine="720"/>
        <w:jc w:val="both"/>
        <w:rPr>
          <w:sz w:val="28"/>
          <w:szCs w:val="28"/>
          <w:lang w:val="nl-NL"/>
        </w:rPr>
      </w:pPr>
      <w:r w:rsidRPr="00CC3993">
        <w:rPr>
          <w:snapToGrid w:val="0"/>
          <w:spacing w:val="4"/>
          <w:sz w:val="28"/>
          <w:szCs w:val="28"/>
          <w:lang w:val="nl-NL"/>
        </w:rPr>
        <w:t xml:space="preserve">- Kiến nghị bổ sung và điều chỉnh quy hoạch sử dụng đất cho phù hợp </w:t>
      </w:r>
      <w:r w:rsidRPr="00CC3993">
        <w:rPr>
          <w:snapToGrid w:val="0"/>
          <w:spacing w:val="4"/>
          <w:sz w:val="28"/>
          <w:szCs w:val="28"/>
          <w:lang w:val="nl-NL"/>
        </w:rPr>
        <w:lastRenderedPageBreak/>
        <w:t xml:space="preserve">với tình hình phát triển kinh tế - xã hội theo quy định của pháp luật; </w:t>
      </w:r>
    </w:p>
    <w:p w:rsidR="00CC3993" w:rsidRPr="00CC3993" w:rsidRDefault="00CC3993" w:rsidP="00AF32E5">
      <w:pPr>
        <w:spacing w:line="264" w:lineRule="auto"/>
        <w:ind w:firstLine="720"/>
        <w:jc w:val="both"/>
        <w:outlineLvl w:val="0"/>
        <w:rPr>
          <w:color w:val="000000"/>
          <w:spacing w:val="-4"/>
          <w:sz w:val="28"/>
          <w:szCs w:val="28"/>
          <w:lang w:val="nl-NL"/>
        </w:rPr>
      </w:pPr>
      <w:bookmarkStart w:id="502" w:name="_Toc68534155"/>
      <w:bookmarkStart w:id="503" w:name="_Toc69549656"/>
      <w:bookmarkStart w:id="504" w:name="_Toc70358316"/>
      <w:bookmarkEnd w:id="499"/>
      <w:bookmarkEnd w:id="500"/>
      <w:bookmarkEnd w:id="501"/>
      <w:r w:rsidRPr="00CC3993">
        <w:rPr>
          <w:color w:val="000000"/>
          <w:spacing w:val="-4"/>
          <w:sz w:val="28"/>
          <w:szCs w:val="28"/>
          <w:lang w:val="nl-NL"/>
        </w:rPr>
        <w:t xml:space="preserve">Tăng cường công tác thanh tra, kiểm tra việc quản lý, </w:t>
      </w:r>
      <w:r w:rsidR="009469E9">
        <w:rPr>
          <w:color w:val="000000"/>
          <w:spacing w:val="-4"/>
          <w:sz w:val="28"/>
          <w:szCs w:val="28"/>
          <w:lang w:val="nl-NL"/>
        </w:rPr>
        <w:t>s</w:t>
      </w:r>
      <w:r w:rsidR="009469E9" w:rsidRPr="009469E9">
        <w:rPr>
          <w:color w:val="000000"/>
          <w:spacing w:val="-4"/>
          <w:sz w:val="28"/>
          <w:szCs w:val="28"/>
          <w:lang w:val="nl-NL"/>
        </w:rPr>
        <w:t>ử</w:t>
      </w:r>
      <w:r w:rsidR="009469E9">
        <w:rPr>
          <w:color w:val="000000"/>
          <w:spacing w:val="-4"/>
          <w:sz w:val="28"/>
          <w:szCs w:val="28"/>
          <w:lang w:val="nl-NL"/>
        </w:rPr>
        <w:t xml:space="preserve"> d</w:t>
      </w:r>
      <w:r w:rsidR="009469E9" w:rsidRPr="009469E9">
        <w:rPr>
          <w:color w:val="000000"/>
          <w:spacing w:val="-4"/>
          <w:sz w:val="28"/>
          <w:szCs w:val="28"/>
          <w:lang w:val="nl-NL"/>
        </w:rPr>
        <w:t>ụng</w:t>
      </w:r>
      <w:r w:rsidR="009469E9">
        <w:rPr>
          <w:color w:val="000000"/>
          <w:spacing w:val="-4"/>
          <w:sz w:val="28"/>
          <w:szCs w:val="28"/>
          <w:lang w:val="nl-NL"/>
        </w:rPr>
        <w:t xml:space="preserve"> đ</w:t>
      </w:r>
      <w:r w:rsidR="009469E9" w:rsidRPr="009469E9">
        <w:rPr>
          <w:color w:val="000000"/>
          <w:spacing w:val="-4"/>
          <w:sz w:val="28"/>
          <w:szCs w:val="28"/>
          <w:lang w:val="nl-NL"/>
        </w:rPr>
        <w:t>ất</w:t>
      </w:r>
      <w:r w:rsidRPr="00CC3993">
        <w:rPr>
          <w:color w:val="000000"/>
          <w:spacing w:val="-4"/>
          <w:sz w:val="28"/>
          <w:szCs w:val="28"/>
          <w:lang w:val="nl-NL"/>
        </w:rPr>
        <w:t xml:space="preserve"> đai theo </w:t>
      </w:r>
      <w:r w:rsidR="009469E9">
        <w:rPr>
          <w:color w:val="000000"/>
          <w:spacing w:val="-4"/>
          <w:sz w:val="28"/>
          <w:szCs w:val="28"/>
          <w:lang w:val="nl-NL"/>
        </w:rPr>
        <w:t>k</w:t>
      </w:r>
      <w:r w:rsidR="009469E9" w:rsidRPr="009469E9">
        <w:rPr>
          <w:color w:val="000000"/>
          <w:spacing w:val="-4"/>
          <w:sz w:val="28"/>
          <w:szCs w:val="28"/>
          <w:lang w:val="nl-NL"/>
        </w:rPr>
        <w:t>ế</w:t>
      </w:r>
      <w:r w:rsidR="009469E9">
        <w:rPr>
          <w:color w:val="000000"/>
          <w:spacing w:val="-4"/>
          <w:sz w:val="28"/>
          <w:szCs w:val="28"/>
          <w:lang w:val="nl-NL"/>
        </w:rPr>
        <w:t xml:space="preserve"> ho</w:t>
      </w:r>
      <w:r w:rsidR="009469E9" w:rsidRPr="009469E9">
        <w:rPr>
          <w:color w:val="000000"/>
          <w:spacing w:val="-4"/>
          <w:sz w:val="28"/>
          <w:szCs w:val="28"/>
          <w:lang w:val="nl-NL"/>
        </w:rPr>
        <w:t>ạch</w:t>
      </w:r>
      <w:r w:rsidR="009469E9">
        <w:rPr>
          <w:color w:val="000000"/>
          <w:spacing w:val="-4"/>
          <w:sz w:val="28"/>
          <w:szCs w:val="28"/>
          <w:lang w:val="nl-NL"/>
        </w:rPr>
        <w:t xml:space="preserve"> s</w:t>
      </w:r>
      <w:r w:rsidR="009469E9" w:rsidRPr="009469E9">
        <w:rPr>
          <w:color w:val="000000"/>
          <w:spacing w:val="-4"/>
          <w:sz w:val="28"/>
          <w:szCs w:val="28"/>
          <w:lang w:val="nl-NL"/>
        </w:rPr>
        <w:t>ử</w:t>
      </w:r>
      <w:r w:rsidR="009469E9">
        <w:rPr>
          <w:color w:val="000000"/>
          <w:spacing w:val="-4"/>
          <w:sz w:val="28"/>
          <w:szCs w:val="28"/>
          <w:lang w:val="nl-NL"/>
        </w:rPr>
        <w:t xml:space="preserve"> d</w:t>
      </w:r>
      <w:r w:rsidR="009469E9" w:rsidRPr="009469E9">
        <w:rPr>
          <w:color w:val="000000"/>
          <w:spacing w:val="-4"/>
          <w:sz w:val="28"/>
          <w:szCs w:val="28"/>
          <w:lang w:val="nl-NL"/>
        </w:rPr>
        <w:t>ụng</w:t>
      </w:r>
      <w:r w:rsidR="009469E9">
        <w:rPr>
          <w:color w:val="000000"/>
          <w:spacing w:val="-4"/>
          <w:sz w:val="28"/>
          <w:szCs w:val="28"/>
          <w:lang w:val="nl-NL"/>
        </w:rPr>
        <w:t xml:space="preserve"> </w:t>
      </w:r>
      <w:r w:rsidR="009469E9" w:rsidRPr="009469E9">
        <w:rPr>
          <w:color w:val="000000"/>
          <w:spacing w:val="-4"/>
          <w:sz w:val="28"/>
          <w:szCs w:val="28"/>
          <w:lang w:val="nl-NL"/>
        </w:rPr>
        <w:t>đâ</w:t>
      </w:r>
      <w:r w:rsidR="009469E9">
        <w:rPr>
          <w:color w:val="000000"/>
          <w:spacing w:val="-4"/>
          <w:sz w:val="28"/>
          <w:szCs w:val="28"/>
          <w:lang w:val="nl-NL"/>
        </w:rPr>
        <w:t>t</w:t>
      </w:r>
      <w:r w:rsidRPr="00CC3993">
        <w:rPr>
          <w:color w:val="000000"/>
          <w:spacing w:val="-4"/>
          <w:sz w:val="28"/>
          <w:szCs w:val="28"/>
          <w:lang w:val="nl-NL"/>
        </w:rPr>
        <w:t xml:space="preserve"> nhằm ngăn chặn kịp thời các vi phạm, đồng thời phát hiện và kiến nghị điều chỉnh những bất hợp lý trong </w:t>
      </w:r>
      <w:r w:rsidR="009469E9">
        <w:rPr>
          <w:color w:val="000000"/>
          <w:spacing w:val="-4"/>
          <w:sz w:val="28"/>
          <w:szCs w:val="28"/>
          <w:lang w:val="nl-NL"/>
        </w:rPr>
        <w:t>k</w:t>
      </w:r>
      <w:r w:rsidR="009469E9" w:rsidRPr="009469E9">
        <w:rPr>
          <w:color w:val="000000"/>
          <w:spacing w:val="-4"/>
          <w:sz w:val="28"/>
          <w:szCs w:val="28"/>
          <w:lang w:val="nl-NL"/>
        </w:rPr>
        <w:t>ế</w:t>
      </w:r>
      <w:r w:rsidR="009469E9">
        <w:rPr>
          <w:color w:val="000000"/>
          <w:spacing w:val="-4"/>
          <w:sz w:val="28"/>
          <w:szCs w:val="28"/>
          <w:lang w:val="nl-NL"/>
        </w:rPr>
        <w:t xml:space="preserve"> ho</w:t>
      </w:r>
      <w:r w:rsidR="009469E9" w:rsidRPr="009469E9">
        <w:rPr>
          <w:color w:val="000000"/>
          <w:spacing w:val="-4"/>
          <w:sz w:val="28"/>
          <w:szCs w:val="28"/>
          <w:lang w:val="nl-NL"/>
        </w:rPr>
        <w:t>ạch</w:t>
      </w:r>
      <w:r w:rsidR="009469E9">
        <w:rPr>
          <w:color w:val="000000"/>
          <w:spacing w:val="-4"/>
          <w:sz w:val="28"/>
          <w:szCs w:val="28"/>
          <w:lang w:val="nl-NL"/>
        </w:rPr>
        <w:t xml:space="preserve"> s</w:t>
      </w:r>
      <w:r w:rsidR="009469E9" w:rsidRPr="009469E9">
        <w:rPr>
          <w:color w:val="000000"/>
          <w:spacing w:val="-4"/>
          <w:sz w:val="28"/>
          <w:szCs w:val="28"/>
          <w:lang w:val="nl-NL"/>
        </w:rPr>
        <w:t>ử</w:t>
      </w:r>
      <w:r w:rsidR="009469E9">
        <w:rPr>
          <w:color w:val="000000"/>
          <w:spacing w:val="-4"/>
          <w:sz w:val="28"/>
          <w:szCs w:val="28"/>
          <w:lang w:val="nl-NL"/>
        </w:rPr>
        <w:t xml:space="preserve"> d</w:t>
      </w:r>
      <w:r w:rsidR="009469E9" w:rsidRPr="009469E9">
        <w:rPr>
          <w:color w:val="000000"/>
          <w:spacing w:val="-4"/>
          <w:sz w:val="28"/>
          <w:szCs w:val="28"/>
          <w:lang w:val="nl-NL"/>
        </w:rPr>
        <w:t>ụng</w:t>
      </w:r>
      <w:r w:rsidR="009469E9">
        <w:rPr>
          <w:color w:val="000000"/>
          <w:spacing w:val="-4"/>
          <w:sz w:val="28"/>
          <w:szCs w:val="28"/>
          <w:lang w:val="nl-NL"/>
        </w:rPr>
        <w:t xml:space="preserve"> đ</w:t>
      </w:r>
      <w:r w:rsidR="009469E9" w:rsidRPr="009469E9">
        <w:rPr>
          <w:color w:val="000000"/>
          <w:spacing w:val="-4"/>
          <w:sz w:val="28"/>
          <w:szCs w:val="28"/>
          <w:lang w:val="nl-NL"/>
        </w:rPr>
        <w:t>ất</w:t>
      </w:r>
      <w:r w:rsidRPr="00CC3993">
        <w:rPr>
          <w:color w:val="000000"/>
          <w:spacing w:val="-4"/>
          <w:sz w:val="28"/>
          <w:szCs w:val="28"/>
          <w:lang w:val="nl-NL"/>
        </w:rPr>
        <w:t xml:space="preserve"> nhằm </w:t>
      </w:r>
      <w:r w:rsidR="009469E9">
        <w:rPr>
          <w:color w:val="000000"/>
          <w:spacing w:val="-4"/>
          <w:sz w:val="28"/>
          <w:szCs w:val="28"/>
          <w:lang w:val="nl-NL"/>
        </w:rPr>
        <w:t>s</w:t>
      </w:r>
      <w:r w:rsidR="009469E9" w:rsidRPr="009469E9">
        <w:rPr>
          <w:color w:val="000000"/>
          <w:spacing w:val="-4"/>
          <w:sz w:val="28"/>
          <w:szCs w:val="28"/>
          <w:lang w:val="nl-NL"/>
        </w:rPr>
        <w:t>ử</w:t>
      </w:r>
      <w:r w:rsidR="009469E9">
        <w:rPr>
          <w:color w:val="000000"/>
          <w:spacing w:val="-4"/>
          <w:sz w:val="28"/>
          <w:szCs w:val="28"/>
          <w:lang w:val="nl-NL"/>
        </w:rPr>
        <w:t xml:space="preserve"> d</w:t>
      </w:r>
      <w:r w:rsidR="009469E9" w:rsidRPr="009469E9">
        <w:rPr>
          <w:color w:val="000000"/>
          <w:spacing w:val="-4"/>
          <w:sz w:val="28"/>
          <w:szCs w:val="28"/>
          <w:lang w:val="nl-NL"/>
        </w:rPr>
        <w:t>ụng</w:t>
      </w:r>
      <w:r w:rsidR="009469E9">
        <w:rPr>
          <w:color w:val="000000"/>
          <w:spacing w:val="-4"/>
          <w:sz w:val="28"/>
          <w:szCs w:val="28"/>
          <w:lang w:val="nl-NL"/>
        </w:rPr>
        <w:t xml:space="preserve"> </w:t>
      </w:r>
      <w:r w:rsidR="009469E9" w:rsidRPr="009469E9">
        <w:rPr>
          <w:color w:val="000000"/>
          <w:spacing w:val="-4"/>
          <w:sz w:val="28"/>
          <w:szCs w:val="28"/>
          <w:lang w:val="nl-NL"/>
        </w:rPr>
        <w:t>đâ</w:t>
      </w:r>
      <w:r w:rsidR="009469E9">
        <w:rPr>
          <w:color w:val="000000"/>
          <w:spacing w:val="-4"/>
          <w:sz w:val="28"/>
          <w:szCs w:val="28"/>
          <w:lang w:val="nl-NL"/>
        </w:rPr>
        <w:t>t</w:t>
      </w:r>
      <w:r w:rsidRPr="00CC3993">
        <w:rPr>
          <w:color w:val="000000"/>
          <w:spacing w:val="-4"/>
          <w:sz w:val="28"/>
          <w:szCs w:val="28"/>
          <w:lang w:val="nl-NL"/>
        </w:rPr>
        <w:t xml:space="preserve"> đai hợp lý với hiệu quả kinh tế cao. Có biện pháp xử lý kịp thời và nghiêm các trường hợp vi phạm, không thực hiện đúng </w:t>
      </w:r>
      <w:r w:rsidR="009469E9">
        <w:rPr>
          <w:color w:val="000000"/>
          <w:spacing w:val="-4"/>
          <w:sz w:val="28"/>
          <w:szCs w:val="28"/>
          <w:lang w:val="nl-NL"/>
        </w:rPr>
        <w:t>k</w:t>
      </w:r>
      <w:r w:rsidR="009469E9" w:rsidRPr="009469E9">
        <w:rPr>
          <w:color w:val="000000"/>
          <w:spacing w:val="-4"/>
          <w:sz w:val="28"/>
          <w:szCs w:val="28"/>
          <w:lang w:val="nl-NL"/>
        </w:rPr>
        <w:t>ế</w:t>
      </w:r>
      <w:r w:rsidR="009469E9">
        <w:rPr>
          <w:color w:val="000000"/>
          <w:spacing w:val="-4"/>
          <w:sz w:val="28"/>
          <w:szCs w:val="28"/>
          <w:lang w:val="nl-NL"/>
        </w:rPr>
        <w:t xml:space="preserve"> ho</w:t>
      </w:r>
      <w:r w:rsidR="009469E9" w:rsidRPr="009469E9">
        <w:rPr>
          <w:color w:val="000000"/>
          <w:spacing w:val="-4"/>
          <w:sz w:val="28"/>
          <w:szCs w:val="28"/>
          <w:lang w:val="nl-NL"/>
        </w:rPr>
        <w:t>ạch</w:t>
      </w:r>
      <w:r w:rsidR="009469E9">
        <w:rPr>
          <w:color w:val="000000"/>
          <w:spacing w:val="-4"/>
          <w:sz w:val="28"/>
          <w:szCs w:val="28"/>
          <w:lang w:val="nl-NL"/>
        </w:rPr>
        <w:t xml:space="preserve"> s</w:t>
      </w:r>
      <w:r w:rsidR="009469E9" w:rsidRPr="009469E9">
        <w:rPr>
          <w:color w:val="000000"/>
          <w:spacing w:val="-4"/>
          <w:sz w:val="28"/>
          <w:szCs w:val="28"/>
          <w:lang w:val="nl-NL"/>
        </w:rPr>
        <w:t>ử</w:t>
      </w:r>
      <w:r w:rsidR="009469E9">
        <w:rPr>
          <w:color w:val="000000"/>
          <w:spacing w:val="-4"/>
          <w:sz w:val="28"/>
          <w:szCs w:val="28"/>
          <w:lang w:val="nl-NL"/>
        </w:rPr>
        <w:t xml:space="preserve"> d</w:t>
      </w:r>
      <w:r w:rsidR="009469E9" w:rsidRPr="009469E9">
        <w:rPr>
          <w:color w:val="000000"/>
          <w:spacing w:val="-4"/>
          <w:sz w:val="28"/>
          <w:szCs w:val="28"/>
          <w:lang w:val="nl-NL"/>
        </w:rPr>
        <w:t>ụng</w:t>
      </w:r>
      <w:r w:rsidR="009469E9">
        <w:rPr>
          <w:color w:val="000000"/>
          <w:spacing w:val="-4"/>
          <w:sz w:val="28"/>
          <w:szCs w:val="28"/>
          <w:lang w:val="nl-NL"/>
        </w:rPr>
        <w:t xml:space="preserve"> đ</w:t>
      </w:r>
      <w:r w:rsidR="009469E9" w:rsidRPr="009469E9">
        <w:rPr>
          <w:color w:val="000000"/>
          <w:spacing w:val="-4"/>
          <w:sz w:val="28"/>
          <w:szCs w:val="28"/>
          <w:lang w:val="nl-NL"/>
        </w:rPr>
        <w:t>ất</w:t>
      </w:r>
      <w:r w:rsidRPr="00CC3993">
        <w:rPr>
          <w:color w:val="000000"/>
          <w:spacing w:val="-4"/>
          <w:sz w:val="28"/>
          <w:szCs w:val="28"/>
          <w:lang w:val="nl-NL"/>
        </w:rPr>
        <w:t>. Thường xuyên kiểm tra tiến độ đầu tư dự án và thu hồi các dự án chậm triển khai.</w:t>
      </w:r>
      <w:bookmarkEnd w:id="502"/>
      <w:bookmarkEnd w:id="503"/>
      <w:bookmarkEnd w:id="504"/>
    </w:p>
    <w:p w:rsidR="00CC3993" w:rsidRPr="00A92933" w:rsidRDefault="00CC3993" w:rsidP="00BE765F">
      <w:pPr>
        <w:pStyle w:val="Phn1"/>
      </w:pPr>
      <w:bookmarkStart w:id="505" w:name="_Toc72867649"/>
      <w:r w:rsidRPr="00A92933">
        <w:t>IV. Giải pháp về khoa học công nghệ</w:t>
      </w:r>
      <w:bookmarkEnd w:id="505"/>
    </w:p>
    <w:p w:rsidR="00CC3993" w:rsidRPr="00CC3993" w:rsidRDefault="00CC3993" w:rsidP="00AF32E5">
      <w:pPr>
        <w:widowControl w:val="0"/>
        <w:spacing w:line="264" w:lineRule="auto"/>
        <w:jc w:val="both"/>
        <w:rPr>
          <w:sz w:val="28"/>
          <w:szCs w:val="28"/>
          <w:lang w:val="nl-NL"/>
        </w:rPr>
      </w:pPr>
      <w:r w:rsidRPr="00CC3993">
        <w:rPr>
          <w:sz w:val="28"/>
          <w:szCs w:val="28"/>
          <w:lang w:val="nl-NL"/>
        </w:rPr>
        <w:tab/>
      </w:r>
      <w:r w:rsidRPr="00CC3993">
        <w:rPr>
          <w:spacing w:val="-4"/>
          <w:sz w:val="28"/>
          <w:szCs w:val="28"/>
          <w:lang w:val="nl-NL"/>
        </w:rPr>
        <w:t>Ứng dụng các tiến bộ khoa học kỹ thuật và chuyể</w:t>
      </w:r>
      <w:r w:rsidR="009469E9">
        <w:rPr>
          <w:spacing w:val="-4"/>
          <w:sz w:val="28"/>
          <w:szCs w:val="28"/>
          <w:lang w:val="nl-NL"/>
        </w:rPr>
        <w:t>n giao công nghệ vào sản xuất, k</w:t>
      </w:r>
      <w:r w:rsidRPr="00CC3993">
        <w:rPr>
          <w:spacing w:val="-4"/>
          <w:sz w:val="28"/>
          <w:szCs w:val="28"/>
          <w:lang w:val="nl-NL"/>
        </w:rPr>
        <w:t>huyến khích đầu tư chiều sâu, đổi mới công nghệ để tạo sản phẩm có giá trị cao</w:t>
      </w:r>
      <w:r w:rsidRPr="00CC3993">
        <w:rPr>
          <w:sz w:val="28"/>
          <w:szCs w:val="28"/>
          <w:lang w:val="nl-NL"/>
        </w:rPr>
        <w:t>.</w:t>
      </w:r>
    </w:p>
    <w:p w:rsidR="00CC3993" w:rsidRPr="00CC3993" w:rsidRDefault="00CC3993" w:rsidP="00AF32E5">
      <w:pPr>
        <w:widowControl w:val="0"/>
        <w:spacing w:line="264" w:lineRule="auto"/>
        <w:jc w:val="both"/>
        <w:rPr>
          <w:sz w:val="28"/>
          <w:szCs w:val="28"/>
          <w:lang w:val="nl-NL"/>
        </w:rPr>
      </w:pPr>
      <w:r w:rsidRPr="00CC3993">
        <w:rPr>
          <w:sz w:val="28"/>
          <w:szCs w:val="28"/>
          <w:lang w:val="nl-NL"/>
        </w:rPr>
        <w:tab/>
      </w:r>
      <w:r w:rsidRPr="00CC3993">
        <w:rPr>
          <w:spacing w:val="-8"/>
          <w:sz w:val="28"/>
          <w:szCs w:val="28"/>
          <w:lang w:val="nl-NL"/>
        </w:rPr>
        <w:t xml:space="preserve">Chuyển đổi cơ cấu sản xuất theo hướng công nghiệp hoá, hiện đại hoá. </w:t>
      </w:r>
      <w:r w:rsidRPr="00CC3993">
        <w:rPr>
          <w:sz w:val="28"/>
          <w:szCs w:val="28"/>
          <w:lang w:val="nl-NL"/>
        </w:rPr>
        <w:t>Chuyển đổi cơ cấu cây trồng vật nuôi theo hướng sản xuất hàng hoá, đưa các cây trồng, vật nuôi có giá trị vào sản xuất, đem lại hiệu quả kinh tế cao.</w:t>
      </w:r>
    </w:p>
    <w:p w:rsidR="00CC3993" w:rsidRPr="00CC3993" w:rsidRDefault="00CC3993" w:rsidP="00AF32E5">
      <w:pPr>
        <w:pStyle w:val="BodyTextIndent2"/>
        <w:spacing w:after="0" w:line="264" w:lineRule="auto"/>
        <w:ind w:left="0" w:firstLine="720"/>
        <w:jc w:val="both"/>
        <w:rPr>
          <w:sz w:val="28"/>
          <w:szCs w:val="28"/>
          <w:lang w:val="nl-NL"/>
        </w:rPr>
      </w:pPr>
      <w:r w:rsidRPr="00CC3993">
        <w:rPr>
          <w:sz w:val="28"/>
          <w:szCs w:val="28"/>
          <w:lang w:val="nl-NL"/>
        </w:rPr>
        <w:t>Cần xem xét ưu tiên đối với những dự án đầu tư có tính trọng điểm, là động lực phát triển kinh tế xã hội của địa phương, các dự án thân thiện với môi trường, các dự án mang tính bền vững.</w:t>
      </w:r>
    </w:p>
    <w:p w:rsidR="00CC3993" w:rsidRPr="00CC3993" w:rsidRDefault="00CC3993" w:rsidP="00AF32E5">
      <w:pPr>
        <w:spacing w:line="264" w:lineRule="auto"/>
        <w:ind w:firstLine="720"/>
        <w:jc w:val="both"/>
        <w:rPr>
          <w:spacing w:val="4"/>
          <w:sz w:val="28"/>
          <w:szCs w:val="28"/>
          <w:lang w:val="nl-NL"/>
        </w:rPr>
      </w:pPr>
      <w:r w:rsidRPr="00CC3993">
        <w:rPr>
          <w:spacing w:val="4"/>
          <w:sz w:val="28"/>
          <w:szCs w:val="28"/>
          <w:lang w:val="nl-NL"/>
        </w:rPr>
        <w:t>Bố trí đủ điều kiện vật chất, từng bước ứng dụng thành tựu khoa học, công nghệ trong việc lập và giám sát, tổ chức thực hiện quy hoạch.</w:t>
      </w:r>
    </w:p>
    <w:p w:rsidR="00CC3993" w:rsidRPr="00CC3993" w:rsidRDefault="00CC3993" w:rsidP="00AF32E5">
      <w:pPr>
        <w:spacing w:line="264" w:lineRule="auto"/>
        <w:ind w:firstLine="720"/>
        <w:jc w:val="both"/>
        <w:rPr>
          <w:spacing w:val="4"/>
          <w:sz w:val="28"/>
          <w:szCs w:val="28"/>
          <w:lang w:val="nl-NL"/>
        </w:rPr>
      </w:pPr>
      <w:r w:rsidRPr="00CC3993">
        <w:rPr>
          <w:spacing w:val="4"/>
          <w:sz w:val="28"/>
          <w:szCs w:val="28"/>
          <w:lang w:val="nl-NL"/>
        </w:rPr>
        <w:t>Tăng cường công tác điều tra cơ bản, nâng cao chất lượng công tác dự báo, sự tham gia phản biện khoa học trong và ngoài ngành nhằm nâng cao tính khả thi của phương án quy hoạch sử dụng đất.</w:t>
      </w:r>
    </w:p>
    <w:p w:rsidR="00CC3993" w:rsidRPr="00CC3993" w:rsidRDefault="00CC3993" w:rsidP="00AF32E5">
      <w:pPr>
        <w:spacing w:line="264" w:lineRule="auto"/>
        <w:ind w:firstLine="720"/>
        <w:jc w:val="both"/>
        <w:rPr>
          <w:spacing w:val="4"/>
          <w:sz w:val="28"/>
          <w:szCs w:val="28"/>
          <w:lang w:val="nl-NL"/>
        </w:rPr>
      </w:pPr>
      <w:r w:rsidRPr="00CC3993">
        <w:rPr>
          <w:sz w:val="28"/>
          <w:szCs w:val="28"/>
          <w:lang w:val="nl-NL"/>
        </w:rPr>
        <w:t xml:space="preserve">Cần bổ </w:t>
      </w:r>
      <w:r w:rsidRPr="00CC3993">
        <w:rPr>
          <w:spacing w:val="4"/>
          <w:sz w:val="28"/>
          <w:szCs w:val="28"/>
          <w:lang w:val="nl-NL"/>
        </w:rPr>
        <w:t>sung các giải pháp về khoa học công nghệ, sử dụng công nghệ cao; phân tích, định hướng về khoa học công nghệ cho từng lĩnh vực, từ đó có các giải pháp thực hiện quy hoạch sử dụng đất một cách hợp lý, hiệu quả.</w:t>
      </w:r>
    </w:p>
    <w:p w:rsidR="00CC3993" w:rsidRDefault="00CC3993" w:rsidP="00AF32E5">
      <w:pPr>
        <w:spacing w:line="264" w:lineRule="auto"/>
        <w:ind w:firstLine="720"/>
        <w:jc w:val="both"/>
        <w:rPr>
          <w:spacing w:val="4"/>
          <w:sz w:val="28"/>
          <w:szCs w:val="28"/>
          <w:lang w:val="nl-NL"/>
        </w:rPr>
      </w:pPr>
      <w:r w:rsidRPr="00CC3993">
        <w:rPr>
          <w:spacing w:val="4"/>
          <w:sz w:val="28"/>
          <w:szCs w:val="28"/>
          <w:lang w:val="nl-NL"/>
        </w:rPr>
        <w:t>Xây dựng và cập nhật cơ sở dữ liệu quản lý tài nguyên đất, áp dụng công nghệ tiên tiến để cải thiện chất lượng điều tra quy hoạch, kế hoạch sử dụng đất.</w:t>
      </w:r>
    </w:p>
    <w:p w:rsidR="00DF6246" w:rsidRDefault="00DF6246" w:rsidP="00AF32E5">
      <w:pPr>
        <w:spacing w:line="264" w:lineRule="auto"/>
        <w:ind w:firstLine="720"/>
        <w:jc w:val="both"/>
        <w:rPr>
          <w:spacing w:val="4"/>
          <w:sz w:val="28"/>
          <w:szCs w:val="28"/>
          <w:lang w:val="nl-NL"/>
        </w:rPr>
      </w:pPr>
    </w:p>
    <w:p w:rsidR="00DF6246" w:rsidRDefault="00DF6246" w:rsidP="00AF32E5">
      <w:pPr>
        <w:spacing w:line="264" w:lineRule="auto"/>
        <w:ind w:firstLine="720"/>
        <w:jc w:val="both"/>
        <w:rPr>
          <w:spacing w:val="4"/>
          <w:sz w:val="28"/>
          <w:szCs w:val="28"/>
          <w:lang w:val="nl-NL"/>
        </w:rPr>
      </w:pPr>
    </w:p>
    <w:p w:rsidR="00DF6246" w:rsidRDefault="00DF6246" w:rsidP="00AF32E5">
      <w:pPr>
        <w:spacing w:line="264" w:lineRule="auto"/>
        <w:ind w:firstLine="720"/>
        <w:jc w:val="both"/>
        <w:rPr>
          <w:spacing w:val="4"/>
          <w:sz w:val="28"/>
          <w:szCs w:val="28"/>
          <w:lang w:val="nl-NL"/>
        </w:rPr>
      </w:pPr>
    </w:p>
    <w:p w:rsidR="00DF6246" w:rsidRDefault="00DF6246" w:rsidP="00AF32E5">
      <w:pPr>
        <w:spacing w:line="264" w:lineRule="auto"/>
        <w:ind w:firstLine="720"/>
        <w:jc w:val="both"/>
        <w:rPr>
          <w:spacing w:val="4"/>
          <w:sz w:val="28"/>
          <w:szCs w:val="28"/>
          <w:lang w:val="nl-NL"/>
        </w:rPr>
      </w:pPr>
    </w:p>
    <w:p w:rsidR="0008216B" w:rsidRDefault="0008216B" w:rsidP="00AF32E5">
      <w:pPr>
        <w:widowControl w:val="0"/>
        <w:spacing w:line="264" w:lineRule="auto"/>
        <w:jc w:val="center"/>
        <w:outlineLvl w:val="0"/>
        <w:rPr>
          <w:b/>
          <w:bCs/>
          <w:caps/>
          <w:color w:val="000000" w:themeColor="text1"/>
          <w:sz w:val="28"/>
          <w:lang w:val="nb-NO"/>
        </w:rPr>
      </w:pPr>
    </w:p>
    <w:p w:rsidR="0008216B" w:rsidRDefault="0008216B" w:rsidP="00AF32E5">
      <w:pPr>
        <w:widowControl w:val="0"/>
        <w:spacing w:line="264" w:lineRule="auto"/>
        <w:jc w:val="center"/>
        <w:outlineLvl w:val="0"/>
        <w:rPr>
          <w:b/>
          <w:bCs/>
          <w:caps/>
          <w:color w:val="000000" w:themeColor="text1"/>
          <w:sz w:val="28"/>
          <w:lang w:val="nb-NO"/>
        </w:rPr>
      </w:pPr>
    </w:p>
    <w:p w:rsidR="0008216B" w:rsidRDefault="0008216B" w:rsidP="00AF32E5">
      <w:pPr>
        <w:widowControl w:val="0"/>
        <w:spacing w:line="264" w:lineRule="auto"/>
        <w:jc w:val="center"/>
        <w:outlineLvl w:val="0"/>
        <w:rPr>
          <w:b/>
          <w:bCs/>
          <w:caps/>
          <w:color w:val="000000" w:themeColor="text1"/>
          <w:sz w:val="28"/>
          <w:lang w:val="nb-NO"/>
        </w:rPr>
      </w:pPr>
    </w:p>
    <w:p w:rsidR="0008216B" w:rsidRDefault="0008216B" w:rsidP="00AF32E5">
      <w:pPr>
        <w:widowControl w:val="0"/>
        <w:spacing w:line="264" w:lineRule="auto"/>
        <w:jc w:val="center"/>
        <w:outlineLvl w:val="0"/>
        <w:rPr>
          <w:b/>
          <w:bCs/>
          <w:caps/>
          <w:color w:val="000000" w:themeColor="text1"/>
          <w:sz w:val="28"/>
          <w:lang w:val="nb-NO"/>
        </w:rPr>
      </w:pPr>
    </w:p>
    <w:p w:rsidR="0008216B" w:rsidRDefault="0008216B" w:rsidP="00AF32E5">
      <w:pPr>
        <w:widowControl w:val="0"/>
        <w:spacing w:line="264" w:lineRule="auto"/>
        <w:jc w:val="center"/>
        <w:outlineLvl w:val="0"/>
        <w:rPr>
          <w:b/>
          <w:bCs/>
          <w:caps/>
          <w:color w:val="000000" w:themeColor="text1"/>
          <w:sz w:val="28"/>
          <w:lang w:val="nb-NO"/>
        </w:rPr>
      </w:pPr>
    </w:p>
    <w:p w:rsidR="0008216B" w:rsidRDefault="0008216B" w:rsidP="00AF32E5">
      <w:pPr>
        <w:widowControl w:val="0"/>
        <w:spacing w:line="264" w:lineRule="auto"/>
        <w:jc w:val="center"/>
        <w:outlineLvl w:val="0"/>
        <w:rPr>
          <w:b/>
          <w:bCs/>
          <w:caps/>
          <w:color w:val="000000" w:themeColor="text1"/>
          <w:sz w:val="28"/>
          <w:lang w:val="nb-NO"/>
        </w:rPr>
      </w:pPr>
    </w:p>
    <w:p w:rsidR="0008216B" w:rsidRDefault="0008216B" w:rsidP="00AF32E5">
      <w:pPr>
        <w:widowControl w:val="0"/>
        <w:spacing w:line="264" w:lineRule="auto"/>
        <w:jc w:val="center"/>
        <w:outlineLvl w:val="0"/>
        <w:rPr>
          <w:b/>
          <w:bCs/>
          <w:caps/>
          <w:color w:val="000000" w:themeColor="text1"/>
          <w:sz w:val="28"/>
          <w:lang w:val="nb-NO"/>
        </w:rPr>
      </w:pPr>
    </w:p>
    <w:p w:rsidR="000D3E4A" w:rsidRPr="00B935E6" w:rsidRDefault="000D3E4A" w:rsidP="00AF32E5">
      <w:pPr>
        <w:widowControl w:val="0"/>
        <w:spacing w:line="264" w:lineRule="auto"/>
        <w:jc w:val="center"/>
        <w:outlineLvl w:val="0"/>
        <w:rPr>
          <w:b/>
          <w:bCs/>
          <w:caps/>
          <w:color w:val="000000" w:themeColor="text1"/>
          <w:sz w:val="28"/>
          <w:lang w:val="nb-NO"/>
        </w:rPr>
      </w:pPr>
      <w:r w:rsidRPr="00B935E6">
        <w:rPr>
          <w:b/>
          <w:bCs/>
          <w:caps/>
          <w:color w:val="000000" w:themeColor="text1"/>
          <w:sz w:val="28"/>
          <w:lang w:val="nb-NO"/>
        </w:rPr>
        <w:lastRenderedPageBreak/>
        <w:t>KẾT LUẬN VÀ KIẾN NGHỊ</w:t>
      </w:r>
      <w:bookmarkEnd w:id="474"/>
      <w:bookmarkEnd w:id="475"/>
    </w:p>
    <w:p w:rsidR="000D3E4A" w:rsidRPr="00B935E6" w:rsidRDefault="000D3E4A" w:rsidP="00AF32E5">
      <w:pPr>
        <w:spacing w:line="264" w:lineRule="auto"/>
        <w:ind w:firstLine="720"/>
        <w:jc w:val="both"/>
        <w:rPr>
          <w:b/>
          <w:caps/>
          <w:color w:val="000000" w:themeColor="text1"/>
          <w:sz w:val="28"/>
          <w:lang w:val="nb-NO"/>
        </w:rPr>
      </w:pPr>
      <w:bookmarkStart w:id="506" w:name="_TOC195431744"/>
      <w:bookmarkStart w:id="507" w:name="_TOC207159868"/>
      <w:bookmarkStart w:id="508" w:name="_Toc435987952"/>
      <w:r w:rsidRPr="00B935E6">
        <w:rPr>
          <w:b/>
          <w:caps/>
          <w:color w:val="000000" w:themeColor="text1"/>
          <w:sz w:val="28"/>
          <w:lang w:val="nb-NO"/>
        </w:rPr>
        <w:t>I. KẾT LUẬN</w:t>
      </w:r>
      <w:bookmarkEnd w:id="506"/>
      <w:bookmarkEnd w:id="507"/>
      <w:bookmarkEnd w:id="508"/>
    </w:p>
    <w:p w:rsidR="000D3E4A" w:rsidRPr="00B935E6" w:rsidRDefault="007A6453" w:rsidP="00AF32E5">
      <w:pPr>
        <w:widowControl w:val="0"/>
        <w:spacing w:line="264" w:lineRule="auto"/>
        <w:ind w:firstLine="720"/>
        <w:jc w:val="both"/>
        <w:rPr>
          <w:color w:val="000000" w:themeColor="text1"/>
          <w:sz w:val="28"/>
          <w:szCs w:val="28"/>
          <w:lang w:val="nb-NO"/>
        </w:rPr>
      </w:pPr>
      <w:r w:rsidRPr="00B935E6">
        <w:rPr>
          <w:color w:val="000000" w:themeColor="text1"/>
          <w:sz w:val="28"/>
          <w:szCs w:val="28"/>
          <w:lang w:val="nb-NO"/>
        </w:rPr>
        <w:t>Q</w:t>
      </w:r>
      <w:r w:rsidR="000D3E4A" w:rsidRPr="00B935E6">
        <w:rPr>
          <w:color w:val="000000" w:themeColor="text1"/>
          <w:sz w:val="28"/>
          <w:szCs w:val="28"/>
          <w:lang w:val="nb-NO"/>
        </w:rPr>
        <w:t xml:space="preserve">uy hoạch sử dụng đất </w:t>
      </w:r>
      <w:r w:rsidR="00960D59" w:rsidRPr="00FC635E">
        <w:rPr>
          <w:sz w:val="28"/>
          <w:szCs w:val="28"/>
          <w:lang w:val="nl-NL"/>
        </w:rPr>
        <w:t xml:space="preserve">thời kỳ 2021-2030 </w:t>
      </w:r>
      <w:r w:rsidR="000D3E4A" w:rsidRPr="00B935E6">
        <w:rPr>
          <w:color w:val="000000" w:themeColor="text1"/>
          <w:sz w:val="28"/>
          <w:szCs w:val="28"/>
          <w:lang w:val="nb-NO"/>
        </w:rPr>
        <w:t xml:space="preserve">huyện </w:t>
      </w:r>
      <w:r w:rsidR="00DA5076" w:rsidRPr="00B935E6">
        <w:rPr>
          <w:color w:val="000000" w:themeColor="text1"/>
          <w:sz w:val="28"/>
          <w:szCs w:val="28"/>
          <w:lang w:val="nb-NO"/>
        </w:rPr>
        <w:t>Nghi Xuân</w:t>
      </w:r>
      <w:r w:rsidR="000D3E4A" w:rsidRPr="00B935E6">
        <w:rPr>
          <w:color w:val="000000" w:themeColor="text1"/>
          <w:sz w:val="28"/>
          <w:szCs w:val="28"/>
          <w:lang w:val="nb-NO"/>
        </w:rPr>
        <w:t xml:space="preserve"> được xây dựng trên cơ sở đánh giá hiện trạng sử dụng đất, định hướng phát triển kinh tế x</w:t>
      </w:r>
      <w:r w:rsidR="005D2D7B" w:rsidRPr="00B935E6">
        <w:rPr>
          <w:color w:val="000000" w:themeColor="text1"/>
          <w:sz w:val="28"/>
          <w:szCs w:val="28"/>
          <w:lang w:val="nb-NO"/>
        </w:rPr>
        <w:t>ã</w:t>
      </w:r>
      <w:r w:rsidR="000D3E4A" w:rsidRPr="00B935E6">
        <w:rPr>
          <w:color w:val="000000" w:themeColor="text1"/>
          <w:sz w:val="28"/>
          <w:szCs w:val="28"/>
          <w:lang w:val="nb-NO"/>
        </w:rPr>
        <w:t xml:space="preserve"> hội của toàn huyện và định hướng phát triển chung của tỉnh, đảm bảo tính thực tiễn.</w:t>
      </w:r>
    </w:p>
    <w:p w:rsidR="000D3E4A" w:rsidRPr="00B935E6" w:rsidRDefault="000D3E4A" w:rsidP="00AF32E5">
      <w:pPr>
        <w:widowControl w:val="0"/>
        <w:spacing w:line="264" w:lineRule="auto"/>
        <w:ind w:firstLine="720"/>
        <w:jc w:val="both"/>
        <w:rPr>
          <w:color w:val="000000" w:themeColor="text1"/>
          <w:sz w:val="28"/>
          <w:szCs w:val="28"/>
          <w:lang w:val="nb-NO"/>
        </w:rPr>
      </w:pPr>
      <w:r w:rsidRPr="00B935E6">
        <w:rPr>
          <w:color w:val="000000" w:themeColor="text1"/>
          <w:sz w:val="28"/>
          <w:szCs w:val="28"/>
          <w:lang w:val="nb-NO"/>
        </w:rPr>
        <w:t xml:space="preserve"> Phương án </w:t>
      </w:r>
      <w:r w:rsidR="00DF6246">
        <w:rPr>
          <w:color w:val="000000" w:themeColor="text1"/>
          <w:sz w:val="28"/>
          <w:szCs w:val="28"/>
          <w:lang w:val="nb-NO"/>
        </w:rPr>
        <w:t>q</w:t>
      </w:r>
      <w:r w:rsidR="000739FD">
        <w:rPr>
          <w:color w:val="000000" w:themeColor="text1"/>
          <w:sz w:val="28"/>
          <w:szCs w:val="28"/>
          <w:lang w:val="nb-NO"/>
        </w:rPr>
        <w:t xml:space="preserve">uy </w:t>
      </w:r>
      <w:r w:rsidRPr="00B935E6">
        <w:rPr>
          <w:color w:val="000000" w:themeColor="text1"/>
          <w:sz w:val="28"/>
          <w:szCs w:val="28"/>
          <w:lang w:val="nb-NO"/>
        </w:rPr>
        <w:t>hoạch, kế hoạch sử dụng đất được xây dựng đúng theo tinh thần của Luật đất đai 2013, nghị định số 43/2014/NĐ-CP ngày 15/05/2014 của Chính phủ về thi hành Luật Đất đai;</w:t>
      </w:r>
      <w:r w:rsidR="000739FD" w:rsidRPr="007930CD">
        <w:rPr>
          <w:sz w:val="28"/>
          <w:szCs w:val="28"/>
          <w:lang w:val="nl-NL"/>
        </w:rPr>
        <w:t>Nghị đính số 148/2020/NĐ-CP ngày 18/12/2020 của Chính phủ sửa đổi, bổ sung một số nghị định quy định chi tiết thi hành Luật Đất đai</w:t>
      </w:r>
      <w:r w:rsidR="000739FD">
        <w:rPr>
          <w:sz w:val="28"/>
          <w:szCs w:val="28"/>
          <w:lang w:val="nl-NL"/>
        </w:rPr>
        <w:t>;</w:t>
      </w:r>
      <w:r w:rsidRPr="00B935E6">
        <w:rPr>
          <w:color w:val="000000" w:themeColor="text1"/>
          <w:sz w:val="28"/>
          <w:szCs w:val="28"/>
          <w:lang w:val="nb-NO"/>
        </w:rPr>
        <w:t xml:space="preserve"> tuân thủ hướng dẫn chuyên môn của Bộ Tài nguyên và Môi trường theo Thông tư </w:t>
      </w:r>
      <w:r w:rsidRPr="00876FDE">
        <w:rPr>
          <w:color w:val="000000" w:themeColor="text1"/>
          <w:sz w:val="28"/>
          <w:szCs w:val="28"/>
          <w:lang w:val="nb-NO"/>
        </w:rPr>
        <w:t xml:space="preserve">số </w:t>
      </w:r>
      <w:r w:rsidR="00876FDE">
        <w:rPr>
          <w:color w:val="000000" w:themeColor="text1"/>
          <w:sz w:val="28"/>
          <w:szCs w:val="28"/>
          <w:lang w:val="nb-NO"/>
        </w:rPr>
        <w:t>01</w:t>
      </w:r>
      <w:r w:rsidRPr="00876FDE">
        <w:rPr>
          <w:color w:val="000000" w:themeColor="text1"/>
          <w:sz w:val="28"/>
          <w:szCs w:val="28"/>
          <w:lang w:val="nb-NO"/>
        </w:rPr>
        <w:t>/20</w:t>
      </w:r>
      <w:r w:rsidR="00876FDE">
        <w:rPr>
          <w:color w:val="000000" w:themeColor="text1"/>
          <w:sz w:val="28"/>
          <w:szCs w:val="28"/>
          <w:lang w:val="nb-NO"/>
        </w:rPr>
        <w:t>21</w:t>
      </w:r>
      <w:r w:rsidRPr="00876FDE">
        <w:rPr>
          <w:color w:val="000000" w:themeColor="text1"/>
          <w:sz w:val="28"/>
          <w:szCs w:val="28"/>
          <w:lang w:val="nb-NO"/>
        </w:rPr>
        <w:t xml:space="preserve">/TT-BTNMT ngày </w:t>
      </w:r>
      <w:r w:rsidR="00876FDE">
        <w:rPr>
          <w:color w:val="000000" w:themeColor="text1"/>
          <w:sz w:val="28"/>
          <w:szCs w:val="28"/>
          <w:lang w:val="nb-NO"/>
        </w:rPr>
        <w:t xml:space="preserve">12/4/2021 </w:t>
      </w:r>
      <w:r w:rsidRPr="00B935E6">
        <w:rPr>
          <w:color w:val="000000" w:themeColor="text1"/>
          <w:sz w:val="28"/>
          <w:szCs w:val="28"/>
          <w:lang w:val="nb-NO"/>
        </w:rPr>
        <w:t xml:space="preserve"> của Bộ Tài nguyên và Môi trường quy định chi tiết việc lập, điều chỉnh và thẩm định quy hoạch, kế hoạch sử dụng đất.</w:t>
      </w:r>
    </w:p>
    <w:p w:rsidR="000859E7" w:rsidRPr="00B935E6" w:rsidRDefault="000D3E4A" w:rsidP="00AF32E5">
      <w:pPr>
        <w:widowControl w:val="0"/>
        <w:spacing w:line="264" w:lineRule="auto"/>
        <w:ind w:firstLine="720"/>
        <w:jc w:val="both"/>
        <w:rPr>
          <w:color w:val="000000" w:themeColor="text1"/>
          <w:sz w:val="28"/>
          <w:szCs w:val="28"/>
          <w:lang w:val="nb-NO"/>
        </w:rPr>
      </w:pPr>
      <w:r w:rsidRPr="00B935E6">
        <w:rPr>
          <w:color w:val="000000" w:themeColor="text1"/>
          <w:sz w:val="28"/>
          <w:szCs w:val="28"/>
          <w:lang w:val="nb-NO"/>
        </w:rPr>
        <w:t xml:space="preserve"> Phân phối đất đai hợp lý trên cơ sở quỹ đất hiện có, đáp ứng được yêu cầu sử dụng đất của các ngành, các cấp, c</w:t>
      </w:r>
      <w:r w:rsidR="005D2D7B" w:rsidRPr="00B935E6">
        <w:rPr>
          <w:color w:val="000000" w:themeColor="text1"/>
          <w:sz w:val="28"/>
          <w:szCs w:val="28"/>
          <w:lang w:val="nb-NO"/>
        </w:rPr>
        <w:t>ác lĩnh vực kinh tế, xã</w:t>
      </w:r>
      <w:r w:rsidRPr="00B935E6">
        <w:rPr>
          <w:color w:val="000000" w:themeColor="text1"/>
          <w:sz w:val="28"/>
          <w:szCs w:val="28"/>
          <w:lang w:val="nb-NO"/>
        </w:rPr>
        <w:t xml:space="preserve"> hội đến năm 20</w:t>
      </w:r>
      <w:r w:rsidR="007A6453" w:rsidRPr="00B935E6">
        <w:rPr>
          <w:color w:val="000000" w:themeColor="text1"/>
          <w:sz w:val="28"/>
          <w:szCs w:val="28"/>
          <w:lang w:val="nb-NO"/>
        </w:rPr>
        <w:t>30</w:t>
      </w:r>
      <w:bookmarkStart w:id="509" w:name="_Toc435987953"/>
      <w:r w:rsidR="000859E7" w:rsidRPr="00B935E6">
        <w:rPr>
          <w:color w:val="000000" w:themeColor="text1"/>
          <w:sz w:val="28"/>
          <w:szCs w:val="28"/>
          <w:lang w:val="nb-NO"/>
        </w:rPr>
        <w:t>.</w:t>
      </w:r>
    </w:p>
    <w:p w:rsidR="000D3E4A" w:rsidRPr="00C04C3D" w:rsidRDefault="000D3E4A" w:rsidP="00AF32E5">
      <w:pPr>
        <w:widowControl w:val="0"/>
        <w:spacing w:line="264" w:lineRule="auto"/>
        <w:ind w:firstLine="720"/>
        <w:jc w:val="both"/>
        <w:rPr>
          <w:b/>
          <w:caps/>
          <w:color w:val="000000" w:themeColor="text1"/>
          <w:sz w:val="28"/>
          <w:szCs w:val="28"/>
          <w:lang w:val="nb-NO"/>
        </w:rPr>
      </w:pPr>
      <w:r w:rsidRPr="00C04C3D">
        <w:rPr>
          <w:b/>
          <w:caps/>
          <w:color w:val="000000" w:themeColor="text1"/>
          <w:sz w:val="28"/>
          <w:szCs w:val="28"/>
          <w:lang w:val="nb-NO"/>
        </w:rPr>
        <w:t>II. KIẾN NGHỊ</w:t>
      </w:r>
      <w:bookmarkEnd w:id="509"/>
    </w:p>
    <w:p w:rsidR="00C04C3D" w:rsidRPr="00C04C3D" w:rsidRDefault="00C04C3D" w:rsidP="00AF32E5">
      <w:pPr>
        <w:widowControl w:val="0"/>
        <w:spacing w:line="264" w:lineRule="auto"/>
        <w:ind w:firstLine="720"/>
        <w:jc w:val="both"/>
        <w:rPr>
          <w:sz w:val="28"/>
          <w:szCs w:val="28"/>
          <w:lang w:val="nl-NL"/>
        </w:rPr>
      </w:pPr>
      <w:r w:rsidRPr="00C04C3D">
        <w:rPr>
          <w:sz w:val="28"/>
          <w:szCs w:val="28"/>
          <w:lang w:val="nl-NL"/>
        </w:rPr>
        <w:t>- Đề nghị Sở Tài nguyên và Môi trường thẩm định và UBND Tỉnh Hà Tĩnh phê duyệt để phương án quy hoạch huyện Nghi Xuân có hiệu lực thực hiện.</w:t>
      </w:r>
    </w:p>
    <w:p w:rsidR="00C04C3D" w:rsidRPr="00C04C3D" w:rsidRDefault="00C04C3D" w:rsidP="00AF32E5">
      <w:pPr>
        <w:widowControl w:val="0"/>
        <w:spacing w:line="264" w:lineRule="auto"/>
        <w:ind w:firstLine="720"/>
        <w:jc w:val="both"/>
        <w:rPr>
          <w:spacing w:val="-6"/>
          <w:sz w:val="28"/>
          <w:szCs w:val="28"/>
          <w:lang w:val="nl-NL"/>
        </w:rPr>
      </w:pPr>
      <w:r w:rsidRPr="00C04C3D">
        <w:rPr>
          <w:spacing w:val="-6"/>
          <w:sz w:val="28"/>
          <w:szCs w:val="28"/>
          <w:lang w:val="nl-NL"/>
        </w:rPr>
        <w:t>- Đề nghị UBND Tỉnh và các cơ quan chức năng thường xuyên theo dõi, tạo mọi điều kiện thuận lợi để phương án quy hoạch được thực hiện tốt.</w:t>
      </w:r>
    </w:p>
    <w:p w:rsidR="00C04C3D" w:rsidRPr="00C04C3D" w:rsidRDefault="00C04C3D" w:rsidP="00AF32E5">
      <w:pPr>
        <w:widowControl w:val="0"/>
        <w:spacing w:line="264" w:lineRule="auto"/>
        <w:ind w:firstLine="720"/>
        <w:jc w:val="both"/>
        <w:rPr>
          <w:b/>
          <w:bCs/>
          <w:sz w:val="28"/>
          <w:szCs w:val="28"/>
          <w:lang w:val="nl-NL"/>
        </w:rPr>
      </w:pPr>
      <w:r w:rsidRPr="00C04C3D">
        <w:rPr>
          <w:sz w:val="28"/>
          <w:szCs w:val="28"/>
          <w:lang w:val="nl-NL"/>
        </w:rPr>
        <w:t>- Đề nghị UBND tỉnh Hà Tĩnh dành cho huyện những nguồn vốn ưu tiên để phương án quy hoạch sớm được hoàn thành. Tạo điều kiện thuận lợi về chính sách, phát huy tiềm năng nội lực, tranh thủ nguồn vốn đầu tư từ bên ngoài nhằm thực hiện tốt phương án quy hoạch thúc đẩy sự phát triển kinh tế xã hội của huyện đúng với tiềm năng vốn có.</w:t>
      </w:r>
    </w:p>
    <w:p w:rsidR="00C04C3D" w:rsidRPr="00C04C3D" w:rsidRDefault="00C04C3D" w:rsidP="00AF32E5">
      <w:pPr>
        <w:spacing w:line="264" w:lineRule="auto"/>
        <w:jc w:val="both"/>
        <w:rPr>
          <w:sz w:val="28"/>
          <w:szCs w:val="28"/>
          <w:lang w:val="nl-NL"/>
        </w:rPr>
      </w:pPr>
      <w:r w:rsidRPr="00C04C3D">
        <w:rPr>
          <w:sz w:val="28"/>
          <w:szCs w:val="28"/>
          <w:lang w:val="nl-NL"/>
        </w:rPr>
        <w:tab/>
        <w:t>Uỷ ban nhân dân huyện Nghi Xuân kính trình Uỷ ban nhân dân Tỉnh Hà Tĩnh xét duyệt để làm cơ sở thống nhất cho công tác quản lý, sử dụng đất, giao đất, thu hồi đất, lập kế hoạch sử dụng đất hàng năm... trên địa bàn huyện./.</w:t>
      </w:r>
    </w:p>
    <w:sectPr w:rsidR="00C04C3D" w:rsidRPr="00C04C3D" w:rsidSect="001F08D7">
      <w:footerReference w:type="default" r:id="rId9"/>
      <w:pgSz w:w="11907" w:h="16840" w:code="9"/>
      <w:pgMar w:top="1134" w:right="1134" w:bottom="1134" w:left="1701" w:header="902" w:footer="97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283" w:rsidRDefault="00C64283">
      <w:r>
        <w:separator/>
      </w:r>
    </w:p>
  </w:endnote>
  <w:endnote w:type="continuationSeparator" w:id="0">
    <w:p w:rsidR="00C64283" w:rsidRDefault="00C6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Souther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VnAristote">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025789"/>
      <w:docPartObj>
        <w:docPartGallery w:val="Page Numbers (Bottom of Page)"/>
        <w:docPartUnique/>
      </w:docPartObj>
    </w:sdtPr>
    <w:sdtEndPr>
      <w:rPr>
        <w:noProof/>
      </w:rPr>
    </w:sdtEndPr>
    <w:sdtContent>
      <w:p w:rsidR="0057084A" w:rsidRDefault="0057084A">
        <w:pPr>
          <w:pStyle w:val="Footer"/>
          <w:jc w:val="center"/>
        </w:pPr>
        <w:r>
          <w:fldChar w:fldCharType="begin"/>
        </w:r>
        <w:r>
          <w:instrText xml:space="preserve"> PAGE   \* MERGEFORMAT </w:instrText>
        </w:r>
        <w:r>
          <w:fldChar w:fldCharType="separate"/>
        </w:r>
        <w:r w:rsidR="00A97012">
          <w:rPr>
            <w:noProof/>
          </w:rPr>
          <w:t>2</w:t>
        </w:r>
        <w:r>
          <w:rPr>
            <w:noProof/>
          </w:rPr>
          <w:fldChar w:fldCharType="end"/>
        </w:r>
      </w:p>
    </w:sdtContent>
  </w:sdt>
  <w:p w:rsidR="0057084A" w:rsidRPr="00B41004" w:rsidRDefault="0057084A" w:rsidP="006C661D">
    <w:pPr>
      <w:pStyle w:val="Footer"/>
      <w:spacing w:before="120"/>
      <w:rPr>
        <w:rFonts w:ascii=".VnAristote" w:hAnsi=".VnAristote"/>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283" w:rsidRDefault="00C64283">
      <w:r>
        <w:separator/>
      </w:r>
    </w:p>
  </w:footnote>
  <w:footnote w:type="continuationSeparator" w:id="0">
    <w:p w:rsidR="00C64283" w:rsidRDefault="00C642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8A3830"/>
    <w:lvl w:ilvl="0">
      <w:start w:val="1"/>
      <w:numFmt w:val="bullet"/>
      <w:pStyle w:val="oncaDanhsch1"/>
      <w:lvlText w:val=""/>
      <w:lvlJc w:val="left"/>
      <w:pPr>
        <w:tabs>
          <w:tab w:val="num" w:pos="0"/>
        </w:tabs>
        <w:ind w:left="0" w:firstLine="0"/>
      </w:pPr>
      <w:rPr>
        <w:rFonts w:ascii="Symbol" w:hAnsi="Symbol" w:hint="default"/>
      </w:rPr>
    </w:lvl>
    <w:lvl w:ilvl="1">
      <w:start w:val="1"/>
      <w:numFmt w:val="bullet"/>
      <w:pStyle w:val="PlaceholderText1"/>
      <w:lvlText w:val=""/>
      <w:lvlJc w:val="left"/>
      <w:pPr>
        <w:tabs>
          <w:tab w:val="num" w:pos="720"/>
        </w:tabs>
        <w:ind w:left="1080" w:hanging="360"/>
      </w:pPr>
      <w:rPr>
        <w:rFonts w:ascii="Symbol" w:hAnsi="Symbol" w:hint="default"/>
      </w:rPr>
    </w:lvl>
    <w:lvl w:ilvl="2">
      <w:start w:val="1"/>
      <w:numFmt w:val="bullet"/>
      <w:pStyle w:val="KhngGincch1"/>
      <w:lvlText w:val="o"/>
      <w:lvlJc w:val="left"/>
      <w:pPr>
        <w:tabs>
          <w:tab w:val="num" w:pos="1440"/>
        </w:tabs>
        <w:ind w:left="1800" w:hanging="360"/>
      </w:pPr>
      <w:rPr>
        <w:rFonts w:ascii="Courier New" w:hAnsi="Courier New" w:hint="default"/>
      </w:rPr>
    </w:lvl>
    <w:lvl w:ilvl="3">
      <w:start w:val="1"/>
      <w:numFmt w:val="bullet"/>
      <w:pStyle w:val="NoteLevel3"/>
      <w:lvlText w:val=""/>
      <w:lvlJc w:val="left"/>
      <w:pPr>
        <w:tabs>
          <w:tab w:val="num" w:pos="2160"/>
        </w:tabs>
        <w:ind w:left="2520" w:hanging="360"/>
      </w:pPr>
      <w:rPr>
        <w:rFonts w:ascii="Wingdings" w:hAnsi="Wingdings" w:hint="default"/>
      </w:rPr>
    </w:lvl>
    <w:lvl w:ilvl="4">
      <w:start w:val="1"/>
      <w:numFmt w:val="bullet"/>
      <w:pStyle w:val="NoteLevel4"/>
      <w:lvlText w:val=""/>
      <w:lvlJc w:val="left"/>
      <w:pPr>
        <w:tabs>
          <w:tab w:val="num" w:pos="2880"/>
        </w:tabs>
        <w:ind w:left="3240" w:hanging="360"/>
      </w:pPr>
      <w:rPr>
        <w:rFonts w:ascii="Wingdings" w:hAnsi="Wingdings" w:hint="default"/>
      </w:rPr>
    </w:lvl>
    <w:lvl w:ilvl="5">
      <w:start w:val="1"/>
      <w:numFmt w:val="bullet"/>
      <w:pStyle w:val="NoteLevel5"/>
      <w:lvlText w:val=""/>
      <w:lvlJc w:val="left"/>
      <w:pPr>
        <w:tabs>
          <w:tab w:val="num" w:pos="3600"/>
        </w:tabs>
        <w:ind w:left="3960" w:hanging="360"/>
      </w:pPr>
      <w:rPr>
        <w:rFonts w:ascii="Symbol" w:hAnsi="Symbol" w:hint="default"/>
      </w:rPr>
    </w:lvl>
    <w:lvl w:ilvl="6">
      <w:start w:val="1"/>
      <w:numFmt w:val="bullet"/>
      <w:pStyle w:val="NoteLevel6"/>
      <w:lvlText w:val="o"/>
      <w:lvlJc w:val="left"/>
      <w:pPr>
        <w:tabs>
          <w:tab w:val="num" w:pos="4320"/>
        </w:tabs>
        <w:ind w:left="4680" w:hanging="360"/>
      </w:pPr>
      <w:rPr>
        <w:rFonts w:ascii="Courier New" w:hAnsi="Courier New" w:hint="default"/>
      </w:rPr>
    </w:lvl>
    <w:lvl w:ilvl="7">
      <w:start w:val="1"/>
      <w:numFmt w:val="bullet"/>
      <w:pStyle w:val="NoteLevel7"/>
      <w:lvlText w:val=""/>
      <w:lvlJc w:val="left"/>
      <w:pPr>
        <w:tabs>
          <w:tab w:val="num" w:pos="5040"/>
        </w:tabs>
        <w:ind w:left="5400" w:hanging="360"/>
      </w:pPr>
      <w:rPr>
        <w:rFonts w:ascii="Wingdings" w:hAnsi="Wingdings" w:hint="default"/>
      </w:rPr>
    </w:lvl>
    <w:lvl w:ilvl="8">
      <w:start w:val="1"/>
      <w:numFmt w:val="bullet"/>
      <w:pStyle w:val="NoteLevel8"/>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9EEA1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CF9C3F9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F46C808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1680D9E"/>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46D0209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E7A0318"/>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0E2AACC"/>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92E1162"/>
    <w:lvl w:ilvl="0">
      <w:start w:val="1"/>
      <w:numFmt w:val="bullet"/>
      <w:pStyle w:val="ListBullet2"/>
      <w:lvlText w:val=""/>
      <w:lvlJc w:val="left"/>
      <w:pPr>
        <w:tabs>
          <w:tab w:val="num" w:pos="720"/>
        </w:tabs>
        <w:ind w:left="720" w:hanging="360"/>
      </w:pPr>
      <w:rPr>
        <w:rFonts w:ascii="Times New Roman" w:hAnsi="Times New Roman" w:hint="default"/>
      </w:rPr>
    </w:lvl>
  </w:abstractNum>
  <w:abstractNum w:abstractNumId="9" w15:restartNumberingAfterBreak="0">
    <w:nsid w:val="FFFFFF88"/>
    <w:multiLevelType w:val="singleLevel"/>
    <w:tmpl w:val="819EE9A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D0EC810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25B1AB0"/>
    <w:multiLevelType w:val="hybridMultilevel"/>
    <w:tmpl w:val="22022680"/>
    <w:lvl w:ilvl="0" w:tplc="EB3E6FBC">
      <w:start w:val="1"/>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A5C65F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239129C7"/>
    <w:multiLevelType w:val="hybridMultilevel"/>
    <w:tmpl w:val="0164941A"/>
    <w:lvl w:ilvl="0" w:tplc="9000B28A">
      <w:start w:val="1"/>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E46AD2"/>
    <w:multiLevelType w:val="hybridMultilevel"/>
    <w:tmpl w:val="93DAB07E"/>
    <w:lvl w:ilvl="0" w:tplc="5652F7F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D91DAC"/>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D013722"/>
    <w:multiLevelType w:val="hybridMultilevel"/>
    <w:tmpl w:val="8FB0ECAE"/>
    <w:lvl w:ilvl="0" w:tplc="C916C5CA">
      <w:start w:val="1"/>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5B65DD"/>
    <w:multiLevelType w:val="hybridMultilevel"/>
    <w:tmpl w:val="26D890DE"/>
    <w:lvl w:ilvl="0" w:tplc="D2ACCE4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CD4B3F"/>
    <w:multiLevelType w:val="hybridMultilevel"/>
    <w:tmpl w:val="0130E158"/>
    <w:lvl w:ilvl="0" w:tplc="042A0001">
      <w:start w:val="1"/>
      <w:numFmt w:val="bullet"/>
      <w:lvlText w:val=""/>
      <w:lvlJc w:val="left"/>
      <w:pPr>
        <w:ind w:left="1440" w:hanging="360"/>
      </w:pPr>
      <w:rPr>
        <w:rFonts w:ascii="Symbol" w:hAnsi="Symbol" w:hint="default"/>
      </w:rPr>
    </w:lvl>
    <w:lvl w:ilvl="1" w:tplc="042A0003">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pStyle w:val="NoteLevel9"/>
      <w:lvlText w:val=""/>
      <w:lvlJc w:val="left"/>
      <w:pPr>
        <w:ind w:left="7200" w:hanging="360"/>
      </w:pPr>
      <w:rPr>
        <w:rFonts w:ascii="Wingdings" w:hAnsi="Wingdings" w:hint="default"/>
      </w:rPr>
    </w:lvl>
  </w:abstractNum>
  <w:abstractNum w:abstractNumId="19" w15:restartNumberingAfterBreak="0">
    <w:nsid w:val="461C6790"/>
    <w:multiLevelType w:val="hybridMultilevel"/>
    <w:tmpl w:val="6E16B4B2"/>
    <w:lvl w:ilvl="0" w:tplc="961C3E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A2FD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2A35D70"/>
    <w:multiLevelType w:val="multilevel"/>
    <w:tmpl w:val="33FE2444"/>
    <w:lvl w:ilvl="0">
      <w:start w:val="1"/>
      <w:numFmt w:val="lowerLetter"/>
      <w:lvlText w:val="%1)"/>
      <w:lvlJc w:val="left"/>
      <w:pPr>
        <w:tabs>
          <w:tab w:val="num" w:pos="723"/>
        </w:tabs>
        <w:ind w:left="723" w:hanging="360"/>
      </w:pPr>
      <w:rPr>
        <w:rFonts w:ascii="Times New Roman" w:hAnsi="Times New Roman" w:hint="default"/>
        <w:sz w:val="26"/>
        <w:szCs w:val="26"/>
      </w:rPr>
    </w:lvl>
    <w:lvl w:ilvl="1">
      <w:start w:val="1"/>
      <w:numFmt w:val="lowerLetter"/>
      <w:lvlText w:val="%2)"/>
      <w:lvlJc w:val="left"/>
      <w:pPr>
        <w:tabs>
          <w:tab w:val="num" w:pos="1083"/>
        </w:tabs>
        <w:ind w:left="1083" w:hanging="360"/>
      </w:pPr>
      <w:rPr>
        <w:rFonts w:hint="default"/>
      </w:rPr>
    </w:lvl>
    <w:lvl w:ilvl="2">
      <w:start w:val="1"/>
      <w:numFmt w:val="lowerRoman"/>
      <w:lvlText w:val="%3)"/>
      <w:lvlJc w:val="left"/>
      <w:pPr>
        <w:tabs>
          <w:tab w:val="num" w:pos="1443"/>
        </w:tabs>
        <w:ind w:left="1443" w:hanging="360"/>
      </w:pPr>
      <w:rPr>
        <w:rFonts w:hint="default"/>
      </w:rPr>
    </w:lvl>
    <w:lvl w:ilvl="3">
      <w:start w:val="1"/>
      <w:numFmt w:val="decimal"/>
      <w:lvlText w:val="(%4)"/>
      <w:lvlJc w:val="left"/>
      <w:pPr>
        <w:tabs>
          <w:tab w:val="num" w:pos="1803"/>
        </w:tabs>
        <w:ind w:left="1803" w:hanging="360"/>
      </w:pPr>
      <w:rPr>
        <w:rFonts w:hint="default"/>
      </w:rPr>
    </w:lvl>
    <w:lvl w:ilvl="4">
      <w:start w:val="1"/>
      <w:numFmt w:val="lowerLetter"/>
      <w:lvlText w:val="(%5)"/>
      <w:lvlJc w:val="left"/>
      <w:pPr>
        <w:tabs>
          <w:tab w:val="num" w:pos="2163"/>
        </w:tabs>
        <w:ind w:left="2163" w:hanging="360"/>
      </w:pPr>
      <w:rPr>
        <w:rFonts w:hint="default"/>
      </w:rPr>
    </w:lvl>
    <w:lvl w:ilvl="5">
      <w:start w:val="1"/>
      <w:numFmt w:val="lowerRoman"/>
      <w:lvlText w:val="(%6)"/>
      <w:lvlJc w:val="left"/>
      <w:pPr>
        <w:tabs>
          <w:tab w:val="num" w:pos="2523"/>
        </w:tabs>
        <w:ind w:left="2523" w:hanging="360"/>
      </w:pPr>
      <w:rPr>
        <w:rFonts w:hint="default"/>
      </w:rPr>
    </w:lvl>
    <w:lvl w:ilvl="6">
      <w:start w:val="1"/>
      <w:numFmt w:val="decimal"/>
      <w:lvlText w:val="%7."/>
      <w:lvlJc w:val="left"/>
      <w:pPr>
        <w:tabs>
          <w:tab w:val="num" w:pos="2883"/>
        </w:tabs>
        <w:ind w:left="2883" w:hanging="360"/>
      </w:pPr>
      <w:rPr>
        <w:rFonts w:hint="default"/>
      </w:rPr>
    </w:lvl>
    <w:lvl w:ilvl="7">
      <w:start w:val="1"/>
      <w:numFmt w:val="lowerLetter"/>
      <w:lvlText w:val="%8."/>
      <w:lvlJc w:val="left"/>
      <w:pPr>
        <w:tabs>
          <w:tab w:val="num" w:pos="3243"/>
        </w:tabs>
        <w:ind w:left="3243" w:hanging="360"/>
      </w:pPr>
      <w:rPr>
        <w:rFonts w:hint="default"/>
      </w:rPr>
    </w:lvl>
    <w:lvl w:ilvl="8">
      <w:start w:val="1"/>
      <w:numFmt w:val="lowerRoman"/>
      <w:lvlText w:val="%9."/>
      <w:lvlJc w:val="left"/>
      <w:pPr>
        <w:tabs>
          <w:tab w:val="num" w:pos="3603"/>
        </w:tabs>
        <w:ind w:left="3603" w:hanging="360"/>
      </w:pPr>
      <w:rPr>
        <w:rFonts w:hint="default"/>
      </w:rPr>
    </w:lvl>
  </w:abstractNum>
  <w:abstractNum w:abstractNumId="22" w15:restartNumberingAfterBreak="0">
    <w:nsid w:val="68986EDE"/>
    <w:multiLevelType w:val="hybridMultilevel"/>
    <w:tmpl w:val="ED660206"/>
    <w:lvl w:ilvl="0" w:tplc="CCCC589C">
      <w:start w:val="1"/>
      <w:numFmt w:val="bullet"/>
      <w:lvlText w:val="-"/>
      <w:lvlJc w:val="left"/>
      <w:pPr>
        <w:ind w:left="1065" w:hanging="360"/>
      </w:pPr>
      <w:rPr>
        <w:rFonts w:ascii="Times New Roman" w:eastAsia="Calibri" w:hAnsi="Times New Roman" w:cs="Times New Roman" w:hint="default"/>
        <w:i/>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15:restartNumberingAfterBreak="0">
    <w:nsid w:val="6A760D4A"/>
    <w:multiLevelType w:val="multilevel"/>
    <w:tmpl w:val="08090025"/>
    <w:styleLink w:val="Style1"/>
    <w:lvl w:ilvl="0">
      <w:start w:val="1"/>
      <w:numFmt w:val="upperRoman"/>
      <w:lvlText w:val="%1"/>
      <w:lvlJc w:val="left"/>
      <w:pPr>
        <w:ind w:left="432" w:hanging="432"/>
      </w:pPr>
      <w:rPr>
        <w:rFonts w:ascii="Times New Roman" w:hAnsi="Times New Roman"/>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5B50195"/>
    <w:multiLevelType w:val="hybridMultilevel"/>
    <w:tmpl w:val="B22CAE00"/>
    <w:lvl w:ilvl="0" w:tplc="042A0001">
      <w:start w:val="1"/>
      <w:numFmt w:val="bullet"/>
      <w:lvlText w:val=""/>
      <w:lvlJc w:val="left"/>
      <w:pPr>
        <w:ind w:left="1440" w:hanging="360"/>
      </w:pPr>
      <w:rPr>
        <w:rFonts w:ascii="Symbol" w:hAnsi="Symbol" w:hint="default"/>
      </w:rPr>
    </w:lvl>
    <w:lvl w:ilvl="1" w:tplc="042A0003" w:tentative="1">
      <w:start w:val="1"/>
      <w:numFmt w:val="bullet"/>
      <w:pStyle w:val="StyleHeading214ptJustifiedFirstline127cmBefore"/>
      <w:lvlText w:val="o"/>
      <w:lvlJc w:val="left"/>
      <w:pPr>
        <w:ind w:left="2160" w:hanging="360"/>
      </w:pPr>
      <w:rPr>
        <w:rFonts w:ascii="Courier New" w:hAnsi="Courier New" w:cs="Courier New" w:hint="default"/>
      </w:rPr>
    </w:lvl>
    <w:lvl w:ilvl="2" w:tplc="042A0005" w:tentative="1">
      <w:start w:val="1"/>
      <w:numFmt w:val="bullet"/>
      <w:pStyle w:val="I11"/>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18"/>
  </w:num>
  <w:num w:numId="2">
    <w:abstractNumId w:val="24"/>
  </w:num>
  <w:num w:numId="3">
    <w:abstractNumId w:val="23"/>
  </w:num>
  <w:num w:numId="4">
    <w:abstractNumId w:val="8"/>
  </w:num>
  <w:num w:numId="5">
    <w:abstractNumId w:val="0"/>
  </w:num>
  <w:num w:numId="6">
    <w:abstractNumId w:val="12"/>
  </w:num>
  <w:num w:numId="7">
    <w:abstractNumId w:val="20"/>
  </w:num>
  <w:num w:numId="8">
    <w:abstractNumId w:val="15"/>
  </w:num>
  <w:num w:numId="9">
    <w:abstractNumId w:val="10"/>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19"/>
  </w:num>
  <w:num w:numId="19">
    <w:abstractNumId w:val="21"/>
  </w:num>
  <w:num w:numId="20">
    <w:abstractNumId w:val="11"/>
  </w:num>
  <w:num w:numId="21">
    <w:abstractNumId w:val="16"/>
  </w:num>
  <w:num w:numId="22">
    <w:abstractNumId w:val="17"/>
  </w:num>
  <w:num w:numId="23">
    <w:abstractNumId w:val="22"/>
  </w:num>
  <w:num w:numId="24">
    <w:abstractNumId w:val="13"/>
  </w:num>
  <w:num w:numId="2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C610B"/>
    <w:rsid w:val="000002B0"/>
    <w:rsid w:val="0000065B"/>
    <w:rsid w:val="00000732"/>
    <w:rsid w:val="00000D7C"/>
    <w:rsid w:val="0000198A"/>
    <w:rsid w:val="00004DFB"/>
    <w:rsid w:val="00006EA1"/>
    <w:rsid w:val="00010F6C"/>
    <w:rsid w:val="0001257C"/>
    <w:rsid w:val="00015133"/>
    <w:rsid w:val="000152BF"/>
    <w:rsid w:val="00015BBC"/>
    <w:rsid w:val="000168EA"/>
    <w:rsid w:val="00024874"/>
    <w:rsid w:val="00025019"/>
    <w:rsid w:val="000256BC"/>
    <w:rsid w:val="000274BF"/>
    <w:rsid w:val="00027BEB"/>
    <w:rsid w:val="00030337"/>
    <w:rsid w:val="000321B1"/>
    <w:rsid w:val="00032202"/>
    <w:rsid w:val="00034CA8"/>
    <w:rsid w:val="00037277"/>
    <w:rsid w:val="0004076F"/>
    <w:rsid w:val="00042056"/>
    <w:rsid w:val="00043338"/>
    <w:rsid w:val="00043384"/>
    <w:rsid w:val="000437B1"/>
    <w:rsid w:val="000441E3"/>
    <w:rsid w:val="000447A7"/>
    <w:rsid w:val="000447B9"/>
    <w:rsid w:val="00044821"/>
    <w:rsid w:val="00044D4F"/>
    <w:rsid w:val="00044DBA"/>
    <w:rsid w:val="00044ECD"/>
    <w:rsid w:val="000456A7"/>
    <w:rsid w:val="00046D5D"/>
    <w:rsid w:val="00046D78"/>
    <w:rsid w:val="00051004"/>
    <w:rsid w:val="00052E5A"/>
    <w:rsid w:val="000546EE"/>
    <w:rsid w:val="00054851"/>
    <w:rsid w:val="000551DC"/>
    <w:rsid w:val="000560A2"/>
    <w:rsid w:val="00056713"/>
    <w:rsid w:val="000572B8"/>
    <w:rsid w:val="00057F8B"/>
    <w:rsid w:val="00057FAB"/>
    <w:rsid w:val="000610D2"/>
    <w:rsid w:val="00062F94"/>
    <w:rsid w:val="000631F9"/>
    <w:rsid w:val="00063400"/>
    <w:rsid w:val="000651D9"/>
    <w:rsid w:val="000655E6"/>
    <w:rsid w:val="00065EEF"/>
    <w:rsid w:val="000661DE"/>
    <w:rsid w:val="0006630F"/>
    <w:rsid w:val="00066E15"/>
    <w:rsid w:val="00067E9E"/>
    <w:rsid w:val="000704CE"/>
    <w:rsid w:val="00070886"/>
    <w:rsid w:val="00071058"/>
    <w:rsid w:val="000717A2"/>
    <w:rsid w:val="000718AB"/>
    <w:rsid w:val="00071E6B"/>
    <w:rsid w:val="00072527"/>
    <w:rsid w:val="00072813"/>
    <w:rsid w:val="000739FD"/>
    <w:rsid w:val="00074ACA"/>
    <w:rsid w:val="00074DD3"/>
    <w:rsid w:val="0007671C"/>
    <w:rsid w:val="000774CD"/>
    <w:rsid w:val="00080F1F"/>
    <w:rsid w:val="0008164F"/>
    <w:rsid w:val="0008190F"/>
    <w:rsid w:val="00081BFD"/>
    <w:rsid w:val="0008216B"/>
    <w:rsid w:val="00082591"/>
    <w:rsid w:val="00082630"/>
    <w:rsid w:val="000833AE"/>
    <w:rsid w:val="00083AA2"/>
    <w:rsid w:val="00084F0D"/>
    <w:rsid w:val="000859E7"/>
    <w:rsid w:val="00085AE7"/>
    <w:rsid w:val="00086053"/>
    <w:rsid w:val="000900D2"/>
    <w:rsid w:val="00090375"/>
    <w:rsid w:val="00091143"/>
    <w:rsid w:val="000915F0"/>
    <w:rsid w:val="000917BB"/>
    <w:rsid w:val="00091804"/>
    <w:rsid w:val="000918DC"/>
    <w:rsid w:val="00092E55"/>
    <w:rsid w:val="000935D0"/>
    <w:rsid w:val="00093783"/>
    <w:rsid w:val="000962C9"/>
    <w:rsid w:val="0009645B"/>
    <w:rsid w:val="0009650E"/>
    <w:rsid w:val="00097301"/>
    <w:rsid w:val="000A084B"/>
    <w:rsid w:val="000A157E"/>
    <w:rsid w:val="000A16D7"/>
    <w:rsid w:val="000A2608"/>
    <w:rsid w:val="000A3B21"/>
    <w:rsid w:val="000A452F"/>
    <w:rsid w:val="000A72A5"/>
    <w:rsid w:val="000A7E82"/>
    <w:rsid w:val="000B0570"/>
    <w:rsid w:val="000B1D29"/>
    <w:rsid w:val="000B20A3"/>
    <w:rsid w:val="000B22E6"/>
    <w:rsid w:val="000B2BBB"/>
    <w:rsid w:val="000B64DD"/>
    <w:rsid w:val="000B65A7"/>
    <w:rsid w:val="000B6940"/>
    <w:rsid w:val="000B6BAF"/>
    <w:rsid w:val="000B6EFF"/>
    <w:rsid w:val="000C19EC"/>
    <w:rsid w:val="000C1CA4"/>
    <w:rsid w:val="000C36AA"/>
    <w:rsid w:val="000C4975"/>
    <w:rsid w:val="000C607B"/>
    <w:rsid w:val="000C7547"/>
    <w:rsid w:val="000D0A97"/>
    <w:rsid w:val="000D141C"/>
    <w:rsid w:val="000D3474"/>
    <w:rsid w:val="000D3E4A"/>
    <w:rsid w:val="000D476B"/>
    <w:rsid w:val="000D4C42"/>
    <w:rsid w:val="000D6AED"/>
    <w:rsid w:val="000D709C"/>
    <w:rsid w:val="000E00BC"/>
    <w:rsid w:val="000E172A"/>
    <w:rsid w:val="000E17A4"/>
    <w:rsid w:val="000E2620"/>
    <w:rsid w:val="000E28BA"/>
    <w:rsid w:val="000E2B70"/>
    <w:rsid w:val="000E32D2"/>
    <w:rsid w:val="000E3FC9"/>
    <w:rsid w:val="000E548B"/>
    <w:rsid w:val="000E57D7"/>
    <w:rsid w:val="000E5969"/>
    <w:rsid w:val="000E5CE9"/>
    <w:rsid w:val="000E61E0"/>
    <w:rsid w:val="000E699D"/>
    <w:rsid w:val="000E7913"/>
    <w:rsid w:val="000E7FAA"/>
    <w:rsid w:val="000F0F26"/>
    <w:rsid w:val="000F2332"/>
    <w:rsid w:val="000F3EFE"/>
    <w:rsid w:val="000F488C"/>
    <w:rsid w:val="000F5FDA"/>
    <w:rsid w:val="000F6DDE"/>
    <w:rsid w:val="000F7D8C"/>
    <w:rsid w:val="000F7E17"/>
    <w:rsid w:val="000F7E80"/>
    <w:rsid w:val="0010091E"/>
    <w:rsid w:val="00100FED"/>
    <w:rsid w:val="00102558"/>
    <w:rsid w:val="00102856"/>
    <w:rsid w:val="00103264"/>
    <w:rsid w:val="001038F3"/>
    <w:rsid w:val="00104C63"/>
    <w:rsid w:val="00104C7E"/>
    <w:rsid w:val="001050D6"/>
    <w:rsid w:val="001073C1"/>
    <w:rsid w:val="0010797A"/>
    <w:rsid w:val="0011076F"/>
    <w:rsid w:val="00111051"/>
    <w:rsid w:val="001111CA"/>
    <w:rsid w:val="00111E99"/>
    <w:rsid w:val="001127CE"/>
    <w:rsid w:val="00113400"/>
    <w:rsid w:val="00113C7C"/>
    <w:rsid w:val="0011751D"/>
    <w:rsid w:val="001224F8"/>
    <w:rsid w:val="00122BFF"/>
    <w:rsid w:val="00123420"/>
    <w:rsid w:val="001235E4"/>
    <w:rsid w:val="00124248"/>
    <w:rsid w:val="001243C4"/>
    <w:rsid w:val="001258F2"/>
    <w:rsid w:val="00125BD0"/>
    <w:rsid w:val="00125FC8"/>
    <w:rsid w:val="00126311"/>
    <w:rsid w:val="00126F85"/>
    <w:rsid w:val="00127A46"/>
    <w:rsid w:val="0013132B"/>
    <w:rsid w:val="0013209B"/>
    <w:rsid w:val="001320ED"/>
    <w:rsid w:val="00132BFF"/>
    <w:rsid w:val="00133721"/>
    <w:rsid w:val="00135FCD"/>
    <w:rsid w:val="001370AF"/>
    <w:rsid w:val="00140A36"/>
    <w:rsid w:val="0014234A"/>
    <w:rsid w:val="00142414"/>
    <w:rsid w:val="001437BB"/>
    <w:rsid w:val="00143DE7"/>
    <w:rsid w:val="00144CCE"/>
    <w:rsid w:val="001463C1"/>
    <w:rsid w:val="0014657E"/>
    <w:rsid w:val="00146979"/>
    <w:rsid w:val="00146AC8"/>
    <w:rsid w:val="00146BE8"/>
    <w:rsid w:val="00146C50"/>
    <w:rsid w:val="0014770F"/>
    <w:rsid w:val="00147D30"/>
    <w:rsid w:val="00150E2F"/>
    <w:rsid w:val="001525CE"/>
    <w:rsid w:val="00152DDC"/>
    <w:rsid w:val="00153254"/>
    <w:rsid w:val="0015358A"/>
    <w:rsid w:val="00153627"/>
    <w:rsid w:val="001536CA"/>
    <w:rsid w:val="00153C1C"/>
    <w:rsid w:val="001551C2"/>
    <w:rsid w:val="001556DE"/>
    <w:rsid w:val="00155D67"/>
    <w:rsid w:val="001562AD"/>
    <w:rsid w:val="00157A1B"/>
    <w:rsid w:val="00160526"/>
    <w:rsid w:val="0016127D"/>
    <w:rsid w:val="00161C55"/>
    <w:rsid w:val="00161CE3"/>
    <w:rsid w:val="00163012"/>
    <w:rsid w:val="00163EAD"/>
    <w:rsid w:val="0016501B"/>
    <w:rsid w:val="00165139"/>
    <w:rsid w:val="00166709"/>
    <w:rsid w:val="001675DD"/>
    <w:rsid w:val="00170CB9"/>
    <w:rsid w:val="00171023"/>
    <w:rsid w:val="00173917"/>
    <w:rsid w:val="00173B86"/>
    <w:rsid w:val="001742F2"/>
    <w:rsid w:val="00174615"/>
    <w:rsid w:val="00174DE4"/>
    <w:rsid w:val="00175A94"/>
    <w:rsid w:val="00175D83"/>
    <w:rsid w:val="001767E1"/>
    <w:rsid w:val="00177382"/>
    <w:rsid w:val="001801E7"/>
    <w:rsid w:val="001806BB"/>
    <w:rsid w:val="00182D03"/>
    <w:rsid w:val="00182F45"/>
    <w:rsid w:val="00184B7F"/>
    <w:rsid w:val="001867BB"/>
    <w:rsid w:val="0018717E"/>
    <w:rsid w:val="00190EB6"/>
    <w:rsid w:val="00190F79"/>
    <w:rsid w:val="00192E20"/>
    <w:rsid w:val="0019390B"/>
    <w:rsid w:val="0019598A"/>
    <w:rsid w:val="001964E3"/>
    <w:rsid w:val="001965D4"/>
    <w:rsid w:val="001A0218"/>
    <w:rsid w:val="001A23B4"/>
    <w:rsid w:val="001A3089"/>
    <w:rsid w:val="001A488D"/>
    <w:rsid w:val="001A5A32"/>
    <w:rsid w:val="001A5B6A"/>
    <w:rsid w:val="001A62C7"/>
    <w:rsid w:val="001A71E0"/>
    <w:rsid w:val="001B0C14"/>
    <w:rsid w:val="001B0E32"/>
    <w:rsid w:val="001B2D2C"/>
    <w:rsid w:val="001B318E"/>
    <w:rsid w:val="001B3EDE"/>
    <w:rsid w:val="001B47D9"/>
    <w:rsid w:val="001B4CBD"/>
    <w:rsid w:val="001B50ED"/>
    <w:rsid w:val="001B5B4D"/>
    <w:rsid w:val="001B5E20"/>
    <w:rsid w:val="001B61B9"/>
    <w:rsid w:val="001B7501"/>
    <w:rsid w:val="001C0A8B"/>
    <w:rsid w:val="001C0DE7"/>
    <w:rsid w:val="001C0EEB"/>
    <w:rsid w:val="001C1583"/>
    <w:rsid w:val="001C1D7D"/>
    <w:rsid w:val="001C2B2D"/>
    <w:rsid w:val="001D0F61"/>
    <w:rsid w:val="001D1619"/>
    <w:rsid w:val="001D5517"/>
    <w:rsid w:val="001D70B5"/>
    <w:rsid w:val="001E205B"/>
    <w:rsid w:val="001E3583"/>
    <w:rsid w:val="001E4131"/>
    <w:rsid w:val="001E7F4C"/>
    <w:rsid w:val="001F08D7"/>
    <w:rsid w:val="001F136E"/>
    <w:rsid w:val="001F1D30"/>
    <w:rsid w:val="001F1DA9"/>
    <w:rsid w:val="001F3037"/>
    <w:rsid w:val="001F4214"/>
    <w:rsid w:val="001F4EC9"/>
    <w:rsid w:val="001F4F7A"/>
    <w:rsid w:val="001F5470"/>
    <w:rsid w:val="001F647D"/>
    <w:rsid w:val="00200C1D"/>
    <w:rsid w:val="00201B52"/>
    <w:rsid w:val="002020E4"/>
    <w:rsid w:val="00204195"/>
    <w:rsid w:val="00204213"/>
    <w:rsid w:val="00205256"/>
    <w:rsid w:val="00206610"/>
    <w:rsid w:val="0020673E"/>
    <w:rsid w:val="00206FBF"/>
    <w:rsid w:val="0020735B"/>
    <w:rsid w:val="002074AE"/>
    <w:rsid w:val="00207A26"/>
    <w:rsid w:val="00210D84"/>
    <w:rsid w:val="00211878"/>
    <w:rsid w:val="0021256A"/>
    <w:rsid w:val="00212A25"/>
    <w:rsid w:val="00212DD0"/>
    <w:rsid w:val="002151B8"/>
    <w:rsid w:val="0021540A"/>
    <w:rsid w:val="0021669D"/>
    <w:rsid w:val="00223DDE"/>
    <w:rsid w:val="00224D37"/>
    <w:rsid w:val="00224EC5"/>
    <w:rsid w:val="00224F1B"/>
    <w:rsid w:val="002259ED"/>
    <w:rsid w:val="002264AD"/>
    <w:rsid w:val="00226B2D"/>
    <w:rsid w:val="00226FCF"/>
    <w:rsid w:val="002306D1"/>
    <w:rsid w:val="00231475"/>
    <w:rsid w:val="002315DB"/>
    <w:rsid w:val="002322C1"/>
    <w:rsid w:val="00232EA4"/>
    <w:rsid w:val="00234393"/>
    <w:rsid w:val="00234F12"/>
    <w:rsid w:val="00234F78"/>
    <w:rsid w:val="002367D5"/>
    <w:rsid w:val="002371B1"/>
    <w:rsid w:val="00237862"/>
    <w:rsid w:val="002378CB"/>
    <w:rsid w:val="002400AB"/>
    <w:rsid w:val="002419B8"/>
    <w:rsid w:val="00241C21"/>
    <w:rsid w:val="00243780"/>
    <w:rsid w:val="00244FA7"/>
    <w:rsid w:val="0024577C"/>
    <w:rsid w:val="00246B85"/>
    <w:rsid w:val="00247EFE"/>
    <w:rsid w:val="002500C2"/>
    <w:rsid w:val="002535ED"/>
    <w:rsid w:val="0025378B"/>
    <w:rsid w:val="0025570D"/>
    <w:rsid w:val="002569DD"/>
    <w:rsid w:val="0025789B"/>
    <w:rsid w:val="00257F18"/>
    <w:rsid w:val="002607CE"/>
    <w:rsid w:val="00263108"/>
    <w:rsid w:val="00263560"/>
    <w:rsid w:val="0026488A"/>
    <w:rsid w:val="00265B26"/>
    <w:rsid w:val="00265B87"/>
    <w:rsid w:val="002672A6"/>
    <w:rsid w:val="00270B2A"/>
    <w:rsid w:val="00273CF1"/>
    <w:rsid w:val="00274022"/>
    <w:rsid w:val="00274EA1"/>
    <w:rsid w:val="00275FBA"/>
    <w:rsid w:val="002764CB"/>
    <w:rsid w:val="00276B48"/>
    <w:rsid w:val="002819BE"/>
    <w:rsid w:val="0028279E"/>
    <w:rsid w:val="00283418"/>
    <w:rsid w:val="00284513"/>
    <w:rsid w:val="00285472"/>
    <w:rsid w:val="002856D3"/>
    <w:rsid w:val="00287520"/>
    <w:rsid w:val="00287858"/>
    <w:rsid w:val="00287B97"/>
    <w:rsid w:val="002909B7"/>
    <w:rsid w:val="002933A5"/>
    <w:rsid w:val="00295877"/>
    <w:rsid w:val="0029635B"/>
    <w:rsid w:val="00296B38"/>
    <w:rsid w:val="00296E47"/>
    <w:rsid w:val="002A04B1"/>
    <w:rsid w:val="002A0AC9"/>
    <w:rsid w:val="002A1F29"/>
    <w:rsid w:val="002A4977"/>
    <w:rsid w:val="002A4D51"/>
    <w:rsid w:val="002A516F"/>
    <w:rsid w:val="002A6008"/>
    <w:rsid w:val="002A7288"/>
    <w:rsid w:val="002B029B"/>
    <w:rsid w:val="002B1A6F"/>
    <w:rsid w:val="002B33EF"/>
    <w:rsid w:val="002B7B2C"/>
    <w:rsid w:val="002C0472"/>
    <w:rsid w:val="002C172A"/>
    <w:rsid w:val="002C221E"/>
    <w:rsid w:val="002C3A64"/>
    <w:rsid w:val="002C6432"/>
    <w:rsid w:val="002C673F"/>
    <w:rsid w:val="002C6D89"/>
    <w:rsid w:val="002C7ED1"/>
    <w:rsid w:val="002D0A25"/>
    <w:rsid w:val="002D1A88"/>
    <w:rsid w:val="002D1C8A"/>
    <w:rsid w:val="002D2D1E"/>
    <w:rsid w:val="002D451D"/>
    <w:rsid w:val="002D5227"/>
    <w:rsid w:val="002D5D8E"/>
    <w:rsid w:val="002D65AA"/>
    <w:rsid w:val="002E199E"/>
    <w:rsid w:val="002E32DE"/>
    <w:rsid w:val="002E3CF9"/>
    <w:rsid w:val="002E44BC"/>
    <w:rsid w:val="002E4D1A"/>
    <w:rsid w:val="002F1C42"/>
    <w:rsid w:val="002F29A0"/>
    <w:rsid w:val="002F2D64"/>
    <w:rsid w:val="002F37EC"/>
    <w:rsid w:val="002F38C4"/>
    <w:rsid w:val="002F5F0A"/>
    <w:rsid w:val="002F7312"/>
    <w:rsid w:val="0030027F"/>
    <w:rsid w:val="00300A50"/>
    <w:rsid w:val="00300C72"/>
    <w:rsid w:val="0030172F"/>
    <w:rsid w:val="0030192D"/>
    <w:rsid w:val="003031A2"/>
    <w:rsid w:val="00304862"/>
    <w:rsid w:val="00305963"/>
    <w:rsid w:val="00307474"/>
    <w:rsid w:val="00313DAC"/>
    <w:rsid w:val="00314922"/>
    <w:rsid w:val="00316520"/>
    <w:rsid w:val="003166DE"/>
    <w:rsid w:val="00321100"/>
    <w:rsid w:val="003215F2"/>
    <w:rsid w:val="0032199E"/>
    <w:rsid w:val="00321A73"/>
    <w:rsid w:val="00322E0A"/>
    <w:rsid w:val="00323022"/>
    <w:rsid w:val="00325CD9"/>
    <w:rsid w:val="003269BA"/>
    <w:rsid w:val="00326C18"/>
    <w:rsid w:val="00327F8E"/>
    <w:rsid w:val="0033035E"/>
    <w:rsid w:val="003331B7"/>
    <w:rsid w:val="0033330F"/>
    <w:rsid w:val="0033500E"/>
    <w:rsid w:val="00335DB7"/>
    <w:rsid w:val="00335E1D"/>
    <w:rsid w:val="00335F83"/>
    <w:rsid w:val="00336A71"/>
    <w:rsid w:val="003372E5"/>
    <w:rsid w:val="00337B13"/>
    <w:rsid w:val="00337D07"/>
    <w:rsid w:val="0034083E"/>
    <w:rsid w:val="00342BC2"/>
    <w:rsid w:val="00344B26"/>
    <w:rsid w:val="00344B5B"/>
    <w:rsid w:val="0034620D"/>
    <w:rsid w:val="00346A4E"/>
    <w:rsid w:val="003500BD"/>
    <w:rsid w:val="003503BE"/>
    <w:rsid w:val="00350698"/>
    <w:rsid w:val="00350BA8"/>
    <w:rsid w:val="003513A8"/>
    <w:rsid w:val="00351452"/>
    <w:rsid w:val="00351FA9"/>
    <w:rsid w:val="003527BC"/>
    <w:rsid w:val="00354745"/>
    <w:rsid w:val="0035621C"/>
    <w:rsid w:val="00356C2B"/>
    <w:rsid w:val="0036101B"/>
    <w:rsid w:val="00361AAC"/>
    <w:rsid w:val="00362CBF"/>
    <w:rsid w:val="0036355E"/>
    <w:rsid w:val="00363638"/>
    <w:rsid w:val="00363A72"/>
    <w:rsid w:val="0036484A"/>
    <w:rsid w:val="00365046"/>
    <w:rsid w:val="00365E2D"/>
    <w:rsid w:val="00366CD0"/>
    <w:rsid w:val="0036709E"/>
    <w:rsid w:val="00367F02"/>
    <w:rsid w:val="00370643"/>
    <w:rsid w:val="00370E6C"/>
    <w:rsid w:val="00370FAB"/>
    <w:rsid w:val="00371DD8"/>
    <w:rsid w:val="0037339A"/>
    <w:rsid w:val="003748AD"/>
    <w:rsid w:val="00375BFA"/>
    <w:rsid w:val="00376461"/>
    <w:rsid w:val="003777F3"/>
    <w:rsid w:val="0037793A"/>
    <w:rsid w:val="0038028A"/>
    <w:rsid w:val="003805D9"/>
    <w:rsid w:val="00382601"/>
    <w:rsid w:val="00382B11"/>
    <w:rsid w:val="00383CDF"/>
    <w:rsid w:val="00384341"/>
    <w:rsid w:val="00385280"/>
    <w:rsid w:val="00385426"/>
    <w:rsid w:val="0038551B"/>
    <w:rsid w:val="0038590A"/>
    <w:rsid w:val="00385A5D"/>
    <w:rsid w:val="00385B04"/>
    <w:rsid w:val="003867FC"/>
    <w:rsid w:val="0038687E"/>
    <w:rsid w:val="00390272"/>
    <w:rsid w:val="003905F6"/>
    <w:rsid w:val="00390D9B"/>
    <w:rsid w:val="00392ABA"/>
    <w:rsid w:val="003932EB"/>
    <w:rsid w:val="003932ED"/>
    <w:rsid w:val="00393557"/>
    <w:rsid w:val="00393609"/>
    <w:rsid w:val="0039442F"/>
    <w:rsid w:val="00395268"/>
    <w:rsid w:val="0039551D"/>
    <w:rsid w:val="003955B2"/>
    <w:rsid w:val="003962C6"/>
    <w:rsid w:val="00396FDA"/>
    <w:rsid w:val="003A042E"/>
    <w:rsid w:val="003A120F"/>
    <w:rsid w:val="003A1D10"/>
    <w:rsid w:val="003A30BA"/>
    <w:rsid w:val="003A446D"/>
    <w:rsid w:val="003A46D5"/>
    <w:rsid w:val="003A5151"/>
    <w:rsid w:val="003A517F"/>
    <w:rsid w:val="003A6024"/>
    <w:rsid w:val="003A662C"/>
    <w:rsid w:val="003B1172"/>
    <w:rsid w:val="003B1FDC"/>
    <w:rsid w:val="003B24EA"/>
    <w:rsid w:val="003B414A"/>
    <w:rsid w:val="003B49F1"/>
    <w:rsid w:val="003B5720"/>
    <w:rsid w:val="003B5853"/>
    <w:rsid w:val="003B7013"/>
    <w:rsid w:val="003B759E"/>
    <w:rsid w:val="003B771A"/>
    <w:rsid w:val="003C19C2"/>
    <w:rsid w:val="003C1BEA"/>
    <w:rsid w:val="003C2D90"/>
    <w:rsid w:val="003C33FB"/>
    <w:rsid w:val="003C34BD"/>
    <w:rsid w:val="003C4497"/>
    <w:rsid w:val="003C4A21"/>
    <w:rsid w:val="003C7377"/>
    <w:rsid w:val="003C7F45"/>
    <w:rsid w:val="003D0B88"/>
    <w:rsid w:val="003D11BB"/>
    <w:rsid w:val="003D23A8"/>
    <w:rsid w:val="003D2D08"/>
    <w:rsid w:val="003D3A84"/>
    <w:rsid w:val="003D4CAA"/>
    <w:rsid w:val="003D6318"/>
    <w:rsid w:val="003E03F8"/>
    <w:rsid w:val="003E24DB"/>
    <w:rsid w:val="003E3412"/>
    <w:rsid w:val="003E4D4A"/>
    <w:rsid w:val="003E4FF8"/>
    <w:rsid w:val="003E536F"/>
    <w:rsid w:val="003E5536"/>
    <w:rsid w:val="003E5FE2"/>
    <w:rsid w:val="003E6FD3"/>
    <w:rsid w:val="003F0179"/>
    <w:rsid w:val="003F08DC"/>
    <w:rsid w:val="003F151F"/>
    <w:rsid w:val="003F1D0F"/>
    <w:rsid w:val="003F24C6"/>
    <w:rsid w:val="003F2D54"/>
    <w:rsid w:val="003F3839"/>
    <w:rsid w:val="003F483F"/>
    <w:rsid w:val="003F4A63"/>
    <w:rsid w:val="003F5DB2"/>
    <w:rsid w:val="003F7893"/>
    <w:rsid w:val="00400838"/>
    <w:rsid w:val="00401106"/>
    <w:rsid w:val="004020D9"/>
    <w:rsid w:val="004109EF"/>
    <w:rsid w:val="0041100B"/>
    <w:rsid w:val="00411070"/>
    <w:rsid w:val="00411C26"/>
    <w:rsid w:val="00412ABD"/>
    <w:rsid w:val="004136F4"/>
    <w:rsid w:val="004149C1"/>
    <w:rsid w:val="00414F6B"/>
    <w:rsid w:val="00414F90"/>
    <w:rsid w:val="004150AB"/>
    <w:rsid w:val="00415313"/>
    <w:rsid w:val="004158CC"/>
    <w:rsid w:val="004160D8"/>
    <w:rsid w:val="004171BC"/>
    <w:rsid w:val="00420FEA"/>
    <w:rsid w:val="00421F6D"/>
    <w:rsid w:val="0042351A"/>
    <w:rsid w:val="0042462C"/>
    <w:rsid w:val="00426A28"/>
    <w:rsid w:val="00426B95"/>
    <w:rsid w:val="0042783B"/>
    <w:rsid w:val="00427A3D"/>
    <w:rsid w:val="00427F21"/>
    <w:rsid w:val="00430A75"/>
    <w:rsid w:val="00432543"/>
    <w:rsid w:val="00432B6D"/>
    <w:rsid w:val="00433C73"/>
    <w:rsid w:val="004346D4"/>
    <w:rsid w:val="00434BD0"/>
    <w:rsid w:val="00435BC2"/>
    <w:rsid w:val="00437769"/>
    <w:rsid w:val="00440D23"/>
    <w:rsid w:val="004410C4"/>
    <w:rsid w:val="004431B1"/>
    <w:rsid w:val="0044473D"/>
    <w:rsid w:val="00445571"/>
    <w:rsid w:val="00445D85"/>
    <w:rsid w:val="004470C7"/>
    <w:rsid w:val="00447164"/>
    <w:rsid w:val="00447BEE"/>
    <w:rsid w:val="00447C03"/>
    <w:rsid w:val="0045009C"/>
    <w:rsid w:val="0045014C"/>
    <w:rsid w:val="00450D14"/>
    <w:rsid w:val="0045148B"/>
    <w:rsid w:val="00451580"/>
    <w:rsid w:val="0045161A"/>
    <w:rsid w:val="00451B48"/>
    <w:rsid w:val="00452241"/>
    <w:rsid w:val="004527EF"/>
    <w:rsid w:val="00453122"/>
    <w:rsid w:val="0045339C"/>
    <w:rsid w:val="004536E9"/>
    <w:rsid w:val="00453A45"/>
    <w:rsid w:val="004544D3"/>
    <w:rsid w:val="004565A4"/>
    <w:rsid w:val="00456DF8"/>
    <w:rsid w:val="0045730B"/>
    <w:rsid w:val="0046146C"/>
    <w:rsid w:val="00462855"/>
    <w:rsid w:val="00462E06"/>
    <w:rsid w:val="00463B42"/>
    <w:rsid w:val="00464867"/>
    <w:rsid w:val="00464997"/>
    <w:rsid w:val="00465C7D"/>
    <w:rsid w:val="0046741D"/>
    <w:rsid w:val="00472354"/>
    <w:rsid w:val="00474CA7"/>
    <w:rsid w:val="00474FD5"/>
    <w:rsid w:val="004756EF"/>
    <w:rsid w:val="00475CEE"/>
    <w:rsid w:val="004761DE"/>
    <w:rsid w:val="00476255"/>
    <w:rsid w:val="00476EDC"/>
    <w:rsid w:val="00480366"/>
    <w:rsid w:val="00480BDF"/>
    <w:rsid w:val="0048115E"/>
    <w:rsid w:val="004815F2"/>
    <w:rsid w:val="0048235D"/>
    <w:rsid w:val="004824EA"/>
    <w:rsid w:val="0048351B"/>
    <w:rsid w:val="004839F0"/>
    <w:rsid w:val="0048585B"/>
    <w:rsid w:val="00485956"/>
    <w:rsid w:val="00485D69"/>
    <w:rsid w:val="00486415"/>
    <w:rsid w:val="00486783"/>
    <w:rsid w:val="00486A2D"/>
    <w:rsid w:val="00487675"/>
    <w:rsid w:val="00487C4E"/>
    <w:rsid w:val="0049028F"/>
    <w:rsid w:val="0049157F"/>
    <w:rsid w:val="0049279F"/>
    <w:rsid w:val="00492FDE"/>
    <w:rsid w:val="00494160"/>
    <w:rsid w:val="004A20B6"/>
    <w:rsid w:val="004A3A7B"/>
    <w:rsid w:val="004A3DE0"/>
    <w:rsid w:val="004A4341"/>
    <w:rsid w:val="004A51CA"/>
    <w:rsid w:val="004B031E"/>
    <w:rsid w:val="004B28CB"/>
    <w:rsid w:val="004B2EC4"/>
    <w:rsid w:val="004B48C7"/>
    <w:rsid w:val="004B58D2"/>
    <w:rsid w:val="004B62AA"/>
    <w:rsid w:val="004B6E65"/>
    <w:rsid w:val="004B73DD"/>
    <w:rsid w:val="004C1166"/>
    <w:rsid w:val="004C1E21"/>
    <w:rsid w:val="004C31ED"/>
    <w:rsid w:val="004C36BC"/>
    <w:rsid w:val="004C36CD"/>
    <w:rsid w:val="004C5EC1"/>
    <w:rsid w:val="004C5F16"/>
    <w:rsid w:val="004C7A0D"/>
    <w:rsid w:val="004C7FFA"/>
    <w:rsid w:val="004D00A1"/>
    <w:rsid w:val="004D048F"/>
    <w:rsid w:val="004D0A47"/>
    <w:rsid w:val="004D3E47"/>
    <w:rsid w:val="004D3FEC"/>
    <w:rsid w:val="004D4B66"/>
    <w:rsid w:val="004D5940"/>
    <w:rsid w:val="004D6832"/>
    <w:rsid w:val="004E1BA8"/>
    <w:rsid w:val="004E29D3"/>
    <w:rsid w:val="004E3577"/>
    <w:rsid w:val="004E4031"/>
    <w:rsid w:val="004E4569"/>
    <w:rsid w:val="004E4DC9"/>
    <w:rsid w:val="004E4FF2"/>
    <w:rsid w:val="004E7083"/>
    <w:rsid w:val="004F0451"/>
    <w:rsid w:val="004F2B29"/>
    <w:rsid w:val="004F3DD2"/>
    <w:rsid w:val="004F4893"/>
    <w:rsid w:val="004F49B1"/>
    <w:rsid w:val="004F4BE8"/>
    <w:rsid w:val="004F5980"/>
    <w:rsid w:val="004F730D"/>
    <w:rsid w:val="004F75A3"/>
    <w:rsid w:val="004F7BC3"/>
    <w:rsid w:val="005013C1"/>
    <w:rsid w:val="00502274"/>
    <w:rsid w:val="005037FF"/>
    <w:rsid w:val="005038C3"/>
    <w:rsid w:val="005040FE"/>
    <w:rsid w:val="005049F7"/>
    <w:rsid w:val="00504F6C"/>
    <w:rsid w:val="005054D7"/>
    <w:rsid w:val="00513367"/>
    <w:rsid w:val="0051348A"/>
    <w:rsid w:val="00514BB6"/>
    <w:rsid w:val="00514BBB"/>
    <w:rsid w:val="00514C45"/>
    <w:rsid w:val="005156E2"/>
    <w:rsid w:val="00515EB5"/>
    <w:rsid w:val="0051632C"/>
    <w:rsid w:val="005171FF"/>
    <w:rsid w:val="0051777F"/>
    <w:rsid w:val="0052216F"/>
    <w:rsid w:val="0052399A"/>
    <w:rsid w:val="00523C30"/>
    <w:rsid w:val="00524634"/>
    <w:rsid w:val="00527500"/>
    <w:rsid w:val="0053017D"/>
    <w:rsid w:val="0053087A"/>
    <w:rsid w:val="005309AE"/>
    <w:rsid w:val="00531106"/>
    <w:rsid w:val="00532326"/>
    <w:rsid w:val="00532447"/>
    <w:rsid w:val="005341DE"/>
    <w:rsid w:val="00535F7C"/>
    <w:rsid w:val="0053748A"/>
    <w:rsid w:val="00541982"/>
    <w:rsid w:val="005419A7"/>
    <w:rsid w:val="0054289D"/>
    <w:rsid w:val="005432AE"/>
    <w:rsid w:val="005443DF"/>
    <w:rsid w:val="005444F3"/>
    <w:rsid w:val="00544B8D"/>
    <w:rsid w:val="00546AFF"/>
    <w:rsid w:val="005475E8"/>
    <w:rsid w:val="00547D4D"/>
    <w:rsid w:val="0055027A"/>
    <w:rsid w:val="00550349"/>
    <w:rsid w:val="00550C3D"/>
    <w:rsid w:val="00551327"/>
    <w:rsid w:val="00551BF5"/>
    <w:rsid w:val="005531B7"/>
    <w:rsid w:val="005534F8"/>
    <w:rsid w:val="00553644"/>
    <w:rsid w:val="005538B2"/>
    <w:rsid w:val="005546AC"/>
    <w:rsid w:val="0055565A"/>
    <w:rsid w:val="005565E4"/>
    <w:rsid w:val="005573F3"/>
    <w:rsid w:val="0055760A"/>
    <w:rsid w:val="00557E16"/>
    <w:rsid w:val="0056003F"/>
    <w:rsid w:val="00560647"/>
    <w:rsid w:val="005615CE"/>
    <w:rsid w:val="00562D51"/>
    <w:rsid w:val="00563079"/>
    <w:rsid w:val="00563638"/>
    <w:rsid w:val="005672F9"/>
    <w:rsid w:val="005707C5"/>
    <w:rsid w:val="0057084A"/>
    <w:rsid w:val="00571430"/>
    <w:rsid w:val="00571A38"/>
    <w:rsid w:val="00571C80"/>
    <w:rsid w:val="0057259B"/>
    <w:rsid w:val="00572EEC"/>
    <w:rsid w:val="0057405F"/>
    <w:rsid w:val="00574088"/>
    <w:rsid w:val="00574410"/>
    <w:rsid w:val="00574E5D"/>
    <w:rsid w:val="00580FDD"/>
    <w:rsid w:val="005815B8"/>
    <w:rsid w:val="0058255A"/>
    <w:rsid w:val="00582645"/>
    <w:rsid w:val="005828F0"/>
    <w:rsid w:val="00583947"/>
    <w:rsid w:val="00583CF8"/>
    <w:rsid w:val="00584305"/>
    <w:rsid w:val="005851CA"/>
    <w:rsid w:val="00585878"/>
    <w:rsid w:val="005861FE"/>
    <w:rsid w:val="00593515"/>
    <w:rsid w:val="00593708"/>
    <w:rsid w:val="0059370A"/>
    <w:rsid w:val="0059408A"/>
    <w:rsid w:val="005951CE"/>
    <w:rsid w:val="00596C71"/>
    <w:rsid w:val="00597797"/>
    <w:rsid w:val="005979FC"/>
    <w:rsid w:val="005A0877"/>
    <w:rsid w:val="005A0D79"/>
    <w:rsid w:val="005A295B"/>
    <w:rsid w:val="005A3504"/>
    <w:rsid w:val="005A5AB3"/>
    <w:rsid w:val="005A63BE"/>
    <w:rsid w:val="005A695D"/>
    <w:rsid w:val="005A766D"/>
    <w:rsid w:val="005B06B2"/>
    <w:rsid w:val="005B18BF"/>
    <w:rsid w:val="005B2F5C"/>
    <w:rsid w:val="005B55C4"/>
    <w:rsid w:val="005B611F"/>
    <w:rsid w:val="005B66BA"/>
    <w:rsid w:val="005B6AFA"/>
    <w:rsid w:val="005C0663"/>
    <w:rsid w:val="005C0C1E"/>
    <w:rsid w:val="005C2954"/>
    <w:rsid w:val="005C2A49"/>
    <w:rsid w:val="005C3DC0"/>
    <w:rsid w:val="005C41B2"/>
    <w:rsid w:val="005C4EB3"/>
    <w:rsid w:val="005C5D1A"/>
    <w:rsid w:val="005C6BE6"/>
    <w:rsid w:val="005D1D8B"/>
    <w:rsid w:val="005D1E69"/>
    <w:rsid w:val="005D2044"/>
    <w:rsid w:val="005D2D7B"/>
    <w:rsid w:val="005D30D5"/>
    <w:rsid w:val="005D54F0"/>
    <w:rsid w:val="005D5571"/>
    <w:rsid w:val="005D56E9"/>
    <w:rsid w:val="005D6C14"/>
    <w:rsid w:val="005D6DC0"/>
    <w:rsid w:val="005D6EAF"/>
    <w:rsid w:val="005D7FB1"/>
    <w:rsid w:val="005E0D89"/>
    <w:rsid w:val="005E4047"/>
    <w:rsid w:val="005E42B3"/>
    <w:rsid w:val="005E5686"/>
    <w:rsid w:val="005E5871"/>
    <w:rsid w:val="005E6AA2"/>
    <w:rsid w:val="005E71A2"/>
    <w:rsid w:val="005F00D2"/>
    <w:rsid w:val="005F23C8"/>
    <w:rsid w:val="005F3710"/>
    <w:rsid w:val="005F4C28"/>
    <w:rsid w:val="005F5E2B"/>
    <w:rsid w:val="005F646B"/>
    <w:rsid w:val="005F657E"/>
    <w:rsid w:val="005F68F0"/>
    <w:rsid w:val="005F6B97"/>
    <w:rsid w:val="005F78B6"/>
    <w:rsid w:val="005F799A"/>
    <w:rsid w:val="006030B5"/>
    <w:rsid w:val="006030F5"/>
    <w:rsid w:val="006036B4"/>
    <w:rsid w:val="0060468D"/>
    <w:rsid w:val="00604919"/>
    <w:rsid w:val="00604BB9"/>
    <w:rsid w:val="006058F8"/>
    <w:rsid w:val="00605F6A"/>
    <w:rsid w:val="00606D00"/>
    <w:rsid w:val="00606ED4"/>
    <w:rsid w:val="00610F04"/>
    <w:rsid w:val="006121A9"/>
    <w:rsid w:val="006138F4"/>
    <w:rsid w:val="00614765"/>
    <w:rsid w:val="00615D01"/>
    <w:rsid w:val="00615DA3"/>
    <w:rsid w:val="00616B84"/>
    <w:rsid w:val="00617B1D"/>
    <w:rsid w:val="0062022F"/>
    <w:rsid w:val="0062143A"/>
    <w:rsid w:val="00621BFB"/>
    <w:rsid w:val="00621D95"/>
    <w:rsid w:val="00621FE8"/>
    <w:rsid w:val="00622736"/>
    <w:rsid w:val="00622A5F"/>
    <w:rsid w:val="0062403B"/>
    <w:rsid w:val="0062449E"/>
    <w:rsid w:val="00626D66"/>
    <w:rsid w:val="006278AD"/>
    <w:rsid w:val="006279C5"/>
    <w:rsid w:val="006312DE"/>
    <w:rsid w:val="00631870"/>
    <w:rsid w:val="0063205C"/>
    <w:rsid w:val="00632C80"/>
    <w:rsid w:val="00632F21"/>
    <w:rsid w:val="006333C5"/>
    <w:rsid w:val="00633763"/>
    <w:rsid w:val="0063746E"/>
    <w:rsid w:val="00637C6F"/>
    <w:rsid w:val="00646253"/>
    <w:rsid w:val="00646AD5"/>
    <w:rsid w:val="00647F0B"/>
    <w:rsid w:val="00650C6D"/>
    <w:rsid w:val="006550DD"/>
    <w:rsid w:val="00655224"/>
    <w:rsid w:val="006557A0"/>
    <w:rsid w:val="00655CA8"/>
    <w:rsid w:val="006576F3"/>
    <w:rsid w:val="00657B35"/>
    <w:rsid w:val="00657E7C"/>
    <w:rsid w:val="00657FFA"/>
    <w:rsid w:val="006619D1"/>
    <w:rsid w:val="00661D49"/>
    <w:rsid w:val="00662E3B"/>
    <w:rsid w:val="006647B6"/>
    <w:rsid w:val="00664DAA"/>
    <w:rsid w:val="00665F13"/>
    <w:rsid w:val="00666495"/>
    <w:rsid w:val="00667079"/>
    <w:rsid w:val="0066708F"/>
    <w:rsid w:val="00667548"/>
    <w:rsid w:val="00667D0E"/>
    <w:rsid w:val="00670272"/>
    <w:rsid w:val="00670F37"/>
    <w:rsid w:val="00672FCD"/>
    <w:rsid w:val="006732B9"/>
    <w:rsid w:val="00673E76"/>
    <w:rsid w:val="00674099"/>
    <w:rsid w:val="00676039"/>
    <w:rsid w:val="00676CFA"/>
    <w:rsid w:val="00681FD5"/>
    <w:rsid w:val="006825C2"/>
    <w:rsid w:val="006829B8"/>
    <w:rsid w:val="006829C5"/>
    <w:rsid w:val="00683D90"/>
    <w:rsid w:val="00684F2C"/>
    <w:rsid w:val="00685004"/>
    <w:rsid w:val="0068593F"/>
    <w:rsid w:val="00686603"/>
    <w:rsid w:val="0068726F"/>
    <w:rsid w:val="006872BD"/>
    <w:rsid w:val="006908B9"/>
    <w:rsid w:val="006914D2"/>
    <w:rsid w:val="006916CC"/>
    <w:rsid w:val="00691AB8"/>
    <w:rsid w:val="006924BD"/>
    <w:rsid w:val="006928B2"/>
    <w:rsid w:val="006941AD"/>
    <w:rsid w:val="006946E6"/>
    <w:rsid w:val="0069518C"/>
    <w:rsid w:val="0069566D"/>
    <w:rsid w:val="00696AFE"/>
    <w:rsid w:val="00697F38"/>
    <w:rsid w:val="006A094D"/>
    <w:rsid w:val="006A0ADB"/>
    <w:rsid w:val="006A0C85"/>
    <w:rsid w:val="006A17AE"/>
    <w:rsid w:val="006A2608"/>
    <w:rsid w:val="006A2710"/>
    <w:rsid w:val="006A3A40"/>
    <w:rsid w:val="006A4008"/>
    <w:rsid w:val="006A6877"/>
    <w:rsid w:val="006B13D0"/>
    <w:rsid w:val="006B1C86"/>
    <w:rsid w:val="006B1E01"/>
    <w:rsid w:val="006B22A7"/>
    <w:rsid w:val="006B2DB6"/>
    <w:rsid w:val="006B4090"/>
    <w:rsid w:val="006B42DA"/>
    <w:rsid w:val="006B4F4F"/>
    <w:rsid w:val="006B507A"/>
    <w:rsid w:val="006B5279"/>
    <w:rsid w:val="006B74B1"/>
    <w:rsid w:val="006C026F"/>
    <w:rsid w:val="006C0847"/>
    <w:rsid w:val="006C0A3E"/>
    <w:rsid w:val="006C18E4"/>
    <w:rsid w:val="006C1FC9"/>
    <w:rsid w:val="006C2D73"/>
    <w:rsid w:val="006C36BC"/>
    <w:rsid w:val="006C38F5"/>
    <w:rsid w:val="006C4E16"/>
    <w:rsid w:val="006C53DB"/>
    <w:rsid w:val="006C5819"/>
    <w:rsid w:val="006C610B"/>
    <w:rsid w:val="006C6371"/>
    <w:rsid w:val="006C661D"/>
    <w:rsid w:val="006C74AE"/>
    <w:rsid w:val="006D201E"/>
    <w:rsid w:val="006D28F2"/>
    <w:rsid w:val="006D2936"/>
    <w:rsid w:val="006D4AEC"/>
    <w:rsid w:val="006D644D"/>
    <w:rsid w:val="006E00A6"/>
    <w:rsid w:val="006E03A1"/>
    <w:rsid w:val="006E0788"/>
    <w:rsid w:val="006E100D"/>
    <w:rsid w:val="006E120B"/>
    <w:rsid w:val="006E1854"/>
    <w:rsid w:val="006E61A6"/>
    <w:rsid w:val="006E72EF"/>
    <w:rsid w:val="006E7CF0"/>
    <w:rsid w:val="006F08ED"/>
    <w:rsid w:val="006F2C90"/>
    <w:rsid w:val="006F3303"/>
    <w:rsid w:val="006F6030"/>
    <w:rsid w:val="00700155"/>
    <w:rsid w:val="007002B8"/>
    <w:rsid w:val="0070122D"/>
    <w:rsid w:val="00701D41"/>
    <w:rsid w:val="007021F7"/>
    <w:rsid w:val="00703025"/>
    <w:rsid w:val="00703EA8"/>
    <w:rsid w:val="00704633"/>
    <w:rsid w:val="007074AC"/>
    <w:rsid w:val="00710498"/>
    <w:rsid w:val="00711665"/>
    <w:rsid w:val="00711F90"/>
    <w:rsid w:val="0071211A"/>
    <w:rsid w:val="00712333"/>
    <w:rsid w:val="00714AD8"/>
    <w:rsid w:val="00715D16"/>
    <w:rsid w:val="00717ED5"/>
    <w:rsid w:val="00720D39"/>
    <w:rsid w:val="0072192F"/>
    <w:rsid w:val="007219A7"/>
    <w:rsid w:val="00723E20"/>
    <w:rsid w:val="00725C37"/>
    <w:rsid w:val="00726984"/>
    <w:rsid w:val="00727E48"/>
    <w:rsid w:val="007310BA"/>
    <w:rsid w:val="00731FA0"/>
    <w:rsid w:val="007329E0"/>
    <w:rsid w:val="00732D21"/>
    <w:rsid w:val="00733FCE"/>
    <w:rsid w:val="007348A4"/>
    <w:rsid w:val="00734C28"/>
    <w:rsid w:val="00734C63"/>
    <w:rsid w:val="00734D4E"/>
    <w:rsid w:val="00737BE1"/>
    <w:rsid w:val="0074243A"/>
    <w:rsid w:val="00742A9B"/>
    <w:rsid w:val="00743DE7"/>
    <w:rsid w:val="00745C33"/>
    <w:rsid w:val="00747A39"/>
    <w:rsid w:val="00750547"/>
    <w:rsid w:val="0075152C"/>
    <w:rsid w:val="00751D4D"/>
    <w:rsid w:val="0075252B"/>
    <w:rsid w:val="00753631"/>
    <w:rsid w:val="00753C41"/>
    <w:rsid w:val="007555E1"/>
    <w:rsid w:val="00755E09"/>
    <w:rsid w:val="00756ADA"/>
    <w:rsid w:val="00757EA8"/>
    <w:rsid w:val="00760F05"/>
    <w:rsid w:val="00761CA8"/>
    <w:rsid w:val="0076350F"/>
    <w:rsid w:val="00764203"/>
    <w:rsid w:val="007653A4"/>
    <w:rsid w:val="00765D99"/>
    <w:rsid w:val="00770B4C"/>
    <w:rsid w:val="0077199A"/>
    <w:rsid w:val="00771B76"/>
    <w:rsid w:val="007721CC"/>
    <w:rsid w:val="00773841"/>
    <w:rsid w:val="00776DD2"/>
    <w:rsid w:val="00776E1F"/>
    <w:rsid w:val="00777881"/>
    <w:rsid w:val="0077799F"/>
    <w:rsid w:val="00780165"/>
    <w:rsid w:val="00782B11"/>
    <w:rsid w:val="007844D4"/>
    <w:rsid w:val="007917CD"/>
    <w:rsid w:val="0079185C"/>
    <w:rsid w:val="00792347"/>
    <w:rsid w:val="007930CD"/>
    <w:rsid w:val="00793615"/>
    <w:rsid w:val="00793DEA"/>
    <w:rsid w:val="0079589B"/>
    <w:rsid w:val="00795AF9"/>
    <w:rsid w:val="00795EB1"/>
    <w:rsid w:val="00796116"/>
    <w:rsid w:val="00796E0E"/>
    <w:rsid w:val="007A2CD9"/>
    <w:rsid w:val="007A415A"/>
    <w:rsid w:val="007A46B6"/>
    <w:rsid w:val="007A6453"/>
    <w:rsid w:val="007A6F44"/>
    <w:rsid w:val="007A75AE"/>
    <w:rsid w:val="007B0864"/>
    <w:rsid w:val="007B1059"/>
    <w:rsid w:val="007B39B6"/>
    <w:rsid w:val="007B40F1"/>
    <w:rsid w:val="007B42FC"/>
    <w:rsid w:val="007B5AB5"/>
    <w:rsid w:val="007B64A9"/>
    <w:rsid w:val="007B6E70"/>
    <w:rsid w:val="007B6E9C"/>
    <w:rsid w:val="007B6EB4"/>
    <w:rsid w:val="007B7201"/>
    <w:rsid w:val="007B7231"/>
    <w:rsid w:val="007C03D3"/>
    <w:rsid w:val="007C0C65"/>
    <w:rsid w:val="007C1CB5"/>
    <w:rsid w:val="007C2CBD"/>
    <w:rsid w:val="007C3F0D"/>
    <w:rsid w:val="007C3F56"/>
    <w:rsid w:val="007C4566"/>
    <w:rsid w:val="007C5018"/>
    <w:rsid w:val="007C5C8E"/>
    <w:rsid w:val="007C6F03"/>
    <w:rsid w:val="007C7382"/>
    <w:rsid w:val="007C7A04"/>
    <w:rsid w:val="007D230E"/>
    <w:rsid w:val="007D297B"/>
    <w:rsid w:val="007D3404"/>
    <w:rsid w:val="007D345A"/>
    <w:rsid w:val="007D3479"/>
    <w:rsid w:val="007D3529"/>
    <w:rsid w:val="007D55EC"/>
    <w:rsid w:val="007D5999"/>
    <w:rsid w:val="007D77AD"/>
    <w:rsid w:val="007D7EDD"/>
    <w:rsid w:val="007E18BB"/>
    <w:rsid w:val="007E4526"/>
    <w:rsid w:val="007E4EC3"/>
    <w:rsid w:val="007E600B"/>
    <w:rsid w:val="007E6260"/>
    <w:rsid w:val="007E6C2A"/>
    <w:rsid w:val="007E6DE7"/>
    <w:rsid w:val="007E7710"/>
    <w:rsid w:val="007F0759"/>
    <w:rsid w:val="007F1F3C"/>
    <w:rsid w:val="007F213B"/>
    <w:rsid w:val="007F3BED"/>
    <w:rsid w:val="007F3F86"/>
    <w:rsid w:val="007F4922"/>
    <w:rsid w:val="007F6B2F"/>
    <w:rsid w:val="007F6FDD"/>
    <w:rsid w:val="007F7997"/>
    <w:rsid w:val="007F7AEE"/>
    <w:rsid w:val="00800821"/>
    <w:rsid w:val="00801B88"/>
    <w:rsid w:val="0080348E"/>
    <w:rsid w:val="008034EC"/>
    <w:rsid w:val="00805170"/>
    <w:rsid w:val="008070A9"/>
    <w:rsid w:val="00810AD5"/>
    <w:rsid w:val="00811829"/>
    <w:rsid w:val="00811B6F"/>
    <w:rsid w:val="00811D5B"/>
    <w:rsid w:val="00813F03"/>
    <w:rsid w:val="00814F1E"/>
    <w:rsid w:val="00816898"/>
    <w:rsid w:val="0082221E"/>
    <w:rsid w:val="00822276"/>
    <w:rsid w:val="008222B9"/>
    <w:rsid w:val="0082540B"/>
    <w:rsid w:val="00826D73"/>
    <w:rsid w:val="00827A2A"/>
    <w:rsid w:val="00831431"/>
    <w:rsid w:val="00832651"/>
    <w:rsid w:val="008331A6"/>
    <w:rsid w:val="0083342B"/>
    <w:rsid w:val="00834D07"/>
    <w:rsid w:val="00836928"/>
    <w:rsid w:val="00836ACF"/>
    <w:rsid w:val="008375D1"/>
    <w:rsid w:val="00842747"/>
    <w:rsid w:val="00842A26"/>
    <w:rsid w:val="00843825"/>
    <w:rsid w:val="00843843"/>
    <w:rsid w:val="008448B7"/>
    <w:rsid w:val="00844FA1"/>
    <w:rsid w:val="008453A7"/>
    <w:rsid w:val="008454A4"/>
    <w:rsid w:val="00846C8D"/>
    <w:rsid w:val="00846CD6"/>
    <w:rsid w:val="00846FF5"/>
    <w:rsid w:val="008471C3"/>
    <w:rsid w:val="00851AD8"/>
    <w:rsid w:val="0085281E"/>
    <w:rsid w:val="008556C4"/>
    <w:rsid w:val="00855CD4"/>
    <w:rsid w:val="00856866"/>
    <w:rsid w:val="00860302"/>
    <w:rsid w:val="008606C0"/>
    <w:rsid w:val="00860A59"/>
    <w:rsid w:val="0086210A"/>
    <w:rsid w:val="008635DA"/>
    <w:rsid w:val="00863A9E"/>
    <w:rsid w:val="00863C4A"/>
    <w:rsid w:val="008646BA"/>
    <w:rsid w:val="00864E0D"/>
    <w:rsid w:val="00864F0E"/>
    <w:rsid w:val="008659A3"/>
    <w:rsid w:val="00867C5A"/>
    <w:rsid w:val="008715FE"/>
    <w:rsid w:val="00871DA9"/>
    <w:rsid w:val="008726F7"/>
    <w:rsid w:val="008739A0"/>
    <w:rsid w:val="008741EE"/>
    <w:rsid w:val="0087454F"/>
    <w:rsid w:val="0087617E"/>
    <w:rsid w:val="00876FDE"/>
    <w:rsid w:val="008777C2"/>
    <w:rsid w:val="00882FCF"/>
    <w:rsid w:val="008832AD"/>
    <w:rsid w:val="0088648C"/>
    <w:rsid w:val="00886AE3"/>
    <w:rsid w:val="00886B81"/>
    <w:rsid w:val="00887FF5"/>
    <w:rsid w:val="00890196"/>
    <w:rsid w:val="00890503"/>
    <w:rsid w:val="00890818"/>
    <w:rsid w:val="00890CCD"/>
    <w:rsid w:val="00891BCC"/>
    <w:rsid w:val="008923DB"/>
    <w:rsid w:val="008936A7"/>
    <w:rsid w:val="00893A91"/>
    <w:rsid w:val="00893EF1"/>
    <w:rsid w:val="00895194"/>
    <w:rsid w:val="00895B0C"/>
    <w:rsid w:val="00897C25"/>
    <w:rsid w:val="008A00B6"/>
    <w:rsid w:val="008A0687"/>
    <w:rsid w:val="008A0D7F"/>
    <w:rsid w:val="008A1D84"/>
    <w:rsid w:val="008A4856"/>
    <w:rsid w:val="008A49E0"/>
    <w:rsid w:val="008A6A63"/>
    <w:rsid w:val="008B014B"/>
    <w:rsid w:val="008B0C42"/>
    <w:rsid w:val="008B13D6"/>
    <w:rsid w:val="008B23E0"/>
    <w:rsid w:val="008B253F"/>
    <w:rsid w:val="008B2DFE"/>
    <w:rsid w:val="008B39FB"/>
    <w:rsid w:val="008B45F1"/>
    <w:rsid w:val="008B49E3"/>
    <w:rsid w:val="008B5685"/>
    <w:rsid w:val="008B586A"/>
    <w:rsid w:val="008B6D03"/>
    <w:rsid w:val="008B78F0"/>
    <w:rsid w:val="008C1339"/>
    <w:rsid w:val="008C1F29"/>
    <w:rsid w:val="008C276E"/>
    <w:rsid w:val="008C2981"/>
    <w:rsid w:val="008C2CEB"/>
    <w:rsid w:val="008C4E49"/>
    <w:rsid w:val="008C745E"/>
    <w:rsid w:val="008D0C53"/>
    <w:rsid w:val="008D3BD3"/>
    <w:rsid w:val="008D3BE0"/>
    <w:rsid w:val="008D4287"/>
    <w:rsid w:val="008D47B2"/>
    <w:rsid w:val="008D6495"/>
    <w:rsid w:val="008E03CB"/>
    <w:rsid w:val="008E068B"/>
    <w:rsid w:val="008E0708"/>
    <w:rsid w:val="008E2D1C"/>
    <w:rsid w:val="008E2EA1"/>
    <w:rsid w:val="008E304D"/>
    <w:rsid w:val="008E360A"/>
    <w:rsid w:val="008E51CB"/>
    <w:rsid w:val="008E5E00"/>
    <w:rsid w:val="008E7390"/>
    <w:rsid w:val="008F0C78"/>
    <w:rsid w:val="008F1658"/>
    <w:rsid w:val="008F197D"/>
    <w:rsid w:val="008F1B83"/>
    <w:rsid w:val="008F2231"/>
    <w:rsid w:val="008F2BD5"/>
    <w:rsid w:val="008F4CD8"/>
    <w:rsid w:val="008F4FC6"/>
    <w:rsid w:val="008F53AB"/>
    <w:rsid w:val="008F6660"/>
    <w:rsid w:val="008F6C12"/>
    <w:rsid w:val="008F6D6E"/>
    <w:rsid w:val="00900026"/>
    <w:rsid w:val="009019ED"/>
    <w:rsid w:val="00901C63"/>
    <w:rsid w:val="009025A3"/>
    <w:rsid w:val="00902829"/>
    <w:rsid w:val="00903F2C"/>
    <w:rsid w:val="00904258"/>
    <w:rsid w:val="009045D9"/>
    <w:rsid w:val="00904DDE"/>
    <w:rsid w:val="00906C78"/>
    <w:rsid w:val="00906CB0"/>
    <w:rsid w:val="00910467"/>
    <w:rsid w:val="009105C7"/>
    <w:rsid w:val="00910B87"/>
    <w:rsid w:val="00911DA3"/>
    <w:rsid w:val="009131BD"/>
    <w:rsid w:val="009134FD"/>
    <w:rsid w:val="0091417A"/>
    <w:rsid w:val="00914856"/>
    <w:rsid w:val="00915382"/>
    <w:rsid w:val="00916ADE"/>
    <w:rsid w:val="00916F51"/>
    <w:rsid w:val="0092267F"/>
    <w:rsid w:val="0092416A"/>
    <w:rsid w:val="009245C6"/>
    <w:rsid w:val="0092534A"/>
    <w:rsid w:val="009263BA"/>
    <w:rsid w:val="00926642"/>
    <w:rsid w:val="00926C3B"/>
    <w:rsid w:val="009275AE"/>
    <w:rsid w:val="00930957"/>
    <w:rsid w:val="00932FA7"/>
    <w:rsid w:val="009348E6"/>
    <w:rsid w:val="00934AEA"/>
    <w:rsid w:val="00935D9D"/>
    <w:rsid w:val="0094047A"/>
    <w:rsid w:val="00941696"/>
    <w:rsid w:val="00941FAB"/>
    <w:rsid w:val="00944CC5"/>
    <w:rsid w:val="00945225"/>
    <w:rsid w:val="00946618"/>
    <w:rsid w:val="00946989"/>
    <w:rsid w:val="009469E9"/>
    <w:rsid w:val="00946CE0"/>
    <w:rsid w:val="009472A7"/>
    <w:rsid w:val="00947B0F"/>
    <w:rsid w:val="0095072D"/>
    <w:rsid w:val="00951607"/>
    <w:rsid w:val="00952088"/>
    <w:rsid w:val="0095259E"/>
    <w:rsid w:val="00953EDC"/>
    <w:rsid w:val="00954DB2"/>
    <w:rsid w:val="00955D04"/>
    <w:rsid w:val="009571DD"/>
    <w:rsid w:val="00957C2E"/>
    <w:rsid w:val="00960517"/>
    <w:rsid w:val="00960BC3"/>
    <w:rsid w:val="00960D52"/>
    <w:rsid w:val="00960D59"/>
    <w:rsid w:val="00961492"/>
    <w:rsid w:val="009619D0"/>
    <w:rsid w:val="00961C63"/>
    <w:rsid w:val="00963A0A"/>
    <w:rsid w:val="00963BBA"/>
    <w:rsid w:val="0096498C"/>
    <w:rsid w:val="00964A79"/>
    <w:rsid w:val="00965939"/>
    <w:rsid w:val="00967063"/>
    <w:rsid w:val="00967F6E"/>
    <w:rsid w:val="009734B3"/>
    <w:rsid w:val="00973AAF"/>
    <w:rsid w:val="00973DEC"/>
    <w:rsid w:val="00975580"/>
    <w:rsid w:val="009769C9"/>
    <w:rsid w:val="00976F98"/>
    <w:rsid w:val="0098165F"/>
    <w:rsid w:val="009850FB"/>
    <w:rsid w:val="00985C9F"/>
    <w:rsid w:val="0098608E"/>
    <w:rsid w:val="009860B8"/>
    <w:rsid w:val="0099139D"/>
    <w:rsid w:val="009920EC"/>
    <w:rsid w:val="0099279E"/>
    <w:rsid w:val="00993135"/>
    <w:rsid w:val="00994089"/>
    <w:rsid w:val="009944B8"/>
    <w:rsid w:val="00995CC1"/>
    <w:rsid w:val="009961D5"/>
    <w:rsid w:val="00996D7A"/>
    <w:rsid w:val="009970BC"/>
    <w:rsid w:val="00997B7F"/>
    <w:rsid w:val="009A099F"/>
    <w:rsid w:val="009A1F81"/>
    <w:rsid w:val="009A25DF"/>
    <w:rsid w:val="009A2631"/>
    <w:rsid w:val="009A2732"/>
    <w:rsid w:val="009A3353"/>
    <w:rsid w:val="009A607B"/>
    <w:rsid w:val="009A6856"/>
    <w:rsid w:val="009B0D93"/>
    <w:rsid w:val="009B0E6A"/>
    <w:rsid w:val="009B116D"/>
    <w:rsid w:val="009B2415"/>
    <w:rsid w:val="009B2554"/>
    <w:rsid w:val="009B38DF"/>
    <w:rsid w:val="009B4000"/>
    <w:rsid w:val="009B4E59"/>
    <w:rsid w:val="009B4FE5"/>
    <w:rsid w:val="009B726E"/>
    <w:rsid w:val="009B728A"/>
    <w:rsid w:val="009C0554"/>
    <w:rsid w:val="009C2012"/>
    <w:rsid w:val="009C2E0D"/>
    <w:rsid w:val="009C307F"/>
    <w:rsid w:val="009C30E0"/>
    <w:rsid w:val="009C440F"/>
    <w:rsid w:val="009C4680"/>
    <w:rsid w:val="009C63D8"/>
    <w:rsid w:val="009C6978"/>
    <w:rsid w:val="009C7CC8"/>
    <w:rsid w:val="009C7FA5"/>
    <w:rsid w:val="009D015D"/>
    <w:rsid w:val="009D0A64"/>
    <w:rsid w:val="009D1DE3"/>
    <w:rsid w:val="009D2220"/>
    <w:rsid w:val="009D3C72"/>
    <w:rsid w:val="009D423A"/>
    <w:rsid w:val="009D445C"/>
    <w:rsid w:val="009D65C7"/>
    <w:rsid w:val="009D69F6"/>
    <w:rsid w:val="009D7AC8"/>
    <w:rsid w:val="009D7D0C"/>
    <w:rsid w:val="009E0976"/>
    <w:rsid w:val="009E0E47"/>
    <w:rsid w:val="009E26AC"/>
    <w:rsid w:val="009E3252"/>
    <w:rsid w:val="009E37AC"/>
    <w:rsid w:val="009E4403"/>
    <w:rsid w:val="009E5EE2"/>
    <w:rsid w:val="009E61AC"/>
    <w:rsid w:val="009E7A04"/>
    <w:rsid w:val="009E7E33"/>
    <w:rsid w:val="009F1F31"/>
    <w:rsid w:val="009F2B8A"/>
    <w:rsid w:val="009F2E84"/>
    <w:rsid w:val="009F2FB9"/>
    <w:rsid w:val="009F4139"/>
    <w:rsid w:val="009F49E9"/>
    <w:rsid w:val="009F50D9"/>
    <w:rsid w:val="009F539E"/>
    <w:rsid w:val="009F7555"/>
    <w:rsid w:val="00A006E5"/>
    <w:rsid w:val="00A021EE"/>
    <w:rsid w:val="00A0307D"/>
    <w:rsid w:val="00A04514"/>
    <w:rsid w:val="00A06518"/>
    <w:rsid w:val="00A06BC7"/>
    <w:rsid w:val="00A070BF"/>
    <w:rsid w:val="00A12141"/>
    <w:rsid w:val="00A13824"/>
    <w:rsid w:val="00A13E08"/>
    <w:rsid w:val="00A15AC2"/>
    <w:rsid w:val="00A16AB9"/>
    <w:rsid w:val="00A17CDE"/>
    <w:rsid w:val="00A17D6A"/>
    <w:rsid w:val="00A206A8"/>
    <w:rsid w:val="00A20771"/>
    <w:rsid w:val="00A20B05"/>
    <w:rsid w:val="00A21A1F"/>
    <w:rsid w:val="00A221A3"/>
    <w:rsid w:val="00A2379B"/>
    <w:rsid w:val="00A2441E"/>
    <w:rsid w:val="00A26E47"/>
    <w:rsid w:val="00A271A8"/>
    <w:rsid w:val="00A321EE"/>
    <w:rsid w:val="00A32D06"/>
    <w:rsid w:val="00A33656"/>
    <w:rsid w:val="00A33AE6"/>
    <w:rsid w:val="00A3493C"/>
    <w:rsid w:val="00A3665F"/>
    <w:rsid w:val="00A3722E"/>
    <w:rsid w:val="00A374B5"/>
    <w:rsid w:val="00A377B4"/>
    <w:rsid w:val="00A4042D"/>
    <w:rsid w:val="00A41180"/>
    <w:rsid w:val="00A42675"/>
    <w:rsid w:val="00A427CA"/>
    <w:rsid w:val="00A42949"/>
    <w:rsid w:val="00A42BC7"/>
    <w:rsid w:val="00A45237"/>
    <w:rsid w:val="00A47077"/>
    <w:rsid w:val="00A50037"/>
    <w:rsid w:val="00A50D4D"/>
    <w:rsid w:val="00A52CAD"/>
    <w:rsid w:val="00A54802"/>
    <w:rsid w:val="00A5622F"/>
    <w:rsid w:val="00A56380"/>
    <w:rsid w:val="00A5687B"/>
    <w:rsid w:val="00A56C83"/>
    <w:rsid w:val="00A577D0"/>
    <w:rsid w:val="00A578B2"/>
    <w:rsid w:val="00A57E44"/>
    <w:rsid w:val="00A60278"/>
    <w:rsid w:val="00A609CA"/>
    <w:rsid w:val="00A622D9"/>
    <w:rsid w:val="00A62A02"/>
    <w:rsid w:val="00A6333F"/>
    <w:rsid w:val="00A638C4"/>
    <w:rsid w:val="00A6398B"/>
    <w:rsid w:val="00A63F89"/>
    <w:rsid w:val="00A64059"/>
    <w:rsid w:val="00A64128"/>
    <w:rsid w:val="00A655BA"/>
    <w:rsid w:val="00A65F0E"/>
    <w:rsid w:val="00A662BB"/>
    <w:rsid w:val="00A67473"/>
    <w:rsid w:val="00A67907"/>
    <w:rsid w:val="00A71A2E"/>
    <w:rsid w:val="00A71F33"/>
    <w:rsid w:val="00A73158"/>
    <w:rsid w:val="00A76092"/>
    <w:rsid w:val="00A76DF3"/>
    <w:rsid w:val="00A8065C"/>
    <w:rsid w:val="00A812B6"/>
    <w:rsid w:val="00A819C5"/>
    <w:rsid w:val="00A81D58"/>
    <w:rsid w:val="00A82747"/>
    <w:rsid w:val="00A83709"/>
    <w:rsid w:val="00A84B3A"/>
    <w:rsid w:val="00A8717C"/>
    <w:rsid w:val="00A87598"/>
    <w:rsid w:val="00A87837"/>
    <w:rsid w:val="00A9053F"/>
    <w:rsid w:val="00A92933"/>
    <w:rsid w:val="00A9635E"/>
    <w:rsid w:val="00A96C92"/>
    <w:rsid w:val="00A97012"/>
    <w:rsid w:val="00A973B9"/>
    <w:rsid w:val="00AA2270"/>
    <w:rsid w:val="00AA2982"/>
    <w:rsid w:val="00AA45FB"/>
    <w:rsid w:val="00AA5E9B"/>
    <w:rsid w:val="00AA707B"/>
    <w:rsid w:val="00AA7E1B"/>
    <w:rsid w:val="00AB2B84"/>
    <w:rsid w:val="00AB3BA0"/>
    <w:rsid w:val="00AB3FB3"/>
    <w:rsid w:val="00AB6A02"/>
    <w:rsid w:val="00AB6B68"/>
    <w:rsid w:val="00AB6C39"/>
    <w:rsid w:val="00AB77FF"/>
    <w:rsid w:val="00AB7831"/>
    <w:rsid w:val="00AC021D"/>
    <w:rsid w:val="00AC0922"/>
    <w:rsid w:val="00AC0D35"/>
    <w:rsid w:val="00AC358A"/>
    <w:rsid w:val="00AC37C9"/>
    <w:rsid w:val="00AC39E2"/>
    <w:rsid w:val="00AC43B8"/>
    <w:rsid w:val="00AC5418"/>
    <w:rsid w:val="00AC5A87"/>
    <w:rsid w:val="00AC64DC"/>
    <w:rsid w:val="00AC67CF"/>
    <w:rsid w:val="00AC6DDC"/>
    <w:rsid w:val="00AC741C"/>
    <w:rsid w:val="00AD0241"/>
    <w:rsid w:val="00AD136A"/>
    <w:rsid w:val="00AD2F37"/>
    <w:rsid w:val="00AD2F50"/>
    <w:rsid w:val="00AD32DD"/>
    <w:rsid w:val="00AD3E4D"/>
    <w:rsid w:val="00AD6685"/>
    <w:rsid w:val="00AE008C"/>
    <w:rsid w:val="00AE23DF"/>
    <w:rsid w:val="00AE46E1"/>
    <w:rsid w:val="00AE4886"/>
    <w:rsid w:val="00AE4EC5"/>
    <w:rsid w:val="00AE57BD"/>
    <w:rsid w:val="00AE5B4F"/>
    <w:rsid w:val="00AE5DE0"/>
    <w:rsid w:val="00AF0BFF"/>
    <w:rsid w:val="00AF0D54"/>
    <w:rsid w:val="00AF216B"/>
    <w:rsid w:val="00AF2D71"/>
    <w:rsid w:val="00AF32E5"/>
    <w:rsid w:val="00AF3726"/>
    <w:rsid w:val="00AF4635"/>
    <w:rsid w:val="00AF5287"/>
    <w:rsid w:val="00AF552F"/>
    <w:rsid w:val="00AF58A1"/>
    <w:rsid w:val="00AF5C3B"/>
    <w:rsid w:val="00B00344"/>
    <w:rsid w:val="00B0176A"/>
    <w:rsid w:val="00B02E6F"/>
    <w:rsid w:val="00B034ED"/>
    <w:rsid w:val="00B03CB3"/>
    <w:rsid w:val="00B044BE"/>
    <w:rsid w:val="00B04C05"/>
    <w:rsid w:val="00B05700"/>
    <w:rsid w:val="00B05E0F"/>
    <w:rsid w:val="00B0604B"/>
    <w:rsid w:val="00B070FD"/>
    <w:rsid w:val="00B07DE9"/>
    <w:rsid w:val="00B10342"/>
    <w:rsid w:val="00B106D6"/>
    <w:rsid w:val="00B1269E"/>
    <w:rsid w:val="00B1329D"/>
    <w:rsid w:val="00B14601"/>
    <w:rsid w:val="00B152BA"/>
    <w:rsid w:val="00B158C4"/>
    <w:rsid w:val="00B167D0"/>
    <w:rsid w:val="00B2009F"/>
    <w:rsid w:val="00B210DF"/>
    <w:rsid w:val="00B222E1"/>
    <w:rsid w:val="00B22393"/>
    <w:rsid w:val="00B22D47"/>
    <w:rsid w:val="00B24572"/>
    <w:rsid w:val="00B25F52"/>
    <w:rsid w:val="00B279BA"/>
    <w:rsid w:val="00B320DC"/>
    <w:rsid w:val="00B328BF"/>
    <w:rsid w:val="00B335AC"/>
    <w:rsid w:val="00B3472E"/>
    <w:rsid w:val="00B353E8"/>
    <w:rsid w:val="00B37609"/>
    <w:rsid w:val="00B37D8C"/>
    <w:rsid w:val="00B40958"/>
    <w:rsid w:val="00B41004"/>
    <w:rsid w:val="00B44BA1"/>
    <w:rsid w:val="00B44FAB"/>
    <w:rsid w:val="00B457A0"/>
    <w:rsid w:val="00B4582B"/>
    <w:rsid w:val="00B479A9"/>
    <w:rsid w:val="00B47EF8"/>
    <w:rsid w:val="00B5031C"/>
    <w:rsid w:val="00B51AD4"/>
    <w:rsid w:val="00B51D5E"/>
    <w:rsid w:val="00B5232A"/>
    <w:rsid w:val="00B550DA"/>
    <w:rsid w:val="00B560C5"/>
    <w:rsid w:val="00B566B4"/>
    <w:rsid w:val="00B56E8B"/>
    <w:rsid w:val="00B5772C"/>
    <w:rsid w:val="00B61B25"/>
    <w:rsid w:val="00B622A5"/>
    <w:rsid w:val="00B6409B"/>
    <w:rsid w:val="00B64FAD"/>
    <w:rsid w:val="00B64FDE"/>
    <w:rsid w:val="00B65081"/>
    <w:rsid w:val="00B65A24"/>
    <w:rsid w:val="00B65FE3"/>
    <w:rsid w:val="00B66808"/>
    <w:rsid w:val="00B66D4B"/>
    <w:rsid w:val="00B7015B"/>
    <w:rsid w:val="00B7050B"/>
    <w:rsid w:val="00B70934"/>
    <w:rsid w:val="00B71D5A"/>
    <w:rsid w:val="00B72604"/>
    <w:rsid w:val="00B73394"/>
    <w:rsid w:val="00B74475"/>
    <w:rsid w:val="00B7594A"/>
    <w:rsid w:val="00B77C48"/>
    <w:rsid w:val="00B802C3"/>
    <w:rsid w:val="00B805DB"/>
    <w:rsid w:val="00B80922"/>
    <w:rsid w:val="00B80EE4"/>
    <w:rsid w:val="00B815B3"/>
    <w:rsid w:val="00B81BCA"/>
    <w:rsid w:val="00B82C96"/>
    <w:rsid w:val="00B85F43"/>
    <w:rsid w:val="00B85F5D"/>
    <w:rsid w:val="00B86753"/>
    <w:rsid w:val="00B876B0"/>
    <w:rsid w:val="00B9040B"/>
    <w:rsid w:val="00B905FE"/>
    <w:rsid w:val="00B9091C"/>
    <w:rsid w:val="00B91543"/>
    <w:rsid w:val="00B935E6"/>
    <w:rsid w:val="00B94B6C"/>
    <w:rsid w:val="00B9526F"/>
    <w:rsid w:val="00B9538A"/>
    <w:rsid w:val="00B964FC"/>
    <w:rsid w:val="00B965D5"/>
    <w:rsid w:val="00B97AAC"/>
    <w:rsid w:val="00BA2137"/>
    <w:rsid w:val="00BA2415"/>
    <w:rsid w:val="00BA2454"/>
    <w:rsid w:val="00BA2933"/>
    <w:rsid w:val="00BA29BF"/>
    <w:rsid w:val="00BA4EF2"/>
    <w:rsid w:val="00BA6FE6"/>
    <w:rsid w:val="00BB08B7"/>
    <w:rsid w:val="00BB2FCC"/>
    <w:rsid w:val="00BB44E2"/>
    <w:rsid w:val="00BB58ED"/>
    <w:rsid w:val="00BB64FB"/>
    <w:rsid w:val="00BB6566"/>
    <w:rsid w:val="00BB6988"/>
    <w:rsid w:val="00BB765B"/>
    <w:rsid w:val="00BC03BB"/>
    <w:rsid w:val="00BC0E39"/>
    <w:rsid w:val="00BC13A4"/>
    <w:rsid w:val="00BC187F"/>
    <w:rsid w:val="00BC2858"/>
    <w:rsid w:val="00BC3738"/>
    <w:rsid w:val="00BC44D8"/>
    <w:rsid w:val="00BC55D4"/>
    <w:rsid w:val="00BC5666"/>
    <w:rsid w:val="00BC6B26"/>
    <w:rsid w:val="00BC7076"/>
    <w:rsid w:val="00BC7EF0"/>
    <w:rsid w:val="00BD074A"/>
    <w:rsid w:val="00BD08B2"/>
    <w:rsid w:val="00BD0FD2"/>
    <w:rsid w:val="00BD143A"/>
    <w:rsid w:val="00BD30C3"/>
    <w:rsid w:val="00BD3BB5"/>
    <w:rsid w:val="00BD439E"/>
    <w:rsid w:val="00BD4EB3"/>
    <w:rsid w:val="00BD62AC"/>
    <w:rsid w:val="00BD66E1"/>
    <w:rsid w:val="00BD6CF7"/>
    <w:rsid w:val="00BE0477"/>
    <w:rsid w:val="00BE20CA"/>
    <w:rsid w:val="00BE3B3A"/>
    <w:rsid w:val="00BE48B0"/>
    <w:rsid w:val="00BE4B6C"/>
    <w:rsid w:val="00BE5FA4"/>
    <w:rsid w:val="00BE655F"/>
    <w:rsid w:val="00BE6F8C"/>
    <w:rsid w:val="00BE765F"/>
    <w:rsid w:val="00BE7FE1"/>
    <w:rsid w:val="00BF11B9"/>
    <w:rsid w:val="00BF20DE"/>
    <w:rsid w:val="00BF2828"/>
    <w:rsid w:val="00BF2E08"/>
    <w:rsid w:val="00BF3E22"/>
    <w:rsid w:val="00BF4EEF"/>
    <w:rsid w:val="00BF560C"/>
    <w:rsid w:val="00C00FF9"/>
    <w:rsid w:val="00C01075"/>
    <w:rsid w:val="00C0173B"/>
    <w:rsid w:val="00C03F6B"/>
    <w:rsid w:val="00C04C3D"/>
    <w:rsid w:val="00C07418"/>
    <w:rsid w:val="00C07C3B"/>
    <w:rsid w:val="00C105B8"/>
    <w:rsid w:val="00C11917"/>
    <w:rsid w:val="00C11DAE"/>
    <w:rsid w:val="00C11E9E"/>
    <w:rsid w:val="00C12416"/>
    <w:rsid w:val="00C12D2C"/>
    <w:rsid w:val="00C139FE"/>
    <w:rsid w:val="00C151E4"/>
    <w:rsid w:val="00C15581"/>
    <w:rsid w:val="00C20AEF"/>
    <w:rsid w:val="00C21677"/>
    <w:rsid w:val="00C228A8"/>
    <w:rsid w:val="00C23666"/>
    <w:rsid w:val="00C2465D"/>
    <w:rsid w:val="00C2564A"/>
    <w:rsid w:val="00C25766"/>
    <w:rsid w:val="00C25BC9"/>
    <w:rsid w:val="00C26BA3"/>
    <w:rsid w:val="00C31F34"/>
    <w:rsid w:val="00C3396D"/>
    <w:rsid w:val="00C33B73"/>
    <w:rsid w:val="00C3461F"/>
    <w:rsid w:val="00C35E64"/>
    <w:rsid w:val="00C36309"/>
    <w:rsid w:val="00C368CA"/>
    <w:rsid w:val="00C37A1A"/>
    <w:rsid w:val="00C411B4"/>
    <w:rsid w:val="00C41434"/>
    <w:rsid w:val="00C41AC8"/>
    <w:rsid w:val="00C423E4"/>
    <w:rsid w:val="00C42A6D"/>
    <w:rsid w:val="00C42B47"/>
    <w:rsid w:val="00C440DC"/>
    <w:rsid w:val="00C44DD5"/>
    <w:rsid w:val="00C45DFB"/>
    <w:rsid w:val="00C474F2"/>
    <w:rsid w:val="00C50167"/>
    <w:rsid w:val="00C50CC3"/>
    <w:rsid w:val="00C53609"/>
    <w:rsid w:val="00C53920"/>
    <w:rsid w:val="00C5490D"/>
    <w:rsid w:val="00C55BB1"/>
    <w:rsid w:val="00C56E8C"/>
    <w:rsid w:val="00C60631"/>
    <w:rsid w:val="00C61DCC"/>
    <w:rsid w:val="00C620C4"/>
    <w:rsid w:val="00C62B8E"/>
    <w:rsid w:val="00C64283"/>
    <w:rsid w:val="00C6504C"/>
    <w:rsid w:val="00C65170"/>
    <w:rsid w:val="00C65B0F"/>
    <w:rsid w:val="00C66714"/>
    <w:rsid w:val="00C67957"/>
    <w:rsid w:val="00C70141"/>
    <w:rsid w:val="00C714BD"/>
    <w:rsid w:val="00C72A54"/>
    <w:rsid w:val="00C75687"/>
    <w:rsid w:val="00C76988"/>
    <w:rsid w:val="00C77025"/>
    <w:rsid w:val="00C77A8F"/>
    <w:rsid w:val="00C77D50"/>
    <w:rsid w:val="00C814A6"/>
    <w:rsid w:val="00C81962"/>
    <w:rsid w:val="00C8245B"/>
    <w:rsid w:val="00C8418F"/>
    <w:rsid w:val="00C84F23"/>
    <w:rsid w:val="00C85ECE"/>
    <w:rsid w:val="00C86300"/>
    <w:rsid w:val="00C8705E"/>
    <w:rsid w:val="00C87D82"/>
    <w:rsid w:val="00C90A25"/>
    <w:rsid w:val="00C91206"/>
    <w:rsid w:val="00C91DF3"/>
    <w:rsid w:val="00C94057"/>
    <w:rsid w:val="00C95FC4"/>
    <w:rsid w:val="00C962F6"/>
    <w:rsid w:val="00C96359"/>
    <w:rsid w:val="00C96A8A"/>
    <w:rsid w:val="00CA031F"/>
    <w:rsid w:val="00CA2B46"/>
    <w:rsid w:val="00CA4ADC"/>
    <w:rsid w:val="00CA63FE"/>
    <w:rsid w:val="00CA648E"/>
    <w:rsid w:val="00CA680B"/>
    <w:rsid w:val="00CA7AC4"/>
    <w:rsid w:val="00CB00B3"/>
    <w:rsid w:val="00CB0AEE"/>
    <w:rsid w:val="00CB23ED"/>
    <w:rsid w:val="00CB2FA8"/>
    <w:rsid w:val="00CB3DAC"/>
    <w:rsid w:val="00CB44D4"/>
    <w:rsid w:val="00CB47B6"/>
    <w:rsid w:val="00CB4918"/>
    <w:rsid w:val="00CB4F53"/>
    <w:rsid w:val="00CB67F1"/>
    <w:rsid w:val="00CB724D"/>
    <w:rsid w:val="00CC0051"/>
    <w:rsid w:val="00CC0063"/>
    <w:rsid w:val="00CC031E"/>
    <w:rsid w:val="00CC0DF9"/>
    <w:rsid w:val="00CC3197"/>
    <w:rsid w:val="00CC33E1"/>
    <w:rsid w:val="00CC3993"/>
    <w:rsid w:val="00CC4199"/>
    <w:rsid w:val="00CC6F4A"/>
    <w:rsid w:val="00CC7FB9"/>
    <w:rsid w:val="00CD14AF"/>
    <w:rsid w:val="00CD32B8"/>
    <w:rsid w:val="00CD33A1"/>
    <w:rsid w:val="00CD39D1"/>
    <w:rsid w:val="00CD4EC0"/>
    <w:rsid w:val="00CD51CC"/>
    <w:rsid w:val="00CD687E"/>
    <w:rsid w:val="00CD6E31"/>
    <w:rsid w:val="00CE2865"/>
    <w:rsid w:val="00CE3011"/>
    <w:rsid w:val="00CE3187"/>
    <w:rsid w:val="00CE5B15"/>
    <w:rsid w:val="00CE61C6"/>
    <w:rsid w:val="00CE7143"/>
    <w:rsid w:val="00CE77EC"/>
    <w:rsid w:val="00CF0C21"/>
    <w:rsid w:val="00CF2DE0"/>
    <w:rsid w:val="00CF4B66"/>
    <w:rsid w:val="00CF7B7B"/>
    <w:rsid w:val="00CF7E7F"/>
    <w:rsid w:val="00D00007"/>
    <w:rsid w:val="00D012F2"/>
    <w:rsid w:val="00D01B50"/>
    <w:rsid w:val="00D01C1E"/>
    <w:rsid w:val="00D025C3"/>
    <w:rsid w:val="00D03072"/>
    <w:rsid w:val="00D053E3"/>
    <w:rsid w:val="00D056D6"/>
    <w:rsid w:val="00D05770"/>
    <w:rsid w:val="00D06410"/>
    <w:rsid w:val="00D067B0"/>
    <w:rsid w:val="00D0685E"/>
    <w:rsid w:val="00D10D7D"/>
    <w:rsid w:val="00D14F29"/>
    <w:rsid w:val="00D15E05"/>
    <w:rsid w:val="00D177E1"/>
    <w:rsid w:val="00D1784D"/>
    <w:rsid w:val="00D179EB"/>
    <w:rsid w:val="00D17CE6"/>
    <w:rsid w:val="00D21A4B"/>
    <w:rsid w:val="00D21F36"/>
    <w:rsid w:val="00D23C64"/>
    <w:rsid w:val="00D256CC"/>
    <w:rsid w:val="00D26AAC"/>
    <w:rsid w:val="00D26C8A"/>
    <w:rsid w:val="00D30001"/>
    <w:rsid w:val="00D3103E"/>
    <w:rsid w:val="00D3151C"/>
    <w:rsid w:val="00D330FF"/>
    <w:rsid w:val="00D34EBC"/>
    <w:rsid w:val="00D354B1"/>
    <w:rsid w:val="00D36065"/>
    <w:rsid w:val="00D408C4"/>
    <w:rsid w:val="00D40E8B"/>
    <w:rsid w:val="00D431DF"/>
    <w:rsid w:val="00D4362B"/>
    <w:rsid w:val="00D43FF1"/>
    <w:rsid w:val="00D45347"/>
    <w:rsid w:val="00D45AF2"/>
    <w:rsid w:val="00D45C0E"/>
    <w:rsid w:val="00D462C1"/>
    <w:rsid w:val="00D50CD9"/>
    <w:rsid w:val="00D51CCC"/>
    <w:rsid w:val="00D53CA7"/>
    <w:rsid w:val="00D53E28"/>
    <w:rsid w:val="00D55D6E"/>
    <w:rsid w:val="00D568B9"/>
    <w:rsid w:val="00D56CDE"/>
    <w:rsid w:val="00D57363"/>
    <w:rsid w:val="00D57922"/>
    <w:rsid w:val="00D60079"/>
    <w:rsid w:val="00D6120A"/>
    <w:rsid w:val="00D64A20"/>
    <w:rsid w:val="00D64DC6"/>
    <w:rsid w:val="00D64F87"/>
    <w:rsid w:val="00D65FD4"/>
    <w:rsid w:val="00D6662C"/>
    <w:rsid w:val="00D679DD"/>
    <w:rsid w:val="00D72634"/>
    <w:rsid w:val="00D726D8"/>
    <w:rsid w:val="00D729A9"/>
    <w:rsid w:val="00D72DF5"/>
    <w:rsid w:val="00D7489D"/>
    <w:rsid w:val="00D75E51"/>
    <w:rsid w:val="00D76BC4"/>
    <w:rsid w:val="00D775B3"/>
    <w:rsid w:val="00D811E4"/>
    <w:rsid w:val="00D81DE9"/>
    <w:rsid w:val="00D824CE"/>
    <w:rsid w:val="00D82BCE"/>
    <w:rsid w:val="00D82D9C"/>
    <w:rsid w:val="00D83E95"/>
    <w:rsid w:val="00D86C13"/>
    <w:rsid w:val="00D86D54"/>
    <w:rsid w:val="00D873DD"/>
    <w:rsid w:val="00D87932"/>
    <w:rsid w:val="00D87D0C"/>
    <w:rsid w:val="00D87E20"/>
    <w:rsid w:val="00D87F69"/>
    <w:rsid w:val="00D916F3"/>
    <w:rsid w:val="00D92D12"/>
    <w:rsid w:val="00D935A1"/>
    <w:rsid w:val="00D940EC"/>
    <w:rsid w:val="00D9498D"/>
    <w:rsid w:val="00D94E7E"/>
    <w:rsid w:val="00D951F3"/>
    <w:rsid w:val="00D969F8"/>
    <w:rsid w:val="00D972BB"/>
    <w:rsid w:val="00DA01C8"/>
    <w:rsid w:val="00DA0681"/>
    <w:rsid w:val="00DA2A31"/>
    <w:rsid w:val="00DA40C4"/>
    <w:rsid w:val="00DA4A96"/>
    <w:rsid w:val="00DA4B4F"/>
    <w:rsid w:val="00DA4E3F"/>
    <w:rsid w:val="00DA5076"/>
    <w:rsid w:val="00DA5ED3"/>
    <w:rsid w:val="00DA6C1D"/>
    <w:rsid w:val="00DA6E3E"/>
    <w:rsid w:val="00DB007A"/>
    <w:rsid w:val="00DB132E"/>
    <w:rsid w:val="00DB2176"/>
    <w:rsid w:val="00DB386B"/>
    <w:rsid w:val="00DB3AF3"/>
    <w:rsid w:val="00DB48B6"/>
    <w:rsid w:val="00DB594C"/>
    <w:rsid w:val="00DB5BC1"/>
    <w:rsid w:val="00DB73A4"/>
    <w:rsid w:val="00DC0C24"/>
    <w:rsid w:val="00DC152D"/>
    <w:rsid w:val="00DC1B59"/>
    <w:rsid w:val="00DC21F2"/>
    <w:rsid w:val="00DC2B95"/>
    <w:rsid w:val="00DC3635"/>
    <w:rsid w:val="00DC4E9D"/>
    <w:rsid w:val="00DC6E1D"/>
    <w:rsid w:val="00DC7047"/>
    <w:rsid w:val="00DC7793"/>
    <w:rsid w:val="00DD0766"/>
    <w:rsid w:val="00DD1027"/>
    <w:rsid w:val="00DD1028"/>
    <w:rsid w:val="00DD153A"/>
    <w:rsid w:val="00DD2984"/>
    <w:rsid w:val="00DD3728"/>
    <w:rsid w:val="00DD4222"/>
    <w:rsid w:val="00DD793B"/>
    <w:rsid w:val="00DD7E21"/>
    <w:rsid w:val="00DE0846"/>
    <w:rsid w:val="00DE0BD3"/>
    <w:rsid w:val="00DE1DF1"/>
    <w:rsid w:val="00DE24E9"/>
    <w:rsid w:val="00DE4858"/>
    <w:rsid w:val="00DE576C"/>
    <w:rsid w:val="00DE6D66"/>
    <w:rsid w:val="00DE6EA1"/>
    <w:rsid w:val="00DE73F9"/>
    <w:rsid w:val="00DE7A01"/>
    <w:rsid w:val="00DE7E12"/>
    <w:rsid w:val="00DF133D"/>
    <w:rsid w:val="00DF1F4B"/>
    <w:rsid w:val="00DF3321"/>
    <w:rsid w:val="00DF36F3"/>
    <w:rsid w:val="00DF3B9B"/>
    <w:rsid w:val="00DF6246"/>
    <w:rsid w:val="00DF6AB4"/>
    <w:rsid w:val="00DF6DBF"/>
    <w:rsid w:val="00DF7463"/>
    <w:rsid w:val="00E00942"/>
    <w:rsid w:val="00E00B7B"/>
    <w:rsid w:val="00E00C99"/>
    <w:rsid w:val="00E00CE4"/>
    <w:rsid w:val="00E0144A"/>
    <w:rsid w:val="00E02D3A"/>
    <w:rsid w:val="00E03C62"/>
    <w:rsid w:val="00E041A2"/>
    <w:rsid w:val="00E048D4"/>
    <w:rsid w:val="00E05116"/>
    <w:rsid w:val="00E0518A"/>
    <w:rsid w:val="00E05E15"/>
    <w:rsid w:val="00E0616F"/>
    <w:rsid w:val="00E070AD"/>
    <w:rsid w:val="00E075CE"/>
    <w:rsid w:val="00E07F70"/>
    <w:rsid w:val="00E10107"/>
    <w:rsid w:val="00E1031F"/>
    <w:rsid w:val="00E1056E"/>
    <w:rsid w:val="00E10BD0"/>
    <w:rsid w:val="00E12A8D"/>
    <w:rsid w:val="00E131FC"/>
    <w:rsid w:val="00E1394C"/>
    <w:rsid w:val="00E13C8E"/>
    <w:rsid w:val="00E13D16"/>
    <w:rsid w:val="00E144CD"/>
    <w:rsid w:val="00E14D74"/>
    <w:rsid w:val="00E15AAF"/>
    <w:rsid w:val="00E16E60"/>
    <w:rsid w:val="00E21BB7"/>
    <w:rsid w:val="00E21DEB"/>
    <w:rsid w:val="00E23118"/>
    <w:rsid w:val="00E2428D"/>
    <w:rsid w:val="00E24D75"/>
    <w:rsid w:val="00E274ED"/>
    <w:rsid w:val="00E27704"/>
    <w:rsid w:val="00E27FE7"/>
    <w:rsid w:val="00E31091"/>
    <w:rsid w:val="00E3634F"/>
    <w:rsid w:val="00E366B3"/>
    <w:rsid w:val="00E37FF2"/>
    <w:rsid w:val="00E41789"/>
    <w:rsid w:val="00E42380"/>
    <w:rsid w:val="00E4298C"/>
    <w:rsid w:val="00E43389"/>
    <w:rsid w:val="00E43CEE"/>
    <w:rsid w:val="00E44AAC"/>
    <w:rsid w:val="00E45419"/>
    <w:rsid w:val="00E457AC"/>
    <w:rsid w:val="00E46E15"/>
    <w:rsid w:val="00E46EA6"/>
    <w:rsid w:val="00E47897"/>
    <w:rsid w:val="00E507B3"/>
    <w:rsid w:val="00E50F09"/>
    <w:rsid w:val="00E5339E"/>
    <w:rsid w:val="00E53D03"/>
    <w:rsid w:val="00E53E15"/>
    <w:rsid w:val="00E54B79"/>
    <w:rsid w:val="00E5540B"/>
    <w:rsid w:val="00E563DF"/>
    <w:rsid w:val="00E5675B"/>
    <w:rsid w:val="00E56920"/>
    <w:rsid w:val="00E56F13"/>
    <w:rsid w:val="00E61434"/>
    <w:rsid w:val="00E62217"/>
    <w:rsid w:val="00E627B3"/>
    <w:rsid w:val="00E62966"/>
    <w:rsid w:val="00E67023"/>
    <w:rsid w:val="00E7091F"/>
    <w:rsid w:val="00E74C18"/>
    <w:rsid w:val="00E74E92"/>
    <w:rsid w:val="00E75679"/>
    <w:rsid w:val="00E757BD"/>
    <w:rsid w:val="00E75B6B"/>
    <w:rsid w:val="00E75D7A"/>
    <w:rsid w:val="00E76DAA"/>
    <w:rsid w:val="00E76E35"/>
    <w:rsid w:val="00E801A3"/>
    <w:rsid w:val="00E80421"/>
    <w:rsid w:val="00E8090A"/>
    <w:rsid w:val="00E80C3D"/>
    <w:rsid w:val="00E81952"/>
    <w:rsid w:val="00E8278A"/>
    <w:rsid w:val="00E834EF"/>
    <w:rsid w:val="00E83F4A"/>
    <w:rsid w:val="00E84045"/>
    <w:rsid w:val="00E84239"/>
    <w:rsid w:val="00E84CFC"/>
    <w:rsid w:val="00E851AF"/>
    <w:rsid w:val="00E85D0B"/>
    <w:rsid w:val="00E86B76"/>
    <w:rsid w:val="00E86E56"/>
    <w:rsid w:val="00E87483"/>
    <w:rsid w:val="00E87856"/>
    <w:rsid w:val="00E87CDA"/>
    <w:rsid w:val="00E900EF"/>
    <w:rsid w:val="00E90C93"/>
    <w:rsid w:val="00E91774"/>
    <w:rsid w:val="00E92DF7"/>
    <w:rsid w:val="00E95CD5"/>
    <w:rsid w:val="00E9699B"/>
    <w:rsid w:val="00E96C8F"/>
    <w:rsid w:val="00E9754E"/>
    <w:rsid w:val="00E9790B"/>
    <w:rsid w:val="00EA13D7"/>
    <w:rsid w:val="00EA1877"/>
    <w:rsid w:val="00EA18B7"/>
    <w:rsid w:val="00EA195D"/>
    <w:rsid w:val="00EA36FA"/>
    <w:rsid w:val="00EA5191"/>
    <w:rsid w:val="00EA6204"/>
    <w:rsid w:val="00EA6C95"/>
    <w:rsid w:val="00EA718A"/>
    <w:rsid w:val="00EA7F08"/>
    <w:rsid w:val="00EB0D60"/>
    <w:rsid w:val="00EB1B2D"/>
    <w:rsid w:val="00EB1EE6"/>
    <w:rsid w:val="00EB201D"/>
    <w:rsid w:val="00EB413E"/>
    <w:rsid w:val="00EB458A"/>
    <w:rsid w:val="00EB5748"/>
    <w:rsid w:val="00EB57C1"/>
    <w:rsid w:val="00EB6DA6"/>
    <w:rsid w:val="00EB729E"/>
    <w:rsid w:val="00EC0165"/>
    <w:rsid w:val="00EC0879"/>
    <w:rsid w:val="00EC12B2"/>
    <w:rsid w:val="00EC2833"/>
    <w:rsid w:val="00EC5EF9"/>
    <w:rsid w:val="00EC6838"/>
    <w:rsid w:val="00EC6C9C"/>
    <w:rsid w:val="00EC7377"/>
    <w:rsid w:val="00ED025F"/>
    <w:rsid w:val="00ED0B33"/>
    <w:rsid w:val="00ED11CB"/>
    <w:rsid w:val="00ED2D02"/>
    <w:rsid w:val="00ED4B1B"/>
    <w:rsid w:val="00ED4BC0"/>
    <w:rsid w:val="00ED5ADC"/>
    <w:rsid w:val="00ED6477"/>
    <w:rsid w:val="00ED73E5"/>
    <w:rsid w:val="00EE22AF"/>
    <w:rsid w:val="00EE30EB"/>
    <w:rsid w:val="00EE3414"/>
    <w:rsid w:val="00EE4611"/>
    <w:rsid w:val="00EE5210"/>
    <w:rsid w:val="00EE5365"/>
    <w:rsid w:val="00EE5B49"/>
    <w:rsid w:val="00EE6080"/>
    <w:rsid w:val="00EE6364"/>
    <w:rsid w:val="00EE6E89"/>
    <w:rsid w:val="00EE7086"/>
    <w:rsid w:val="00EE746F"/>
    <w:rsid w:val="00EE7901"/>
    <w:rsid w:val="00EF0404"/>
    <w:rsid w:val="00EF053E"/>
    <w:rsid w:val="00EF1D59"/>
    <w:rsid w:val="00EF36D0"/>
    <w:rsid w:val="00EF42EF"/>
    <w:rsid w:val="00EF44FB"/>
    <w:rsid w:val="00EF4A22"/>
    <w:rsid w:val="00EF4F8E"/>
    <w:rsid w:val="00EF5DFB"/>
    <w:rsid w:val="00EF6F47"/>
    <w:rsid w:val="00EF78C8"/>
    <w:rsid w:val="00F00934"/>
    <w:rsid w:val="00F00D48"/>
    <w:rsid w:val="00F022A7"/>
    <w:rsid w:val="00F0241D"/>
    <w:rsid w:val="00F02893"/>
    <w:rsid w:val="00F04277"/>
    <w:rsid w:val="00F04780"/>
    <w:rsid w:val="00F05241"/>
    <w:rsid w:val="00F059CE"/>
    <w:rsid w:val="00F05E2D"/>
    <w:rsid w:val="00F06957"/>
    <w:rsid w:val="00F076B6"/>
    <w:rsid w:val="00F10476"/>
    <w:rsid w:val="00F12416"/>
    <w:rsid w:val="00F12CBA"/>
    <w:rsid w:val="00F13C1C"/>
    <w:rsid w:val="00F1493D"/>
    <w:rsid w:val="00F14B93"/>
    <w:rsid w:val="00F15E1B"/>
    <w:rsid w:val="00F2066F"/>
    <w:rsid w:val="00F21AFD"/>
    <w:rsid w:val="00F21F79"/>
    <w:rsid w:val="00F23B20"/>
    <w:rsid w:val="00F26B48"/>
    <w:rsid w:val="00F27440"/>
    <w:rsid w:val="00F31106"/>
    <w:rsid w:val="00F31324"/>
    <w:rsid w:val="00F32421"/>
    <w:rsid w:val="00F32761"/>
    <w:rsid w:val="00F32A27"/>
    <w:rsid w:val="00F33551"/>
    <w:rsid w:val="00F33624"/>
    <w:rsid w:val="00F3489C"/>
    <w:rsid w:val="00F3613E"/>
    <w:rsid w:val="00F362AE"/>
    <w:rsid w:val="00F368A2"/>
    <w:rsid w:val="00F416A1"/>
    <w:rsid w:val="00F42842"/>
    <w:rsid w:val="00F42A05"/>
    <w:rsid w:val="00F42FDB"/>
    <w:rsid w:val="00F4310B"/>
    <w:rsid w:val="00F4338B"/>
    <w:rsid w:val="00F458BE"/>
    <w:rsid w:val="00F50D4A"/>
    <w:rsid w:val="00F50DCA"/>
    <w:rsid w:val="00F5167E"/>
    <w:rsid w:val="00F517AE"/>
    <w:rsid w:val="00F51EC1"/>
    <w:rsid w:val="00F5270E"/>
    <w:rsid w:val="00F52A0D"/>
    <w:rsid w:val="00F54161"/>
    <w:rsid w:val="00F54747"/>
    <w:rsid w:val="00F5474D"/>
    <w:rsid w:val="00F552F4"/>
    <w:rsid w:val="00F55F8F"/>
    <w:rsid w:val="00F56788"/>
    <w:rsid w:val="00F6230B"/>
    <w:rsid w:val="00F63308"/>
    <w:rsid w:val="00F64793"/>
    <w:rsid w:val="00F65497"/>
    <w:rsid w:val="00F66477"/>
    <w:rsid w:val="00F6676A"/>
    <w:rsid w:val="00F66937"/>
    <w:rsid w:val="00F703D8"/>
    <w:rsid w:val="00F708BE"/>
    <w:rsid w:val="00F70E18"/>
    <w:rsid w:val="00F711B4"/>
    <w:rsid w:val="00F728DD"/>
    <w:rsid w:val="00F748C2"/>
    <w:rsid w:val="00F753AB"/>
    <w:rsid w:val="00F761AD"/>
    <w:rsid w:val="00F77093"/>
    <w:rsid w:val="00F828BE"/>
    <w:rsid w:val="00F829C5"/>
    <w:rsid w:val="00F83BF3"/>
    <w:rsid w:val="00F85574"/>
    <w:rsid w:val="00F85BBC"/>
    <w:rsid w:val="00F86A8D"/>
    <w:rsid w:val="00F9082E"/>
    <w:rsid w:val="00F916B4"/>
    <w:rsid w:val="00F91914"/>
    <w:rsid w:val="00F91A8A"/>
    <w:rsid w:val="00F91BCE"/>
    <w:rsid w:val="00F93354"/>
    <w:rsid w:val="00F938A4"/>
    <w:rsid w:val="00F948C5"/>
    <w:rsid w:val="00F95E45"/>
    <w:rsid w:val="00F9656D"/>
    <w:rsid w:val="00F96633"/>
    <w:rsid w:val="00F9672A"/>
    <w:rsid w:val="00FA0990"/>
    <w:rsid w:val="00FA1296"/>
    <w:rsid w:val="00FA24C2"/>
    <w:rsid w:val="00FA2B8E"/>
    <w:rsid w:val="00FA4FAB"/>
    <w:rsid w:val="00FA5277"/>
    <w:rsid w:val="00FA76E6"/>
    <w:rsid w:val="00FA7CB8"/>
    <w:rsid w:val="00FA7EF3"/>
    <w:rsid w:val="00FB2CD8"/>
    <w:rsid w:val="00FB5A4D"/>
    <w:rsid w:val="00FB7508"/>
    <w:rsid w:val="00FB770F"/>
    <w:rsid w:val="00FB7C27"/>
    <w:rsid w:val="00FC0968"/>
    <w:rsid w:val="00FC0B9B"/>
    <w:rsid w:val="00FC0C3D"/>
    <w:rsid w:val="00FC1F01"/>
    <w:rsid w:val="00FC237F"/>
    <w:rsid w:val="00FC2B4B"/>
    <w:rsid w:val="00FC3B2D"/>
    <w:rsid w:val="00FC3CFF"/>
    <w:rsid w:val="00FC3E3E"/>
    <w:rsid w:val="00FC5655"/>
    <w:rsid w:val="00FC5A8C"/>
    <w:rsid w:val="00FC603B"/>
    <w:rsid w:val="00FC635E"/>
    <w:rsid w:val="00FC73F6"/>
    <w:rsid w:val="00FC7952"/>
    <w:rsid w:val="00FD0192"/>
    <w:rsid w:val="00FD01E7"/>
    <w:rsid w:val="00FD1E5A"/>
    <w:rsid w:val="00FD252B"/>
    <w:rsid w:val="00FD2E86"/>
    <w:rsid w:val="00FD3FCE"/>
    <w:rsid w:val="00FD5725"/>
    <w:rsid w:val="00FD68FE"/>
    <w:rsid w:val="00FD71E7"/>
    <w:rsid w:val="00FD74D0"/>
    <w:rsid w:val="00FE03EB"/>
    <w:rsid w:val="00FE0544"/>
    <w:rsid w:val="00FE066F"/>
    <w:rsid w:val="00FE2153"/>
    <w:rsid w:val="00FE2D9C"/>
    <w:rsid w:val="00FE34A0"/>
    <w:rsid w:val="00FE38D5"/>
    <w:rsid w:val="00FE50E6"/>
    <w:rsid w:val="00FE5320"/>
    <w:rsid w:val="00FE5CD4"/>
    <w:rsid w:val="00FE6AE0"/>
    <w:rsid w:val="00FE6D66"/>
    <w:rsid w:val="00FF0E43"/>
    <w:rsid w:val="00FF1090"/>
    <w:rsid w:val="00FF1140"/>
    <w:rsid w:val="00FF16FD"/>
    <w:rsid w:val="00FF189D"/>
    <w:rsid w:val="00FF1BC5"/>
    <w:rsid w:val="00FF2384"/>
    <w:rsid w:val="00FF248C"/>
    <w:rsid w:val="00FF2A22"/>
    <w:rsid w:val="00FF2BE8"/>
    <w:rsid w:val="00FF5CDB"/>
    <w:rsid w:val="00FF743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E7E37"/>
  <w15:docId w15:val="{D6274F33-4DDF-4056-BBE6-C7D9C64F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008"/>
    <w:rPr>
      <w:sz w:val="24"/>
      <w:szCs w:val="24"/>
    </w:rPr>
  </w:style>
  <w:style w:type="paragraph" w:styleId="Heading1">
    <w:name w:val="heading 1"/>
    <w:basedOn w:val="Normal"/>
    <w:next w:val="Normal"/>
    <w:link w:val="Heading1Char"/>
    <w:qFormat/>
    <w:rsid w:val="009E7E33"/>
    <w:pPr>
      <w:keepNext/>
      <w:ind w:right="-110"/>
      <w:jc w:val="center"/>
      <w:outlineLvl w:val="0"/>
    </w:pPr>
    <w:rPr>
      <w:b/>
      <w:bCs/>
    </w:rPr>
  </w:style>
  <w:style w:type="paragraph" w:styleId="Heading2">
    <w:name w:val="heading 2"/>
    <w:aliases w:val="Heading 2 Char Char Char"/>
    <w:basedOn w:val="Normal"/>
    <w:next w:val="Normal"/>
    <w:link w:val="Heading2Char"/>
    <w:qFormat/>
    <w:rsid w:val="009E7E3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E7E33"/>
    <w:pPr>
      <w:keepNext/>
      <w:spacing w:before="120" w:after="120"/>
      <w:jc w:val="center"/>
      <w:outlineLvl w:val="2"/>
    </w:pPr>
    <w:rPr>
      <w:b/>
      <w:bCs/>
      <w:sz w:val="48"/>
    </w:rPr>
  </w:style>
  <w:style w:type="paragraph" w:styleId="Heading4">
    <w:name w:val="heading 4"/>
    <w:basedOn w:val="Normal"/>
    <w:next w:val="Normal"/>
    <w:link w:val="Heading4Char"/>
    <w:qFormat/>
    <w:rsid w:val="009E7E33"/>
    <w:pPr>
      <w:keepNext/>
      <w:jc w:val="center"/>
      <w:outlineLvl w:val="3"/>
    </w:pPr>
    <w:rPr>
      <w:b/>
      <w:bCs/>
      <w:sz w:val="56"/>
    </w:rPr>
  </w:style>
  <w:style w:type="paragraph" w:styleId="Heading5">
    <w:name w:val="heading 5"/>
    <w:basedOn w:val="Normal"/>
    <w:next w:val="Normal"/>
    <w:link w:val="Heading5Char"/>
    <w:qFormat/>
    <w:rsid w:val="009E7E33"/>
    <w:pPr>
      <w:keepNext/>
      <w:jc w:val="center"/>
      <w:outlineLvl w:val="4"/>
    </w:pPr>
    <w:rPr>
      <w:rFonts w:ascii="Arial" w:hAnsi="Arial" w:cs="Arial"/>
      <w:b/>
      <w:bCs/>
      <w:sz w:val="32"/>
    </w:rPr>
  </w:style>
  <w:style w:type="paragraph" w:styleId="Heading6">
    <w:name w:val="heading 6"/>
    <w:basedOn w:val="Normal"/>
    <w:next w:val="Normal"/>
    <w:link w:val="Heading6Char"/>
    <w:qFormat/>
    <w:rsid w:val="009E7E33"/>
    <w:pPr>
      <w:keepNext/>
      <w:ind w:right="-110"/>
      <w:jc w:val="center"/>
      <w:outlineLvl w:val="5"/>
    </w:pPr>
    <w:rPr>
      <w:rFonts w:ascii="Tahoma" w:hAnsi="Tahoma" w:cs="Tahoma"/>
      <w:b/>
      <w:bCs/>
      <w:sz w:val="22"/>
    </w:rPr>
  </w:style>
  <w:style w:type="paragraph" w:styleId="Heading7">
    <w:name w:val="heading 7"/>
    <w:basedOn w:val="Normal"/>
    <w:next w:val="Normal"/>
    <w:link w:val="Heading7Char"/>
    <w:qFormat/>
    <w:rsid w:val="009E7E33"/>
    <w:pPr>
      <w:keepNext/>
      <w:ind w:right="-110"/>
      <w:outlineLvl w:val="6"/>
    </w:pPr>
    <w:rPr>
      <w:i/>
      <w:iCs/>
      <w:sz w:val="28"/>
    </w:rPr>
  </w:style>
  <w:style w:type="paragraph" w:styleId="Heading8">
    <w:name w:val="heading 8"/>
    <w:basedOn w:val="Normal"/>
    <w:next w:val="Normal"/>
    <w:link w:val="Heading8Char"/>
    <w:qFormat/>
    <w:rsid w:val="009E7E33"/>
    <w:pPr>
      <w:keepNext/>
      <w:spacing w:after="120"/>
      <w:jc w:val="center"/>
      <w:outlineLvl w:val="7"/>
    </w:pPr>
    <w:rPr>
      <w:i/>
      <w:iCs/>
      <w:sz w:val="28"/>
    </w:rPr>
  </w:style>
  <w:style w:type="paragraph" w:styleId="Heading9">
    <w:name w:val="heading 9"/>
    <w:basedOn w:val="Normal"/>
    <w:next w:val="Normal"/>
    <w:link w:val="Heading9Char"/>
    <w:qFormat/>
    <w:rsid w:val="009E7E33"/>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E7E33"/>
    <w:pPr>
      <w:tabs>
        <w:tab w:val="center" w:pos="4320"/>
        <w:tab w:val="right" w:pos="8640"/>
      </w:tabs>
    </w:pPr>
  </w:style>
  <w:style w:type="character" w:styleId="PageNumber">
    <w:name w:val="page number"/>
    <w:basedOn w:val="DefaultParagraphFont"/>
    <w:rsid w:val="009E7E33"/>
  </w:style>
  <w:style w:type="paragraph" w:styleId="Header">
    <w:name w:val="header"/>
    <w:basedOn w:val="Normal"/>
    <w:link w:val="HeaderChar"/>
    <w:rsid w:val="009E7E33"/>
    <w:pPr>
      <w:tabs>
        <w:tab w:val="center" w:pos="4320"/>
        <w:tab w:val="right" w:pos="8640"/>
      </w:tabs>
    </w:pPr>
  </w:style>
  <w:style w:type="paragraph" w:customStyle="1" w:styleId="Phn1">
    <w:name w:val="Phần 1"/>
    <w:aliases w:val="2,3"/>
    <w:basedOn w:val="Normal"/>
    <w:link w:val="3Char"/>
    <w:autoRedefine/>
    <w:qFormat/>
    <w:rsid w:val="00BE765F"/>
    <w:pPr>
      <w:spacing w:line="288" w:lineRule="auto"/>
      <w:ind w:firstLine="709"/>
      <w:jc w:val="both"/>
      <w:outlineLvl w:val="0"/>
    </w:pPr>
    <w:rPr>
      <w:b/>
      <w:iCs/>
      <w:sz w:val="28"/>
      <w:szCs w:val="28"/>
      <w:lang w:val="nl-NL"/>
    </w:rPr>
  </w:style>
  <w:style w:type="paragraph" w:customStyle="1" w:styleId="MCLN">
    <w:name w:val="MỤC LỚN"/>
    <w:basedOn w:val="Normal"/>
    <w:autoRedefine/>
    <w:rsid w:val="009348E6"/>
    <w:pPr>
      <w:spacing w:before="60" w:after="60" w:line="360" w:lineRule="exact"/>
      <w:jc w:val="center"/>
    </w:pPr>
    <w:rPr>
      <w:b/>
      <w:bCs/>
      <w:caps/>
      <w:sz w:val="28"/>
    </w:rPr>
  </w:style>
  <w:style w:type="paragraph" w:customStyle="1" w:styleId="I-">
    <w:name w:val="I-"/>
    <w:basedOn w:val="Normal"/>
    <w:autoRedefine/>
    <w:rsid w:val="00D76BC4"/>
    <w:pPr>
      <w:spacing w:before="60" w:after="60" w:line="360" w:lineRule="exact"/>
      <w:jc w:val="both"/>
    </w:pPr>
    <w:rPr>
      <w:b/>
      <w:caps/>
    </w:rPr>
  </w:style>
  <w:style w:type="paragraph" w:customStyle="1" w:styleId="1-">
    <w:name w:val="1-"/>
    <w:basedOn w:val="Normal"/>
    <w:autoRedefine/>
    <w:rsid w:val="00494160"/>
    <w:pPr>
      <w:spacing w:before="60" w:after="60" w:line="360" w:lineRule="exact"/>
      <w:jc w:val="both"/>
    </w:pPr>
    <w:rPr>
      <w:b/>
      <w:sz w:val="28"/>
      <w:szCs w:val="28"/>
    </w:rPr>
  </w:style>
  <w:style w:type="paragraph" w:customStyle="1" w:styleId="1-1-">
    <w:name w:val="1-1-"/>
    <w:basedOn w:val="Normal"/>
    <w:autoRedefine/>
    <w:rsid w:val="00494160"/>
    <w:pPr>
      <w:spacing w:before="60" w:after="60" w:line="360" w:lineRule="exact"/>
      <w:ind w:firstLine="720"/>
      <w:jc w:val="both"/>
    </w:pPr>
    <w:rPr>
      <w:b/>
      <w:i/>
      <w:sz w:val="28"/>
      <w:szCs w:val="28"/>
    </w:rPr>
  </w:style>
  <w:style w:type="paragraph" w:customStyle="1" w:styleId="1-1-1-">
    <w:name w:val="1-1-1-"/>
    <w:basedOn w:val="Normal"/>
    <w:autoRedefine/>
    <w:rsid w:val="00667079"/>
    <w:pPr>
      <w:spacing w:before="60" w:after="60" w:line="360" w:lineRule="exact"/>
      <w:ind w:firstLine="720"/>
      <w:jc w:val="both"/>
    </w:pPr>
    <w:rPr>
      <w:i/>
      <w:sz w:val="28"/>
      <w:szCs w:val="28"/>
    </w:rPr>
  </w:style>
  <w:style w:type="paragraph" w:customStyle="1" w:styleId="Bnhthng">
    <w:name w:val="Bình thường"/>
    <w:basedOn w:val="Normal"/>
    <w:autoRedefine/>
    <w:rsid w:val="006A0C85"/>
    <w:pPr>
      <w:widowControl w:val="0"/>
      <w:spacing w:before="60" w:after="60" w:line="360" w:lineRule="exact"/>
      <w:ind w:firstLine="720"/>
      <w:jc w:val="both"/>
    </w:pPr>
    <w:rPr>
      <w:sz w:val="28"/>
      <w:szCs w:val="28"/>
      <w:lang w:val="nb-NO"/>
    </w:rPr>
  </w:style>
  <w:style w:type="paragraph" w:customStyle="1" w:styleId="TVN">
    <w:name w:val="ĐẶT VẤN ĐỀ"/>
    <w:basedOn w:val="Normal"/>
    <w:autoRedefine/>
    <w:rsid w:val="00494160"/>
    <w:pPr>
      <w:spacing w:before="60" w:after="60" w:line="360" w:lineRule="exact"/>
      <w:jc w:val="center"/>
    </w:pPr>
    <w:rPr>
      <w:b/>
      <w:caps/>
      <w:sz w:val="28"/>
      <w:szCs w:val="26"/>
    </w:rPr>
  </w:style>
  <w:style w:type="paragraph" w:styleId="TOC2">
    <w:name w:val="toc 2"/>
    <w:basedOn w:val="Normal"/>
    <w:next w:val="Normal"/>
    <w:autoRedefine/>
    <w:uiPriority w:val="39"/>
    <w:rsid w:val="00A12141"/>
    <w:pPr>
      <w:tabs>
        <w:tab w:val="right" w:leader="dot" w:pos="8778"/>
      </w:tabs>
      <w:spacing w:before="40" w:after="40"/>
      <w:jc w:val="both"/>
    </w:pPr>
    <w:rPr>
      <w:b/>
    </w:rPr>
  </w:style>
  <w:style w:type="paragraph" w:styleId="TOC1">
    <w:name w:val="toc 1"/>
    <w:basedOn w:val="Normal"/>
    <w:next w:val="Normal"/>
    <w:autoRedefine/>
    <w:uiPriority w:val="39"/>
    <w:rsid w:val="00476EDC"/>
    <w:pPr>
      <w:spacing w:before="40" w:after="40"/>
    </w:pPr>
    <w:rPr>
      <w:sz w:val="28"/>
    </w:rPr>
  </w:style>
  <w:style w:type="paragraph" w:styleId="TOC3">
    <w:name w:val="toc 3"/>
    <w:basedOn w:val="Normal"/>
    <w:next w:val="Normal"/>
    <w:autoRedefine/>
    <w:uiPriority w:val="39"/>
    <w:qFormat/>
    <w:rsid w:val="00B51AD4"/>
    <w:pPr>
      <w:tabs>
        <w:tab w:val="right" w:leader="dot" w:pos="8778"/>
      </w:tabs>
      <w:spacing w:before="40" w:after="40"/>
      <w:jc w:val="both"/>
    </w:pPr>
    <w:rPr>
      <w:noProof/>
      <w:lang w:val="nb-NO"/>
    </w:rPr>
  </w:style>
  <w:style w:type="paragraph" w:styleId="TOC4">
    <w:name w:val="toc 4"/>
    <w:basedOn w:val="Normal"/>
    <w:next w:val="Normal"/>
    <w:autoRedefine/>
    <w:uiPriority w:val="39"/>
    <w:rsid w:val="00A12141"/>
    <w:pPr>
      <w:tabs>
        <w:tab w:val="right" w:leader="dot" w:pos="8778"/>
      </w:tabs>
      <w:spacing w:before="40" w:after="40"/>
      <w:jc w:val="both"/>
    </w:pPr>
    <w:rPr>
      <w:sz w:val="28"/>
    </w:rPr>
  </w:style>
  <w:style w:type="paragraph" w:styleId="TOC5">
    <w:name w:val="toc 5"/>
    <w:basedOn w:val="Normal"/>
    <w:next w:val="Normal"/>
    <w:autoRedefine/>
    <w:uiPriority w:val="39"/>
    <w:rsid w:val="00A12141"/>
    <w:pPr>
      <w:tabs>
        <w:tab w:val="right" w:leader="dot" w:pos="8778"/>
      </w:tabs>
      <w:spacing w:before="40" w:after="40"/>
      <w:jc w:val="both"/>
    </w:pPr>
    <w:rPr>
      <w:sz w:val="28"/>
    </w:rPr>
  </w:style>
  <w:style w:type="paragraph" w:styleId="TOC6">
    <w:name w:val="toc 6"/>
    <w:basedOn w:val="Normal"/>
    <w:next w:val="Normal"/>
    <w:autoRedefine/>
    <w:uiPriority w:val="39"/>
    <w:rsid w:val="00CD33A1"/>
    <w:pPr>
      <w:spacing w:before="40" w:after="40"/>
      <w:jc w:val="both"/>
    </w:pPr>
    <w:rPr>
      <w:sz w:val="28"/>
    </w:rPr>
  </w:style>
  <w:style w:type="paragraph" w:styleId="TOC7">
    <w:name w:val="toc 7"/>
    <w:basedOn w:val="Normal"/>
    <w:next w:val="Normal"/>
    <w:autoRedefine/>
    <w:uiPriority w:val="39"/>
    <w:rsid w:val="009E7E33"/>
    <w:pPr>
      <w:ind w:left="1440"/>
    </w:pPr>
  </w:style>
  <w:style w:type="character" w:styleId="Hyperlink">
    <w:name w:val="Hyperlink"/>
    <w:uiPriority w:val="99"/>
    <w:rsid w:val="009E7E33"/>
    <w:rPr>
      <w:color w:val="0000FF"/>
      <w:u w:val="single"/>
    </w:rPr>
  </w:style>
  <w:style w:type="paragraph" w:styleId="TOC8">
    <w:name w:val="toc 8"/>
    <w:basedOn w:val="Normal"/>
    <w:next w:val="Normal"/>
    <w:autoRedefine/>
    <w:uiPriority w:val="39"/>
    <w:rsid w:val="009E7E33"/>
    <w:pPr>
      <w:ind w:left="1680"/>
    </w:pPr>
  </w:style>
  <w:style w:type="paragraph" w:styleId="TOC9">
    <w:name w:val="toc 9"/>
    <w:basedOn w:val="Normal"/>
    <w:next w:val="Normal"/>
    <w:autoRedefine/>
    <w:uiPriority w:val="39"/>
    <w:rsid w:val="009E7E33"/>
    <w:pPr>
      <w:ind w:left="1920"/>
    </w:pPr>
  </w:style>
  <w:style w:type="paragraph" w:styleId="Caption">
    <w:name w:val="caption"/>
    <w:basedOn w:val="Normal"/>
    <w:next w:val="Normal"/>
    <w:qFormat/>
    <w:rsid w:val="009E7E33"/>
    <w:pPr>
      <w:spacing w:after="120"/>
      <w:jc w:val="center"/>
    </w:pPr>
    <w:rPr>
      <w:b/>
      <w:bCs/>
      <w:sz w:val="30"/>
    </w:rPr>
  </w:style>
  <w:style w:type="paragraph" w:customStyle="1" w:styleId="CharCharCharCharCharCharChar">
    <w:name w:val="Char Char Char Char Char Char Char"/>
    <w:basedOn w:val="DocumentMap"/>
    <w:autoRedefine/>
    <w:rsid w:val="00E92DF7"/>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rsid w:val="00E92DF7"/>
    <w:rPr>
      <w:rFonts w:ascii="Tahoma" w:hAnsi="Tahoma" w:cs="Tahoma"/>
      <w:sz w:val="16"/>
      <w:szCs w:val="16"/>
    </w:rPr>
  </w:style>
  <w:style w:type="character" w:customStyle="1" w:styleId="DocumentMapChar">
    <w:name w:val="Document Map Char"/>
    <w:link w:val="DocumentMap"/>
    <w:uiPriority w:val="99"/>
    <w:rsid w:val="00E92DF7"/>
    <w:rPr>
      <w:rFonts w:ascii="Tahoma" w:hAnsi="Tahoma" w:cs="Tahoma"/>
      <w:sz w:val="16"/>
      <w:szCs w:val="16"/>
    </w:rPr>
  </w:style>
  <w:style w:type="paragraph" w:customStyle="1" w:styleId="4">
    <w:name w:val="4"/>
    <w:basedOn w:val="Normal"/>
    <w:link w:val="4Char"/>
    <w:qFormat/>
    <w:rsid w:val="001F3037"/>
    <w:pPr>
      <w:widowControl w:val="0"/>
      <w:spacing w:before="40" w:after="40" w:line="360" w:lineRule="exact"/>
      <w:ind w:firstLine="720"/>
      <w:jc w:val="both"/>
    </w:pPr>
    <w:rPr>
      <w:rFonts w:ascii=".VnTime" w:hAnsi=".VnTime"/>
      <w:b/>
      <w:i/>
      <w:sz w:val="28"/>
      <w:szCs w:val="20"/>
      <w:lang w:val="vi-VN"/>
    </w:rPr>
  </w:style>
  <w:style w:type="character" w:customStyle="1" w:styleId="4Char">
    <w:name w:val="4 Char"/>
    <w:link w:val="4"/>
    <w:rsid w:val="001F3037"/>
    <w:rPr>
      <w:rFonts w:ascii=".VnTime" w:hAnsi=".VnTime"/>
      <w:b/>
      <w:i/>
      <w:sz w:val="28"/>
      <w:lang w:val="vi-VN"/>
    </w:rPr>
  </w:style>
  <w:style w:type="paragraph" w:customStyle="1" w:styleId="1Char">
    <w:name w:val="1 Char"/>
    <w:basedOn w:val="DocumentMap"/>
    <w:autoRedefine/>
    <w:rsid w:val="001F3037"/>
    <w:pPr>
      <w:widowControl w:val="0"/>
      <w:shd w:val="clear" w:color="auto" w:fill="000080"/>
      <w:jc w:val="both"/>
    </w:pPr>
    <w:rPr>
      <w:rFonts w:eastAsia="SimSun" w:cs="Times New Roman"/>
      <w:kern w:val="2"/>
      <w:sz w:val="24"/>
      <w:szCs w:val="24"/>
      <w:lang w:eastAsia="zh-CN"/>
    </w:rPr>
  </w:style>
  <w:style w:type="paragraph" w:customStyle="1" w:styleId="1">
    <w:name w:val="1"/>
    <w:basedOn w:val="Normal"/>
    <w:qFormat/>
    <w:rsid w:val="001F3037"/>
    <w:pPr>
      <w:widowControl w:val="0"/>
      <w:spacing w:before="40" w:after="40" w:line="360" w:lineRule="exact"/>
      <w:jc w:val="center"/>
    </w:pPr>
    <w:rPr>
      <w:b/>
      <w:sz w:val="26"/>
      <w:szCs w:val="20"/>
      <w:lang w:val="vi-VN"/>
    </w:rPr>
  </w:style>
  <w:style w:type="table" w:styleId="TableGrid">
    <w:name w:val="Table Grid"/>
    <w:basedOn w:val="TableNormal"/>
    <w:rsid w:val="00D3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g">
    <w:name w:val="Bảng"/>
    <w:basedOn w:val="Bnhthng"/>
    <w:qFormat/>
    <w:rsid w:val="00D354B1"/>
    <w:pPr>
      <w:spacing w:before="80" w:after="80" w:line="320" w:lineRule="exact"/>
      <w:ind w:firstLine="0"/>
      <w:jc w:val="center"/>
    </w:pPr>
    <w:rPr>
      <w:b/>
    </w:rPr>
  </w:style>
  <w:style w:type="paragraph" w:customStyle="1" w:styleId="xl125">
    <w:name w:val="xl125"/>
    <w:basedOn w:val="Normal"/>
    <w:rsid w:val="00734D4E"/>
    <w:pPr>
      <w:pBdr>
        <w:bottom w:val="single" w:sz="4" w:space="0" w:color="auto"/>
        <w:right w:val="single" w:sz="4" w:space="0" w:color="auto"/>
      </w:pBdr>
      <w:spacing w:before="100" w:beforeAutospacing="1" w:after="100" w:afterAutospacing="1"/>
      <w:jc w:val="right"/>
    </w:pPr>
    <w:rPr>
      <w:rFonts w:ascii=".VnTime" w:eastAsia="Arial Unicode MS" w:hAnsi=".VnTime" w:cs="Arial Unicode MS"/>
      <w:b/>
      <w:bCs/>
    </w:rPr>
  </w:style>
  <w:style w:type="paragraph" w:styleId="BalloonText">
    <w:name w:val="Balloon Text"/>
    <w:basedOn w:val="Normal"/>
    <w:link w:val="BalloonTextChar"/>
    <w:rsid w:val="00C8418F"/>
    <w:rPr>
      <w:rFonts w:ascii="Tahoma" w:hAnsi="Tahoma" w:cs="Tahoma"/>
      <w:sz w:val="16"/>
      <w:szCs w:val="16"/>
    </w:rPr>
  </w:style>
  <w:style w:type="character" w:customStyle="1" w:styleId="BalloonTextChar">
    <w:name w:val="Balloon Text Char"/>
    <w:basedOn w:val="DefaultParagraphFont"/>
    <w:link w:val="BalloonText"/>
    <w:rsid w:val="00C8418F"/>
    <w:rPr>
      <w:rFonts w:ascii="Tahoma" w:hAnsi="Tahoma" w:cs="Tahoma"/>
      <w:sz w:val="16"/>
      <w:szCs w:val="16"/>
    </w:rPr>
  </w:style>
  <w:style w:type="paragraph" w:styleId="BodyTextIndent">
    <w:name w:val="Body Text Indent"/>
    <w:basedOn w:val="Normal"/>
    <w:link w:val="BodyTextIndentChar"/>
    <w:unhideWhenUsed/>
    <w:rsid w:val="008D47B2"/>
    <w:pPr>
      <w:spacing w:after="120" w:line="320" w:lineRule="exact"/>
      <w:ind w:firstLine="720"/>
      <w:jc w:val="both"/>
    </w:pPr>
    <w:rPr>
      <w:rFonts w:ascii=".VnTime" w:hAnsi=".VnTime"/>
      <w:sz w:val="28"/>
      <w:szCs w:val="20"/>
    </w:rPr>
  </w:style>
  <w:style w:type="character" w:customStyle="1" w:styleId="BodyTextIndentChar">
    <w:name w:val="Body Text Indent Char"/>
    <w:basedOn w:val="DefaultParagraphFont"/>
    <w:link w:val="BodyTextIndent"/>
    <w:rsid w:val="008D47B2"/>
    <w:rPr>
      <w:rFonts w:ascii=".VnTime" w:hAnsi=".VnTime"/>
      <w:sz w:val="28"/>
    </w:rPr>
  </w:style>
  <w:style w:type="paragraph" w:styleId="BodyText2">
    <w:name w:val="Body Text 2"/>
    <w:basedOn w:val="Normal"/>
    <w:link w:val="BodyText2Char"/>
    <w:rsid w:val="008222B9"/>
    <w:pPr>
      <w:spacing w:after="120" w:line="480" w:lineRule="auto"/>
    </w:pPr>
  </w:style>
  <w:style w:type="character" w:customStyle="1" w:styleId="BodyText2Char">
    <w:name w:val="Body Text 2 Char"/>
    <w:basedOn w:val="DefaultParagraphFont"/>
    <w:link w:val="BodyText2"/>
    <w:rsid w:val="008222B9"/>
    <w:rPr>
      <w:sz w:val="24"/>
      <w:szCs w:val="24"/>
    </w:rPr>
  </w:style>
  <w:style w:type="paragraph" w:styleId="BodyText">
    <w:name w:val="Body Text"/>
    <w:basedOn w:val="Normal"/>
    <w:link w:val="BodyTextChar"/>
    <w:rsid w:val="00E54B79"/>
    <w:pPr>
      <w:spacing w:after="120"/>
    </w:pPr>
  </w:style>
  <w:style w:type="character" w:customStyle="1" w:styleId="BodyTextChar">
    <w:name w:val="Body Text Char"/>
    <w:basedOn w:val="DefaultParagraphFont"/>
    <w:link w:val="BodyText"/>
    <w:rsid w:val="00E54B79"/>
    <w:rPr>
      <w:sz w:val="24"/>
      <w:szCs w:val="24"/>
    </w:rPr>
  </w:style>
  <w:style w:type="paragraph" w:customStyle="1" w:styleId="n-dieund">
    <w:name w:val="n-dieund"/>
    <w:basedOn w:val="Normal"/>
    <w:rsid w:val="00275FBA"/>
    <w:pPr>
      <w:spacing w:after="120"/>
      <w:ind w:firstLine="709"/>
      <w:jc w:val="both"/>
    </w:pPr>
    <w:rPr>
      <w:rFonts w:ascii=".VnTime" w:hAnsi=".VnTime"/>
      <w:b/>
      <w:sz w:val="28"/>
      <w:szCs w:val="20"/>
    </w:rPr>
  </w:style>
  <w:style w:type="paragraph" w:customStyle="1" w:styleId="ngoc8CharCharCharCharCharChar">
    <w:name w:val="ngoc 8 Char Char Char Char Char Char"/>
    <w:basedOn w:val="Normal"/>
    <w:rsid w:val="004839F0"/>
    <w:pPr>
      <w:spacing w:line="360" w:lineRule="auto"/>
      <w:jc w:val="both"/>
    </w:pPr>
    <w:rPr>
      <w:rFonts w:ascii=".VnSouthern" w:hAnsi=".VnSouthern"/>
      <w:sz w:val="28"/>
      <w:szCs w:val="28"/>
    </w:rPr>
  </w:style>
  <w:style w:type="paragraph" w:customStyle="1" w:styleId="ngoc3">
    <w:name w:val="ngoc 3"/>
    <w:basedOn w:val="Normal"/>
    <w:rsid w:val="004839F0"/>
    <w:pPr>
      <w:spacing w:line="360" w:lineRule="auto"/>
      <w:ind w:left="357" w:hanging="357"/>
      <w:jc w:val="both"/>
    </w:pPr>
    <w:rPr>
      <w:rFonts w:ascii=".VnSouthern" w:hAnsi=".VnSouthern"/>
      <w:b/>
      <w:sz w:val="28"/>
      <w:szCs w:val="28"/>
    </w:rPr>
  </w:style>
  <w:style w:type="paragraph" w:customStyle="1" w:styleId="CharCharCharCharCharCharChar4">
    <w:name w:val="Char Char Char Char Char Char Char4"/>
    <w:basedOn w:val="DocumentMap"/>
    <w:autoRedefine/>
    <w:rsid w:val="00025019"/>
    <w:pPr>
      <w:widowControl w:val="0"/>
      <w:shd w:val="clear" w:color="auto" w:fill="000080"/>
      <w:jc w:val="both"/>
    </w:pPr>
    <w:rPr>
      <w:rFonts w:eastAsia="SimSun" w:cs="Times New Roman"/>
      <w:kern w:val="2"/>
      <w:sz w:val="24"/>
      <w:szCs w:val="24"/>
      <w:lang w:eastAsia="zh-CN"/>
    </w:rPr>
  </w:style>
  <w:style w:type="paragraph" w:customStyle="1" w:styleId="CharCharCharCharCharCharChar3">
    <w:name w:val="Char Char Char Char Char Char Char3"/>
    <w:basedOn w:val="DocumentMap"/>
    <w:autoRedefine/>
    <w:rsid w:val="004C36CD"/>
    <w:pPr>
      <w:widowControl w:val="0"/>
      <w:shd w:val="clear" w:color="auto" w:fill="000080"/>
      <w:jc w:val="both"/>
    </w:pPr>
    <w:rPr>
      <w:rFonts w:eastAsia="SimSun" w:cs="Times New Roman"/>
      <w:kern w:val="2"/>
      <w:sz w:val="24"/>
      <w:szCs w:val="24"/>
      <w:lang w:eastAsia="zh-CN"/>
    </w:rPr>
  </w:style>
  <w:style w:type="paragraph" w:customStyle="1" w:styleId="CharCharCharCharCharCharChar2">
    <w:name w:val="Char Char Char Char Char Char Char2"/>
    <w:basedOn w:val="DocumentMap"/>
    <w:autoRedefine/>
    <w:rsid w:val="00BE0477"/>
    <w:pPr>
      <w:widowControl w:val="0"/>
      <w:shd w:val="clear" w:color="auto" w:fill="000080"/>
      <w:jc w:val="both"/>
    </w:pPr>
    <w:rPr>
      <w:rFonts w:eastAsia="SimSun" w:cs="Times New Roman"/>
      <w:kern w:val="2"/>
      <w:sz w:val="24"/>
      <w:szCs w:val="24"/>
      <w:lang w:eastAsia="zh-CN"/>
    </w:rPr>
  </w:style>
  <w:style w:type="paragraph" w:styleId="ListParagraph">
    <w:name w:val="List Paragraph"/>
    <w:basedOn w:val="Normal"/>
    <w:qFormat/>
    <w:rsid w:val="00452241"/>
    <w:pPr>
      <w:ind w:left="720"/>
      <w:contextualSpacing/>
    </w:pPr>
  </w:style>
  <w:style w:type="paragraph" w:styleId="Index1">
    <w:name w:val="index 1"/>
    <w:basedOn w:val="Normal"/>
    <w:next w:val="Normal"/>
    <w:autoRedefine/>
    <w:rsid w:val="00C35E64"/>
    <w:pPr>
      <w:ind w:left="240" w:hanging="240"/>
    </w:pPr>
    <w:rPr>
      <w:b/>
    </w:rPr>
  </w:style>
  <w:style w:type="paragraph" w:customStyle="1" w:styleId="CharCharCharCharCharCharChar1">
    <w:name w:val="Char Char Char Char Char Char Char1"/>
    <w:basedOn w:val="DocumentMap"/>
    <w:autoRedefine/>
    <w:rsid w:val="00174DE4"/>
    <w:pPr>
      <w:widowControl w:val="0"/>
      <w:shd w:val="clear" w:color="auto" w:fill="000080"/>
      <w:jc w:val="both"/>
    </w:pPr>
    <w:rPr>
      <w:rFonts w:eastAsia="SimSun" w:cs="Times New Roman"/>
      <w:kern w:val="2"/>
      <w:sz w:val="24"/>
      <w:szCs w:val="24"/>
      <w:lang w:eastAsia="zh-CN"/>
    </w:rPr>
  </w:style>
  <w:style w:type="character" w:customStyle="1" w:styleId="FooterChar">
    <w:name w:val="Footer Char"/>
    <w:basedOn w:val="DefaultParagraphFont"/>
    <w:link w:val="Footer"/>
    <w:uiPriority w:val="99"/>
    <w:rsid w:val="001D5517"/>
    <w:rPr>
      <w:sz w:val="24"/>
      <w:szCs w:val="24"/>
    </w:rPr>
  </w:style>
  <w:style w:type="paragraph" w:styleId="TableofFigures">
    <w:name w:val="table of figures"/>
    <w:basedOn w:val="Normal"/>
    <w:next w:val="Normal"/>
    <w:unhideWhenUsed/>
    <w:rsid w:val="001D5517"/>
  </w:style>
  <w:style w:type="paragraph" w:styleId="TOCHeading">
    <w:name w:val="TOC Heading"/>
    <w:basedOn w:val="Heading1"/>
    <w:next w:val="Normal"/>
    <w:uiPriority w:val="39"/>
    <w:unhideWhenUsed/>
    <w:qFormat/>
    <w:rsid w:val="00234F78"/>
    <w:pPr>
      <w:keepLines/>
      <w:spacing w:before="480" w:line="276" w:lineRule="auto"/>
      <w:ind w:right="0"/>
      <w:jc w:val="left"/>
      <w:outlineLvl w:val="9"/>
    </w:pPr>
    <w:rPr>
      <w:rFonts w:asciiTheme="majorHAnsi" w:eastAsiaTheme="majorEastAsia" w:hAnsiTheme="majorHAnsi" w:cstheme="majorBidi"/>
      <w:color w:val="365F91" w:themeColor="accent1" w:themeShade="BF"/>
      <w:sz w:val="28"/>
      <w:szCs w:val="28"/>
      <w:lang w:eastAsia="ja-JP"/>
    </w:rPr>
  </w:style>
  <w:style w:type="paragraph" w:customStyle="1" w:styleId="CharChar2">
    <w:name w:val="Char Char2"/>
    <w:basedOn w:val="DocumentMap"/>
    <w:autoRedefine/>
    <w:rsid w:val="004346D4"/>
    <w:pPr>
      <w:widowControl w:val="0"/>
      <w:shd w:val="clear" w:color="auto" w:fill="000080"/>
      <w:jc w:val="both"/>
    </w:pPr>
    <w:rPr>
      <w:rFonts w:eastAsia="SimSun" w:cs="Times New Roman"/>
      <w:kern w:val="2"/>
      <w:sz w:val="24"/>
      <w:szCs w:val="24"/>
      <w:lang w:eastAsia="zh-CN"/>
    </w:rPr>
  </w:style>
  <w:style w:type="paragraph" w:styleId="BodyTextIndent3">
    <w:name w:val="Body Text Indent 3"/>
    <w:basedOn w:val="Normal"/>
    <w:link w:val="BodyTextIndent3Char"/>
    <w:unhideWhenUsed/>
    <w:rsid w:val="00385A5D"/>
    <w:pPr>
      <w:spacing w:after="120"/>
      <w:ind w:left="360"/>
    </w:pPr>
    <w:rPr>
      <w:sz w:val="16"/>
      <w:szCs w:val="16"/>
    </w:rPr>
  </w:style>
  <w:style w:type="character" w:customStyle="1" w:styleId="BodyTextIndent3Char">
    <w:name w:val="Body Text Indent 3 Char"/>
    <w:basedOn w:val="DefaultParagraphFont"/>
    <w:link w:val="BodyTextIndent3"/>
    <w:rsid w:val="00385A5D"/>
    <w:rPr>
      <w:sz w:val="16"/>
      <w:szCs w:val="16"/>
    </w:rPr>
  </w:style>
  <w:style w:type="paragraph" w:styleId="BodyTextIndent2">
    <w:name w:val="Body Text Indent 2"/>
    <w:basedOn w:val="Normal"/>
    <w:link w:val="BodyTextIndent2Char"/>
    <w:unhideWhenUsed/>
    <w:rsid w:val="000D3E4A"/>
    <w:pPr>
      <w:spacing w:after="120" w:line="480" w:lineRule="auto"/>
      <w:ind w:left="360"/>
    </w:pPr>
  </w:style>
  <w:style w:type="character" w:customStyle="1" w:styleId="BodyTextIndent2Char">
    <w:name w:val="Body Text Indent 2 Char"/>
    <w:basedOn w:val="DefaultParagraphFont"/>
    <w:link w:val="BodyTextIndent2"/>
    <w:rsid w:val="000D3E4A"/>
    <w:rPr>
      <w:sz w:val="24"/>
      <w:szCs w:val="24"/>
    </w:rPr>
  </w:style>
  <w:style w:type="paragraph" w:styleId="Title">
    <w:name w:val="Title"/>
    <w:basedOn w:val="Normal"/>
    <w:link w:val="TitleChar"/>
    <w:qFormat/>
    <w:rsid w:val="000D3E4A"/>
    <w:pPr>
      <w:jc w:val="center"/>
    </w:pPr>
    <w:rPr>
      <w:rFonts w:ascii=".VnTimeH" w:hAnsi=".VnTimeH"/>
      <w:b/>
      <w:kern w:val="28"/>
      <w:sz w:val="32"/>
      <w:szCs w:val="20"/>
    </w:rPr>
  </w:style>
  <w:style w:type="character" w:customStyle="1" w:styleId="TitleChar">
    <w:name w:val="Title Char"/>
    <w:basedOn w:val="DefaultParagraphFont"/>
    <w:link w:val="Title"/>
    <w:rsid w:val="000D3E4A"/>
    <w:rPr>
      <w:rFonts w:ascii=".VnTimeH" w:hAnsi=".VnTimeH"/>
      <w:b/>
      <w:kern w:val="28"/>
      <w:sz w:val="32"/>
    </w:rPr>
  </w:style>
  <w:style w:type="paragraph" w:styleId="BodyText3">
    <w:name w:val="Body Text 3"/>
    <w:basedOn w:val="Normal"/>
    <w:link w:val="BodyText3Char"/>
    <w:rsid w:val="000D3E4A"/>
    <w:pPr>
      <w:jc w:val="both"/>
    </w:pPr>
    <w:rPr>
      <w:rFonts w:ascii=".VnTimeH" w:hAnsi=".VnTimeH"/>
      <w:b/>
      <w:bCs/>
      <w:spacing w:val="-10"/>
      <w:sz w:val="28"/>
      <w:szCs w:val="20"/>
    </w:rPr>
  </w:style>
  <w:style w:type="character" w:customStyle="1" w:styleId="BodyText3Char">
    <w:name w:val="Body Text 3 Char"/>
    <w:basedOn w:val="DefaultParagraphFont"/>
    <w:link w:val="BodyText3"/>
    <w:rsid w:val="000D3E4A"/>
    <w:rPr>
      <w:rFonts w:ascii=".VnTimeH" w:hAnsi=".VnTimeH"/>
      <w:b/>
      <w:bCs/>
      <w:spacing w:val="-10"/>
      <w:sz w:val="28"/>
    </w:rPr>
  </w:style>
  <w:style w:type="paragraph" w:customStyle="1" w:styleId="CharCharCharChar">
    <w:name w:val="Char Char Char Char"/>
    <w:basedOn w:val="Normal"/>
    <w:next w:val="Normal"/>
    <w:autoRedefine/>
    <w:semiHidden/>
    <w:rsid w:val="000D3E4A"/>
    <w:pPr>
      <w:spacing w:before="120" w:after="120" w:line="312" w:lineRule="auto"/>
    </w:pPr>
    <w:rPr>
      <w:sz w:val="28"/>
      <w:szCs w:val="22"/>
    </w:rPr>
  </w:style>
  <w:style w:type="numbering" w:customStyle="1" w:styleId="NoList1">
    <w:name w:val="No List1"/>
    <w:next w:val="NoList"/>
    <w:semiHidden/>
    <w:rsid w:val="000D3E4A"/>
  </w:style>
  <w:style w:type="character" w:styleId="FollowedHyperlink">
    <w:name w:val="FollowedHyperlink"/>
    <w:basedOn w:val="DefaultParagraphFont"/>
    <w:uiPriority w:val="99"/>
    <w:rsid w:val="000D3E4A"/>
    <w:rPr>
      <w:color w:val="800080"/>
      <w:u w:val="single"/>
    </w:rPr>
  </w:style>
  <w:style w:type="paragraph" w:customStyle="1" w:styleId="xl78">
    <w:name w:val="xl78"/>
    <w:basedOn w:val="Normal"/>
    <w:rsid w:val="000D3E4A"/>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Time" w:hAnsi=".VnTime"/>
      <w:sz w:val="18"/>
      <w:szCs w:val="18"/>
    </w:rPr>
  </w:style>
  <w:style w:type="paragraph" w:customStyle="1" w:styleId="xl79">
    <w:name w:val="xl79"/>
    <w:basedOn w:val="Normal"/>
    <w:rsid w:val="000D3E4A"/>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H" w:hAnsi=".VnTimeH"/>
      <w:sz w:val="18"/>
      <w:szCs w:val="18"/>
    </w:rPr>
  </w:style>
  <w:style w:type="paragraph" w:customStyle="1" w:styleId="xl80">
    <w:name w:val="xl80"/>
    <w:basedOn w:val="Normal"/>
    <w:rsid w:val="000D3E4A"/>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hAnsi=".VnTime"/>
      <w:sz w:val="18"/>
      <w:szCs w:val="18"/>
    </w:rPr>
  </w:style>
  <w:style w:type="paragraph" w:customStyle="1" w:styleId="xl81">
    <w:name w:val="xl81"/>
    <w:basedOn w:val="Normal"/>
    <w:rsid w:val="000D3E4A"/>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18"/>
      <w:szCs w:val="18"/>
    </w:rPr>
  </w:style>
  <w:style w:type="paragraph" w:customStyle="1" w:styleId="xl82">
    <w:name w:val="xl82"/>
    <w:basedOn w:val="Normal"/>
    <w:rsid w:val="000D3E4A"/>
    <w:pPr>
      <w:pBdr>
        <w:top w:val="dotted"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18"/>
      <w:szCs w:val="18"/>
    </w:rPr>
  </w:style>
  <w:style w:type="paragraph" w:customStyle="1" w:styleId="xl83">
    <w:name w:val="xl83"/>
    <w:basedOn w:val="Normal"/>
    <w:rsid w:val="000D3E4A"/>
    <w:pPr>
      <w:pBdr>
        <w:left w:val="single" w:sz="4" w:space="0" w:color="auto"/>
        <w:bottom w:val="dotted"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Normal"/>
    <w:rsid w:val="000D3E4A"/>
    <w:pPr>
      <w:pBdr>
        <w:left w:val="single" w:sz="4" w:space="0" w:color="auto"/>
        <w:bottom w:val="dotted" w:sz="4" w:space="0" w:color="auto"/>
        <w:right w:val="single" w:sz="4" w:space="0" w:color="auto"/>
      </w:pBdr>
      <w:spacing w:before="100" w:beforeAutospacing="1" w:after="100" w:afterAutospacing="1"/>
      <w:textAlignment w:val="center"/>
    </w:pPr>
    <w:rPr>
      <w:rFonts w:ascii=".VnTimeH" w:hAnsi=".VnTimeH"/>
      <w:sz w:val="18"/>
      <w:szCs w:val="18"/>
    </w:rPr>
  </w:style>
  <w:style w:type="paragraph" w:customStyle="1" w:styleId="xl85">
    <w:name w:val="xl85"/>
    <w:basedOn w:val="Normal"/>
    <w:rsid w:val="000D3E4A"/>
    <w:pPr>
      <w:pBdr>
        <w:left w:val="single" w:sz="4" w:space="0" w:color="auto"/>
        <w:bottom w:val="dotted" w:sz="4" w:space="0" w:color="auto"/>
        <w:right w:val="single" w:sz="4" w:space="0" w:color="auto"/>
      </w:pBdr>
      <w:spacing w:before="100" w:beforeAutospacing="1" w:after="100" w:afterAutospacing="1"/>
      <w:jc w:val="center"/>
      <w:textAlignment w:val="center"/>
    </w:pPr>
    <w:rPr>
      <w:sz w:val="22"/>
      <w:szCs w:val="22"/>
    </w:rPr>
  </w:style>
  <w:style w:type="paragraph" w:customStyle="1" w:styleId="xl86">
    <w:name w:val="xl86"/>
    <w:basedOn w:val="Normal"/>
    <w:rsid w:val="000D3E4A"/>
    <w:pPr>
      <w:pBdr>
        <w:left w:val="single" w:sz="4" w:space="0" w:color="auto"/>
        <w:bottom w:val="dotted" w:sz="4" w:space="0" w:color="auto"/>
        <w:right w:val="single" w:sz="4" w:space="0" w:color="auto"/>
      </w:pBdr>
      <w:spacing w:before="100" w:beforeAutospacing="1" w:after="100" w:afterAutospacing="1"/>
      <w:jc w:val="center"/>
      <w:textAlignment w:val="center"/>
    </w:pPr>
    <w:rPr>
      <w:rFonts w:ascii=".VnTime" w:hAnsi=".VnTime"/>
      <w:sz w:val="18"/>
      <w:szCs w:val="18"/>
    </w:rPr>
  </w:style>
  <w:style w:type="paragraph" w:customStyle="1" w:styleId="xl87">
    <w:name w:val="xl87"/>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16"/>
      <w:szCs w:val="16"/>
    </w:rPr>
  </w:style>
  <w:style w:type="paragraph" w:customStyle="1" w:styleId="xl88">
    <w:name w:val="xl88"/>
    <w:basedOn w:val="Normal"/>
    <w:rsid w:val="000D3E4A"/>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TimeH" w:hAnsi=".VnTimeH"/>
      <w:sz w:val="22"/>
      <w:szCs w:val="22"/>
    </w:rPr>
  </w:style>
  <w:style w:type="paragraph" w:customStyle="1" w:styleId="xl89">
    <w:name w:val="xl89"/>
    <w:basedOn w:val="Normal"/>
    <w:rsid w:val="000D3E4A"/>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Time" w:hAnsi=".VnTime"/>
      <w:sz w:val="18"/>
      <w:szCs w:val="18"/>
    </w:rPr>
  </w:style>
  <w:style w:type="paragraph" w:customStyle="1" w:styleId="xl90">
    <w:name w:val="xl90"/>
    <w:basedOn w:val="Normal"/>
    <w:rsid w:val="000D3E4A"/>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sz w:val="22"/>
      <w:szCs w:val="22"/>
    </w:rPr>
  </w:style>
  <w:style w:type="paragraph" w:customStyle="1" w:styleId="xl91">
    <w:name w:val="xl91"/>
    <w:basedOn w:val="Normal"/>
    <w:rsid w:val="000D3E4A"/>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hAnsi=".VnTime"/>
      <w:sz w:val="18"/>
      <w:szCs w:val="18"/>
    </w:rPr>
  </w:style>
  <w:style w:type="paragraph" w:customStyle="1" w:styleId="xl92">
    <w:name w:val="xl92"/>
    <w:basedOn w:val="Normal"/>
    <w:rsid w:val="000D3E4A"/>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Time" w:hAnsi=".VnTime"/>
      <w:sz w:val="18"/>
      <w:szCs w:val="18"/>
    </w:rPr>
  </w:style>
  <w:style w:type="paragraph" w:customStyle="1" w:styleId="xl93">
    <w:name w:val="xl93"/>
    <w:basedOn w:val="Normal"/>
    <w:rsid w:val="000D3E4A"/>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18"/>
      <w:szCs w:val="18"/>
    </w:rPr>
  </w:style>
  <w:style w:type="paragraph" w:customStyle="1" w:styleId="xl94">
    <w:name w:val="xl94"/>
    <w:basedOn w:val="Normal"/>
    <w:rsid w:val="000D3E4A"/>
    <w:pPr>
      <w:pBdr>
        <w:left w:val="single" w:sz="4" w:space="0" w:color="auto"/>
        <w:bottom w:val="dotted" w:sz="4" w:space="0" w:color="auto"/>
        <w:right w:val="single" w:sz="4" w:space="0" w:color="auto"/>
      </w:pBdr>
      <w:spacing w:before="100" w:beforeAutospacing="1" w:after="100" w:afterAutospacing="1"/>
      <w:jc w:val="center"/>
      <w:textAlignment w:val="center"/>
    </w:pPr>
    <w:rPr>
      <w:rFonts w:ascii=".VnTime" w:hAnsi=".VnTime"/>
      <w:sz w:val="18"/>
      <w:szCs w:val="18"/>
    </w:rPr>
  </w:style>
  <w:style w:type="paragraph" w:customStyle="1" w:styleId="xl95">
    <w:name w:val="xl95"/>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96">
    <w:name w:val="xl96"/>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i/>
      <w:iCs/>
      <w:sz w:val="18"/>
      <w:szCs w:val="18"/>
    </w:rPr>
  </w:style>
  <w:style w:type="paragraph" w:customStyle="1" w:styleId="xl97">
    <w:name w:val="xl97"/>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98">
    <w:name w:val="xl98"/>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i/>
      <w:iCs/>
      <w:sz w:val="18"/>
      <w:szCs w:val="18"/>
    </w:rPr>
  </w:style>
  <w:style w:type="paragraph" w:customStyle="1" w:styleId="xl99">
    <w:name w:val="xl99"/>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18"/>
      <w:szCs w:val="18"/>
    </w:rPr>
  </w:style>
  <w:style w:type="paragraph" w:customStyle="1" w:styleId="xl100">
    <w:name w:val="xl100"/>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18"/>
      <w:szCs w:val="18"/>
    </w:rPr>
  </w:style>
  <w:style w:type="paragraph" w:customStyle="1" w:styleId="xl102">
    <w:name w:val="xl102"/>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2"/>
      <w:szCs w:val="22"/>
    </w:rPr>
  </w:style>
  <w:style w:type="paragraph" w:customStyle="1" w:styleId="xl103">
    <w:name w:val="xl103"/>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1a">
    <w:name w:val="1.a"/>
    <w:basedOn w:val="Normal"/>
    <w:rsid w:val="000D3E4A"/>
    <w:pPr>
      <w:jc w:val="center"/>
    </w:pPr>
    <w:rPr>
      <w:rFonts w:ascii=".VnTimeH" w:hAnsi=".VnTimeH"/>
      <w:b/>
      <w:bCs/>
      <w:sz w:val="28"/>
      <w:szCs w:val="28"/>
    </w:rPr>
  </w:style>
  <w:style w:type="paragraph" w:customStyle="1" w:styleId="StyleRightFirstline127cmBefore6ptLinespacingMu1">
    <w:name w:val="Style Right First line:  127 cm Before:  6 pt Line spacing:  Mu...1"/>
    <w:basedOn w:val="Normal"/>
    <w:autoRedefine/>
    <w:rsid w:val="000D3E4A"/>
    <w:pPr>
      <w:spacing w:line="336" w:lineRule="auto"/>
      <w:ind w:firstLine="720"/>
      <w:jc w:val="both"/>
    </w:pPr>
    <w:rPr>
      <w:rFonts w:ascii=".VnTime" w:hAnsi=".VnTime"/>
      <w:bCs/>
      <w:spacing w:val="-4"/>
      <w:sz w:val="28"/>
      <w:szCs w:val="28"/>
      <w:lang w:val="nl-NL"/>
    </w:rPr>
  </w:style>
  <w:style w:type="paragraph" w:customStyle="1" w:styleId="10">
    <w:name w:val="1."/>
    <w:basedOn w:val="Normal"/>
    <w:rsid w:val="000D3E4A"/>
    <w:pPr>
      <w:jc w:val="both"/>
    </w:pPr>
    <w:rPr>
      <w:rFonts w:ascii=".VnTime" w:hAnsi=".VnTime"/>
      <w:bCs/>
      <w:sz w:val="30"/>
      <w:szCs w:val="28"/>
    </w:rPr>
  </w:style>
  <w:style w:type="paragraph" w:customStyle="1" w:styleId="11">
    <w:name w:val="1.1."/>
    <w:basedOn w:val="Normal"/>
    <w:rsid w:val="000D3E4A"/>
    <w:pPr>
      <w:spacing w:before="120"/>
      <w:jc w:val="both"/>
    </w:pPr>
    <w:rPr>
      <w:rFonts w:ascii=".VnTimeH" w:hAnsi=".VnTimeH"/>
      <w:b/>
      <w:bCs/>
      <w:sz w:val="26"/>
      <w:szCs w:val="28"/>
    </w:rPr>
  </w:style>
  <w:style w:type="paragraph" w:customStyle="1" w:styleId="112">
    <w:name w:val="1.1.2."/>
    <w:basedOn w:val="Normal"/>
    <w:rsid w:val="000D3E4A"/>
    <w:pPr>
      <w:spacing w:before="240"/>
      <w:jc w:val="both"/>
    </w:pPr>
    <w:rPr>
      <w:rFonts w:ascii=".VnTime" w:hAnsi=".VnTime"/>
      <w:b/>
      <w:bCs/>
      <w:sz w:val="30"/>
      <w:szCs w:val="28"/>
    </w:rPr>
  </w:style>
  <w:style w:type="paragraph" w:customStyle="1" w:styleId="h">
    <w:name w:val="h"/>
    <w:basedOn w:val="Normal"/>
    <w:rsid w:val="000D3E4A"/>
    <w:pPr>
      <w:spacing w:after="120"/>
      <w:jc w:val="both"/>
    </w:pPr>
    <w:rPr>
      <w:rFonts w:ascii=".VnTime" w:hAnsi=".VnTime"/>
      <w:bCs/>
      <w:sz w:val="30"/>
      <w:szCs w:val="28"/>
    </w:rPr>
  </w:style>
  <w:style w:type="paragraph" w:styleId="List">
    <w:name w:val="List"/>
    <w:basedOn w:val="Normal"/>
    <w:rsid w:val="000D3E4A"/>
    <w:pPr>
      <w:ind w:left="360" w:hanging="360"/>
    </w:pPr>
    <w:rPr>
      <w:rFonts w:ascii=".VnTime" w:hAnsi=".VnTime"/>
      <w:bCs/>
      <w:sz w:val="28"/>
      <w:szCs w:val="28"/>
    </w:rPr>
  </w:style>
  <w:style w:type="paragraph" w:styleId="List2">
    <w:name w:val="List 2"/>
    <w:basedOn w:val="Normal"/>
    <w:rsid w:val="000D3E4A"/>
    <w:pPr>
      <w:ind w:left="720" w:hanging="360"/>
    </w:pPr>
    <w:rPr>
      <w:rFonts w:ascii=".VnTime" w:hAnsi=".VnTime"/>
      <w:bCs/>
      <w:sz w:val="28"/>
      <w:szCs w:val="28"/>
    </w:rPr>
  </w:style>
  <w:style w:type="paragraph" w:styleId="List3">
    <w:name w:val="List 3"/>
    <w:basedOn w:val="Normal"/>
    <w:rsid w:val="000D3E4A"/>
    <w:pPr>
      <w:ind w:left="1080" w:hanging="360"/>
    </w:pPr>
    <w:rPr>
      <w:rFonts w:ascii=".VnTime" w:hAnsi=".VnTime"/>
      <w:bCs/>
      <w:sz w:val="28"/>
      <w:szCs w:val="28"/>
    </w:rPr>
  </w:style>
  <w:style w:type="paragraph" w:styleId="Subtitle">
    <w:name w:val="Subtitle"/>
    <w:basedOn w:val="Normal"/>
    <w:link w:val="SubtitleChar"/>
    <w:qFormat/>
    <w:rsid w:val="000D3E4A"/>
    <w:pPr>
      <w:spacing w:after="120"/>
      <w:jc w:val="both"/>
    </w:pPr>
    <w:rPr>
      <w:rFonts w:ascii=".VnTime" w:hAnsi=".VnTime"/>
      <w:b/>
      <w:bCs/>
      <w:sz w:val="28"/>
      <w:szCs w:val="28"/>
    </w:rPr>
  </w:style>
  <w:style w:type="character" w:customStyle="1" w:styleId="SubtitleChar">
    <w:name w:val="Subtitle Char"/>
    <w:basedOn w:val="DefaultParagraphFont"/>
    <w:link w:val="Subtitle"/>
    <w:rsid w:val="000D3E4A"/>
    <w:rPr>
      <w:rFonts w:ascii=".VnTime" w:hAnsi=".VnTime"/>
      <w:b/>
      <w:bCs/>
      <w:sz w:val="28"/>
      <w:szCs w:val="28"/>
    </w:rPr>
  </w:style>
  <w:style w:type="paragraph" w:customStyle="1" w:styleId="BodyText21">
    <w:name w:val="Body Text 21"/>
    <w:basedOn w:val="Normal"/>
    <w:rsid w:val="000D3E4A"/>
    <w:pPr>
      <w:spacing w:before="120" w:after="120"/>
      <w:ind w:left="426" w:hanging="426"/>
      <w:jc w:val="both"/>
    </w:pPr>
    <w:rPr>
      <w:rFonts w:ascii=".VnTimeH" w:hAnsi=".VnTimeH"/>
      <w:b/>
      <w:bCs/>
      <w:color w:val="0000FF"/>
      <w:szCs w:val="28"/>
    </w:rPr>
  </w:style>
  <w:style w:type="paragraph" w:customStyle="1" w:styleId="xl44">
    <w:name w:val="xl44"/>
    <w:basedOn w:val="Normal"/>
    <w:rsid w:val="000D3E4A"/>
    <w:pPr>
      <w:pBdr>
        <w:left w:val="single" w:sz="8" w:space="0" w:color="auto"/>
        <w:bottom w:val="single" w:sz="4" w:space="0" w:color="auto"/>
        <w:right w:val="single" w:sz="4" w:space="0" w:color="auto"/>
      </w:pBdr>
      <w:spacing w:before="100" w:beforeAutospacing="1" w:after="100" w:afterAutospacing="1"/>
      <w:jc w:val="center"/>
      <w:textAlignment w:val="center"/>
    </w:pPr>
    <w:rPr>
      <w:rFonts w:ascii=".VnArial Narrow" w:eastAsia="Arial Unicode MS" w:hAnsi=".VnArial Narrow" w:cs=".VnArial Narrow"/>
      <w:b/>
      <w:szCs w:val="28"/>
    </w:rPr>
  </w:style>
  <w:style w:type="paragraph" w:customStyle="1" w:styleId="xl40">
    <w:name w:val="xl40"/>
    <w:basedOn w:val="Normal"/>
    <w:rsid w:val="000D3E4A"/>
    <w:pPr>
      <w:spacing w:before="100" w:beforeAutospacing="1" w:after="100" w:afterAutospacing="1"/>
    </w:pPr>
    <w:rPr>
      <w:rFonts w:ascii=".VnArial Narrow" w:eastAsia="Arial Unicode MS" w:hAnsi=".VnArial Narrow" w:cs=".VnArial Narrow"/>
      <w:bCs/>
      <w:szCs w:val="28"/>
    </w:rPr>
  </w:style>
  <w:style w:type="paragraph" w:styleId="List4">
    <w:name w:val="List 4"/>
    <w:basedOn w:val="Normal"/>
    <w:rsid w:val="000D3E4A"/>
    <w:pPr>
      <w:ind w:left="1440" w:hanging="360"/>
    </w:pPr>
    <w:rPr>
      <w:rFonts w:ascii=".VnTime" w:hAnsi=".VnTime"/>
      <w:bCs/>
      <w:sz w:val="28"/>
      <w:szCs w:val="28"/>
    </w:rPr>
  </w:style>
  <w:style w:type="paragraph" w:customStyle="1" w:styleId="CcList">
    <w:name w:val="Cc List"/>
    <w:basedOn w:val="Normal"/>
    <w:rsid w:val="000D3E4A"/>
    <w:rPr>
      <w:rFonts w:ascii=".VnTime" w:hAnsi=".VnTime"/>
      <w:bCs/>
      <w:sz w:val="28"/>
      <w:szCs w:val="28"/>
    </w:rPr>
  </w:style>
  <w:style w:type="character" w:customStyle="1" w:styleId="2Char">
    <w:name w:val="2 Char"/>
    <w:aliases w:val="Phần 1 Char"/>
    <w:basedOn w:val="DefaultParagraphFont"/>
    <w:rsid w:val="000D3E4A"/>
    <w:rPr>
      <w:rFonts w:ascii=".VnTimeH" w:hAnsi=".VnTimeH"/>
      <w:b/>
      <w:sz w:val="24"/>
      <w:lang w:val="en-US" w:eastAsia="en-US" w:bidi="ar-SA"/>
    </w:rPr>
  </w:style>
  <w:style w:type="character" w:customStyle="1" w:styleId="CcListChar">
    <w:name w:val="Cc List Char"/>
    <w:basedOn w:val="DefaultParagraphFont"/>
    <w:rsid w:val="000D3E4A"/>
    <w:rPr>
      <w:rFonts w:ascii=".VnTime" w:hAnsi=".VnTime"/>
      <w:sz w:val="28"/>
      <w:szCs w:val="28"/>
      <w:lang w:val="en-US" w:eastAsia="en-US" w:bidi="ar-SA"/>
    </w:rPr>
  </w:style>
  <w:style w:type="paragraph" w:customStyle="1" w:styleId="CharCharCharChar0">
    <w:name w:val="Char Char Char Char"/>
    <w:basedOn w:val="Normal"/>
    <w:next w:val="Normal"/>
    <w:autoRedefine/>
    <w:semiHidden/>
    <w:rsid w:val="000D3E4A"/>
    <w:pPr>
      <w:spacing w:before="120" w:after="120" w:line="312" w:lineRule="auto"/>
    </w:pPr>
    <w:rPr>
      <w:sz w:val="28"/>
      <w:szCs w:val="22"/>
    </w:rPr>
  </w:style>
  <w:style w:type="paragraph" w:styleId="NormalWeb">
    <w:name w:val="Normal (Web)"/>
    <w:basedOn w:val="Normal"/>
    <w:link w:val="NormalWebChar"/>
    <w:rsid w:val="000D3E4A"/>
    <w:pPr>
      <w:spacing w:before="100" w:beforeAutospacing="1" w:after="100" w:afterAutospacing="1"/>
    </w:pPr>
  </w:style>
  <w:style w:type="character" w:customStyle="1" w:styleId="Heading1Char">
    <w:name w:val="Heading 1 Char"/>
    <w:basedOn w:val="DefaultParagraphFont"/>
    <w:link w:val="Heading1"/>
    <w:rsid w:val="000D3E4A"/>
    <w:rPr>
      <w:b/>
      <w:bCs/>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uiPriority w:val="99"/>
    <w:qFormat/>
    <w:rsid w:val="000D3E4A"/>
    <w:pPr>
      <w:autoSpaceDE w:val="0"/>
      <w:autoSpaceDN w:val="0"/>
      <w:spacing w:line="288" w:lineRule="auto"/>
      <w:jc w:val="both"/>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basedOn w:val="DefaultParagraphFont"/>
    <w:link w:val="FootnoteText"/>
    <w:uiPriority w:val="99"/>
    <w:rsid w:val="000D3E4A"/>
  </w:style>
  <w:style w:type="character" w:styleId="FootnoteReference">
    <w:name w:val="footnote reference"/>
    <w:aliases w:val="Footnote,Footnote text,ftref,BearingPoint,16 Point,Superscript 6 Point,fr,Footnote Text1,f,Ref,de nota al pie,Footnote + Arial,10 pt,Footnote Text11"/>
    <w:basedOn w:val="DefaultParagraphFont"/>
    <w:uiPriority w:val="99"/>
    <w:qFormat/>
    <w:rsid w:val="000D3E4A"/>
    <w:rPr>
      <w:vertAlign w:val="superscript"/>
    </w:rPr>
  </w:style>
  <w:style w:type="character" w:customStyle="1" w:styleId="Heading2Char">
    <w:name w:val="Heading 2 Char"/>
    <w:aliases w:val="Heading 2 Char Char Char Char"/>
    <w:basedOn w:val="DefaultParagraphFont"/>
    <w:link w:val="Heading2"/>
    <w:rsid w:val="000D3E4A"/>
    <w:rPr>
      <w:rFonts w:ascii="Arial" w:hAnsi="Arial" w:cs="Arial"/>
      <w:b/>
      <w:bCs/>
      <w:i/>
      <w:iCs/>
      <w:sz w:val="28"/>
      <w:szCs w:val="28"/>
    </w:rPr>
  </w:style>
  <w:style w:type="character" w:customStyle="1" w:styleId="Heading3Char">
    <w:name w:val="Heading 3 Char"/>
    <w:basedOn w:val="DefaultParagraphFont"/>
    <w:link w:val="Heading3"/>
    <w:rsid w:val="000D3E4A"/>
    <w:rPr>
      <w:b/>
      <w:bCs/>
      <w:sz w:val="48"/>
      <w:szCs w:val="24"/>
    </w:rPr>
  </w:style>
  <w:style w:type="character" w:customStyle="1" w:styleId="Heading4Char">
    <w:name w:val="Heading 4 Char"/>
    <w:basedOn w:val="DefaultParagraphFont"/>
    <w:link w:val="Heading4"/>
    <w:rsid w:val="000D3E4A"/>
    <w:rPr>
      <w:b/>
      <w:bCs/>
      <w:sz w:val="56"/>
      <w:szCs w:val="24"/>
    </w:rPr>
  </w:style>
  <w:style w:type="character" w:customStyle="1" w:styleId="Heading5Char">
    <w:name w:val="Heading 5 Char"/>
    <w:basedOn w:val="DefaultParagraphFont"/>
    <w:link w:val="Heading5"/>
    <w:rsid w:val="000D3E4A"/>
    <w:rPr>
      <w:rFonts w:ascii="Arial" w:hAnsi="Arial" w:cs="Arial"/>
      <w:b/>
      <w:bCs/>
      <w:sz w:val="32"/>
      <w:szCs w:val="24"/>
    </w:rPr>
  </w:style>
  <w:style w:type="character" w:customStyle="1" w:styleId="Heading6Char">
    <w:name w:val="Heading 6 Char"/>
    <w:basedOn w:val="DefaultParagraphFont"/>
    <w:link w:val="Heading6"/>
    <w:rsid w:val="000D3E4A"/>
    <w:rPr>
      <w:rFonts w:ascii="Tahoma" w:hAnsi="Tahoma" w:cs="Tahoma"/>
      <w:b/>
      <w:bCs/>
      <w:sz w:val="22"/>
      <w:szCs w:val="24"/>
    </w:rPr>
  </w:style>
  <w:style w:type="character" w:customStyle="1" w:styleId="Heading7Char">
    <w:name w:val="Heading 7 Char"/>
    <w:basedOn w:val="DefaultParagraphFont"/>
    <w:link w:val="Heading7"/>
    <w:rsid w:val="000D3E4A"/>
    <w:rPr>
      <w:i/>
      <w:iCs/>
      <w:sz w:val="28"/>
      <w:szCs w:val="24"/>
    </w:rPr>
  </w:style>
  <w:style w:type="character" w:customStyle="1" w:styleId="Heading8Char">
    <w:name w:val="Heading 8 Char"/>
    <w:basedOn w:val="DefaultParagraphFont"/>
    <w:link w:val="Heading8"/>
    <w:rsid w:val="000D3E4A"/>
    <w:rPr>
      <w:i/>
      <w:iCs/>
      <w:sz w:val="28"/>
      <w:szCs w:val="24"/>
    </w:rPr>
  </w:style>
  <w:style w:type="character" w:customStyle="1" w:styleId="Heading9Char">
    <w:name w:val="Heading 9 Char"/>
    <w:basedOn w:val="DefaultParagraphFont"/>
    <w:link w:val="Heading9"/>
    <w:rsid w:val="000D3E4A"/>
    <w:rPr>
      <w:b/>
      <w:bCs/>
      <w:sz w:val="24"/>
      <w:szCs w:val="24"/>
    </w:rPr>
  </w:style>
  <w:style w:type="numbering" w:customStyle="1" w:styleId="Style1">
    <w:name w:val="Style1"/>
    <w:rsid w:val="000D3E4A"/>
    <w:pPr>
      <w:numPr>
        <w:numId w:val="3"/>
      </w:numPr>
    </w:pPr>
  </w:style>
  <w:style w:type="paragraph" w:customStyle="1" w:styleId="CharCharCharCharCharCharCharCharChar1Char">
    <w:name w:val="Char Char Char Char Char Char Char Char Char1 Char"/>
    <w:basedOn w:val="Normal"/>
    <w:next w:val="Normal"/>
    <w:autoRedefine/>
    <w:semiHidden/>
    <w:rsid w:val="000D3E4A"/>
    <w:pPr>
      <w:spacing w:before="120" w:after="120" w:line="312" w:lineRule="auto"/>
    </w:pPr>
    <w:rPr>
      <w:sz w:val="28"/>
      <w:szCs w:val="22"/>
    </w:rPr>
  </w:style>
  <w:style w:type="character" w:customStyle="1" w:styleId="titleofnewstext">
    <w:name w:val="titleofnewstext"/>
    <w:basedOn w:val="DefaultParagraphFont"/>
    <w:rsid w:val="000D3E4A"/>
  </w:style>
  <w:style w:type="character" w:customStyle="1" w:styleId="datetime">
    <w:name w:val="datetime"/>
    <w:basedOn w:val="DefaultParagraphFont"/>
    <w:rsid w:val="000D3E4A"/>
  </w:style>
  <w:style w:type="character" w:customStyle="1" w:styleId="content">
    <w:name w:val="content"/>
    <w:basedOn w:val="DefaultParagraphFont"/>
    <w:rsid w:val="000D3E4A"/>
  </w:style>
  <w:style w:type="paragraph" w:customStyle="1" w:styleId="externalclass37970a1606fa4425af7e0c670f3d9f24">
    <w:name w:val="externalclass37970a1606fa4425af7e0c670f3d9f24"/>
    <w:basedOn w:val="Normal"/>
    <w:rsid w:val="000D3E4A"/>
    <w:pPr>
      <w:spacing w:before="100" w:beforeAutospacing="1" w:after="100" w:afterAutospacing="1" w:line="288" w:lineRule="auto"/>
    </w:pPr>
    <w:rPr>
      <w:lang w:val="en-GB" w:eastAsia="en-GB"/>
    </w:rPr>
  </w:style>
  <w:style w:type="paragraph" w:customStyle="1" w:styleId="StyleHeading1VnTime14ptItalicFirstline127cmBef1">
    <w:name w:val="Style Heading 1 + .VnTime 14 pt Italic First line:  127 cm Bef...1"/>
    <w:basedOn w:val="Heading1"/>
    <w:rsid w:val="000D3E4A"/>
    <w:pPr>
      <w:spacing w:before="40" w:line="380" w:lineRule="exact"/>
      <w:ind w:right="0" w:firstLine="720"/>
      <w:jc w:val="both"/>
    </w:pPr>
    <w:rPr>
      <w:rFonts w:ascii=".VnTime" w:hAnsi=".VnTime"/>
      <w:i/>
      <w:iCs/>
      <w:sz w:val="28"/>
      <w:szCs w:val="28"/>
      <w:lang w:val="en-AU"/>
    </w:rPr>
  </w:style>
  <w:style w:type="character" w:customStyle="1" w:styleId="HeaderChar">
    <w:name w:val="Header Char"/>
    <w:basedOn w:val="DefaultParagraphFont"/>
    <w:link w:val="Header"/>
    <w:rsid w:val="000D3E4A"/>
    <w:rPr>
      <w:sz w:val="24"/>
      <w:szCs w:val="24"/>
    </w:rPr>
  </w:style>
  <w:style w:type="character" w:styleId="CommentReference">
    <w:name w:val="annotation reference"/>
    <w:basedOn w:val="DefaultParagraphFont"/>
    <w:semiHidden/>
    <w:unhideWhenUsed/>
    <w:rsid w:val="000D3E4A"/>
    <w:rPr>
      <w:sz w:val="16"/>
      <w:szCs w:val="16"/>
    </w:rPr>
  </w:style>
  <w:style w:type="paragraph" w:styleId="CommentText">
    <w:name w:val="annotation text"/>
    <w:basedOn w:val="Normal"/>
    <w:link w:val="CommentTextChar"/>
    <w:uiPriority w:val="99"/>
    <w:semiHidden/>
    <w:unhideWhenUsed/>
    <w:rsid w:val="000D3E4A"/>
    <w:pPr>
      <w:spacing w:before="120" w:after="120" w:line="288" w:lineRule="auto"/>
      <w:ind w:left="425" w:hanging="425"/>
    </w:pPr>
    <w:rPr>
      <w:sz w:val="20"/>
      <w:szCs w:val="20"/>
      <w:lang w:val="en-GB" w:eastAsia="en-GB"/>
    </w:rPr>
  </w:style>
  <w:style w:type="character" w:customStyle="1" w:styleId="CommentTextChar">
    <w:name w:val="Comment Text Char"/>
    <w:basedOn w:val="DefaultParagraphFont"/>
    <w:link w:val="CommentText"/>
    <w:uiPriority w:val="99"/>
    <w:semiHidden/>
    <w:rsid w:val="000D3E4A"/>
    <w:rPr>
      <w:lang w:val="en-GB" w:eastAsia="en-GB"/>
    </w:rPr>
  </w:style>
  <w:style w:type="paragraph" w:styleId="CommentSubject">
    <w:name w:val="annotation subject"/>
    <w:basedOn w:val="CommentText"/>
    <w:next w:val="CommentText"/>
    <w:link w:val="CommentSubjectChar"/>
    <w:semiHidden/>
    <w:unhideWhenUsed/>
    <w:rsid w:val="000D3E4A"/>
    <w:rPr>
      <w:b/>
      <w:bCs/>
    </w:rPr>
  </w:style>
  <w:style w:type="character" w:customStyle="1" w:styleId="CommentSubjectChar">
    <w:name w:val="Comment Subject Char"/>
    <w:basedOn w:val="CommentTextChar"/>
    <w:link w:val="CommentSubject"/>
    <w:semiHidden/>
    <w:rsid w:val="000D3E4A"/>
    <w:rPr>
      <w:b/>
      <w:bCs/>
      <w:lang w:val="en-GB" w:eastAsia="en-GB"/>
    </w:rPr>
  </w:style>
  <w:style w:type="paragraph" w:customStyle="1" w:styleId="CharChar1">
    <w:name w:val="Char Char1"/>
    <w:basedOn w:val="Normal"/>
    <w:next w:val="Normal"/>
    <w:autoRedefine/>
    <w:semiHidden/>
    <w:rsid w:val="000D3E4A"/>
    <w:pPr>
      <w:spacing w:after="160" w:line="240" w:lineRule="exact"/>
      <w:jc w:val="both"/>
    </w:pPr>
    <w:rPr>
      <w:b/>
      <w:sz w:val="30"/>
      <w:szCs w:val="22"/>
    </w:rPr>
  </w:style>
  <w:style w:type="paragraph" w:customStyle="1" w:styleId="CharCharCharCharCharCharCharCharChar">
    <w:name w:val="Char Char Char Char Char Char Char Char Char"/>
    <w:basedOn w:val="Normal"/>
    <w:semiHidden/>
    <w:rsid w:val="000D3E4A"/>
    <w:pPr>
      <w:spacing w:before="120" w:after="160" w:line="240" w:lineRule="exact"/>
    </w:pPr>
    <w:rPr>
      <w:rFonts w:ascii="Arial" w:hAnsi="Arial"/>
      <w:sz w:val="22"/>
      <w:szCs w:val="22"/>
    </w:rPr>
  </w:style>
  <w:style w:type="paragraph" w:customStyle="1" w:styleId="pbody">
    <w:name w:val="pbody"/>
    <w:basedOn w:val="Normal"/>
    <w:rsid w:val="000D3E4A"/>
    <w:pPr>
      <w:spacing w:before="100" w:beforeAutospacing="1" w:after="100" w:afterAutospacing="1" w:line="288" w:lineRule="auto"/>
    </w:pPr>
    <w:rPr>
      <w:lang w:val="en-GB" w:eastAsia="en-GB"/>
    </w:rPr>
  </w:style>
  <w:style w:type="paragraph" w:customStyle="1" w:styleId="pauthor">
    <w:name w:val="pauthor"/>
    <w:basedOn w:val="Normal"/>
    <w:rsid w:val="000D3E4A"/>
    <w:pPr>
      <w:spacing w:before="100" w:beforeAutospacing="1" w:after="100" w:afterAutospacing="1" w:line="288" w:lineRule="auto"/>
    </w:pPr>
    <w:rPr>
      <w:lang w:val="en-GB" w:eastAsia="en-GB"/>
    </w:rPr>
  </w:style>
  <w:style w:type="paragraph" w:customStyle="1" w:styleId="psubtitle">
    <w:name w:val="psubtitle"/>
    <w:basedOn w:val="Normal"/>
    <w:rsid w:val="000D3E4A"/>
    <w:pPr>
      <w:spacing w:before="100" w:beforeAutospacing="1" w:after="100" w:afterAutospacing="1" w:line="288" w:lineRule="auto"/>
    </w:pPr>
    <w:rPr>
      <w:lang w:val="en-GB" w:eastAsia="en-GB"/>
    </w:rPr>
  </w:style>
  <w:style w:type="paragraph" w:customStyle="1" w:styleId="Macdinh">
    <w:name w:val="Mac dinh"/>
    <w:basedOn w:val="Normal"/>
    <w:rsid w:val="000D3E4A"/>
    <w:pPr>
      <w:spacing w:after="120" w:line="360" w:lineRule="exact"/>
      <w:ind w:left="57" w:firstLine="720"/>
      <w:jc w:val="both"/>
    </w:pPr>
    <w:rPr>
      <w:rFonts w:ascii=".VnTime" w:hAnsi=".VnTime" w:cs=".VnTime"/>
      <w:sz w:val="28"/>
      <w:szCs w:val="28"/>
      <w:lang w:val="en-GB"/>
    </w:rPr>
  </w:style>
  <w:style w:type="paragraph" w:customStyle="1" w:styleId="Bang">
    <w:name w:val="Bang"/>
    <w:basedOn w:val="Normal"/>
    <w:rsid w:val="000D3E4A"/>
    <w:pPr>
      <w:spacing w:before="60" w:after="40" w:line="400" w:lineRule="exact"/>
      <w:ind w:left="57"/>
      <w:jc w:val="center"/>
    </w:pPr>
    <w:rPr>
      <w:sz w:val="27"/>
      <w:szCs w:val="27"/>
    </w:rPr>
  </w:style>
  <w:style w:type="paragraph" w:customStyle="1" w:styleId="CharCharCharCharCharChar">
    <w:name w:val="Char Char Char Char Char Char"/>
    <w:basedOn w:val="Normal"/>
    <w:semiHidden/>
    <w:rsid w:val="000D3E4A"/>
    <w:pPr>
      <w:spacing w:after="160" w:line="240" w:lineRule="exact"/>
    </w:pPr>
    <w:rPr>
      <w:rFonts w:ascii="Arial" w:hAnsi="Arial"/>
      <w:sz w:val="22"/>
      <w:szCs w:val="22"/>
    </w:rPr>
  </w:style>
  <w:style w:type="paragraph" w:styleId="EndnoteText">
    <w:name w:val="endnote text"/>
    <w:basedOn w:val="Normal"/>
    <w:link w:val="EndnoteTextChar"/>
    <w:unhideWhenUsed/>
    <w:rsid w:val="000D3E4A"/>
    <w:pPr>
      <w:spacing w:before="120" w:after="120" w:line="288" w:lineRule="auto"/>
      <w:ind w:left="425" w:hanging="425"/>
    </w:pPr>
    <w:rPr>
      <w:sz w:val="20"/>
      <w:szCs w:val="20"/>
      <w:lang w:val="en-GB" w:eastAsia="en-GB"/>
    </w:rPr>
  </w:style>
  <w:style w:type="character" w:customStyle="1" w:styleId="EndnoteTextChar">
    <w:name w:val="Endnote Text Char"/>
    <w:basedOn w:val="DefaultParagraphFont"/>
    <w:link w:val="EndnoteText"/>
    <w:rsid w:val="000D3E4A"/>
    <w:rPr>
      <w:lang w:val="en-GB" w:eastAsia="en-GB"/>
    </w:rPr>
  </w:style>
  <w:style w:type="character" w:styleId="EndnoteReference">
    <w:name w:val="endnote reference"/>
    <w:basedOn w:val="DefaultParagraphFont"/>
    <w:unhideWhenUsed/>
    <w:rsid w:val="000D3E4A"/>
    <w:rPr>
      <w:vertAlign w:val="superscript"/>
    </w:rPr>
  </w:style>
  <w:style w:type="paragraph" w:customStyle="1" w:styleId="Char">
    <w:name w:val="Char"/>
    <w:basedOn w:val="Normal"/>
    <w:next w:val="Normal"/>
    <w:autoRedefine/>
    <w:semiHidden/>
    <w:rsid w:val="000D3E4A"/>
    <w:pPr>
      <w:spacing w:before="80" w:after="120" w:line="340" w:lineRule="exact"/>
      <w:ind w:firstLine="680"/>
      <w:jc w:val="both"/>
    </w:pPr>
    <w:rPr>
      <w:sz w:val="28"/>
      <w:szCs w:val="22"/>
    </w:rPr>
  </w:style>
  <w:style w:type="paragraph" w:customStyle="1" w:styleId="Body">
    <w:name w:val="Body"/>
    <w:aliases w:val="b Char Char Char,b Char Char Char Char Char Char Char Char Char,b Char Char Char Char Char Char Char Char Char5,b Char Char Char Char Char Char Char Char Char6,b Char Char Char Char Char Char Char Char Char7 Char Char Char Char Char Char Char,b,b1"/>
    <w:basedOn w:val="Normal"/>
    <w:rsid w:val="000D3E4A"/>
    <w:pPr>
      <w:overflowPunct w:val="0"/>
      <w:autoSpaceDE w:val="0"/>
      <w:autoSpaceDN w:val="0"/>
      <w:adjustRightInd w:val="0"/>
      <w:spacing w:after="113"/>
      <w:ind w:left="851"/>
      <w:jc w:val="both"/>
      <w:textAlignment w:val="baseline"/>
    </w:pPr>
    <w:rPr>
      <w:rFonts w:ascii="Arial" w:hAnsi="Arial"/>
      <w:sz w:val="22"/>
      <w:lang w:val="en-GB"/>
    </w:rPr>
  </w:style>
  <w:style w:type="paragraph" w:customStyle="1" w:styleId="TableText">
    <w:name w:val="Table Text"/>
    <w:basedOn w:val="Normal"/>
    <w:rsid w:val="000D3E4A"/>
    <w:pPr>
      <w:overflowPunct w:val="0"/>
      <w:autoSpaceDE w:val="0"/>
      <w:autoSpaceDN w:val="0"/>
      <w:adjustRightInd w:val="0"/>
      <w:spacing w:before="40" w:after="40"/>
      <w:textAlignment w:val="baseline"/>
    </w:pPr>
    <w:rPr>
      <w:rFonts w:ascii="Arial" w:hAnsi="Arial" w:cs="Arial"/>
      <w:sz w:val="18"/>
      <w:szCs w:val="20"/>
      <w:lang w:val="en-GB"/>
    </w:rPr>
  </w:style>
  <w:style w:type="character" w:styleId="Strong">
    <w:name w:val="Strong"/>
    <w:basedOn w:val="DefaultParagraphFont"/>
    <w:uiPriority w:val="22"/>
    <w:qFormat/>
    <w:rsid w:val="000D3E4A"/>
    <w:rPr>
      <w:b/>
      <w:bCs/>
    </w:rPr>
  </w:style>
  <w:style w:type="paragraph" w:customStyle="1" w:styleId="abc">
    <w:name w:val="abc"/>
    <w:basedOn w:val="Normal"/>
    <w:rsid w:val="000D3E4A"/>
    <w:pPr>
      <w:widowControl w:val="0"/>
      <w:jc w:val="both"/>
    </w:pPr>
    <w:rPr>
      <w:rFonts w:ascii=".VnTime" w:hAnsi=".VnTime"/>
      <w:sz w:val="28"/>
      <w:szCs w:val="20"/>
      <w:lang w:val="en-GB"/>
    </w:rPr>
  </w:style>
  <w:style w:type="character" w:customStyle="1" w:styleId="Heading2CharCharCharCharChar">
    <w:name w:val="Heading 2 Char Char Char Char Char"/>
    <w:basedOn w:val="DefaultParagraphFont"/>
    <w:rsid w:val="000D3E4A"/>
    <w:rPr>
      <w:rFonts w:ascii=".VnTime" w:hAnsi=".VnTime"/>
      <w:b/>
      <w:kern w:val="28"/>
      <w:sz w:val="26"/>
      <w:lang w:val="en-US" w:eastAsia="en-US" w:bidi="ar-SA"/>
    </w:rPr>
  </w:style>
  <w:style w:type="paragraph" w:customStyle="1" w:styleId="CharCharCharCharCharCharChar0">
    <w:name w:val="Char Char Char Char Char Char Char"/>
    <w:basedOn w:val="DocumentMap"/>
    <w:autoRedefine/>
    <w:rsid w:val="000D3E4A"/>
    <w:pPr>
      <w:widowControl w:val="0"/>
      <w:shd w:val="clear" w:color="auto" w:fill="000080"/>
      <w:jc w:val="both"/>
    </w:pPr>
    <w:rPr>
      <w:rFonts w:eastAsia="SimSun" w:cs="Times New Roman"/>
      <w:kern w:val="2"/>
      <w:sz w:val="24"/>
      <w:szCs w:val="24"/>
      <w:lang w:eastAsia="zh-CN"/>
    </w:rPr>
  </w:style>
  <w:style w:type="paragraph" w:customStyle="1" w:styleId="DefaultParagraphFontParaCharCharCharCharChar">
    <w:name w:val="Default Paragraph Font Para Char Char Char Char Char"/>
    <w:autoRedefine/>
    <w:rsid w:val="000D3E4A"/>
    <w:pPr>
      <w:tabs>
        <w:tab w:val="left" w:pos="1152"/>
      </w:tabs>
      <w:spacing w:before="120" w:after="120" w:line="312" w:lineRule="auto"/>
    </w:pPr>
    <w:rPr>
      <w:rFonts w:ascii="Arial" w:hAnsi="Arial" w:cs="Arial"/>
      <w:sz w:val="26"/>
      <w:szCs w:val="26"/>
    </w:rPr>
  </w:style>
  <w:style w:type="paragraph" w:customStyle="1" w:styleId="Heading">
    <w:name w:val="Heading"/>
    <w:basedOn w:val="Normal"/>
    <w:next w:val="Heading3"/>
    <w:rsid w:val="000D3E4A"/>
    <w:pPr>
      <w:spacing w:after="160" w:line="240" w:lineRule="exact"/>
    </w:pPr>
    <w:rPr>
      <w:i/>
      <w:iCs/>
      <w:sz w:val="20"/>
      <w:szCs w:val="20"/>
    </w:rPr>
  </w:style>
  <w:style w:type="paragraph" w:customStyle="1" w:styleId="CVbody">
    <w:name w:val="CVbody"/>
    <w:basedOn w:val="Normal"/>
    <w:rsid w:val="000D3E4A"/>
    <w:pPr>
      <w:widowControl w:val="0"/>
      <w:spacing w:before="120" w:after="120" w:line="288" w:lineRule="auto"/>
      <w:jc w:val="both"/>
    </w:pPr>
    <w:rPr>
      <w:rFonts w:ascii=".VnTime" w:hAnsi=".VnTime"/>
      <w:sz w:val="28"/>
      <w:szCs w:val="20"/>
    </w:rPr>
  </w:style>
  <w:style w:type="paragraph" w:customStyle="1" w:styleId="Normal1">
    <w:name w:val="Normal1"/>
    <w:basedOn w:val="Normal"/>
    <w:next w:val="Normal"/>
    <w:autoRedefine/>
    <w:semiHidden/>
    <w:rsid w:val="000D3E4A"/>
    <w:pPr>
      <w:spacing w:before="120" w:after="120" w:line="312" w:lineRule="auto"/>
    </w:pPr>
    <w:rPr>
      <w:sz w:val="28"/>
      <w:szCs w:val="28"/>
    </w:rPr>
  </w:style>
  <w:style w:type="paragraph" w:styleId="BlockText">
    <w:name w:val="Block Text"/>
    <w:basedOn w:val="Normal"/>
    <w:rsid w:val="000D3E4A"/>
    <w:pPr>
      <w:spacing w:before="120" w:after="120" w:line="380" w:lineRule="exact"/>
      <w:ind w:left="-57" w:right="227" w:firstLine="720"/>
      <w:jc w:val="both"/>
    </w:pPr>
    <w:rPr>
      <w:rFonts w:ascii=".VnTime" w:hAnsi=".VnTime"/>
      <w:sz w:val="28"/>
      <w:szCs w:val="28"/>
      <w:lang w:val="vi-VN"/>
    </w:rPr>
  </w:style>
  <w:style w:type="paragraph" w:customStyle="1" w:styleId="xl27">
    <w:name w:val="xl27"/>
    <w:basedOn w:val="Normal"/>
    <w:rsid w:val="000D3E4A"/>
    <w:pPr>
      <w:spacing w:before="100" w:beforeAutospacing="1" w:after="100" w:afterAutospacing="1"/>
      <w:jc w:val="center"/>
    </w:pPr>
    <w:rPr>
      <w:rFonts w:ascii=".VnArial Narrow" w:hAnsi=".VnArial Narrow"/>
      <w:sz w:val="16"/>
      <w:szCs w:val="16"/>
    </w:rPr>
  </w:style>
  <w:style w:type="paragraph" w:customStyle="1" w:styleId="xl28">
    <w:name w:val="xl28"/>
    <w:basedOn w:val="Normal"/>
    <w:rsid w:val="000D3E4A"/>
    <w:pPr>
      <w:spacing w:before="100" w:beforeAutospacing="1" w:after="100" w:afterAutospacing="1"/>
    </w:pPr>
    <w:rPr>
      <w:rFonts w:ascii=".VnArial Narrow" w:hAnsi=".VnArial Narrow"/>
      <w:sz w:val="16"/>
      <w:szCs w:val="16"/>
    </w:rPr>
  </w:style>
  <w:style w:type="paragraph" w:customStyle="1" w:styleId="xl29">
    <w:name w:val="xl29"/>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 w:hAnsi=".VnArial Narrow"/>
    </w:rPr>
  </w:style>
  <w:style w:type="paragraph" w:customStyle="1" w:styleId="xl30">
    <w:name w:val="xl30"/>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 w:hAnsi=".VnArial Narrow"/>
    </w:rPr>
  </w:style>
  <w:style w:type="paragraph" w:customStyle="1" w:styleId="xl31">
    <w:name w:val="xl31"/>
    <w:basedOn w:val="Normal"/>
    <w:rsid w:val="000D3E4A"/>
    <w:pPr>
      <w:pBdr>
        <w:left w:val="single" w:sz="4" w:space="0" w:color="auto"/>
        <w:bottom w:val="single" w:sz="4" w:space="0" w:color="auto"/>
        <w:right w:val="single" w:sz="4" w:space="0" w:color="auto"/>
      </w:pBdr>
      <w:spacing w:before="100" w:beforeAutospacing="1" w:after="100" w:afterAutospacing="1"/>
      <w:jc w:val="center"/>
    </w:pPr>
    <w:rPr>
      <w:rFonts w:ascii=".VnArial Narrow" w:hAnsi=".VnArial Narrow"/>
      <w:sz w:val="16"/>
      <w:szCs w:val="16"/>
    </w:rPr>
  </w:style>
  <w:style w:type="paragraph" w:customStyle="1" w:styleId="xl32">
    <w:name w:val="xl32"/>
    <w:basedOn w:val="Normal"/>
    <w:rsid w:val="000D3E4A"/>
    <w:pPr>
      <w:pBdr>
        <w:top w:val="single" w:sz="4" w:space="0" w:color="auto"/>
        <w:left w:val="single" w:sz="4" w:space="0" w:color="auto"/>
        <w:right w:val="single" w:sz="4" w:space="0" w:color="auto"/>
      </w:pBdr>
      <w:spacing w:before="100" w:beforeAutospacing="1" w:after="100" w:afterAutospacing="1"/>
      <w:jc w:val="center"/>
    </w:pPr>
    <w:rPr>
      <w:rFonts w:ascii=".VnArial Narrow" w:hAnsi=".VnArial Narrow"/>
      <w:sz w:val="16"/>
      <w:szCs w:val="16"/>
    </w:rPr>
  </w:style>
  <w:style w:type="paragraph" w:customStyle="1" w:styleId="xl33">
    <w:name w:val="xl33"/>
    <w:basedOn w:val="Normal"/>
    <w:rsid w:val="000D3E4A"/>
    <w:pPr>
      <w:spacing w:before="100" w:beforeAutospacing="1" w:after="100" w:afterAutospacing="1"/>
    </w:pPr>
    <w:rPr>
      <w:rFonts w:ascii=".VnArial Narrow" w:hAnsi=".VnArial Narrow"/>
      <w:sz w:val="14"/>
      <w:szCs w:val="14"/>
    </w:rPr>
  </w:style>
  <w:style w:type="paragraph" w:customStyle="1" w:styleId="xl34">
    <w:name w:val="xl34"/>
    <w:basedOn w:val="Normal"/>
    <w:rsid w:val="000D3E4A"/>
    <w:pPr>
      <w:spacing w:before="100" w:beforeAutospacing="1" w:after="100" w:afterAutospacing="1"/>
      <w:jc w:val="center"/>
    </w:pPr>
    <w:rPr>
      <w:rFonts w:ascii=".VnArial Narrow" w:hAnsi=".VnArial Narrow"/>
      <w:sz w:val="12"/>
      <w:szCs w:val="12"/>
    </w:rPr>
  </w:style>
  <w:style w:type="paragraph" w:customStyle="1" w:styleId="xl35">
    <w:name w:val="xl35"/>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 w:hAnsi=".VnArial Narrow"/>
    </w:rPr>
  </w:style>
  <w:style w:type="paragraph" w:customStyle="1" w:styleId="xl36">
    <w:name w:val="xl36"/>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H" w:hAnsi=".VnArial NarrowH"/>
      <w:b/>
      <w:bCs/>
    </w:rPr>
  </w:style>
  <w:style w:type="paragraph" w:customStyle="1" w:styleId="xl37">
    <w:name w:val="xl37"/>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NarrowH" w:hAnsi=".VnArial NarrowH"/>
    </w:rPr>
  </w:style>
  <w:style w:type="paragraph" w:customStyle="1" w:styleId="xl38">
    <w:name w:val="xl38"/>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 w:hAnsi=".VnArial Narrow"/>
      <w:b/>
      <w:bCs/>
    </w:rPr>
  </w:style>
  <w:style w:type="paragraph" w:customStyle="1" w:styleId="xl39">
    <w:name w:val="xl39"/>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 w:hAnsi=".VnArial Narrow"/>
      <w:i/>
      <w:iCs/>
    </w:rPr>
  </w:style>
  <w:style w:type="paragraph" w:customStyle="1" w:styleId="xl41">
    <w:name w:val="xl41"/>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Narrow" w:hAnsi=".VnArial Narrow"/>
      <w:sz w:val="20"/>
      <w:szCs w:val="20"/>
    </w:rPr>
  </w:style>
  <w:style w:type="paragraph" w:customStyle="1" w:styleId="xl42">
    <w:name w:val="xl42"/>
    <w:basedOn w:val="Normal"/>
    <w:rsid w:val="000D3E4A"/>
    <w:pPr>
      <w:pBdr>
        <w:left w:val="single" w:sz="4" w:space="0" w:color="auto"/>
        <w:bottom w:val="single" w:sz="4" w:space="0" w:color="auto"/>
        <w:right w:val="single" w:sz="4" w:space="0" w:color="auto"/>
      </w:pBdr>
      <w:spacing w:before="100" w:beforeAutospacing="1" w:after="100" w:afterAutospacing="1"/>
    </w:pPr>
    <w:rPr>
      <w:rFonts w:ascii=".VnArial Narrow" w:hAnsi=".VnArial Narrow"/>
    </w:rPr>
  </w:style>
  <w:style w:type="paragraph" w:customStyle="1" w:styleId="xl43">
    <w:name w:val="xl43"/>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 w:hAnsi=".VnArial Narrow"/>
      <w:sz w:val="18"/>
      <w:szCs w:val="18"/>
    </w:rPr>
  </w:style>
  <w:style w:type="paragraph" w:customStyle="1" w:styleId="xl45">
    <w:name w:val="xl45"/>
    <w:basedOn w:val="Normal"/>
    <w:rsid w:val="000D3E4A"/>
    <w:pPr>
      <w:pBdr>
        <w:top w:val="single" w:sz="4" w:space="0" w:color="auto"/>
      </w:pBdr>
      <w:spacing w:before="100" w:beforeAutospacing="1" w:after="100" w:afterAutospacing="1"/>
    </w:pPr>
    <w:rPr>
      <w:rFonts w:ascii=".VnArial Narrow" w:hAnsi=".VnArial Narrow"/>
      <w:sz w:val="14"/>
      <w:szCs w:val="14"/>
    </w:rPr>
  </w:style>
  <w:style w:type="paragraph" w:customStyle="1" w:styleId="xl46">
    <w:name w:val="xl46"/>
    <w:basedOn w:val="Normal"/>
    <w:rsid w:val="000D3E4A"/>
    <w:pPr>
      <w:pBdr>
        <w:left w:val="single" w:sz="4" w:space="0" w:color="auto"/>
        <w:right w:val="single" w:sz="4" w:space="0" w:color="auto"/>
      </w:pBdr>
      <w:spacing w:before="100" w:beforeAutospacing="1" w:after="100" w:afterAutospacing="1"/>
      <w:jc w:val="center"/>
    </w:pPr>
    <w:rPr>
      <w:rFonts w:ascii=".VnArial Narrow" w:hAnsi=".VnArial Narrow"/>
      <w:sz w:val="18"/>
      <w:szCs w:val="18"/>
    </w:rPr>
  </w:style>
  <w:style w:type="paragraph" w:customStyle="1" w:styleId="xl47">
    <w:name w:val="xl47"/>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H" w:hAnsi=".VnArial NarrowH"/>
    </w:rPr>
  </w:style>
  <w:style w:type="paragraph" w:customStyle="1" w:styleId="xl48">
    <w:name w:val="xl48"/>
    <w:basedOn w:val="Normal"/>
    <w:rsid w:val="000D3E4A"/>
    <w:pPr>
      <w:pBdr>
        <w:left w:val="single" w:sz="4" w:space="0" w:color="auto"/>
        <w:bottom w:val="single" w:sz="4" w:space="0" w:color="auto"/>
        <w:right w:val="single" w:sz="4" w:space="0" w:color="auto"/>
      </w:pBdr>
      <w:spacing w:before="100" w:beforeAutospacing="1" w:after="100" w:afterAutospacing="1"/>
      <w:jc w:val="center"/>
    </w:pPr>
    <w:rPr>
      <w:rFonts w:ascii=".VnArial NarrowH" w:hAnsi=".VnArial NarrowH"/>
    </w:rPr>
  </w:style>
  <w:style w:type="paragraph" w:customStyle="1" w:styleId="xl49">
    <w:name w:val="xl49"/>
    <w:basedOn w:val="Normal"/>
    <w:rsid w:val="000D3E4A"/>
    <w:pPr>
      <w:pBdr>
        <w:left w:val="single" w:sz="4" w:space="0" w:color="auto"/>
        <w:right w:val="single" w:sz="4" w:space="0" w:color="auto"/>
      </w:pBdr>
      <w:spacing w:before="100" w:beforeAutospacing="1" w:after="100" w:afterAutospacing="1"/>
      <w:jc w:val="center"/>
    </w:pPr>
    <w:rPr>
      <w:rFonts w:ascii=".VnArial Narrow" w:hAnsi=".VnArial Narrow"/>
      <w:sz w:val="16"/>
      <w:szCs w:val="16"/>
    </w:rPr>
  </w:style>
  <w:style w:type="paragraph" w:customStyle="1" w:styleId="xl24">
    <w:name w:val="xl24"/>
    <w:basedOn w:val="Normal"/>
    <w:rsid w:val="000D3E4A"/>
    <w:pPr>
      <w:pBdr>
        <w:top w:val="dashed" w:sz="4" w:space="0" w:color="auto"/>
        <w:left w:val="single" w:sz="4" w:space="0" w:color="auto"/>
        <w:bottom w:val="dashed" w:sz="4" w:space="0" w:color="auto"/>
        <w:right w:val="single" w:sz="4" w:space="0" w:color="auto"/>
      </w:pBdr>
      <w:spacing w:before="100" w:beforeAutospacing="1" w:after="100" w:afterAutospacing="1"/>
    </w:pPr>
  </w:style>
  <w:style w:type="paragraph" w:customStyle="1" w:styleId="xl25">
    <w:name w:val="xl25"/>
    <w:basedOn w:val="Normal"/>
    <w:rsid w:val="000D3E4A"/>
    <w:pPr>
      <w:pBdr>
        <w:top w:val="dashed" w:sz="4" w:space="0" w:color="auto"/>
        <w:left w:val="single" w:sz="4" w:space="0" w:color="auto"/>
        <w:bottom w:val="dashed" w:sz="4" w:space="0" w:color="auto"/>
      </w:pBdr>
      <w:spacing w:before="100" w:beforeAutospacing="1" w:after="100" w:afterAutospacing="1"/>
    </w:pPr>
  </w:style>
  <w:style w:type="paragraph" w:customStyle="1" w:styleId="xl26">
    <w:name w:val="xl26"/>
    <w:basedOn w:val="Normal"/>
    <w:rsid w:val="000D3E4A"/>
    <w:pPr>
      <w:pBdr>
        <w:right w:val="single" w:sz="4" w:space="0" w:color="auto"/>
      </w:pBdr>
      <w:spacing w:before="100" w:beforeAutospacing="1" w:after="100" w:afterAutospacing="1"/>
    </w:pPr>
  </w:style>
  <w:style w:type="paragraph" w:customStyle="1" w:styleId="xl50">
    <w:name w:val="xl50"/>
    <w:basedOn w:val="Normal"/>
    <w:rsid w:val="000D3E4A"/>
    <w:pPr>
      <w:pBdr>
        <w:top w:val="single" w:sz="4" w:space="0" w:color="auto"/>
        <w:left w:val="single" w:sz="4" w:space="0" w:color="auto"/>
        <w:bottom w:val="dashed" w:sz="4" w:space="0" w:color="auto"/>
        <w:right w:val="single" w:sz="4" w:space="0" w:color="auto"/>
      </w:pBdr>
      <w:spacing w:before="100" w:beforeAutospacing="1" w:after="100" w:afterAutospacing="1"/>
      <w:jc w:val="center"/>
      <w:textAlignment w:val="center"/>
    </w:pPr>
  </w:style>
  <w:style w:type="paragraph" w:customStyle="1" w:styleId="xl51">
    <w:name w:val="xl51"/>
    <w:basedOn w:val="Normal"/>
    <w:rsid w:val="000D3E4A"/>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Style2">
    <w:name w:val="Style2"/>
    <w:basedOn w:val="Heading1"/>
    <w:autoRedefine/>
    <w:rsid w:val="000D3E4A"/>
    <w:pPr>
      <w:spacing w:before="120"/>
      <w:ind w:right="0"/>
    </w:pPr>
    <w:rPr>
      <w:rFonts w:ascii=".VnTimeH" w:hAnsi=".VnTimeH"/>
      <w:bCs w:val="0"/>
      <w:sz w:val="28"/>
      <w:szCs w:val="20"/>
      <w:lang w:val="en-AU"/>
    </w:rPr>
  </w:style>
  <w:style w:type="paragraph" w:customStyle="1" w:styleId="Style3">
    <w:name w:val="Style3"/>
    <w:basedOn w:val="Heading1"/>
    <w:rsid w:val="000D3E4A"/>
    <w:pPr>
      <w:spacing w:before="40" w:line="380" w:lineRule="exact"/>
      <w:ind w:right="0" w:firstLine="720"/>
      <w:jc w:val="both"/>
    </w:pPr>
    <w:rPr>
      <w:rFonts w:ascii=".VnTimeH" w:hAnsi=".VnTimeH"/>
      <w:iCs/>
      <w:lang w:val="en-AU"/>
    </w:rPr>
  </w:style>
  <w:style w:type="paragraph" w:customStyle="1" w:styleId="StyleHeading1VnTime14ptFirstline127cmBefore2">
    <w:name w:val="Style Heading 1 + .VnTime 14 pt First line:  127 cm Before:  2 ..."/>
    <w:basedOn w:val="Heading1"/>
    <w:rsid w:val="000D3E4A"/>
    <w:pPr>
      <w:spacing w:before="40" w:line="380" w:lineRule="exact"/>
      <w:ind w:right="0" w:firstLine="720"/>
      <w:jc w:val="both"/>
    </w:pPr>
    <w:rPr>
      <w:rFonts w:ascii=".VnTime" w:hAnsi=".VnTime"/>
      <w:sz w:val="28"/>
      <w:szCs w:val="20"/>
      <w:lang w:val="en-AU"/>
    </w:rPr>
  </w:style>
  <w:style w:type="paragraph" w:customStyle="1" w:styleId="StyleHeading1VnTime14ptFirstline127cmBefore21">
    <w:name w:val="Style Heading 1 + .VnTime 14 pt First line:  127 cm Before:  2 ...1"/>
    <w:basedOn w:val="Heading1"/>
    <w:rsid w:val="000D3E4A"/>
    <w:pPr>
      <w:spacing w:before="40"/>
      <w:ind w:right="0" w:firstLine="720"/>
      <w:jc w:val="both"/>
    </w:pPr>
    <w:rPr>
      <w:rFonts w:ascii=".VnTimeH" w:hAnsi=".VnTimeH"/>
      <w:szCs w:val="20"/>
      <w:lang w:val="en-AU"/>
    </w:rPr>
  </w:style>
  <w:style w:type="paragraph" w:customStyle="1" w:styleId="StyleHeading613pt">
    <w:name w:val="Style Heading 6 + 13 pt"/>
    <w:basedOn w:val="Heading6"/>
    <w:link w:val="StyleHeading613ptChar"/>
    <w:rsid w:val="000D3E4A"/>
    <w:pPr>
      <w:spacing w:before="60" w:after="60" w:line="360" w:lineRule="exact"/>
      <w:ind w:right="0" w:firstLine="720"/>
      <w:jc w:val="both"/>
    </w:pPr>
    <w:rPr>
      <w:rFonts w:ascii=".VnTimeH" w:hAnsi=".VnTimeH" w:cs="Times New Roman"/>
      <w:b w:val="0"/>
      <w:noProof/>
      <w:sz w:val="24"/>
      <w:szCs w:val="20"/>
      <w:lang w:val="vi-VN"/>
    </w:rPr>
  </w:style>
  <w:style w:type="character" w:customStyle="1" w:styleId="StyleHeading613ptChar">
    <w:name w:val="Style Heading 6 + 13 pt Char"/>
    <w:basedOn w:val="EndnoteTextChar"/>
    <w:link w:val="StyleHeading613pt"/>
    <w:rsid w:val="000D3E4A"/>
    <w:rPr>
      <w:rFonts w:ascii=".VnTimeH" w:hAnsi=".VnTimeH"/>
      <w:bCs/>
      <w:noProof/>
      <w:sz w:val="24"/>
      <w:lang w:val="vi-VN" w:eastAsia="en-GB"/>
    </w:rPr>
  </w:style>
  <w:style w:type="paragraph" w:customStyle="1" w:styleId="StyleHeading2JustifiedBefore0ptAfter0ptLinespac">
    <w:name w:val="Style Heading 2 + Justified Before:  0 pt After:  0 pt Line spac..."/>
    <w:basedOn w:val="Heading2"/>
    <w:rsid w:val="000D3E4A"/>
    <w:pPr>
      <w:keepNext w:val="0"/>
      <w:spacing w:before="0" w:after="0" w:line="340" w:lineRule="exact"/>
      <w:jc w:val="both"/>
    </w:pPr>
    <w:rPr>
      <w:rFonts w:ascii=".VnTimeH" w:hAnsi=".VnTimeH" w:cs="Times New Roman"/>
      <w:b w:val="0"/>
      <w:iCs w:val="0"/>
      <w:szCs w:val="24"/>
    </w:rPr>
  </w:style>
  <w:style w:type="paragraph" w:customStyle="1" w:styleId="StyleHeading2VnTime14ptNotBoldJustifiedBefore0p">
    <w:name w:val="Style Heading 2 + .VnTime 14 pt Not Bold Justified Before:  0 p..."/>
    <w:basedOn w:val="Heading2"/>
    <w:rsid w:val="000D3E4A"/>
    <w:pPr>
      <w:keepNext w:val="0"/>
      <w:spacing w:before="0" w:after="0" w:line="340" w:lineRule="exact"/>
      <w:jc w:val="both"/>
    </w:pPr>
    <w:rPr>
      <w:rFonts w:ascii=".VnTimeH" w:hAnsi=".VnTimeH" w:cs="Times New Roman"/>
      <w:b w:val="0"/>
      <w:bCs w:val="0"/>
      <w:iCs w:val="0"/>
      <w:szCs w:val="24"/>
    </w:rPr>
  </w:style>
  <w:style w:type="paragraph" w:customStyle="1" w:styleId="StyleHeading6VnTime14ptFirstline0cmBefore2pt">
    <w:name w:val="Style Heading 6 + .VnTime 14 pt First line:  0 cm Before:  2 pt..."/>
    <w:basedOn w:val="Heading6"/>
    <w:rsid w:val="000D3E4A"/>
    <w:pPr>
      <w:spacing w:before="40" w:after="60" w:line="380" w:lineRule="exact"/>
      <w:ind w:right="0"/>
      <w:jc w:val="both"/>
    </w:pPr>
    <w:rPr>
      <w:rFonts w:ascii=".VnTime" w:hAnsi=".VnTime" w:cs="Times New Roman"/>
      <w:noProof/>
      <w:spacing w:val="-8"/>
      <w:sz w:val="28"/>
      <w:szCs w:val="20"/>
      <w:lang w:val="vi-VN"/>
    </w:rPr>
  </w:style>
  <w:style w:type="paragraph" w:customStyle="1" w:styleId="StyleHeading1VnTime14ptItalicFirstline127cmBef">
    <w:name w:val="Style Heading 1 + .VnTime 14 pt Italic First line:  127 cm Bef..."/>
    <w:basedOn w:val="Heading1"/>
    <w:rsid w:val="000D3E4A"/>
    <w:pPr>
      <w:spacing w:before="40"/>
      <w:ind w:right="0" w:firstLine="720"/>
      <w:jc w:val="both"/>
    </w:pPr>
    <w:rPr>
      <w:rFonts w:ascii=".VnTime" w:hAnsi=".VnTime"/>
      <w:i/>
      <w:iCs/>
      <w:sz w:val="28"/>
      <w:szCs w:val="20"/>
      <w:lang w:val="en-AU"/>
    </w:rPr>
  </w:style>
  <w:style w:type="paragraph" w:customStyle="1" w:styleId="Style4">
    <w:name w:val="Style4"/>
    <w:basedOn w:val="Heading1"/>
    <w:rsid w:val="000D3E4A"/>
    <w:pPr>
      <w:spacing w:before="40" w:line="380" w:lineRule="exact"/>
      <w:ind w:right="0" w:firstLine="720"/>
    </w:pPr>
    <w:rPr>
      <w:rFonts w:ascii=".VnTime" w:hAnsi=".VnTime"/>
      <w:i/>
      <w:iCs/>
      <w:sz w:val="28"/>
      <w:szCs w:val="28"/>
      <w:lang w:val="en-AU"/>
    </w:rPr>
  </w:style>
  <w:style w:type="paragraph" w:customStyle="1" w:styleId="StyleHeading1VnTime14ptItalicFirstline127cmBef2">
    <w:name w:val="Style Heading 1 + .VnTime 14 pt Italic First line:  127 cm Bef...2"/>
    <w:basedOn w:val="Heading1"/>
    <w:rsid w:val="000D3E4A"/>
    <w:pPr>
      <w:spacing w:before="40" w:line="380" w:lineRule="exact"/>
      <w:ind w:right="0" w:firstLine="720"/>
      <w:jc w:val="both"/>
    </w:pPr>
    <w:rPr>
      <w:rFonts w:ascii=".VnTime" w:hAnsi=".VnTime"/>
      <w:i/>
      <w:iCs/>
      <w:sz w:val="28"/>
      <w:szCs w:val="20"/>
      <w:lang w:val="en-AU"/>
    </w:rPr>
  </w:style>
  <w:style w:type="paragraph" w:customStyle="1" w:styleId="Style5">
    <w:name w:val="Style5"/>
    <w:basedOn w:val="Heading2"/>
    <w:rsid w:val="000D3E4A"/>
    <w:pPr>
      <w:keepNext w:val="0"/>
      <w:spacing w:before="40" w:after="0" w:line="380" w:lineRule="exact"/>
      <w:jc w:val="both"/>
    </w:pPr>
    <w:rPr>
      <w:rFonts w:ascii=".VnTime" w:hAnsi=".VnTime" w:cs="Times New Roman"/>
      <w:b w:val="0"/>
      <w:bCs w:val="0"/>
      <w:i w:val="0"/>
      <w:iCs w:val="0"/>
      <w:szCs w:val="24"/>
    </w:rPr>
  </w:style>
  <w:style w:type="paragraph" w:customStyle="1" w:styleId="StyleHeading2NotItalicFirstline127cm">
    <w:name w:val="Style Heading 2 + Not Italic First line:  127 cm"/>
    <w:basedOn w:val="Heading2"/>
    <w:rsid w:val="000D3E4A"/>
    <w:pPr>
      <w:keepNext w:val="0"/>
      <w:spacing w:before="40" w:after="0" w:line="380" w:lineRule="exact"/>
      <w:ind w:firstLine="720"/>
      <w:jc w:val="both"/>
    </w:pPr>
    <w:rPr>
      <w:rFonts w:ascii=".VnTime" w:hAnsi=".VnTime" w:cs="Times New Roman"/>
      <w:iCs w:val="0"/>
      <w:szCs w:val="20"/>
    </w:rPr>
  </w:style>
  <w:style w:type="paragraph" w:customStyle="1" w:styleId="StyleHeading2NotItalic">
    <w:name w:val="Style Heading 2 + Not Italic"/>
    <w:basedOn w:val="Heading2"/>
    <w:rsid w:val="000D3E4A"/>
    <w:pPr>
      <w:keepNext w:val="0"/>
      <w:spacing w:before="40" w:after="0" w:line="380" w:lineRule="exact"/>
      <w:jc w:val="both"/>
    </w:pPr>
    <w:rPr>
      <w:rFonts w:ascii=".VnTime" w:hAnsi=".VnTime" w:cs="Times New Roman"/>
      <w:iCs w:val="0"/>
      <w:szCs w:val="24"/>
    </w:rPr>
  </w:style>
  <w:style w:type="paragraph" w:customStyle="1" w:styleId="StyleHeading2Firstline127cm">
    <w:name w:val="Style Heading 2 + First line:  127 cm"/>
    <w:basedOn w:val="Heading2"/>
    <w:rsid w:val="000D3E4A"/>
    <w:pPr>
      <w:keepNext w:val="0"/>
      <w:spacing w:before="40" w:after="0" w:line="380" w:lineRule="exact"/>
      <w:ind w:firstLine="720"/>
      <w:jc w:val="both"/>
    </w:pPr>
    <w:rPr>
      <w:rFonts w:ascii=".VnTimeH" w:hAnsi=".VnTimeH" w:cs="Times New Roman"/>
      <w:b w:val="0"/>
      <w:i w:val="0"/>
      <w:sz w:val="24"/>
      <w:szCs w:val="20"/>
    </w:rPr>
  </w:style>
  <w:style w:type="paragraph" w:customStyle="1" w:styleId="bodytext0">
    <w:name w:val="bodytext"/>
    <w:basedOn w:val="Normal"/>
    <w:rsid w:val="000D3E4A"/>
    <w:pPr>
      <w:widowControl w:val="0"/>
      <w:spacing w:before="60" w:after="60" w:line="340" w:lineRule="exact"/>
      <w:ind w:firstLine="720"/>
      <w:jc w:val="both"/>
    </w:pPr>
    <w:rPr>
      <w:rFonts w:ascii=".VnTime" w:hAnsi=".VnTime"/>
      <w:sz w:val="28"/>
      <w:szCs w:val="20"/>
    </w:rPr>
  </w:style>
  <w:style w:type="paragraph" w:customStyle="1" w:styleId="externalclassfa1bce5ecc594dbab67bcf983514330f">
    <w:name w:val="externalclassfa1bce5ecc594dbab67bcf983514330f"/>
    <w:basedOn w:val="Normal"/>
    <w:rsid w:val="000D3E4A"/>
    <w:pPr>
      <w:spacing w:before="100" w:beforeAutospacing="1" w:after="100" w:afterAutospacing="1"/>
    </w:pPr>
  </w:style>
  <w:style w:type="paragraph" w:customStyle="1" w:styleId="Baocao">
    <w:name w:val="Baocao"/>
    <w:basedOn w:val="Normal"/>
    <w:rsid w:val="000D3E4A"/>
    <w:pPr>
      <w:widowControl w:val="0"/>
      <w:spacing w:before="120" w:after="120"/>
      <w:ind w:firstLine="720"/>
      <w:jc w:val="both"/>
    </w:pPr>
    <w:rPr>
      <w:rFonts w:ascii=".VnTime" w:hAnsi=".VnTime"/>
      <w:sz w:val="28"/>
      <w:szCs w:val="20"/>
    </w:rPr>
  </w:style>
  <w:style w:type="character" w:customStyle="1" w:styleId="abcChar">
    <w:name w:val="abc Char"/>
    <w:basedOn w:val="DefaultParagraphFont"/>
    <w:rsid w:val="000D3E4A"/>
    <w:rPr>
      <w:rFonts w:ascii="Times New Roman" w:hAnsi="Times New Roman" w:cs="Times New Roman"/>
      <w:sz w:val="28"/>
      <w:lang w:val="en-US" w:eastAsia="en-US" w:bidi="ar-SA"/>
    </w:rPr>
  </w:style>
  <w:style w:type="paragraph" w:customStyle="1" w:styleId="BodyText22">
    <w:name w:val="Body Text 22"/>
    <w:basedOn w:val="Normal"/>
    <w:rsid w:val="000D3E4A"/>
    <w:pPr>
      <w:spacing w:after="120"/>
      <w:ind w:firstLine="720"/>
      <w:jc w:val="both"/>
    </w:pPr>
    <w:rPr>
      <w:sz w:val="28"/>
      <w:szCs w:val="20"/>
    </w:rPr>
  </w:style>
  <w:style w:type="paragraph" w:styleId="ListBullet2">
    <w:name w:val="List Bullet 2"/>
    <w:basedOn w:val="Normal"/>
    <w:autoRedefine/>
    <w:rsid w:val="000D3E4A"/>
    <w:pPr>
      <w:numPr>
        <w:numId w:val="4"/>
      </w:numPr>
      <w:spacing w:before="60"/>
      <w:jc w:val="both"/>
    </w:pPr>
    <w:rPr>
      <w:sz w:val="28"/>
      <w:szCs w:val="20"/>
    </w:rPr>
  </w:style>
  <w:style w:type="paragraph" w:customStyle="1" w:styleId="Normal0">
    <w:name w:val="[Normal]"/>
    <w:rsid w:val="000D3E4A"/>
    <w:rPr>
      <w:rFonts w:ascii="Arial" w:hAnsi="Arial"/>
      <w:noProof/>
      <w:sz w:val="24"/>
    </w:rPr>
  </w:style>
  <w:style w:type="character" w:customStyle="1" w:styleId="newsdetailtext">
    <w:name w:val="newsdetailtext"/>
    <w:basedOn w:val="DefaultParagraphFont"/>
    <w:rsid w:val="000D3E4A"/>
  </w:style>
  <w:style w:type="paragraph" w:customStyle="1" w:styleId="CharCharCharChar1">
    <w:name w:val="Char Char Char Char1"/>
    <w:basedOn w:val="Normal"/>
    <w:next w:val="Normal"/>
    <w:autoRedefine/>
    <w:semiHidden/>
    <w:rsid w:val="000D3E4A"/>
    <w:pPr>
      <w:spacing w:before="120" w:after="120" w:line="312" w:lineRule="auto"/>
    </w:pPr>
    <w:rPr>
      <w:sz w:val="28"/>
      <w:szCs w:val="22"/>
    </w:rPr>
  </w:style>
  <w:style w:type="paragraph" w:customStyle="1" w:styleId="CharCharCharCharCharCharCharCharChar1Char0">
    <w:name w:val="Char Char Char Char Char Char Char Char Char1 Char"/>
    <w:basedOn w:val="Normal"/>
    <w:next w:val="Normal"/>
    <w:autoRedefine/>
    <w:semiHidden/>
    <w:rsid w:val="000D3E4A"/>
    <w:pPr>
      <w:spacing w:before="120" w:after="120" w:line="312" w:lineRule="auto"/>
    </w:pPr>
    <w:rPr>
      <w:sz w:val="28"/>
      <w:szCs w:val="22"/>
    </w:rPr>
  </w:style>
  <w:style w:type="paragraph" w:customStyle="1" w:styleId="CharChar10">
    <w:name w:val="Char Char1"/>
    <w:basedOn w:val="Normal"/>
    <w:next w:val="Normal"/>
    <w:autoRedefine/>
    <w:semiHidden/>
    <w:rsid w:val="000D3E4A"/>
    <w:pPr>
      <w:spacing w:after="160" w:line="240" w:lineRule="exact"/>
      <w:jc w:val="both"/>
    </w:pPr>
    <w:rPr>
      <w:b/>
      <w:sz w:val="30"/>
      <w:szCs w:val="22"/>
    </w:rPr>
  </w:style>
  <w:style w:type="paragraph" w:customStyle="1" w:styleId="CharCharCharCharCharCharCharCharChar0">
    <w:name w:val="Char Char Char Char Char Char Char Char Char"/>
    <w:basedOn w:val="Normal"/>
    <w:semiHidden/>
    <w:rsid w:val="000D3E4A"/>
    <w:pPr>
      <w:spacing w:before="120" w:after="160" w:line="240" w:lineRule="exact"/>
    </w:pPr>
    <w:rPr>
      <w:rFonts w:ascii="Arial" w:hAnsi="Arial"/>
      <w:sz w:val="22"/>
      <w:szCs w:val="22"/>
    </w:rPr>
  </w:style>
  <w:style w:type="paragraph" w:customStyle="1" w:styleId="CharCharCharCharCharChar0">
    <w:name w:val="Char Char Char Char Char Char"/>
    <w:basedOn w:val="Normal"/>
    <w:semiHidden/>
    <w:rsid w:val="000D3E4A"/>
    <w:pPr>
      <w:spacing w:after="160" w:line="240" w:lineRule="exact"/>
    </w:pPr>
    <w:rPr>
      <w:rFonts w:ascii="Arial" w:hAnsi="Arial"/>
      <w:sz w:val="22"/>
      <w:szCs w:val="22"/>
    </w:rPr>
  </w:style>
  <w:style w:type="paragraph" w:customStyle="1" w:styleId="Char0">
    <w:name w:val="Char"/>
    <w:basedOn w:val="Normal"/>
    <w:next w:val="Normal"/>
    <w:autoRedefine/>
    <w:rsid w:val="000D3E4A"/>
    <w:pPr>
      <w:spacing w:before="80" w:after="120" w:line="340" w:lineRule="exact"/>
      <w:ind w:firstLine="680"/>
      <w:jc w:val="both"/>
    </w:pPr>
    <w:rPr>
      <w:sz w:val="28"/>
      <w:szCs w:val="22"/>
    </w:rPr>
  </w:style>
  <w:style w:type="paragraph" w:customStyle="1" w:styleId="CharCharCharCharCharCharChar5">
    <w:name w:val="Char Char Char Char Char Char Char5"/>
    <w:basedOn w:val="DocumentMap"/>
    <w:autoRedefine/>
    <w:rsid w:val="000D3E4A"/>
    <w:pPr>
      <w:widowControl w:val="0"/>
      <w:shd w:val="clear" w:color="auto" w:fill="000080"/>
      <w:jc w:val="both"/>
    </w:pPr>
    <w:rPr>
      <w:rFonts w:cs="Times New Roman"/>
      <w:kern w:val="2"/>
      <w:sz w:val="24"/>
      <w:szCs w:val="24"/>
      <w:lang w:eastAsia="zh-CN"/>
    </w:rPr>
  </w:style>
  <w:style w:type="character" w:customStyle="1" w:styleId="Bodytext20">
    <w:name w:val="Body text (2)_"/>
    <w:link w:val="Bodytext23"/>
    <w:rsid w:val="008646BA"/>
    <w:rPr>
      <w:sz w:val="26"/>
      <w:szCs w:val="26"/>
      <w:shd w:val="clear" w:color="auto" w:fill="FFFFFF"/>
    </w:rPr>
  </w:style>
  <w:style w:type="character" w:customStyle="1" w:styleId="Bodytext12">
    <w:name w:val="Body text (12)_"/>
    <w:link w:val="Bodytext120"/>
    <w:rsid w:val="008646BA"/>
    <w:rPr>
      <w:b/>
      <w:bCs/>
      <w:shd w:val="clear" w:color="auto" w:fill="FFFFFF"/>
    </w:rPr>
  </w:style>
  <w:style w:type="paragraph" w:customStyle="1" w:styleId="Bodytext23">
    <w:name w:val="Body text (2)"/>
    <w:basedOn w:val="Normal"/>
    <w:link w:val="Bodytext20"/>
    <w:rsid w:val="008646BA"/>
    <w:pPr>
      <w:widowControl w:val="0"/>
      <w:shd w:val="clear" w:color="auto" w:fill="FFFFFF"/>
      <w:spacing w:before="180" w:after="120" w:line="336" w:lineRule="exact"/>
      <w:jc w:val="both"/>
    </w:pPr>
    <w:rPr>
      <w:sz w:val="26"/>
      <w:szCs w:val="26"/>
    </w:rPr>
  </w:style>
  <w:style w:type="paragraph" w:customStyle="1" w:styleId="Bodytext120">
    <w:name w:val="Body text (12)"/>
    <w:basedOn w:val="Normal"/>
    <w:link w:val="Bodytext12"/>
    <w:rsid w:val="008646BA"/>
    <w:pPr>
      <w:widowControl w:val="0"/>
      <w:shd w:val="clear" w:color="auto" w:fill="FFFFFF"/>
      <w:spacing w:after="180" w:line="278" w:lineRule="exact"/>
      <w:jc w:val="center"/>
    </w:pPr>
    <w:rPr>
      <w:b/>
      <w:bCs/>
      <w:sz w:val="20"/>
      <w:szCs w:val="20"/>
    </w:rPr>
  </w:style>
  <w:style w:type="paragraph" w:customStyle="1" w:styleId="CharCharCharChar2">
    <w:name w:val="Char Char Char Char"/>
    <w:basedOn w:val="Normal"/>
    <w:next w:val="Normal"/>
    <w:autoRedefine/>
    <w:semiHidden/>
    <w:rsid w:val="00AC5A87"/>
    <w:pPr>
      <w:spacing w:before="120" w:after="120" w:line="312" w:lineRule="auto"/>
    </w:pPr>
    <w:rPr>
      <w:sz w:val="28"/>
      <w:szCs w:val="22"/>
    </w:rPr>
  </w:style>
  <w:style w:type="paragraph" w:customStyle="1" w:styleId="CharCharCharCharCharCharChar6">
    <w:name w:val="Char Char Char Char Char Char Char"/>
    <w:basedOn w:val="DocumentMap"/>
    <w:autoRedefine/>
    <w:rsid w:val="00A17CDE"/>
    <w:pPr>
      <w:widowControl w:val="0"/>
      <w:shd w:val="clear" w:color="auto" w:fill="000080"/>
      <w:jc w:val="both"/>
    </w:pPr>
    <w:rPr>
      <w:rFonts w:eastAsia="SimSun" w:cs="Times New Roman"/>
      <w:kern w:val="2"/>
      <w:sz w:val="24"/>
      <w:szCs w:val="24"/>
      <w:lang w:eastAsia="zh-CN"/>
    </w:rPr>
  </w:style>
  <w:style w:type="paragraph" w:customStyle="1" w:styleId="NormalVerdana">
    <w:name w:val="Normal + Verdana"/>
    <w:aliases w:val="Bold,Black"/>
    <w:basedOn w:val="Normal"/>
    <w:rsid w:val="00A17CDE"/>
    <w:pPr>
      <w:autoSpaceDE w:val="0"/>
      <w:autoSpaceDN w:val="0"/>
      <w:adjustRightInd w:val="0"/>
      <w:spacing w:before="40" w:after="40" w:line="360" w:lineRule="atLeast"/>
      <w:ind w:firstLine="720"/>
      <w:jc w:val="both"/>
    </w:pPr>
    <w:rPr>
      <w:sz w:val="28"/>
      <w:szCs w:val="28"/>
    </w:rPr>
  </w:style>
  <w:style w:type="paragraph" w:customStyle="1" w:styleId="Giua">
    <w:name w:val="Giua"/>
    <w:basedOn w:val="Normal"/>
    <w:rsid w:val="00A17CDE"/>
    <w:pPr>
      <w:spacing w:before="60" w:after="60" w:line="300" w:lineRule="auto"/>
      <w:jc w:val="center"/>
    </w:pPr>
    <w:rPr>
      <w:b/>
      <w:szCs w:val="20"/>
    </w:rPr>
  </w:style>
  <w:style w:type="paragraph" w:customStyle="1" w:styleId="title-home-article">
    <w:name w:val="title-home-article"/>
    <w:basedOn w:val="Normal"/>
    <w:rsid w:val="00A17CDE"/>
    <w:pPr>
      <w:spacing w:before="100" w:beforeAutospacing="1" w:after="100" w:afterAutospacing="1"/>
    </w:pPr>
  </w:style>
  <w:style w:type="character" w:customStyle="1" w:styleId="apple-converted-space">
    <w:name w:val="apple-converted-space"/>
    <w:basedOn w:val="DefaultParagraphFont"/>
    <w:rsid w:val="00A17CDE"/>
  </w:style>
  <w:style w:type="paragraph" w:customStyle="1" w:styleId="Char1">
    <w:name w:val="Char"/>
    <w:basedOn w:val="Normal"/>
    <w:link w:val="CharChar"/>
    <w:rsid w:val="00A17CDE"/>
    <w:pPr>
      <w:spacing w:after="160" w:line="240" w:lineRule="exact"/>
    </w:pPr>
    <w:rPr>
      <w:sz w:val="27"/>
      <w:szCs w:val="20"/>
    </w:rPr>
  </w:style>
  <w:style w:type="paragraph" w:customStyle="1" w:styleId="3-PI">
    <w:name w:val="3-P I"/>
    <w:basedOn w:val="Normal"/>
    <w:qFormat/>
    <w:rsid w:val="00A17CDE"/>
    <w:pPr>
      <w:widowControl w:val="0"/>
      <w:spacing w:before="60" w:after="40" w:line="340" w:lineRule="exact"/>
      <w:jc w:val="both"/>
      <w:outlineLvl w:val="0"/>
    </w:pPr>
    <w:rPr>
      <w:rFonts w:cs=".VnTime"/>
      <w:b/>
      <w:szCs w:val="28"/>
      <w:lang w:val="nl-NL"/>
    </w:rPr>
  </w:style>
  <w:style w:type="paragraph" w:customStyle="1" w:styleId="4-P1">
    <w:name w:val="4-P 1"/>
    <w:basedOn w:val="Normal"/>
    <w:link w:val="4-P1Char"/>
    <w:qFormat/>
    <w:rsid w:val="00A17CDE"/>
    <w:pPr>
      <w:widowControl w:val="0"/>
      <w:spacing w:before="60" w:after="80" w:line="340" w:lineRule="exact"/>
      <w:jc w:val="both"/>
      <w:outlineLvl w:val="0"/>
    </w:pPr>
    <w:rPr>
      <w:b/>
      <w:sz w:val="28"/>
      <w:szCs w:val="28"/>
      <w:lang w:val="nl-NL"/>
    </w:rPr>
  </w:style>
  <w:style w:type="character" w:customStyle="1" w:styleId="4-P1Char">
    <w:name w:val="4-P 1 Char"/>
    <w:link w:val="4-P1"/>
    <w:rsid w:val="00A17CDE"/>
    <w:rPr>
      <w:b/>
      <w:sz w:val="28"/>
      <w:szCs w:val="28"/>
      <w:lang w:val="nl-NL"/>
    </w:rPr>
  </w:style>
  <w:style w:type="paragraph" w:customStyle="1" w:styleId="CharChar8">
    <w:name w:val="Char Char8"/>
    <w:basedOn w:val="Normal"/>
    <w:rsid w:val="00A17CDE"/>
    <w:pPr>
      <w:spacing w:after="160" w:line="240" w:lineRule="exact"/>
    </w:pPr>
    <w:rPr>
      <w:rFonts w:ascii="Verdana" w:hAnsi="Verdana"/>
      <w:sz w:val="20"/>
      <w:szCs w:val="20"/>
    </w:rPr>
  </w:style>
  <w:style w:type="paragraph" w:customStyle="1" w:styleId="I111text">
    <w:name w:val="I.1.1.1.text"/>
    <w:basedOn w:val="Normal"/>
    <w:qFormat/>
    <w:rsid w:val="00A17CDE"/>
    <w:pPr>
      <w:keepNext/>
      <w:spacing w:before="120" w:after="120" w:line="312" w:lineRule="auto"/>
      <w:ind w:firstLine="567"/>
      <w:jc w:val="both"/>
    </w:pPr>
    <w:rPr>
      <w:sz w:val="26"/>
      <w:szCs w:val="20"/>
    </w:rPr>
  </w:style>
  <w:style w:type="paragraph" w:customStyle="1" w:styleId="I111a">
    <w:name w:val="I.1.1.1.a"/>
    <w:basedOn w:val="Heading5"/>
    <w:qFormat/>
    <w:rsid w:val="00A17CDE"/>
    <w:pPr>
      <w:keepLines/>
      <w:spacing w:before="240" w:after="120"/>
      <w:jc w:val="both"/>
    </w:pPr>
    <w:rPr>
      <w:rFonts w:ascii="Times New Roman" w:hAnsi="Times New Roman"/>
      <w:b w:val="0"/>
      <w:i/>
      <w:iCs/>
      <w:sz w:val="26"/>
      <w:szCs w:val="26"/>
    </w:rPr>
  </w:style>
  <w:style w:type="paragraph" w:customStyle="1" w:styleId="I111">
    <w:name w:val="I.1.1.1"/>
    <w:basedOn w:val="Heading4"/>
    <w:qFormat/>
    <w:rsid w:val="00A17CDE"/>
    <w:pPr>
      <w:keepLines/>
      <w:spacing w:before="240" w:after="120" w:line="288" w:lineRule="auto"/>
      <w:ind w:firstLine="567"/>
      <w:jc w:val="left"/>
    </w:pPr>
    <w:rPr>
      <w:rFonts w:cs="Arial"/>
      <w:i/>
      <w:sz w:val="26"/>
      <w:szCs w:val="28"/>
    </w:rPr>
  </w:style>
  <w:style w:type="paragraph" w:customStyle="1" w:styleId="CharCharCharCharCharCharChar7">
    <w:name w:val="Char Char Char Char Char Char Char"/>
    <w:basedOn w:val="DocumentMap"/>
    <w:autoRedefine/>
    <w:rsid w:val="00E00942"/>
    <w:pPr>
      <w:widowControl w:val="0"/>
      <w:shd w:val="clear" w:color="auto" w:fill="000080"/>
      <w:jc w:val="both"/>
    </w:pPr>
    <w:rPr>
      <w:rFonts w:eastAsia="SimSun" w:cs="Times New Roman"/>
      <w:kern w:val="2"/>
      <w:sz w:val="24"/>
      <w:szCs w:val="24"/>
      <w:lang w:eastAsia="zh-CN"/>
    </w:rPr>
  </w:style>
  <w:style w:type="paragraph" w:customStyle="1" w:styleId="Char2">
    <w:name w:val="Char"/>
    <w:basedOn w:val="Normal"/>
    <w:rsid w:val="00E00942"/>
    <w:pPr>
      <w:spacing w:after="160" w:line="240" w:lineRule="exact"/>
    </w:pPr>
    <w:rPr>
      <w:sz w:val="27"/>
      <w:szCs w:val="20"/>
    </w:rPr>
  </w:style>
  <w:style w:type="paragraph" w:customStyle="1" w:styleId="CharChar80">
    <w:name w:val="Char Char8"/>
    <w:basedOn w:val="Normal"/>
    <w:rsid w:val="00E00942"/>
    <w:pPr>
      <w:spacing w:after="160" w:line="240" w:lineRule="exact"/>
    </w:pPr>
    <w:rPr>
      <w:rFonts w:ascii="Verdana" w:hAnsi="Verdana"/>
      <w:sz w:val="20"/>
      <w:szCs w:val="20"/>
    </w:rPr>
  </w:style>
  <w:style w:type="paragraph" w:customStyle="1" w:styleId="I11">
    <w:name w:val="I.1.1"/>
    <w:basedOn w:val="Heading3"/>
    <w:qFormat/>
    <w:rsid w:val="00E00942"/>
    <w:pPr>
      <w:keepLines/>
      <w:numPr>
        <w:ilvl w:val="2"/>
        <w:numId w:val="2"/>
      </w:numPr>
      <w:spacing w:before="240" w:after="240" w:line="288" w:lineRule="auto"/>
      <w:jc w:val="left"/>
    </w:pPr>
    <w:rPr>
      <w:sz w:val="26"/>
      <w:szCs w:val="26"/>
    </w:rPr>
  </w:style>
  <w:style w:type="paragraph" w:styleId="BodyTextFirstIndent">
    <w:name w:val="Body Text First Indent"/>
    <w:basedOn w:val="BodyText"/>
    <w:link w:val="BodyTextFirstIndentChar"/>
    <w:rsid w:val="00E00942"/>
    <w:pPr>
      <w:ind w:firstLine="210"/>
    </w:pPr>
  </w:style>
  <w:style w:type="character" w:customStyle="1" w:styleId="BodyTextFirstIndentChar">
    <w:name w:val="Body Text First Indent Char"/>
    <w:basedOn w:val="BodyTextChar"/>
    <w:link w:val="BodyTextFirstIndent"/>
    <w:rsid w:val="00E00942"/>
    <w:rPr>
      <w:sz w:val="24"/>
      <w:szCs w:val="24"/>
    </w:rPr>
  </w:style>
  <w:style w:type="paragraph" w:customStyle="1" w:styleId="CharCharCharChar3">
    <w:name w:val="Char Char Char Char"/>
    <w:basedOn w:val="Normal"/>
    <w:next w:val="Normal"/>
    <w:autoRedefine/>
    <w:semiHidden/>
    <w:rsid w:val="00E00942"/>
    <w:pPr>
      <w:spacing w:before="120" w:after="120" w:line="312" w:lineRule="auto"/>
    </w:pPr>
    <w:rPr>
      <w:sz w:val="28"/>
      <w:szCs w:val="22"/>
    </w:rPr>
  </w:style>
  <w:style w:type="paragraph" w:customStyle="1" w:styleId="CharCharCharCharCharCharCharCharChar1Char1">
    <w:name w:val="Char Char Char Char Char Char Char Char Char1 Char"/>
    <w:basedOn w:val="Normal"/>
    <w:next w:val="Normal"/>
    <w:autoRedefine/>
    <w:semiHidden/>
    <w:rsid w:val="00E00942"/>
    <w:pPr>
      <w:spacing w:before="120" w:after="120" w:line="312" w:lineRule="auto"/>
    </w:pPr>
    <w:rPr>
      <w:sz w:val="28"/>
      <w:szCs w:val="22"/>
    </w:rPr>
  </w:style>
  <w:style w:type="paragraph" w:customStyle="1" w:styleId="A4">
    <w:name w:val="A4"/>
    <w:basedOn w:val="BodyTextIndent"/>
    <w:rsid w:val="00E00942"/>
    <w:pPr>
      <w:spacing w:before="240" w:after="0" w:line="360" w:lineRule="auto"/>
      <w:ind w:firstLine="0"/>
    </w:pPr>
    <w:rPr>
      <w:b/>
      <w:i/>
      <w:lang w:val="it-IT"/>
    </w:rPr>
  </w:style>
  <w:style w:type="paragraph" w:customStyle="1" w:styleId="Stylengoc6CharTimesNewRoman14pt">
    <w:name w:val="Style ngoc6 Char + Times New Roman 14 pt"/>
    <w:basedOn w:val="Normal"/>
    <w:link w:val="Stylengoc6CharTimesNewRoman14ptChar"/>
    <w:rsid w:val="00E00942"/>
    <w:pPr>
      <w:spacing w:before="120" w:line="288" w:lineRule="auto"/>
      <w:ind w:firstLine="561"/>
      <w:jc w:val="both"/>
    </w:pPr>
    <w:rPr>
      <w:bCs/>
      <w:spacing w:val="-2"/>
      <w:sz w:val="28"/>
      <w:szCs w:val="28"/>
      <w:lang w:val="nl-NL"/>
    </w:rPr>
  </w:style>
  <w:style w:type="character" w:customStyle="1" w:styleId="Stylengoc6CharTimesNewRoman14ptChar">
    <w:name w:val="Style ngoc6 Char + Times New Roman 14 pt Char"/>
    <w:link w:val="Stylengoc6CharTimesNewRoman14pt"/>
    <w:rsid w:val="00E00942"/>
    <w:rPr>
      <w:bCs/>
      <w:spacing w:val="-2"/>
      <w:sz w:val="28"/>
      <w:szCs w:val="28"/>
      <w:lang w:val="nl-NL"/>
    </w:rPr>
  </w:style>
  <w:style w:type="paragraph" w:customStyle="1" w:styleId="ruot">
    <w:name w:val="ruot"/>
    <w:basedOn w:val="Normal"/>
    <w:rsid w:val="00E00942"/>
    <w:pPr>
      <w:spacing w:before="100" w:beforeAutospacing="1" w:after="100" w:afterAutospacing="1"/>
    </w:pPr>
    <w:rPr>
      <w:color w:val="000000"/>
    </w:rPr>
  </w:style>
  <w:style w:type="paragraph" w:customStyle="1" w:styleId="TNN-Para">
    <w:name w:val="TNN-Para"/>
    <w:basedOn w:val="Normal"/>
    <w:link w:val="TNN-ParaChar"/>
    <w:autoRedefine/>
    <w:rsid w:val="00E00942"/>
    <w:pPr>
      <w:spacing w:before="120" w:line="340" w:lineRule="exact"/>
      <w:ind w:firstLine="680"/>
      <w:jc w:val="both"/>
    </w:pPr>
    <w:rPr>
      <w:bCs/>
      <w:sz w:val="28"/>
      <w:szCs w:val="28"/>
    </w:rPr>
  </w:style>
  <w:style w:type="character" w:customStyle="1" w:styleId="TNN-ParaChar">
    <w:name w:val="TNN-Para Char"/>
    <w:link w:val="TNN-Para"/>
    <w:locked/>
    <w:rsid w:val="00E00942"/>
    <w:rPr>
      <w:bCs/>
      <w:sz w:val="28"/>
      <w:szCs w:val="28"/>
    </w:rPr>
  </w:style>
  <w:style w:type="paragraph" w:customStyle="1" w:styleId="1PhanLoi">
    <w:name w:val="1.Phan Loi"/>
    <w:basedOn w:val="Normal"/>
    <w:autoRedefine/>
    <w:qFormat/>
    <w:rsid w:val="00E00942"/>
    <w:pPr>
      <w:spacing w:line="380" w:lineRule="exact"/>
      <w:ind w:firstLine="720"/>
      <w:jc w:val="both"/>
    </w:pPr>
    <w:rPr>
      <w:bCs/>
      <w:iCs/>
      <w:sz w:val="28"/>
      <w:szCs w:val="28"/>
      <w:lang w:val="vi-VN"/>
    </w:rPr>
  </w:style>
  <w:style w:type="paragraph" w:customStyle="1" w:styleId="oncaDanhsch1">
    <w:name w:val="Đoạn của Danh sách1"/>
    <w:basedOn w:val="Normal"/>
    <w:qFormat/>
    <w:rsid w:val="00E00942"/>
    <w:pPr>
      <w:numPr>
        <w:numId w:val="5"/>
      </w:numPr>
      <w:tabs>
        <w:tab w:val="clear" w:pos="0"/>
      </w:tabs>
      <w:spacing w:after="200" w:line="276" w:lineRule="auto"/>
      <w:ind w:left="720"/>
      <w:contextualSpacing/>
    </w:pPr>
    <w:rPr>
      <w:rFonts w:ascii="Calibri" w:eastAsia="Calibri" w:hAnsi="Calibri"/>
      <w:sz w:val="22"/>
      <w:szCs w:val="22"/>
    </w:rPr>
  </w:style>
  <w:style w:type="paragraph" w:customStyle="1" w:styleId="PlaceholderText1">
    <w:name w:val="Placeholder Text1"/>
    <w:basedOn w:val="Normal"/>
    <w:rsid w:val="00E00942"/>
    <w:pPr>
      <w:keepNext/>
      <w:numPr>
        <w:ilvl w:val="1"/>
        <w:numId w:val="5"/>
      </w:numPr>
      <w:tabs>
        <w:tab w:val="clear" w:pos="720"/>
        <w:tab w:val="num" w:pos="0"/>
      </w:tabs>
      <w:spacing w:after="200" w:line="276" w:lineRule="auto"/>
      <w:ind w:left="0" w:firstLine="0"/>
      <w:contextualSpacing/>
      <w:outlineLvl w:val="0"/>
    </w:pPr>
    <w:rPr>
      <w:rFonts w:ascii="Verdana" w:eastAsia="MS Gothic" w:hAnsi="Verdana"/>
      <w:sz w:val="22"/>
      <w:szCs w:val="22"/>
      <w:lang w:bidi="en-US"/>
    </w:rPr>
  </w:style>
  <w:style w:type="paragraph" w:customStyle="1" w:styleId="KhngGincch1">
    <w:name w:val="Không Giãn cách1"/>
    <w:basedOn w:val="Normal"/>
    <w:qFormat/>
    <w:rsid w:val="00E00942"/>
    <w:pPr>
      <w:keepNext/>
      <w:numPr>
        <w:ilvl w:val="2"/>
        <w:numId w:val="5"/>
      </w:numPr>
      <w:tabs>
        <w:tab w:val="clear" w:pos="1440"/>
        <w:tab w:val="num" w:pos="720"/>
      </w:tabs>
      <w:spacing w:after="200" w:line="276" w:lineRule="auto"/>
      <w:ind w:left="1080"/>
      <w:contextualSpacing/>
      <w:outlineLvl w:val="1"/>
    </w:pPr>
    <w:rPr>
      <w:rFonts w:ascii="Verdana" w:eastAsia="MS Gothic" w:hAnsi="Verdana"/>
      <w:sz w:val="22"/>
      <w:szCs w:val="22"/>
      <w:lang w:bidi="en-US"/>
    </w:rPr>
  </w:style>
  <w:style w:type="paragraph" w:customStyle="1" w:styleId="NoteLevel3">
    <w:name w:val="Note Level 3"/>
    <w:basedOn w:val="Normal"/>
    <w:rsid w:val="00E00942"/>
    <w:pPr>
      <w:keepNext/>
      <w:numPr>
        <w:ilvl w:val="3"/>
        <w:numId w:val="5"/>
      </w:numPr>
      <w:tabs>
        <w:tab w:val="clear" w:pos="2160"/>
        <w:tab w:val="num" w:pos="1440"/>
      </w:tabs>
      <w:spacing w:after="200" w:line="276" w:lineRule="auto"/>
      <w:ind w:left="1800"/>
      <w:contextualSpacing/>
      <w:outlineLvl w:val="2"/>
    </w:pPr>
    <w:rPr>
      <w:rFonts w:ascii="Verdana" w:eastAsia="MS Gothic" w:hAnsi="Verdana"/>
      <w:sz w:val="22"/>
      <w:szCs w:val="22"/>
      <w:lang w:bidi="en-US"/>
    </w:rPr>
  </w:style>
  <w:style w:type="paragraph" w:customStyle="1" w:styleId="NoteLevel4">
    <w:name w:val="Note Level 4"/>
    <w:basedOn w:val="Normal"/>
    <w:rsid w:val="00E00942"/>
    <w:pPr>
      <w:keepNext/>
      <w:numPr>
        <w:ilvl w:val="4"/>
        <w:numId w:val="5"/>
      </w:numPr>
      <w:tabs>
        <w:tab w:val="clear" w:pos="2880"/>
        <w:tab w:val="num" w:pos="2160"/>
      </w:tabs>
      <w:spacing w:after="200" w:line="276" w:lineRule="auto"/>
      <w:ind w:left="2520"/>
      <w:contextualSpacing/>
      <w:outlineLvl w:val="3"/>
    </w:pPr>
    <w:rPr>
      <w:rFonts w:ascii="Verdana" w:eastAsia="MS Gothic" w:hAnsi="Verdana"/>
      <w:sz w:val="22"/>
      <w:szCs w:val="22"/>
      <w:lang w:bidi="en-US"/>
    </w:rPr>
  </w:style>
  <w:style w:type="paragraph" w:customStyle="1" w:styleId="NoteLevel5">
    <w:name w:val="Note Level 5"/>
    <w:basedOn w:val="Normal"/>
    <w:rsid w:val="00E00942"/>
    <w:pPr>
      <w:keepNext/>
      <w:numPr>
        <w:ilvl w:val="5"/>
        <w:numId w:val="5"/>
      </w:numPr>
      <w:tabs>
        <w:tab w:val="clear" w:pos="3600"/>
        <w:tab w:val="num" w:pos="2880"/>
      </w:tabs>
      <w:spacing w:after="200" w:line="276" w:lineRule="auto"/>
      <w:ind w:left="3240"/>
      <w:contextualSpacing/>
      <w:outlineLvl w:val="4"/>
    </w:pPr>
    <w:rPr>
      <w:rFonts w:ascii="Verdana" w:eastAsia="MS Gothic" w:hAnsi="Verdana"/>
      <w:sz w:val="22"/>
      <w:szCs w:val="22"/>
      <w:lang w:bidi="en-US"/>
    </w:rPr>
  </w:style>
  <w:style w:type="paragraph" w:customStyle="1" w:styleId="NoteLevel6">
    <w:name w:val="Note Level 6"/>
    <w:basedOn w:val="Normal"/>
    <w:rsid w:val="00E00942"/>
    <w:pPr>
      <w:keepNext/>
      <w:numPr>
        <w:ilvl w:val="6"/>
        <w:numId w:val="5"/>
      </w:numPr>
      <w:tabs>
        <w:tab w:val="clear" w:pos="4320"/>
        <w:tab w:val="num" w:pos="3600"/>
      </w:tabs>
      <w:spacing w:after="200" w:line="276" w:lineRule="auto"/>
      <w:ind w:left="3960"/>
      <w:contextualSpacing/>
      <w:outlineLvl w:val="5"/>
    </w:pPr>
    <w:rPr>
      <w:rFonts w:ascii="Verdana" w:eastAsia="MS Gothic" w:hAnsi="Verdana"/>
      <w:sz w:val="22"/>
      <w:szCs w:val="22"/>
      <w:lang w:bidi="en-US"/>
    </w:rPr>
  </w:style>
  <w:style w:type="paragraph" w:customStyle="1" w:styleId="NoteLevel7">
    <w:name w:val="Note Level 7"/>
    <w:basedOn w:val="Normal"/>
    <w:rsid w:val="00E00942"/>
    <w:pPr>
      <w:keepNext/>
      <w:numPr>
        <w:ilvl w:val="7"/>
        <w:numId w:val="5"/>
      </w:numPr>
      <w:tabs>
        <w:tab w:val="clear" w:pos="5040"/>
        <w:tab w:val="num" w:pos="4320"/>
      </w:tabs>
      <w:spacing w:after="200" w:line="276" w:lineRule="auto"/>
      <w:ind w:left="4680"/>
      <w:contextualSpacing/>
      <w:outlineLvl w:val="6"/>
    </w:pPr>
    <w:rPr>
      <w:rFonts w:ascii="Verdana" w:eastAsia="MS Gothic" w:hAnsi="Verdana"/>
      <w:sz w:val="22"/>
      <w:szCs w:val="22"/>
      <w:lang w:bidi="en-US"/>
    </w:rPr>
  </w:style>
  <w:style w:type="paragraph" w:customStyle="1" w:styleId="NoteLevel8">
    <w:name w:val="Note Level 8"/>
    <w:basedOn w:val="Normal"/>
    <w:rsid w:val="00E00942"/>
    <w:pPr>
      <w:keepNext/>
      <w:numPr>
        <w:ilvl w:val="8"/>
        <w:numId w:val="5"/>
      </w:numPr>
      <w:tabs>
        <w:tab w:val="clear" w:pos="5760"/>
        <w:tab w:val="num" w:pos="5040"/>
      </w:tabs>
      <w:spacing w:after="200" w:line="276" w:lineRule="auto"/>
      <w:ind w:left="5400"/>
      <w:contextualSpacing/>
      <w:outlineLvl w:val="7"/>
    </w:pPr>
    <w:rPr>
      <w:rFonts w:ascii="Verdana" w:eastAsia="MS Gothic" w:hAnsi="Verdana"/>
      <w:sz w:val="22"/>
      <w:szCs w:val="22"/>
      <w:lang w:bidi="en-US"/>
    </w:rPr>
  </w:style>
  <w:style w:type="paragraph" w:customStyle="1" w:styleId="NoteLevel9">
    <w:name w:val="Note Level 9"/>
    <w:basedOn w:val="Normal"/>
    <w:rsid w:val="00E00942"/>
    <w:pPr>
      <w:keepNext/>
      <w:numPr>
        <w:ilvl w:val="8"/>
        <w:numId w:val="1"/>
      </w:numPr>
      <w:spacing w:after="200" w:line="276" w:lineRule="auto"/>
      <w:contextualSpacing/>
      <w:outlineLvl w:val="8"/>
    </w:pPr>
    <w:rPr>
      <w:rFonts w:ascii="Verdana" w:eastAsia="MS Gothic" w:hAnsi="Verdana"/>
      <w:sz w:val="22"/>
      <w:szCs w:val="22"/>
      <w:lang w:bidi="en-US"/>
    </w:rPr>
  </w:style>
  <w:style w:type="paragraph" w:customStyle="1" w:styleId="oncaDanhsch2">
    <w:name w:val="Đoạn của Danh sách2"/>
    <w:basedOn w:val="Normal"/>
    <w:qFormat/>
    <w:rsid w:val="00E00942"/>
    <w:pPr>
      <w:spacing w:after="200" w:line="276" w:lineRule="auto"/>
      <w:ind w:left="720"/>
      <w:contextualSpacing/>
    </w:pPr>
    <w:rPr>
      <w:rFonts w:ascii="Calibri" w:eastAsia="Calibri" w:hAnsi="Calibri"/>
      <w:sz w:val="22"/>
      <w:szCs w:val="22"/>
    </w:rPr>
  </w:style>
  <w:style w:type="paragraph" w:customStyle="1" w:styleId="CharChar12CharCharCharChar">
    <w:name w:val="Char Char12 Char Char Char Char"/>
    <w:basedOn w:val="Normal"/>
    <w:next w:val="Normal"/>
    <w:autoRedefine/>
    <w:semiHidden/>
    <w:rsid w:val="00E00942"/>
    <w:pPr>
      <w:spacing w:before="120" w:after="120" w:line="312" w:lineRule="auto"/>
    </w:pPr>
    <w:rPr>
      <w:sz w:val="28"/>
      <w:szCs w:val="22"/>
    </w:rPr>
  </w:style>
  <w:style w:type="paragraph" w:customStyle="1" w:styleId="p0">
    <w:name w:val="p0"/>
    <w:basedOn w:val="Normal"/>
    <w:rsid w:val="00E00942"/>
    <w:pPr>
      <w:jc w:val="both"/>
    </w:pPr>
  </w:style>
  <w:style w:type="character" w:customStyle="1" w:styleId="Absatz-Standardschriftart">
    <w:name w:val="Absatz-Standardschriftart"/>
    <w:semiHidden/>
    <w:rsid w:val="00E00942"/>
  </w:style>
  <w:style w:type="character" w:customStyle="1" w:styleId="WW-Absatz-Standardschriftart">
    <w:name w:val="WW-Absatz-Standardschriftart"/>
    <w:semiHidden/>
    <w:rsid w:val="00E00942"/>
  </w:style>
  <w:style w:type="character" w:customStyle="1" w:styleId="WW8Num1z0">
    <w:name w:val="WW8Num1z0"/>
    <w:semiHidden/>
    <w:rsid w:val="00E00942"/>
    <w:rPr>
      <w:rFonts w:ascii="Times New Roman" w:eastAsia="Times New Roman" w:hAnsi="Times New Roman" w:cs="Times New Roman"/>
    </w:rPr>
  </w:style>
  <w:style w:type="character" w:customStyle="1" w:styleId="WW8Num1z1">
    <w:name w:val="WW8Num1z1"/>
    <w:semiHidden/>
    <w:rsid w:val="00E00942"/>
    <w:rPr>
      <w:rFonts w:ascii="Courier New" w:hAnsi="Courier New" w:cs="Courier New"/>
    </w:rPr>
  </w:style>
  <w:style w:type="character" w:customStyle="1" w:styleId="WW8Num1z2">
    <w:name w:val="WW8Num1z2"/>
    <w:semiHidden/>
    <w:rsid w:val="00E00942"/>
    <w:rPr>
      <w:rFonts w:ascii="Wingdings" w:hAnsi="Wingdings" w:cs="Wingdings"/>
    </w:rPr>
  </w:style>
  <w:style w:type="character" w:customStyle="1" w:styleId="WW8Num1z3">
    <w:name w:val="WW8Num1z3"/>
    <w:semiHidden/>
    <w:rsid w:val="00E00942"/>
    <w:rPr>
      <w:rFonts w:ascii="Symbol" w:hAnsi="Symbol" w:cs="Symbol"/>
    </w:rPr>
  </w:style>
  <w:style w:type="character" w:customStyle="1" w:styleId="WW8Num2z0">
    <w:name w:val="WW8Num2z0"/>
    <w:semiHidden/>
    <w:rsid w:val="00E00942"/>
    <w:rPr>
      <w:rFonts w:ascii="Times New Roman" w:eastAsia="Times New Roman" w:hAnsi="Times New Roman" w:cs="Times New Roman"/>
    </w:rPr>
  </w:style>
  <w:style w:type="character" w:customStyle="1" w:styleId="WW8Num2z1">
    <w:name w:val="WW8Num2z1"/>
    <w:semiHidden/>
    <w:rsid w:val="00E00942"/>
    <w:rPr>
      <w:rFonts w:ascii="Courier New" w:hAnsi="Courier New" w:cs="Courier New"/>
    </w:rPr>
  </w:style>
  <w:style w:type="character" w:customStyle="1" w:styleId="WW8Num2z2">
    <w:name w:val="WW8Num2z2"/>
    <w:semiHidden/>
    <w:rsid w:val="00E00942"/>
    <w:rPr>
      <w:rFonts w:ascii="Wingdings" w:hAnsi="Wingdings" w:cs="Wingdings"/>
    </w:rPr>
  </w:style>
  <w:style w:type="character" w:customStyle="1" w:styleId="WW8Num2z3">
    <w:name w:val="WW8Num2z3"/>
    <w:semiHidden/>
    <w:rsid w:val="00E00942"/>
    <w:rPr>
      <w:rFonts w:ascii="Symbol" w:hAnsi="Symbol" w:cs="Symbol"/>
    </w:rPr>
  </w:style>
  <w:style w:type="character" w:customStyle="1" w:styleId="WW8Num4z0">
    <w:name w:val="WW8Num4z0"/>
    <w:semiHidden/>
    <w:rsid w:val="00E00942"/>
    <w:rPr>
      <w:rFonts w:ascii="Times New Roman" w:eastAsia="Times New Roman" w:hAnsi="Times New Roman" w:cs="Times New Roman"/>
    </w:rPr>
  </w:style>
  <w:style w:type="character" w:customStyle="1" w:styleId="WW8Num4z1">
    <w:name w:val="WW8Num4z1"/>
    <w:semiHidden/>
    <w:rsid w:val="00E00942"/>
    <w:rPr>
      <w:rFonts w:ascii="Courier New" w:hAnsi="Courier New" w:cs="Courier New"/>
    </w:rPr>
  </w:style>
  <w:style w:type="character" w:customStyle="1" w:styleId="WW8Num4z2">
    <w:name w:val="WW8Num4z2"/>
    <w:semiHidden/>
    <w:rsid w:val="00E00942"/>
    <w:rPr>
      <w:rFonts w:ascii="Wingdings" w:hAnsi="Wingdings" w:cs="Wingdings"/>
    </w:rPr>
  </w:style>
  <w:style w:type="character" w:customStyle="1" w:styleId="WW8Num4z3">
    <w:name w:val="WW8Num4z3"/>
    <w:semiHidden/>
    <w:rsid w:val="00E00942"/>
    <w:rPr>
      <w:rFonts w:ascii="Symbol" w:hAnsi="Symbol" w:cs="Symbol"/>
    </w:rPr>
  </w:style>
  <w:style w:type="character" w:customStyle="1" w:styleId="WW8Num7z0">
    <w:name w:val="WW8Num7z0"/>
    <w:semiHidden/>
    <w:rsid w:val="00E00942"/>
    <w:rPr>
      <w:rFonts w:ascii="Times New Roman" w:eastAsia="Times New Roman" w:hAnsi="Times New Roman" w:cs="Times New Roman"/>
    </w:rPr>
  </w:style>
  <w:style w:type="character" w:customStyle="1" w:styleId="WW8Num7z1">
    <w:name w:val="WW8Num7z1"/>
    <w:semiHidden/>
    <w:rsid w:val="00E00942"/>
    <w:rPr>
      <w:rFonts w:ascii="Courier New" w:hAnsi="Courier New" w:cs="Courier New"/>
    </w:rPr>
  </w:style>
  <w:style w:type="character" w:customStyle="1" w:styleId="WW8Num7z2">
    <w:name w:val="WW8Num7z2"/>
    <w:semiHidden/>
    <w:rsid w:val="00E00942"/>
    <w:rPr>
      <w:rFonts w:ascii="Wingdings" w:hAnsi="Wingdings" w:cs="Wingdings"/>
    </w:rPr>
  </w:style>
  <w:style w:type="character" w:customStyle="1" w:styleId="WW8Num7z3">
    <w:name w:val="WW8Num7z3"/>
    <w:semiHidden/>
    <w:rsid w:val="00E00942"/>
    <w:rPr>
      <w:rFonts w:ascii="Symbol" w:hAnsi="Symbol" w:cs="Symbol"/>
    </w:rPr>
  </w:style>
  <w:style w:type="character" w:customStyle="1" w:styleId="WW8Num8z0">
    <w:name w:val="WW8Num8z0"/>
    <w:semiHidden/>
    <w:rsid w:val="00E00942"/>
    <w:rPr>
      <w:rFonts w:ascii="Times New Roman" w:eastAsia="Times New Roman" w:hAnsi="Times New Roman" w:cs="Times New Roman"/>
    </w:rPr>
  </w:style>
  <w:style w:type="character" w:customStyle="1" w:styleId="WW8Num8z1">
    <w:name w:val="WW8Num8z1"/>
    <w:semiHidden/>
    <w:rsid w:val="00E00942"/>
    <w:rPr>
      <w:rFonts w:ascii="Courier New" w:hAnsi="Courier New" w:cs="Courier New"/>
    </w:rPr>
  </w:style>
  <w:style w:type="character" w:customStyle="1" w:styleId="WW8Num8z2">
    <w:name w:val="WW8Num8z2"/>
    <w:semiHidden/>
    <w:rsid w:val="00E00942"/>
    <w:rPr>
      <w:rFonts w:ascii="Wingdings" w:hAnsi="Wingdings" w:cs="Wingdings"/>
    </w:rPr>
  </w:style>
  <w:style w:type="character" w:customStyle="1" w:styleId="WW8Num8z3">
    <w:name w:val="WW8Num8z3"/>
    <w:semiHidden/>
    <w:rsid w:val="00E00942"/>
    <w:rPr>
      <w:rFonts w:ascii="Symbol" w:hAnsi="Symbol" w:cs="Symbol"/>
    </w:rPr>
  </w:style>
  <w:style w:type="character" w:customStyle="1" w:styleId="WW8Num9z0">
    <w:name w:val="WW8Num9z0"/>
    <w:semiHidden/>
    <w:rsid w:val="00E00942"/>
    <w:rPr>
      <w:rFonts w:ascii="Times New Roman" w:eastAsia="Times New Roman" w:hAnsi="Times New Roman" w:cs="Times New Roman"/>
    </w:rPr>
  </w:style>
  <w:style w:type="character" w:customStyle="1" w:styleId="WW8Num9z1">
    <w:name w:val="WW8Num9z1"/>
    <w:semiHidden/>
    <w:rsid w:val="00E00942"/>
    <w:rPr>
      <w:rFonts w:ascii="Courier New" w:hAnsi="Courier New" w:cs="Courier New"/>
    </w:rPr>
  </w:style>
  <w:style w:type="character" w:customStyle="1" w:styleId="WW8Num9z2">
    <w:name w:val="WW8Num9z2"/>
    <w:semiHidden/>
    <w:rsid w:val="00E00942"/>
    <w:rPr>
      <w:rFonts w:ascii="Wingdings" w:hAnsi="Wingdings" w:cs="Wingdings"/>
    </w:rPr>
  </w:style>
  <w:style w:type="character" w:customStyle="1" w:styleId="WW8Num9z3">
    <w:name w:val="WW8Num9z3"/>
    <w:semiHidden/>
    <w:rsid w:val="00E00942"/>
    <w:rPr>
      <w:rFonts w:ascii="Symbol" w:hAnsi="Symbol" w:cs="Symbol"/>
    </w:rPr>
  </w:style>
  <w:style w:type="character" w:customStyle="1" w:styleId="WW8Num11z0">
    <w:name w:val="WW8Num11z0"/>
    <w:semiHidden/>
    <w:rsid w:val="00E00942"/>
    <w:rPr>
      <w:rFonts w:ascii="Times New Roman" w:eastAsia="Times New Roman" w:hAnsi="Times New Roman" w:cs="Times New Roman"/>
    </w:rPr>
  </w:style>
  <w:style w:type="character" w:customStyle="1" w:styleId="WW8Num11z1">
    <w:name w:val="WW8Num11z1"/>
    <w:semiHidden/>
    <w:rsid w:val="00E00942"/>
    <w:rPr>
      <w:rFonts w:ascii="Courier New" w:hAnsi="Courier New" w:cs="Courier New"/>
    </w:rPr>
  </w:style>
  <w:style w:type="character" w:customStyle="1" w:styleId="WW8Num11z2">
    <w:name w:val="WW8Num11z2"/>
    <w:semiHidden/>
    <w:rsid w:val="00E00942"/>
    <w:rPr>
      <w:rFonts w:ascii="Wingdings" w:hAnsi="Wingdings" w:cs="Wingdings"/>
    </w:rPr>
  </w:style>
  <w:style w:type="character" w:customStyle="1" w:styleId="WW8Num11z3">
    <w:name w:val="WW8Num11z3"/>
    <w:semiHidden/>
    <w:rsid w:val="00E00942"/>
    <w:rPr>
      <w:rFonts w:ascii="Symbol" w:hAnsi="Symbol" w:cs="Symbol"/>
    </w:rPr>
  </w:style>
  <w:style w:type="character" w:customStyle="1" w:styleId="WW8Num13z0">
    <w:name w:val="WW8Num13z0"/>
    <w:semiHidden/>
    <w:rsid w:val="00E00942"/>
    <w:rPr>
      <w:rFonts w:ascii="Times New Roman" w:eastAsia="Times New Roman" w:hAnsi="Times New Roman" w:cs="Times New Roman"/>
    </w:rPr>
  </w:style>
  <w:style w:type="character" w:customStyle="1" w:styleId="WW8Num13z1">
    <w:name w:val="WW8Num13z1"/>
    <w:semiHidden/>
    <w:rsid w:val="00E00942"/>
    <w:rPr>
      <w:rFonts w:ascii="Courier New" w:hAnsi="Courier New" w:cs="Courier New"/>
    </w:rPr>
  </w:style>
  <w:style w:type="character" w:customStyle="1" w:styleId="WW8Num13z2">
    <w:name w:val="WW8Num13z2"/>
    <w:semiHidden/>
    <w:rsid w:val="00E00942"/>
    <w:rPr>
      <w:rFonts w:ascii="Wingdings" w:hAnsi="Wingdings" w:cs="Wingdings"/>
    </w:rPr>
  </w:style>
  <w:style w:type="character" w:customStyle="1" w:styleId="WW8Num13z3">
    <w:name w:val="WW8Num13z3"/>
    <w:semiHidden/>
    <w:rsid w:val="00E00942"/>
    <w:rPr>
      <w:rFonts w:ascii="Symbol" w:hAnsi="Symbol" w:cs="Symbol"/>
    </w:rPr>
  </w:style>
  <w:style w:type="character" w:customStyle="1" w:styleId="WW8Num14z0">
    <w:name w:val="WW8Num14z0"/>
    <w:semiHidden/>
    <w:rsid w:val="00E00942"/>
    <w:rPr>
      <w:rFonts w:ascii="Times New Roman" w:eastAsia="Times New Roman" w:hAnsi="Times New Roman" w:cs="Times New Roman"/>
    </w:rPr>
  </w:style>
  <w:style w:type="character" w:customStyle="1" w:styleId="WW8Num14z1">
    <w:name w:val="WW8Num14z1"/>
    <w:semiHidden/>
    <w:rsid w:val="00E00942"/>
    <w:rPr>
      <w:rFonts w:ascii="Courier New" w:hAnsi="Courier New" w:cs="Courier New"/>
    </w:rPr>
  </w:style>
  <w:style w:type="character" w:customStyle="1" w:styleId="WW8Num14z2">
    <w:name w:val="WW8Num14z2"/>
    <w:semiHidden/>
    <w:rsid w:val="00E00942"/>
    <w:rPr>
      <w:rFonts w:ascii="Wingdings" w:hAnsi="Wingdings" w:cs="Wingdings"/>
    </w:rPr>
  </w:style>
  <w:style w:type="character" w:customStyle="1" w:styleId="WW8Num14z3">
    <w:name w:val="WW8Num14z3"/>
    <w:semiHidden/>
    <w:rsid w:val="00E00942"/>
    <w:rPr>
      <w:rFonts w:ascii="Symbol" w:hAnsi="Symbol" w:cs="Symbol"/>
    </w:rPr>
  </w:style>
  <w:style w:type="character" w:customStyle="1" w:styleId="WW8Num16z0">
    <w:name w:val="WW8Num16z0"/>
    <w:semiHidden/>
    <w:rsid w:val="00E00942"/>
    <w:rPr>
      <w:rFonts w:ascii="Times New Roman" w:eastAsia="Times New Roman" w:hAnsi="Times New Roman" w:cs="Times New Roman"/>
    </w:rPr>
  </w:style>
  <w:style w:type="character" w:customStyle="1" w:styleId="WW8Num16z1">
    <w:name w:val="WW8Num16z1"/>
    <w:semiHidden/>
    <w:rsid w:val="00E00942"/>
    <w:rPr>
      <w:rFonts w:ascii="Courier New" w:hAnsi="Courier New" w:cs="Courier New"/>
    </w:rPr>
  </w:style>
  <w:style w:type="character" w:customStyle="1" w:styleId="WW8Num16z2">
    <w:name w:val="WW8Num16z2"/>
    <w:semiHidden/>
    <w:rsid w:val="00E00942"/>
    <w:rPr>
      <w:rFonts w:ascii="Wingdings" w:hAnsi="Wingdings" w:cs="Wingdings"/>
    </w:rPr>
  </w:style>
  <w:style w:type="character" w:customStyle="1" w:styleId="WW8Num16z3">
    <w:name w:val="WW8Num16z3"/>
    <w:semiHidden/>
    <w:rsid w:val="00E00942"/>
    <w:rPr>
      <w:rFonts w:ascii="Symbol" w:hAnsi="Symbol" w:cs="Symbol"/>
    </w:rPr>
  </w:style>
  <w:style w:type="character" w:customStyle="1" w:styleId="WW8Num17z0">
    <w:name w:val="WW8Num17z0"/>
    <w:semiHidden/>
    <w:rsid w:val="00E00942"/>
    <w:rPr>
      <w:rFonts w:ascii="Times New Roman" w:eastAsia="Times New Roman" w:hAnsi="Times New Roman" w:cs="Times New Roman"/>
    </w:rPr>
  </w:style>
  <w:style w:type="character" w:customStyle="1" w:styleId="WW8Num17z1">
    <w:name w:val="WW8Num17z1"/>
    <w:semiHidden/>
    <w:rsid w:val="00E00942"/>
    <w:rPr>
      <w:rFonts w:ascii="Courier New" w:hAnsi="Courier New" w:cs="Courier New"/>
    </w:rPr>
  </w:style>
  <w:style w:type="character" w:customStyle="1" w:styleId="WW8Num17z2">
    <w:name w:val="WW8Num17z2"/>
    <w:semiHidden/>
    <w:rsid w:val="00E00942"/>
    <w:rPr>
      <w:rFonts w:ascii="Wingdings" w:hAnsi="Wingdings" w:cs="Wingdings"/>
    </w:rPr>
  </w:style>
  <w:style w:type="character" w:customStyle="1" w:styleId="WW8Num17z3">
    <w:name w:val="WW8Num17z3"/>
    <w:semiHidden/>
    <w:rsid w:val="00E00942"/>
    <w:rPr>
      <w:rFonts w:ascii="Symbol" w:hAnsi="Symbol" w:cs="Symbol"/>
    </w:rPr>
  </w:style>
  <w:style w:type="character" w:customStyle="1" w:styleId="WW8Num18z0">
    <w:name w:val="WW8Num18z0"/>
    <w:semiHidden/>
    <w:rsid w:val="00E00942"/>
    <w:rPr>
      <w:rFonts w:ascii="Times New Roman" w:eastAsia="Times New Roman" w:hAnsi="Times New Roman" w:cs="Times New Roman"/>
    </w:rPr>
  </w:style>
  <w:style w:type="character" w:customStyle="1" w:styleId="WW8Num18z1">
    <w:name w:val="WW8Num18z1"/>
    <w:semiHidden/>
    <w:rsid w:val="00E00942"/>
    <w:rPr>
      <w:rFonts w:ascii="Courier New" w:hAnsi="Courier New" w:cs="Courier New"/>
    </w:rPr>
  </w:style>
  <w:style w:type="character" w:customStyle="1" w:styleId="WW8Num18z2">
    <w:name w:val="WW8Num18z2"/>
    <w:semiHidden/>
    <w:rsid w:val="00E00942"/>
    <w:rPr>
      <w:rFonts w:ascii="Wingdings" w:hAnsi="Wingdings" w:cs="Wingdings"/>
    </w:rPr>
  </w:style>
  <w:style w:type="character" w:customStyle="1" w:styleId="WW8Num18z3">
    <w:name w:val="WW8Num18z3"/>
    <w:semiHidden/>
    <w:rsid w:val="00E00942"/>
    <w:rPr>
      <w:rFonts w:ascii="Symbol" w:hAnsi="Symbol" w:cs="Symbol"/>
    </w:rPr>
  </w:style>
  <w:style w:type="character" w:customStyle="1" w:styleId="WW8Num19z0">
    <w:name w:val="WW8Num19z0"/>
    <w:semiHidden/>
    <w:rsid w:val="00E00942"/>
    <w:rPr>
      <w:rFonts w:ascii="Times New Roman" w:eastAsia="Times New Roman" w:hAnsi="Times New Roman" w:cs="Times New Roman"/>
    </w:rPr>
  </w:style>
  <w:style w:type="character" w:customStyle="1" w:styleId="WW8Num19z1">
    <w:name w:val="WW8Num19z1"/>
    <w:semiHidden/>
    <w:rsid w:val="00E00942"/>
    <w:rPr>
      <w:rFonts w:ascii="Courier New" w:hAnsi="Courier New" w:cs="Courier New"/>
    </w:rPr>
  </w:style>
  <w:style w:type="character" w:customStyle="1" w:styleId="WW8Num19z2">
    <w:name w:val="WW8Num19z2"/>
    <w:semiHidden/>
    <w:rsid w:val="00E00942"/>
    <w:rPr>
      <w:rFonts w:ascii="Wingdings" w:hAnsi="Wingdings" w:cs="Wingdings"/>
    </w:rPr>
  </w:style>
  <w:style w:type="character" w:customStyle="1" w:styleId="WW8Num19z3">
    <w:name w:val="WW8Num19z3"/>
    <w:semiHidden/>
    <w:rsid w:val="00E00942"/>
    <w:rPr>
      <w:rFonts w:ascii="Symbol" w:hAnsi="Symbol" w:cs="Symbol"/>
    </w:rPr>
  </w:style>
  <w:style w:type="character" w:customStyle="1" w:styleId="WW8Num21z0">
    <w:name w:val="WW8Num21z0"/>
    <w:semiHidden/>
    <w:rsid w:val="00E00942"/>
    <w:rPr>
      <w:rFonts w:ascii="Times New Roman" w:eastAsia="Times New Roman" w:hAnsi="Times New Roman" w:cs="Times New Roman"/>
    </w:rPr>
  </w:style>
  <w:style w:type="character" w:customStyle="1" w:styleId="WW8Num21z1">
    <w:name w:val="WW8Num21z1"/>
    <w:semiHidden/>
    <w:rsid w:val="00E00942"/>
    <w:rPr>
      <w:rFonts w:ascii="Courier New" w:hAnsi="Courier New" w:cs="Courier New"/>
    </w:rPr>
  </w:style>
  <w:style w:type="character" w:customStyle="1" w:styleId="WW8Num21z2">
    <w:name w:val="WW8Num21z2"/>
    <w:semiHidden/>
    <w:rsid w:val="00E00942"/>
    <w:rPr>
      <w:rFonts w:ascii="Wingdings" w:hAnsi="Wingdings" w:cs="Wingdings"/>
    </w:rPr>
  </w:style>
  <w:style w:type="character" w:customStyle="1" w:styleId="WW8Num21z3">
    <w:name w:val="WW8Num21z3"/>
    <w:semiHidden/>
    <w:rsid w:val="00E00942"/>
    <w:rPr>
      <w:rFonts w:ascii="Symbol" w:hAnsi="Symbol" w:cs="Symbol"/>
    </w:rPr>
  </w:style>
  <w:style w:type="character" w:customStyle="1" w:styleId="WW8Num24z0">
    <w:name w:val="WW8Num24z0"/>
    <w:semiHidden/>
    <w:rsid w:val="00E00942"/>
    <w:rPr>
      <w:rFonts w:ascii="Times New Roman" w:eastAsia="Times New Roman" w:hAnsi="Times New Roman" w:cs="Times New Roman"/>
    </w:rPr>
  </w:style>
  <w:style w:type="character" w:customStyle="1" w:styleId="WW8Num24z1">
    <w:name w:val="WW8Num24z1"/>
    <w:semiHidden/>
    <w:rsid w:val="00E00942"/>
    <w:rPr>
      <w:rFonts w:ascii="Courier New" w:hAnsi="Courier New" w:cs="Courier New"/>
    </w:rPr>
  </w:style>
  <w:style w:type="character" w:customStyle="1" w:styleId="WW8Num24z2">
    <w:name w:val="WW8Num24z2"/>
    <w:semiHidden/>
    <w:rsid w:val="00E00942"/>
    <w:rPr>
      <w:rFonts w:ascii="Wingdings" w:hAnsi="Wingdings" w:cs="Wingdings"/>
    </w:rPr>
  </w:style>
  <w:style w:type="character" w:customStyle="1" w:styleId="WW8Num24z3">
    <w:name w:val="WW8Num24z3"/>
    <w:semiHidden/>
    <w:rsid w:val="00E00942"/>
    <w:rPr>
      <w:rFonts w:ascii="Symbol" w:hAnsi="Symbol" w:cs="Symbol"/>
    </w:rPr>
  </w:style>
  <w:style w:type="character" w:customStyle="1" w:styleId="WW8Num25z0">
    <w:name w:val="WW8Num25z0"/>
    <w:semiHidden/>
    <w:rsid w:val="00E00942"/>
    <w:rPr>
      <w:rFonts w:ascii="Times New Roman" w:eastAsia="Times New Roman" w:hAnsi="Times New Roman" w:cs="Times New Roman"/>
    </w:rPr>
  </w:style>
  <w:style w:type="character" w:customStyle="1" w:styleId="WW8Num25z1">
    <w:name w:val="WW8Num25z1"/>
    <w:semiHidden/>
    <w:rsid w:val="00E00942"/>
    <w:rPr>
      <w:rFonts w:ascii="Courier New" w:hAnsi="Courier New" w:cs="Courier New"/>
    </w:rPr>
  </w:style>
  <w:style w:type="character" w:customStyle="1" w:styleId="WW8Num25z2">
    <w:name w:val="WW8Num25z2"/>
    <w:semiHidden/>
    <w:rsid w:val="00E00942"/>
    <w:rPr>
      <w:rFonts w:ascii="Wingdings" w:hAnsi="Wingdings" w:cs="Wingdings"/>
    </w:rPr>
  </w:style>
  <w:style w:type="character" w:customStyle="1" w:styleId="WW8Num25z3">
    <w:name w:val="WW8Num25z3"/>
    <w:semiHidden/>
    <w:rsid w:val="00E00942"/>
    <w:rPr>
      <w:rFonts w:ascii="Symbol" w:hAnsi="Symbol" w:cs="Symbol"/>
    </w:rPr>
  </w:style>
  <w:style w:type="character" w:customStyle="1" w:styleId="WW8Num27z0">
    <w:name w:val="WW8Num27z0"/>
    <w:semiHidden/>
    <w:rsid w:val="00E00942"/>
    <w:rPr>
      <w:rFonts w:ascii="Times New Roman" w:eastAsia="Times New Roman" w:hAnsi="Times New Roman" w:cs="Times New Roman"/>
    </w:rPr>
  </w:style>
  <w:style w:type="character" w:customStyle="1" w:styleId="WW8Num27z1">
    <w:name w:val="WW8Num27z1"/>
    <w:semiHidden/>
    <w:rsid w:val="00E00942"/>
    <w:rPr>
      <w:rFonts w:ascii="Courier New" w:hAnsi="Courier New" w:cs="Courier New"/>
    </w:rPr>
  </w:style>
  <w:style w:type="character" w:customStyle="1" w:styleId="WW8Num27z2">
    <w:name w:val="WW8Num27z2"/>
    <w:semiHidden/>
    <w:rsid w:val="00E00942"/>
    <w:rPr>
      <w:rFonts w:ascii="Wingdings" w:hAnsi="Wingdings" w:cs="Wingdings"/>
    </w:rPr>
  </w:style>
  <w:style w:type="character" w:customStyle="1" w:styleId="WW8Num27z3">
    <w:name w:val="WW8Num27z3"/>
    <w:semiHidden/>
    <w:rsid w:val="00E00942"/>
    <w:rPr>
      <w:rFonts w:ascii="Symbol" w:hAnsi="Symbol" w:cs="Symbol"/>
    </w:rPr>
  </w:style>
  <w:style w:type="character" w:customStyle="1" w:styleId="WW8Num29z0">
    <w:name w:val="WW8Num29z0"/>
    <w:semiHidden/>
    <w:rsid w:val="00E00942"/>
    <w:rPr>
      <w:rFonts w:ascii="Times New Roman" w:eastAsia="Times New Roman" w:hAnsi="Times New Roman" w:cs="Times New Roman"/>
    </w:rPr>
  </w:style>
  <w:style w:type="character" w:customStyle="1" w:styleId="WW8Num29z1">
    <w:name w:val="WW8Num29z1"/>
    <w:semiHidden/>
    <w:rsid w:val="00E00942"/>
    <w:rPr>
      <w:rFonts w:ascii="Courier New" w:hAnsi="Courier New" w:cs="Courier New"/>
    </w:rPr>
  </w:style>
  <w:style w:type="character" w:customStyle="1" w:styleId="WW8Num29z2">
    <w:name w:val="WW8Num29z2"/>
    <w:semiHidden/>
    <w:rsid w:val="00E00942"/>
    <w:rPr>
      <w:rFonts w:ascii="Wingdings" w:hAnsi="Wingdings" w:cs="Wingdings"/>
    </w:rPr>
  </w:style>
  <w:style w:type="character" w:customStyle="1" w:styleId="WW8Num29z3">
    <w:name w:val="WW8Num29z3"/>
    <w:semiHidden/>
    <w:rsid w:val="00E00942"/>
    <w:rPr>
      <w:rFonts w:ascii="Symbol" w:hAnsi="Symbol" w:cs="Symbol"/>
    </w:rPr>
  </w:style>
  <w:style w:type="character" w:customStyle="1" w:styleId="WW8Num31z0">
    <w:name w:val="WW8Num31z0"/>
    <w:semiHidden/>
    <w:rsid w:val="00E00942"/>
    <w:rPr>
      <w:rFonts w:ascii="Times New Roman" w:eastAsia="Times New Roman" w:hAnsi="Times New Roman" w:cs="Times New Roman"/>
    </w:rPr>
  </w:style>
  <w:style w:type="character" w:customStyle="1" w:styleId="WW8Num31z1">
    <w:name w:val="WW8Num31z1"/>
    <w:semiHidden/>
    <w:rsid w:val="00E00942"/>
    <w:rPr>
      <w:rFonts w:ascii="Courier New" w:hAnsi="Courier New" w:cs="Courier New"/>
    </w:rPr>
  </w:style>
  <w:style w:type="character" w:customStyle="1" w:styleId="WW8Num31z2">
    <w:name w:val="WW8Num31z2"/>
    <w:semiHidden/>
    <w:rsid w:val="00E00942"/>
    <w:rPr>
      <w:rFonts w:ascii="Wingdings" w:hAnsi="Wingdings" w:cs="Wingdings"/>
    </w:rPr>
  </w:style>
  <w:style w:type="character" w:customStyle="1" w:styleId="WW8Num31z3">
    <w:name w:val="WW8Num31z3"/>
    <w:semiHidden/>
    <w:rsid w:val="00E00942"/>
    <w:rPr>
      <w:rFonts w:ascii="Symbol" w:hAnsi="Symbol" w:cs="Symbol"/>
    </w:rPr>
  </w:style>
  <w:style w:type="character" w:customStyle="1" w:styleId="WW8Num32z0">
    <w:name w:val="WW8Num32z0"/>
    <w:semiHidden/>
    <w:rsid w:val="00E00942"/>
    <w:rPr>
      <w:rFonts w:ascii="Times New Roman" w:eastAsia="Times New Roman" w:hAnsi="Times New Roman" w:cs="Times New Roman"/>
    </w:rPr>
  </w:style>
  <w:style w:type="character" w:customStyle="1" w:styleId="WW8Num32z1">
    <w:name w:val="WW8Num32z1"/>
    <w:semiHidden/>
    <w:rsid w:val="00E00942"/>
    <w:rPr>
      <w:rFonts w:ascii="Courier New" w:hAnsi="Courier New" w:cs="Courier New"/>
    </w:rPr>
  </w:style>
  <w:style w:type="character" w:customStyle="1" w:styleId="WW8Num32z2">
    <w:name w:val="WW8Num32z2"/>
    <w:semiHidden/>
    <w:rsid w:val="00E00942"/>
    <w:rPr>
      <w:rFonts w:ascii="Wingdings" w:hAnsi="Wingdings" w:cs="Wingdings"/>
    </w:rPr>
  </w:style>
  <w:style w:type="character" w:customStyle="1" w:styleId="WW8Num32z3">
    <w:name w:val="WW8Num32z3"/>
    <w:semiHidden/>
    <w:rsid w:val="00E00942"/>
    <w:rPr>
      <w:rFonts w:ascii="Symbol" w:hAnsi="Symbol" w:cs="Symbol"/>
    </w:rPr>
  </w:style>
  <w:style w:type="character" w:customStyle="1" w:styleId="WW8Num33z0">
    <w:name w:val="WW8Num33z0"/>
    <w:semiHidden/>
    <w:rsid w:val="00E00942"/>
    <w:rPr>
      <w:rFonts w:ascii="Symbol" w:eastAsia="Times New Roman" w:hAnsi="Symbol" w:cs="Times New Roman"/>
    </w:rPr>
  </w:style>
  <w:style w:type="character" w:customStyle="1" w:styleId="WW8Num33z1">
    <w:name w:val="WW8Num33z1"/>
    <w:semiHidden/>
    <w:rsid w:val="00E00942"/>
    <w:rPr>
      <w:rFonts w:ascii="Courier New" w:hAnsi="Courier New" w:cs="Courier New"/>
    </w:rPr>
  </w:style>
  <w:style w:type="character" w:customStyle="1" w:styleId="WW8Num33z2">
    <w:name w:val="WW8Num33z2"/>
    <w:semiHidden/>
    <w:rsid w:val="00E00942"/>
    <w:rPr>
      <w:rFonts w:ascii="Wingdings" w:hAnsi="Wingdings" w:cs="Wingdings"/>
    </w:rPr>
  </w:style>
  <w:style w:type="character" w:customStyle="1" w:styleId="WW8Num33z3">
    <w:name w:val="WW8Num33z3"/>
    <w:semiHidden/>
    <w:rsid w:val="00E00942"/>
    <w:rPr>
      <w:rFonts w:ascii="Symbol" w:hAnsi="Symbol" w:cs="Symbol"/>
    </w:rPr>
  </w:style>
  <w:style w:type="character" w:customStyle="1" w:styleId="WW8Num34z0">
    <w:name w:val="WW8Num34z0"/>
    <w:semiHidden/>
    <w:rsid w:val="00E00942"/>
    <w:rPr>
      <w:rFonts w:ascii="Times New Roman" w:eastAsia="Times New Roman" w:hAnsi="Times New Roman" w:cs="Times New Roman"/>
    </w:rPr>
  </w:style>
  <w:style w:type="character" w:customStyle="1" w:styleId="WW8Num34z1">
    <w:name w:val="WW8Num34z1"/>
    <w:semiHidden/>
    <w:rsid w:val="00E00942"/>
    <w:rPr>
      <w:rFonts w:ascii="Courier New" w:hAnsi="Courier New" w:cs="Courier New"/>
    </w:rPr>
  </w:style>
  <w:style w:type="character" w:customStyle="1" w:styleId="WW8Num34z2">
    <w:name w:val="WW8Num34z2"/>
    <w:semiHidden/>
    <w:rsid w:val="00E00942"/>
    <w:rPr>
      <w:rFonts w:ascii="Wingdings" w:hAnsi="Wingdings" w:cs="Wingdings"/>
    </w:rPr>
  </w:style>
  <w:style w:type="character" w:customStyle="1" w:styleId="WW8Num34z3">
    <w:name w:val="WW8Num34z3"/>
    <w:semiHidden/>
    <w:rsid w:val="00E00942"/>
    <w:rPr>
      <w:rFonts w:ascii="Symbol" w:hAnsi="Symbol" w:cs="Symbol"/>
    </w:rPr>
  </w:style>
  <w:style w:type="character" w:customStyle="1" w:styleId="WW8Num35z0">
    <w:name w:val="WW8Num35z0"/>
    <w:semiHidden/>
    <w:rsid w:val="00E00942"/>
    <w:rPr>
      <w:rFonts w:ascii="Times New Roman" w:eastAsia="Times New Roman" w:hAnsi="Times New Roman" w:cs="Times New Roman"/>
    </w:rPr>
  </w:style>
  <w:style w:type="character" w:customStyle="1" w:styleId="WW8Num35z1">
    <w:name w:val="WW8Num35z1"/>
    <w:semiHidden/>
    <w:rsid w:val="00E00942"/>
    <w:rPr>
      <w:rFonts w:ascii="Courier New" w:hAnsi="Courier New" w:cs="Courier New"/>
    </w:rPr>
  </w:style>
  <w:style w:type="character" w:customStyle="1" w:styleId="WW8Num35z2">
    <w:name w:val="WW8Num35z2"/>
    <w:semiHidden/>
    <w:rsid w:val="00E00942"/>
    <w:rPr>
      <w:rFonts w:ascii="Wingdings" w:hAnsi="Wingdings" w:cs="Wingdings"/>
    </w:rPr>
  </w:style>
  <w:style w:type="character" w:customStyle="1" w:styleId="WW8Num35z3">
    <w:name w:val="WW8Num35z3"/>
    <w:semiHidden/>
    <w:rsid w:val="00E00942"/>
    <w:rPr>
      <w:rFonts w:ascii="Symbol" w:hAnsi="Symbol" w:cs="Symbol"/>
    </w:rPr>
  </w:style>
  <w:style w:type="character" w:customStyle="1" w:styleId="WW8Num36z0">
    <w:name w:val="WW8Num36z0"/>
    <w:semiHidden/>
    <w:rsid w:val="00E00942"/>
    <w:rPr>
      <w:rFonts w:ascii="Times New Roman" w:eastAsia="Times New Roman" w:hAnsi="Times New Roman" w:cs="Times New Roman"/>
    </w:rPr>
  </w:style>
  <w:style w:type="character" w:customStyle="1" w:styleId="WW8Num36z1">
    <w:name w:val="WW8Num36z1"/>
    <w:semiHidden/>
    <w:rsid w:val="00E00942"/>
    <w:rPr>
      <w:rFonts w:ascii="Courier New" w:hAnsi="Courier New" w:cs="Courier New"/>
    </w:rPr>
  </w:style>
  <w:style w:type="character" w:customStyle="1" w:styleId="WW8Num36z2">
    <w:name w:val="WW8Num36z2"/>
    <w:semiHidden/>
    <w:rsid w:val="00E00942"/>
    <w:rPr>
      <w:rFonts w:ascii="Wingdings" w:hAnsi="Wingdings" w:cs="Wingdings"/>
    </w:rPr>
  </w:style>
  <w:style w:type="character" w:customStyle="1" w:styleId="WW8Num36z3">
    <w:name w:val="WW8Num36z3"/>
    <w:semiHidden/>
    <w:rsid w:val="00E00942"/>
    <w:rPr>
      <w:rFonts w:ascii="Symbol" w:hAnsi="Symbol" w:cs="Symbol"/>
    </w:rPr>
  </w:style>
  <w:style w:type="character" w:customStyle="1" w:styleId="WW8Num37z0">
    <w:name w:val="WW8Num37z0"/>
    <w:semiHidden/>
    <w:rsid w:val="00E00942"/>
    <w:rPr>
      <w:rFonts w:ascii="Times New Roman" w:eastAsia="Times New Roman" w:hAnsi="Times New Roman" w:cs="Times New Roman"/>
    </w:rPr>
  </w:style>
  <w:style w:type="character" w:customStyle="1" w:styleId="WW8Num37z1">
    <w:name w:val="WW8Num37z1"/>
    <w:semiHidden/>
    <w:rsid w:val="00E00942"/>
    <w:rPr>
      <w:rFonts w:ascii="Courier New" w:hAnsi="Courier New" w:cs="Courier New"/>
    </w:rPr>
  </w:style>
  <w:style w:type="character" w:customStyle="1" w:styleId="WW8Num37z2">
    <w:name w:val="WW8Num37z2"/>
    <w:semiHidden/>
    <w:rsid w:val="00E00942"/>
    <w:rPr>
      <w:rFonts w:ascii="Wingdings" w:hAnsi="Wingdings" w:cs="Wingdings"/>
    </w:rPr>
  </w:style>
  <w:style w:type="character" w:customStyle="1" w:styleId="WW8Num37z3">
    <w:name w:val="WW8Num37z3"/>
    <w:semiHidden/>
    <w:rsid w:val="00E00942"/>
    <w:rPr>
      <w:rFonts w:ascii="Symbol" w:hAnsi="Symbol" w:cs="Symbol"/>
    </w:rPr>
  </w:style>
  <w:style w:type="character" w:customStyle="1" w:styleId="WW8Num38z0">
    <w:name w:val="WW8Num38z0"/>
    <w:semiHidden/>
    <w:rsid w:val="00E00942"/>
    <w:rPr>
      <w:rFonts w:ascii="Times New Roman" w:eastAsia="Times New Roman" w:hAnsi="Times New Roman" w:cs="Times New Roman"/>
    </w:rPr>
  </w:style>
  <w:style w:type="character" w:customStyle="1" w:styleId="WW8Num38z1">
    <w:name w:val="WW8Num38z1"/>
    <w:semiHidden/>
    <w:rsid w:val="00E00942"/>
    <w:rPr>
      <w:rFonts w:ascii="Courier New" w:hAnsi="Courier New" w:cs="Courier New"/>
    </w:rPr>
  </w:style>
  <w:style w:type="character" w:customStyle="1" w:styleId="WW8Num38z2">
    <w:name w:val="WW8Num38z2"/>
    <w:semiHidden/>
    <w:rsid w:val="00E00942"/>
    <w:rPr>
      <w:rFonts w:ascii="Wingdings" w:hAnsi="Wingdings" w:cs="Wingdings"/>
    </w:rPr>
  </w:style>
  <w:style w:type="character" w:customStyle="1" w:styleId="WW8Num38z3">
    <w:name w:val="WW8Num38z3"/>
    <w:semiHidden/>
    <w:rsid w:val="00E00942"/>
    <w:rPr>
      <w:rFonts w:ascii="Symbol" w:hAnsi="Symbol" w:cs="Symbol"/>
    </w:rPr>
  </w:style>
  <w:style w:type="character" w:customStyle="1" w:styleId="WW8Num41z0">
    <w:name w:val="WW8Num41z0"/>
    <w:semiHidden/>
    <w:rsid w:val="00E00942"/>
    <w:rPr>
      <w:rFonts w:ascii="Times New Roman" w:eastAsia="Times New Roman" w:hAnsi="Times New Roman" w:cs="Times New Roman"/>
    </w:rPr>
  </w:style>
  <w:style w:type="character" w:customStyle="1" w:styleId="WW8Num41z1">
    <w:name w:val="WW8Num41z1"/>
    <w:semiHidden/>
    <w:rsid w:val="00E00942"/>
    <w:rPr>
      <w:rFonts w:ascii="Courier New" w:hAnsi="Courier New" w:cs="Courier New"/>
    </w:rPr>
  </w:style>
  <w:style w:type="character" w:customStyle="1" w:styleId="WW8Num41z2">
    <w:name w:val="WW8Num41z2"/>
    <w:semiHidden/>
    <w:rsid w:val="00E00942"/>
    <w:rPr>
      <w:rFonts w:ascii="Wingdings" w:hAnsi="Wingdings" w:cs="Wingdings"/>
    </w:rPr>
  </w:style>
  <w:style w:type="character" w:customStyle="1" w:styleId="WW8Num41z3">
    <w:name w:val="WW8Num41z3"/>
    <w:semiHidden/>
    <w:rsid w:val="00E00942"/>
    <w:rPr>
      <w:rFonts w:ascii="Symbol" w:hAnsi="Symbol" w:cs="Symbol"/>
    </w:rPr>
  </w:style>
  <w:style w:type="character" w:customStyle="1" w:styleId="WW8Num42z0">
    <w:name w:val="WW8Num42z0"/>
    <w:semiHidden/>
    <w:rsid w:val="00E00942"/>
    <w:rPr>
      <w:rFonts w:ascii="Times New Roman" w:eastAsia="Times New Roman" w:hAnsi="Times New Roman" w:cs="Times New Roman"/>
    </w:rPr>
  </w:style>
  <w:style w:type="character" w:customStyle="1" w:styleId="WW8Num42z1">
    <w:name w:val="WW8Num42z1"/>
    <w:semiHidden/>
    <w:rsid w:val="00E00942"/>
    <w:rPr>
      <w:rFonts w:ascii="Courier New" w:hAnsi="Courier New" w:cs="Courier New"/>
    </w:rPr>
  </w:style>
  <w:style w:type="character" w:customStyle="1" w:styleId="WW8Num42z2">
    <w:name w:val="WW8Num42z2"/>
    <w:semiHidden/>
    <w:rsid w:val="00E00942"/>
    <w:rPr>
      <w:rFonts w:ascii="Wingdings" w:hAnsi="Wingdings" w:cs="Wingdings"/>
    </w:rPr>
  </w:style>
  <w:style w:type="character" w:customStyle="1" w:styleId="WW8Num42z3">
    <w:name w:val="WW8Num42z3"/>
    <w:semiHidden/>
    <w:rsid w:val="00E00942"/>
    <w:rPr>
      <w:rFonts w:ascii="Symbol" w:hAnsi="Symbol" w:cs="Symbol"/>
    </w:rPr>
  </w:style>
  <w:style w:type="character" w:customStyle="1" w:styleId="CharChar11">
    <w:name w:val="Char Char1"/>
    <w:semiHidden/>
    <w:rsid w:val="00E00942"/>
    <w:rPr>
      <w:b/>
      <w:sz w:val="28"/>
      <w:szCs w:val="28"/>
      <w:lang w:val="en-US" w:eastAsia="ar-SA" w:bidi="ar-SA"/>
    </w:rPr>
  </w:style>
  <w:style w:type="character" w:customStyle="1" w:styleId="CharChar16">
    <w:name w:val="Char Char16"/>
    <w:semiHidden/>
    <w:rsid w:val="00E00942"/>
    <w:rPr>
      <w:rFonts w:ascii=".VnTime" w:hAnsi=".VnTime" w:cs=".VnTime"/>
      <w:sz w:val="28"/>
      <w:lang w:val="en-US" w:eastAsia="ar-SA" w:bidi="ar-SA"/>
    </w:rPr>
  </w:style>
  <w:style w:type="character" w:customStyle="1" w:styleId="CharChar20">
    <w:name w:val="Char Char2"/>
    <w:semiHidden/>
    <w:rsid w:val="00E00942"/>
    <w:rPr>
      <w:b/>
      <w:sz w:val="28"/>
      <w:szCs w:val="28"/>
      <w:lang w:val="en-US" w:eastAsia="ar-SA" w:bidi="ar-SA"/>
    </w:rPr>
  </w:style>
  <w:style w:type="character" w:customStyle="1" w:styleId="Bullets">
    <w:name w:val="Bullets"/>
    <w:semiHidden/>
    <w:rsid w:val="00E00942"/>
    <w:rPr>
      <w:rFonts w:ascii="OpenSymbol" w:eastAsia="OpenSymbol" w:hAnsi="OpenSymbol" w:cs="OpenSymbol"/>
    </w:rPr>
  </w:style>
  <w:style w:type="paragraph" w:customStyle="1" w:styleId="Index">
    <w:name w:val="Index"/>
    <w:basedOn w:val="Normal"/>
    <w:semiHidden/>
    <w:rsid w:val="00E00942"/>
    <w:pPr>
      <w:suppressLineNumbers/>
      <w:suppressAutoHyphens/>
      <w:spacing w:before="60" w:line="312" w:lineRule="auto"/>
      <w:ind w:firstLine="720"/>
    </w:pPr>
    <w:rPr>
      <w:rFonts w:cs="Mangal"/>
      <w:sz w:val="28"/>
      <w:lang w:eastAsia="ar-SA"/>
    </w:rPr>
  </w:style>
  <w:style w:type="paragraph" w:customStyle="1" w:styleId="StyleHeading214ptJustifiedFirstline127cmBefore">
    <w:name w:val="Style Heading 2 + 14 pt Justified First line:  1.27 cm Before:  ..."/>
    <w:basedOn w:val="Heading2"/>
    <w:semiHidden/>
    <w:rsid w:val="00E00942"/>
    <w:pPr>
      <w:numPr>
        <w:ilvl w:val="1"/>
        <w:numId w:val="2"/>
      </w:numPr>
    </w:pPr>
    <w:rPr>
      <w:rFonts w:cs="Times New Roman"/>
    </w:rPr>
  </w:style>
  <w:style w:type="paragraph" w:customStyle="1" w:styleId="Style14ptItalicJustifiedFirstline127cmLinespacing">
    <w:name w:val="Style 14 pt Italic Justified First line:  1.27 cm Line spacing:..."/>
    <w:basedOn w:val="Normal"/>
    <w:semiHidden/>
    <w:rsid w:val="00E00942"/>
    <w:pPr>
      <w:suppressAutoHyphens/>
      <w:spacing w:before="60" w:line="312" w:lineRule="auto"/>
      <w:ind w:firstLine="720"/>
      <w:jc w:val="both"/>
    </w:pPr>
    <w:rPr>
      <w:b/>
      <w:i/>
      <w:iCs/>
      <w:sz w:val="28"/>
      <w:szCs w:val="20"/>
      <w:lang w:eastAsia="ar-SA"/>
    </w:rPr>
  </w:style>
  <w:style w:type="paragraph" w:customStyle="1" w:styleId="Style14ptItalicJustifiedFirstline127cmLinespacing1">
    <w:name w:val="Style 14 pt Italic Justified First line:  1.27 cm Line spacing:...1"/>
    <w:basedOn w:val="Normal"/>
    <w:semiHidden/>
    <w:rsid w:val="00E00942"/>
    <w:pPr>
      <w:suppressAutoHyphens/>
      <w:spacing w:before="60" w:line="312" w:lineRule="auto"/>
      <w:ind w:firstLine="720"/>
      <w:jc w:val="both"/>
    </w:pPr>
    <w:rPr>
      <w:i/>
      <w:iCs/>
      <w:sz w:val="28"/>
      <w:szCs w:val="20"/>
      <w:lang w:eastAsia="ar-SA"/>
    </w:rPr>
  </w:style>
  <w:style w:type="paragraph" w:customStyle="1" w:styleId="TableContents">
    <w:name w:val="Table Contents"/>
    <w:basedOn w:val="Normal"/>
    <w:semiHidden/>
    <w:rsid w:val="00E00942"/>
    <w:pPr>
      <w:suppressLineNumbers/>
      <w:suppressAutoHyphens/>
      <w:spacing w:before="60" w:line="312" w:lineRule="auto"/>
      <w:ind w:firstLine="720"/>
    </w:pPr>
    <w:rPr>
      <w:sz w:val="28"/>
      <w:lang w:eastAsia="ar-SA"/>
    </w:rPr>
  </w:style>
  <w:style w:type="paragraph" w:customStyle="1" w:styleId="TableHeading">
    <w:name w:val="Table Heading"/>
    <w:basedOn w:val="TableContents"/>
    <w:semiHidden/>
    <w:rsid w:val="00E00942"/>
    <w:pPr>
      <w:jc w:val="center"/>
    </w:pPr>
    <w:rPr>
      <w:b/>
      <w:bCs/>
    </w:rPr>
  </w:style>
  <w:style w:type="paragraph" w:customStyle="1" w:styleId="Contents10">
    <w:name w:val="Contents 10"/>
    <w:basedOn w:val="Index"/>
    <w:semiHidden/>
    <w:rsid w:val="00E00942"/>
    <w:pPr>
      <w:tabs>
        <w:tab w:val="right" w:leader="dot" w:pos="7425"/>
      </w:tabs>
      <w:ind w:left="2547" w:firstLine="0"/>
    </w:pPr>
  </w:style>
  <w:style w:type="paragraph" w:customStyle="1" w:styleId="Framecontents">
    <w:name w:val="Frame contents"/>
    <w:basedOn w:val="BodyText"/>
    <w:semiHidden/>
    <w:rsid w:val="00E00942"/>
    <w:pPr>
      <w:suppressAutoHyphens/>
      <w:spacing w:before="60" w:line="312" w:lineRule="auto"/>
      <w:ind w:firstLine="720"/>
    </w:pPr>
    <w:rPr>
      <w:sz w:val="28"/>
      <w:lang w:eastAsia="ar-SA"/>
    </w:rPr>
  </w:style>
  <w:style w:type="paragraph" w:customStyle="1" w:styleId="HorizontalLine">
    <w:name w:val="Horizontal Line"/>
    <w:basedOn w:val="Normal"/>
    <w:next w:val="BodyText"/>
    <w:semiHidden/>
    <w:rsid w:val="00E00942"/>
    <w:pPr>
      <w:suppressLineNumbers/>
      <w:pBdr>
        <w:bottom w:val="double" w:sz="1" w:space="0" w:color="808080"/>
      </w:pBdr>
      <w:suppressAutoHyphens/>
      <w:spacing w:before="60" w:after="283" w:line="312" w:lineRule="auto"/>
      <w:ind w:firstLine="720"/>
    </w:pPr>
    <w:rPr>
      <w:sz w:val="12"/>
      <w:szCs w:val="12"/>
      <w:lang w:eastAsia="ar-SA"/>
    </w:rPr>
  </w:style>
  <w:style w:type="character" w:customStyle="1" w:styleId="FootnoteCharacters">
    <w:name w:val="Footnote Characters"/>
    <w:semiHidden/>
    <w:rsid w:val="00E00942"/>
    <w:rPr>
      <w:sz w:val="28"/>
      <w:vertAlign w:val="superscript"/>
      <w:lang w:val="en-US" w:eastAsia="en-US" w:bidi="ar-SA"/>
    </w:rPr>
  </w:style>
  <w:style w:type="paragraph" w:customStyle="1" w:styleId="Toan">
    <w:name w:val="Toan"/>
    <w:basedOn w:val="Normal"/>
    <w:autoRedefine/>
    <w:semiHidden/>
    <w:rsid w:val="00E00942"/>
    <w:pPr>
      <w:spacing w:before="60" w:after="160" w:line="240" w:lineRule="exact"/>
      <w:ind w:firstLine="720"/>
      <w:jc w:val="both"/>
    </w:pPr>
    <w:rPr>
      <w:sz w:val="28"/>
      <w:szCs w:val="20"/>
    </w:rPr>
  </w:style>
  <w:style w:type="paragraph" w:styleId="NoSpacing">
    <w:name w:val="No Spacing"/>
    <w:basedOn w:val="Normal"/>
    <w:qFormat/>
    <w:rsid w:val="00E00942"/>
    <w:pPr>
      <w:keepNext/>
      <w:tabs>
        <w:tab w:val="num" w:pos="720"/>
      </w:tabs>
      <w:spacing w:after="200" w:line="276" w:lineRule="auto"/>
      <w:ind w:left="1080" w:hanging="360"/>
      <w:contextualSpacing/>
      <w:outlineLvl w:val="1"/>
    </w:pPr>
    <w:rPr>
      <w:rFonts w:ascii="Verdana" w:eastAsia="MS Gothic" w:hAnsi="Verdana"/>
      <w:sz w:val="22"/>
      <w:szCs w:val="22"/>
      <w:lang w:bidi="en-US"/>
    </w:rPr>
  </w:style>
  <w:style w:type="numbering" w:styleId="111111">
    <w:name w:val="Outline List 2"/>
    <w:basedOn w:val="NoList"/>
    <w:rsid w:val="00E00942"/>
    <w:pPr>
      <w:numPr>
        <w:numId w:val="6"/>
      </w:numPr>
    </w:pPr>
  </w:style>
  <w:style w:type="numbering" w:styleId="1ai">
    <w:name w:val="Outline List 1"/>
    <w:basedOn w:val="NoList"/>
    <w:rsid w:val="00E00942"/>
    <w:pPr>
      <w:numPr>
        <w:numId w:val="7"/>
      </w:numPr>
    </w:pPr>
  </w:style>
  <w:style w:type="numbering" w:styleId="ArticleSection">
    <w:name w:val="Outline List 3"/>
    <w:basedOn w:val="NoList"/>
    <w:rsid w:val="00E00942"/>
    <w:pPr>
      <w:numPr>
        <w:numId w:val="8"/>
      </w:numPr>
    </w:pPr>
  </w:style>
  <w:style w:type="paragraph" w:styleId="BodyTextFirstIndent2">
    <w:name w:val="Body Text First Indent 2"/>
    <w:basedOn w:val="BodyTextIndent"/>
    <w:link w:val="BodyTextFirstIndent2Char"/>
    <w:rsid w:val="00E00942"/>
    <w:pPr>
      <w:suppressAutoHyphens/>
      <w:spacing w:before="60" w:line="312" w:lineRule="auto"/>
      <w:ind w:left="283" w:firstLine="210"/>
      <w:jc w:val="left"/>
    </w:pPr>
    <w:rPr>
      <w:rFonts w:eastAsia="MS Mincho"/>
      <w:szCs w:val="24"/>
      <w:lang w:eastAsia="ar-SA"/>
    </w:rPr>
  </w:style>
  <w:style w:type="character" w:customStyle="1" w:styleId="BodyTextFirstIndent2Char">
    <w:name w:val="Body Text First Indent 2 Char"/>
    <w:basedOn w:val="BodyTextIndentChar"/>
    <w:link w:val="BodyTextFirstIndent2"/>
    <w:rsid w:val="00E00942"/>
    <w:rPr>
      <w:rFonts w:ascii=".VnTime" w:eastAsia="MS Mincho" w:hAnsi=".VnTime"/>
      <w:sz w:val="28"/>
      <w:szCs w:val="24"/>
      <w:lang w:eastAsia="ar-SA"/>
    </w:rPr>
  </w:style>
  <w:style w:type="character" w:customStyle="1" w:styleId="BodyTextIndentChar1">
    <w:name w:val="Body Text Indent Char1"/>
    <w:rsid w:val="00E00942"/>
    <w:rPr>
      <w:rFonts w:ascii=".VnTime" w:eastAsia="MS Mincho" w:hAnsi=".VnTime"/>
      <w:sz w:val="28"/>
    </w:rPr>
  </w:style>
  <w:style w:type="paragraph" w:styleId="Closing">
    <w:name w:val="Closing"/>
    <w:basedOn w:val="Normal"/>
    <w:link w:val="ClosingChar"/>
    <w:rsid w:val="00E00942"/>
    <w:pPr>
      <w:suppressAutoHyphens/>
      <w:spacing w:before="60" w:line="312" w:lineRule="auto"/>
      <w:ind w:left="4252" w:firstLine="720"/>
    </w:pPr>
    <w:rPr>
      <w:sz w:val="28"/>
      <w:lang w:eastAsia="ar-SA"/>
    </w:rPr>
  </w:style>
  <w:style w:type="character" w:customStyle="1" w:styleId="ClosingChar">
    <w:name w:val="Closing Char"/>
    <w:basedOn w:val="DefaultParagraphFont"/>
    <w:link w:val="Closing"/>
    <w:rsid w:val="00E00942"/>
    <w:rPr>
      <w:sz w:val="28"/>
      <w:szCs w:val="24"/>
      <w:lang w:eastAsia="ar-SA"/>
    </w:rPr>
  </w:style>
  <w:style w:type="paragraph" w:styleId="Date">
    <w:name w:val="Date"/>
    <w:basedOn w:val="Normal"/>
    <w:next w:val="Normal"/>
    <w:link w:val="DateChar"/>
    <w:rsid w:val="00E00942"/>
    <w:pPr>
      <w:suppressAutoHyphens/>
      <w:spacing w:before="60" w:line="312" w:lineRule="auto"/>
      <w:ind w:firstLine="720"/>
    </w:pPr>
    <w:rPr>
      <w:sz w:val="28"/>
      <w:lang w:eastAsia="ar-SA"/>
    </w:rPr>
  </w:style>
  <w:style w:type="character" w:customStyle="1" w:styleId="DateChar">
    <w:name w:val="Date Char"/>
    <w:basedOn w:val="DefaultParagraphFont"/>
    <w:link w:val="Date"/>
    <w:rsid w:val="00E00942"/>
    <w:rPr>
      <w:sz w:val="28"/>
      <w:szCs w:val="24"/>
      <w:lang w:eastAsia="ar-SA"/>
    </w:rPr>
  </w:style>
  <w:style w:type="paragraph" w:styleId="E-mailSignature">
    <w:name w:val="E-mail Signature"/>
    <w:basedOn w:val="Normal"/>
    <w:link w:val="E-mailSignatureChar"/>
    <w:rsid w:val="00E00942"/>
    <w:pPr>
      <w:suppressAutoHyphens/>
      <w:spacing w:before="60" w:line="312" w:lineRule="auto"/>
      <w:ind w:firstLine="720"/>
    </w:pPr>
    <w:rPr>
      <w:sz w:val="28"/>
      <w:lang w:eastAsia="ar-SA"/>
    </w:rPr>
  </w:style>
  <w:style w:type="character" w:customStyle="1" w:styleId="E-mailSignatureChar">
    <w:name w:val="E-mail Signature Char"/>
    <w:basedOn w:val="DefaultParagraphFont"/>
    <w:link w:val="E-mailSignature"/>
    <w:rsid w:val="00E00942"/>
    <w:rPr>
      <w:sz w:val="28"/>
      <w:szCs w:val="24"/>
      <w:lang w:eastAsia="ar-SA"/>
    </w:rPr>
  </w:style>
  <w:style w:type="character" w:styleId="Emphasis">
    <w:name w:val="Emphasis"/>
    <w:qFormat/>
    <w:rsid w:val="00E00942"/>
    <w:rPr>
      <w:i/>
      <w:iCs/>
      <w:sz w:val="28"/>
      <w:lang w:val="en-US" w:eastAsia="en-US" w:bidi="ar-SA"/>
    </w:rPr>
  </w:style>
  <w:style w:type="paragraph" w:styleId="EnvelopeAddress">
    <w:name w:val="envelope address"/>
    <w:basedOn w:val="Normal"/>
    <w:rsid w:val="00E00942"/>
    <w:pPr>
      <w:framePr w:w="7920" w:h="1980" w:hRule="exact" w:hSpace="180" w:wrap="auto" w:hAnchor="page" w:xAlign="center" w:yAlign="bottom"/>
      <w:suppressAutoHyphens/>
      <w:spacing w:before="60" w:line="312" w:lineRule="auto"/>
      <w:ind w:left="2880" w:firstLine="720"/>
    </w:pPr>
    <w:rPr>
      <w:rFonts w:ascii="Arial" w:hAnsi="Arial" w:cs="Arial"/>
      <w:lang w:eastAsia="ar-SA"/>
    </w:rPr>
  </w:style>
  <w:style w:type="paragraph" w:styleId="EnvelopeReturn">
    <w:name w:val="envelope return"/>
    <w:basedOn w:val="Normal"/>
    <w:rsid w:val="00E00942"/>
    <w:pPr>
      <w:suppressAutoHyphens/>
      <w:spacing w:before="60" w:line="312" w:lineRule="auto"/>
      <w:ind w:firstLine="720"/>
    </w:pPr>
    <w:rPr>
      <w:rFonts w:ascii="Arial" w:hAnsi="Arial" w:cs="Arial"/>
      <w:sz w:val="20"/>
      <w:szCs w:val="20"/>
      <w:lang w:eastAsia="ar-SA"/>
    </w:rPr>
  </w:style>
  <w:style w:type="character" w:styleId="HTMLAcronym">
    <w:name w:val="HTML Acronym"/>
    <w:rsid w:val="00E00942"/>
    <w:rPr>
      <w:sz w:val="28"/>
      <w:lang w:val="en-US" w:eastAsia="en-US" w:bidi="ar-SA"/>
    </w:rPr>
  </w:style>
  <w:style w:type="paragraph" w:styleId="HTMLAddress">
    <w:name w:val="HTML Address"/>
    <w:basedOn w:val="Normal"/>
    <w:link w:val="HTMLAddressChar"/>
    <w:rsid w:val="00E00942"/>
    <w:pPr>
      <w:suppressAutoHyphens/>
      <w:spacing w:before="60" w:line="312" w:lineRule="auto"/>
      <w:ind w:firstLine="720"/>
    </w:pPr>
    <w:rPr>
      <w:i/>
      <w:iCs/>
      <w:sz w:val="28"/>
      <w:lang w:eastAsia="ar-SA"/>
    </w:rPr>
  </w:style>
  <w:style w:type="character" w:customStyle="1" w:styleId="HTMLAddressChar">
    <w:name w:val="HTML Address Char"/>
    <w:basedOn w:val="DefaultParagraphFont"/>
    <w:link w:val="HTMLAddress"/>
    <w:rsid w:val="00E00942"/>
    <w:rPr>
      <w:i/>
      <w:iCs/>
      <w:sz w:val="28"/>
      <w:szCs w:val="24"/>
      <w:lang w:eastAsia="ar-SA"/>
    </w:rPr>
  </w:style>
  <w:style w:type="character" w:styleId="HTMLCite">
    <w:name w:val="HTML Cite"/>
    <w:rsid w:val="00E00942"/>
    <w:rPr>
      <w:i/>
      <w:iCs/>
      <w:sz w:val="28"/>
      <w:lang w:val="en-US" w:eastAsia="en-US" w:bidi="ar-SA"/>
    </w:rPr>
  </w:style>
  <w:style w:type="character" w:styleId="HTMLCode">
    <w:name w:val="HTML Code"/>
    <w:rsid w:val="00E00942"/>
    <w:rPr>
      <w:rFonts w:ascii="Courier New" w:hAnsi="Courier New" w:cs="Courier New"/>
      <w:sz w:val="20"/>
      <w:szCs w:val="20"/>
      <w:lang w:val="en-US" w:eastAsia="en-US" w:bidi="ar-SA"/>
    </w:rPr>
  </w:style>
  <w:style w:type="character" w:styleId="HTMLDefinition">
    <w:name w:val="HTML Definition"/>
    <w:rsid w:val="00E00942"/>
    <w:rPr>
      <w:i/>
      <w:iCs/>
      <w:sz w:val="28"/>
      <w:lang w:val="en-US" w:eastAsia="en-US" w:bidi="ar-SA"/>
    </w:rPr>
  </w:style>
  <w:style w:type="character" w:styleId="HTMLKeyboard">
    <w:name w:val="HTML Keyboard"/>
    <w:rsid w:val="00E00942"/>
    <w:rPr>
      <w:rFonts w:ascii="Courier New" w:hAnsi="Courier New" w:cs="Courier New"/>
      <w:sz w:val="20"/>
      <w:szCs w:val="20"/>
      <w:lang w:val="en-US" w:eastAsia="en-US" w:bidi="ar-SA"/>
    </w:rPr>
  </w:style>
  <w:style w:type="paragraph" w:styleId="HTMLPreformatted">
    <w:name w:val="HTML Preformatted"/>
    <w:basedOn w:val="Normal"/>
    <w:link w:val="HTMLPreformattedChar"/>
    <w:rsid w:val="00E00942"/>
    <w:pPr>
      <w:suppressAutoHyphens/>
      <w:spacing w:before="60" w:line="312" w:lineRule="auto"/>
      <w:ind w:firstLine="720"/>
    </w:pPr>
    <w:rPr>
      <w:rFonts w:ascii="Courier New" w:hAnsi="Courier New"/>
      <w:sz w:val="20"/>
      <w:szCs w:val="20"/>
      <w:lang w:eastAsia="ar-SA"/>
    </w:rPr>
  </w:style>
  <w:style w:type="character" w:customStyle="1" w:styleId="HTMLPreformattedChar">
    <w:name w:val="HTML Preformatted Char"/>
    <w:basedOn w:val="DefaultParagraphFont"/>
    <w:link w:val="HTMLPreformatted"/>
    <w:rsid w:val="00E00942"/>
    <w:rPr>
      <w:rFonts w:ascii="Courier New" w:hAnsi="Courier New"/>
      <w:lang w:eastAsia="ar-SA"/>
    </w:rPr>
  </w:style>
  <w:style w:type="character" w:styleId="HTMLSample">
    <w:name w:val="HTML Sample"/>
    <w:rsid w:val="00E00942"/>
    <w:rPr>
      <w:rFonts w:ascii="Courier New" w:hAnsi="Courier New" w:cs="Courier New"/>
      <w:sz w:val="28"/>
      <w:lang w:val="en-US" w:eastAsia="en-US" w:bidi="ar-SA"/>
    </w:rPr>
  </w:style>
  <w:style w:type="character" w:styleId="HTMLTypewriter">
    <w:name w:val="HTML Typewriter"/>
    <w:rsid w:val="00E00942"/>
    <w:rPr>
      <w:rFonts w:ascii="Courier New" w:hAnsi="Courier New" w:cs="Courier New"/>
      <w:sz w:val="20"/>
      <w:szCs w:val="20"/>
      <w:lang w:val="en-US" w:eastAsia="en-US" w:bidi="ar-SA"/>
    </w:rPr>
  </w:style>
  <w:style w:type="character" w:styleId="HTMLVariable">
    <w:name w:val="HTML Variable"/>
    <w:rsid w:val="00E00942"/>
    <w:rPr>
      <w:i/>
      <w:iCs/>
      <w:sz w:val="28"/>
      <w:lang w:val="en-US" w:eastAsia="en-US" w:bidi="ar-SA"/>
    </w:rPr>
  </w:style>
  <w:style w:type="character" w:styleId="LineNumber">
    <w:name w:val="line number"/>
    <w:rsid w:val="00E00942"/>
    <w:rPr>
      <w:sz w:val="28"/>
      <w:lang w:val="en-US" w:eastAsia="en-US" w:bidi="ar-SA"/>
    </w:rPr>
  </w:style>
  <w:style w:type="paragraph" w:styleId="List5">
    <w:name w:val="List 5"/>
    <w:basedOn w:val="Normal"/>
    <w:rsid w:val="00E00942"/>
    <w:pPr>
      <w:suppressAutoHyphens/>
      <w:spacing w:before="60" w:line="312" w:lineRule="auto"/>
      <w:ind w:left="1415" w:hanging="283"/>
    </w:pPr>
    <w:rPr>
      <w:sz w:val="28"/>
      <w:lang w:eastAsia="ar-SA"/>
    </w:rPr>
  </w:style>
  <w:style w:type="paragraph" w:styleId="ListBullet">
    <w:name w:val="List Bullet"/>
    <w:basedOn w:val="Normal"/>
    <w:rsid w:val="00E00942"/>
    <w:pPr>
      <w:numPr>
        <w:numId w:val="9"/>
      </w:numPr>
      <w:suppressAutoHyphens/>
      <w:spacing w:before="60" w:line="312" w:lineRule="auto"/>
    </w:pPr>
    <w:rPr>
      <w:sz w:val="28"/>
      <w:lang w:eastAsia="ar-SA"/>
    </w:rPr>
  </w:style>
  <w:style w:type="paragraph" w:styleId="ListBullet3">
    <w:name w:val="List Bullet 3"/>
    <w:basedOn w:val="Normal"/>
    <w:rsid w:val="00E00942"/>
    <w:pPr>
      <w:numPr>
        <w:numId w:val="10"/>
      </w:numPr>
      <w:suppressAutoHyphens/>
      <w:spacing w:before="60" w:line="312" w:lineRule="auto"/>
    </w:pPr>
    <w:rPr>
      <w:sz w:val="28"/>
      <w:lang w:eastAsia="ar-SA"/>
    </w:rPr>
  </w:style>
  <w:style w:type="paragraph" w:styleId="ListBullet4">
    <w:name w:val="List Bullet 4"/>
    <w:basedOn w:val="Normal"/>
    <w:rsid w:val="00E00942"/>
    <w:pPr>
      <w:numPr>
        <w:numId w:val="11"/>
      </w:numPr>
      <w:suppressAutoHyphens/>
      <w:spacing w:before="60" w:line="312" w:lineRule="auto"/>
    </w:pPr>
    <w:rPr>
      <w:sz w:val="28"/>
      <w:lang w:eastAsia="ar-SA"/>
    </w:rPr>
  </w:style>
  <w:style w:type="paragraph" w:styleId="ListBullet5">
    <w:name w:val="List Bullet 5"/>
    <w:basedOn w:val="Normal"/>
    <w:rsid w:val="00E00942"/>
    <w:pPr>
      <w:numPr>
        <w:numId w:val="12"/>
      </w:numPr>
      <w:suppressAutoHyphens/>
      <w:spacing w:before="60" w:line="312" w:lineRule="auto"/>
    </w:pPr>
    <w:rPr>
      <w:sz w:val="28"/>
      <w:lang w:eastAsia="ar-SA"/>
    </w:rPr>
  </w:style>
  <w:style w:type="paragraph" w:styleId="ListContinue">
    <w:name w:val="List Continue"/>
    <w:basedOn w:val="Normal"/>
    <w:rsid w:val="00E00942"/>
    <w:pPr>
      <w:suppressAutoHyphens/>
      <w:spacing w:before="60" w:after="120" w:line="312" w:lineRule="auto"/>
      <w:ind w:left="283" w:firstLine="720"/>
    </w:pPr>
    <w:rPr>
      <w:sz w:val="28"/>
      <w:lang w:eastAsia="ar-SA"/>
    </w:rPr>
  </w:style>
  <w:style w:type="paragraph" w:styleId="ListContinue2">
    <w:name w:val="List Continue 2"/>
    <w:basedOn w:val="Normal"/>
    <w:rsid w:val="00E00942"/>
    <w:pPr>
      <w:suppressAutoHyphens/>
      <w:spacing w:before="60" w:after="120" w:line="312" w:lineRule="auto"/>
      <w:ind w:left="566" w:firstLine="720"/>
    </w:pPr>
    <w:rPr>
      <w:sz w:val="28"/>
      <w:lang w:eastAsia="ar-SA"/>
    </w:rPr>
  </w:style>
  <w:style w:type="paragraph" w:styleId="ListContinue3">
    <w:name w:val="List Continue 3"/>
    <w:basedOn w:val="Normal"/>
    <w:rsid w:val="00E00942"/>
    <w:pPr>
      <w:suppressAutoHyphens/>
      <w:spacing w:before="60" w:after="120" w:line="312" w:lineRule="auto"/>
      <w:ind w:left="849" w:firstLine="720"/>
    </w:pPr>
    <w:rPr>
      <w:sz w:val="28"/>
      <w:lang w:eastAsia="ar-SA"/>
    </w:rPr>
  </w:style>
  <w:style w:type="paragraph" w:styleId="ListContinue4">
    <w:name w:val="List Continue 4"/>
    <w:basedOn w:val="Normal"/>
    <w:rsid w:val="00E00942"/>
    <w:pPr>
      <w:suppressAutoHyphens/>
      <w:spacing w:before="60" w:after="120" w:line="312" w:lineRule="auto"/>
      <w:ind w:left="1132" w:firstLine="720"/>
    </w:pPr>
    <w:rPr>
      <w:sz w:val="28"/>
      <w:lang w:eastAsia="ar-SA"/>
    </w:rPr>
  </w:style>
  <w:style w:type="paragraph" w:styleId="ListContinue5">
    <w:name w:val="List Continue 5"/>
    <w:basedOn w:val="Normal"/>
    <w:rsid w:val="00E00942"/>
    <w:pPr>
      <w:suppressAutoHyphens/>
      <w:spacing w:before="60" w:after="120" w:line="312" w:lineRule="auto"/>
      <w:ind w:left="1415" w:firstLine="720"/>
    </w:pPr>
    <w:rPr>
      <w:sz w:val="28"/>
      <w:lang w:eastAsia="ar-SA"/>
    </w:rPr>
  </w:style>
  <w:style w:type="paragraph" w:styleId="ListNumber">
    <w:name w:val="List Number"/>
    <w:basedOn w:val="Normal"/>
    <w:rsid w:val="00E00942"/>
    <w:pPr>
      <w:numPr>
        <w:numId w:val="13"/>
      </w:numPr>
      <w:suppressAutoHyphens/>
      <w:spacing w:before="60" w:line="312" w:lineRule="auto"/>
    </w:pPr>
    <w:rPr>
      <w:sz w:val="28"/>
      <w:lang w:eastAsia="ar-SA"/>
    </w:rPr>
  </w:style>
  <w:style w:type="paragraph" w:styleId="ListNumber2">
    <w:name w:val="List Number 2"/>
    <w:basedOn w:val="Normal"/>
    <w:rsid w:val="00E00942"/>
    <w:pPr>
      <w:numPr>
        <w:numId w:val="14"/>
      </w:numPr>
      <w:suppressAutoHyphens/>
      <w:spacing w:before="60" w:line="312" w:lineRule="auto"/>
    </w:pPr>
    <w:rPr>
      <w:sz w:val="28"/>
      <w:lang w:eastAsia="ar-SA"/>
    </w:rPr>
  </w:style>
  <w:style w:type="paragraph" w:styleId="ListNumber3">
    <w:name w:val="List Number 3"/>
    <w:basedOn w:val="Normal"/>
    <w:rsid w:val="00E00942"/>
    <w:pPr>
      <w:numPr>
        <w:numId w:val="15"/>
      </w:numPr>
      <w:suppressAutoHyphens/>
      <w:spacing w:before="60" w:line="312" w:lineRule="auto"/>
    </w:pPr>
    <w:rPr>
      <w:sz w:val="28"/>
      <w:lang w:eastAsia="ar-SA"/>
    </w:rPr>
  </w:style>
  <w:style w:type="paragraph" w:styleId="ListNumber4">
    <w:name w:val="List Number 4"/>
    <w:basedOn w:val="Normal"/>
    <w:rsid w:val="00E00942"/>
    <w:pPr>
      <w:numPr>
        <w:numId w:val="16"/>
      </w:numPr>
      <w:suppressAutoHyphens/>
      <w:spacing w:before="60" w:line="312" w:lineRule="auto"/>
    </w:pPr>
    <w:rPr>
      <w:sz w:val="28"/>
      <w:lang w:eastAsia="ar-SA"/>
    </w:rPr>
  </w:style>
  <w:style w:type="paragraph" w:styleId="ListNumber5">
    <w:name w:val="List Number 5"/>
    <w:basedOn w:val="Normal"/>
    <w:rsid w:val="00E00942"/>
    <w:pPr>
      <w:numPr>
        <w:numId w:val="17"/>
      </w:numPr>
      <w:suppressAutoHyphens/>
      <w:spacing w:before="60" w:line="312" w:lineRule="auto"/>
    </w:pPr>
    <w:rPr>
      <w:sz w:val="28"/>
      <w:lang w:eastAsia="ar-SA"/>
    </w:rPr>
  </w:style>
  <w:style w:type="paragraph" w:styleId="MessageHeader">
    <w:name w:val="Message Header"/>
    <w:basedOn w:val="Normal"/>
    <w:link w:val="MessageHeaderChar"/>
    <w:rsid w:val="00E00942"/>
    <w:pPr>
      <w:pBdr>
        <w:top w:val="single" w:sz="6" w:space="1" w:color="auto"/>
        <w:left w:val="single" w:sz="6" w:space="1" w:color="auto"/>
        <w:bottom w:val="single" w:sz="6" w:space="1" w:color="auto"/>
        <w:right w:val="single" w:sz="6" w:space="1" w:color="auto"/>
      </w:pBdr>
      <w:shd w:val="pct20" w:color="auto" w:fill="auto"/>
      <w:suppressAutoHyphens/>
      <w:spacing w:before="60" w:line="312" w:lineRule="auto"/>
      <w:ind w:left="1134" w:hanging="1134"/>
    </w:pPr>
    <w:rPr>
      <w:rFonts w:ascii="Arial" w:hAnsi="Arial"/>
      <w:lang w:eastAsia="ar-SA"/>
    </w:rPr>
  </w:style>
  <w:style w:type="character" w:customStyle="1" w:styleId="MessageHeaderChar">
    <w:name w:val="Message Header Char"/>
    <w:basedOn w:val="DefaultParagraphFont"/>
    <w:link w:val="MessageHeader"/>
    <w:rsid w:val="00E00942"/>
    <w:rPr>
      <w:rFonts w:ascii="Arial" w:hAnsi="Arial"/>
      <w:sz w:val="24"/>
      <w:szCs w:val="24"/>
      <w:shd w:val="pct20" w:color="auto" w:fill="auto"/>
      <w:lang w:eastAsia="ar-SA"/>
    </w:rPr>
  </w:style>
  <w:style w:type="paragraph" w:styleId="NormalIndent">
    <w:name w:val="Normal Indent"/>
    <w:basedOn w:val="Normal"/>
    <w:rsid w:val="00E00942"/>
    <w:pPr>
      <w:suppressAutoHyphens/>
      <w:spacing w:before="60" w:line="312" w:lineRule="auto"/>
      <w:ind w:left="720" w:firstLine="720"/>
    </w:pPr>
    <w:rPr>
      <w:sz w:val="28"/>
      <w:lang w:eastAsia="ar-SA"/>
    </w:rPr>
  </w:style>
  <w:style w:type="paragraph" w:styleId="NoteHeading">
    <w:name w:val="Note Heading"/>
    <w:basedOn w:val="Normal"/>
    <w:next w:val="Normal"/>
    <w:link w:val="NoteHeadingChar"/>
    <w:rsid w:val="00E00942"/>
    <w:pPr>
      <w:suppressAutoHyphens/>
      <w:spacing w:before="60" w:line="312" w:lineRule="auto"/>
      <w:ind w:firstLine="720"/>
    </w:pPr>
    <w:rPr>
      <w:sz w:val="28"/>
      <w:lang w:eastAsia="ar-SA"/>
    </w:rPr>
  </w:style>
  <w:style w:type="character" w:customStyle="1" w:styleId="NoteHeadingChar">
    <w:name w:val="Note Heading Char"/>
    <w:basedOn w:val="DefaultParagraphFont"/>
    <w:link w:val="NoteHeading"/>
    <w:rsid w:val="00E00942"/>
    <w:rPr>
      <w:sz w:val="28"/>
      <w:szCs w:val="24"/>
      <w:lang w:eastAsia="ar-SA"/>
    </w:rPr>
  </w:style>
  <w:style w:type="paragraph" w:styleId="PlainText">
    <w:name w:val="Plain Text"/>
    <w:basedOn w:val="Normal"/>
    <w:link w:val="PlainTextChar"/>
    <w:rsid w:val="00E00942"/>
    <w:pPr>
      <w:suppressAutoHyphens/>
      <w:spacing w:before="60" w:line="312" w:lineRule="auto"/>
      <w:ind w:firstLine="720"/>
    </w:pPr>
    <w:rPr>
      <w:rFonts w:ascii="Courier New" w:hAnsi="Courier New"/>
      <w:sz w:val="20"/>
      <w:szCs w:val="20"/>
      <w:lang w:eastAsia="ar-SA"/>
    </w:rPr>
  </w:style>
  <w:style w:type="character" w:customStyle="1" w:styleId="PlainTextChar">
    <w:name w:val="Plain Text Char"/>
    <w:basedOn w:val="DefaultParagraphFont"/>
    <w:link w:val="PlainText"/>
    <w:rsid w:val="00E00942"/>
    <w:rPr>
      <w:rFonts w:ascii="Courier New" w:hAnsi="Courier New"/>
      <w:lang w:eastAsia="ar-SA"/>
    </w:rPr>
  </w:style>
  <w:style w:type="paragraph" w:styleId="Salutation">
    <w:name w:val="Salutation"/>
    <w:basedOn w:val="Normal"/>
    <w:next w:val="Normal"/>
    <w:link w:val="SalutationChar"/>
    <w:rsid w:val="00E00942"/>
    <w:pPr>
      <w:suppressAutoHyphens/>
      <w:spacing w:before="60" w:line="312" w:lineRule="auto"/>
      <w:ind w:firstLine="720"/>
    </w:pPr>
    <w:rPr>
      <w:sz w:val="28"/>
      <w:lang w:eastAsia="ar-SA"/>
    </w:rPr>
  </w:style>
  <w:style w:type="character" w:customStyle="1" w:styleId="SalutationChar">
    <w:name w:val="Salutation Char"/>
    <w:basedOn w:val="DefaultParagraphFont"/>
    <w:link w:val="Salutation"/>
    <w:rsid w:val="00E00942"/>
    <w:rPr>
      <w:sz w:val="28"/>
      <w:szCs w:val="24"/>
      <w:lang w:eastAsia="ar-SA"/>
    </w:rPr>
  </w:style>
  <w:style w:type="paragraph" w:styleId="Signature">
    <w:name w:val="Signature"/>
    <w:basedOn w:val="Normal"/>
    <w:link w:val="SignatureChar"/>
    <w:rsid w:val="00E00942"/>
    <w:pPr>
      <w:suppressAutoHyphens/>
      <w:spacing w:before="60" w:line="312" w:lineRule="auto"/>
      <w:ind w:left="4252" w:firstLine="720"/>
    </w:pPr>
    <w:rPr>
      <w:sz w:val="28"/>
      <w:lang w:eastAsia="ar-SA"/>
    </w:rPr>
  </w:style>
  <w:style w:type="character" w:customStyle="1" w:styleId="SignatureChar">
    <w:name w:val="Signature Char"/>
    <w:basedOn w:val="DefaultParagraphFont"/>
    <w:link w:val="Signature"/>
    <w:rsid w:val="00E00942"/>
    <w:rPr>
      <w:sz w:val="28"/>
      <w:szCs w:val="24"/>
      <w:lang w:eastAsia="ar-SA"/>
    </w:rPr>
  </w:style>
  <w:style w:type="table" w:styleId="Table3Deffects1">
    <w:name w:val="Table 3D effects 1"/>
    <w:basedOn w:val="TableNormal"/>
    <w:rsid w:val="00E00942"/>
    <w:pPr>
      <w:suppressAutoHyphens/>
      <w:spacing w:before="60" w:line="312" w:lineRule="auto"/>
      <w:ind w:firstLine="7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0942"/>
    <w:pPr>
      <w:suppressAutoHyphens/>
      <w:spacing w:before="60" w:line="312" w:lineRule="auto"/>
      <w:ind w:firstLine="7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0942"/>
    <w:pPr>
      <w:suppressAutoHyphens/>
      <w:spacing w:before="60" w:line="312" w:lineRule="auto"/>
      <w:ind w:firstLine="7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0942"/>
    <w:pPr>
      <w:suppressAutoHyphens/>
      <w:spacing w:before="60" w:line="312" w:lineRule="auto"/>
      <w:ind w:firstLine="7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0942"/>
    <w:pPr>
      <w:suppressAutoHyphens/>
      <w:spacing w:before="60" w:line="312" w:lineRule="auto"/>
      <w:ind w:firstLine="7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0942"/>
    <w:pPr>
      <w:suppressAutoHyphens/>
      <w:spacing w:before="60" w:line="312" w:lineRule="auto"/>
      <w:ind w:firstLine="7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0942"/>
    <w:pPr>
      <w:suppressAutoHyphens/>
      <w:spacing w:before="60" w:line="312" w:lineRule="auto"/>
      <w:ind w:firstLine="7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0942"/>
    <w:pPr>
      <w:suppressAutoHyphens/>
      <w:spacing w:before="60" w:line="312" w:lineRule="auto"/>
      <w:ind w:firstLine="7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0942"/>
    <w:pPr>
      <w:suppressAutoHyphens/>
      <w:spacing w:before="60" w:line="312" w:lineRule="auto"/>
      <w:ind w:firstLine="7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0942"/>
    <w:pPr>
      <w:suppressAutoHyphens/>
      <w:spacing w:before="60" w:line="312" w:lineRule="auto"/>
      <w:ind w:firstLine="7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0942"/>
    <w:pPr>
      <w:suppressAutoHyphens/>
      <w:spacing w:before="60" w:line="312" w:lineRule="auto"/>
      <w:ind w:firstLine="7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0942"/>
    <w:pPr>
      <w:suppressAutoHyphens/>
      <w:spacing w:before="60" w:line="312" w:lineRule="auto"/>
      <w:ind w:firstLine="7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0942"/>
    <w:pPr>
      <w:suppressAutoHyphens/>
      <w:spacing w:before="60" w:line="312" w:lineRule="auto"/>
      <w:ind w:firstLine="7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0942"/>
    <w:pPr>
      <w:suppressAutoHyphens/>
      <w:spacing w:before="60" w:line="312" w:lineRule="auto"/>
      <w:ind w:firstLine="7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0942"/>
    <w:pPr>
      <w:suppressAutoHyphens/>
      <w:spacing w:before="60" w:line="312" w:lineRule="auto"/>
      <w:ind w:firstLine="7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0942"/>
    <w:pPr>
      <w:suppressAutoHyphens/>
      <w:spacing w:before="60" w:line="312" w:lineRule="auto"/>
      <w:ind w:firstLine="7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0942"/>
    <w:pPr>
      <w:suppressAutoHyphens/>
      <w:spacing w:before="60" w:line="312" w:lineRule="auto"/>
      <w:ind w:firstLine="7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00942"/>
    <w:pPr>
      <w:suppressAutoHyphens/>
      <w:spacing w:before="60" w:line="312" w:lineRule="auto"/>
      <w:ind w:firstLine="7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0942"/>
    <w:pPr>
      <w:suppressAutoHyphens/>
      <w:spacing w:before="60" w:line="312" w:lineRule="auto"/>
      <w:ind w:firstLine="7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0942"/>
    <w:pPr>
      <w:suppressAutoHyphens/>
      <w:spacing w:before="60" w:line="312" w:lineRule="auto"/>
      <w:ind w:firstLine="7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0942"/>
    <w:pPr>
      <w:suppressAutoHyphens/>
      <w:spacing w:before="60" w:line="312" w:lineRule="auto"/>
      <w:ind w:firstLine="7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0942"/>
    <w:pPr>
      <w:suppressAutoHyphens/>
      <w:spacing w:before="60" w:line="312" w:lineRule="auto"/>
      <w:ind w:firstLine="7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0942"/>
    <w:pPr>
      <w:suppressAutoHyphens/>
      <w:spacing w:before="60" w:line="312" w:lineRule="auto"/>
      <w:ind w:firstLine="7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0942"/>
    <w:pPr>
      <w:suppressAutoHyphens/>
      <w:spacing w:before="60" w:line="312" w:lineRule="auto"/>
      <w:ind w:firstLine="7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0942"/>
    <w:pPr>
      <w:suppressAutoHyphens/>
      <w:spacing w:before="60" w:line="312" w:lineRule="auto"/>
      <w:ind w:firstLine="7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0942"/>
    <w:pPr>
      <w:suppressAutoHyphens/>
      <w:spacing w:before="60" w:line="312" w:lineRule="auto"/>
      <w:ind w:firstLine="7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0942"/>
    <w:pPr>
      <w:suppressAutoHyphens/>
      <w:spacing w:before="60" w:line="312" w:lineRule="auto"/>
      <w:ind w:firstLine="7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0942"/>
    <w:pPr>
      <w:suppressAutoHyphens/>
      <w:spacing w:before="60" w:line="312" w:lineRule="auto"/>
      <w:ind w:firstLine="7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0942"/>
    <w:pPr>
      <w:suppressAutoHyphens/>
      <w:spacing w:before="60" w:line="312" w:lineRule="auto"/>
      <w:ind w:firstLine="7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0942"/>
    <w:pPr>
      <w:suppressAutoHyphens/>
      <w:spacing w:before="60" w:line="312" w:lineRule="auto"/>
      <w:ind w:firstLine="7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0942"/>
    <w:pPr>
      <w:suppressAutoHyphens/>
      <w:spacing w:before="60" w:line="312" w:lineRule="auto"/>
      <w:ind w:firstLine="7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0942"/>
    <w:pPr>
      <w:suppressAutoHyphens/>
      <w:spacing w:before="60" w:line="312" w:lineRule="auto"/>
      <w:ind w:firstLine="7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0942"/>
    <w:pPr>
      <w:suppressAutoHyphens/>
      <w:spacing w:before="60" w:line="312" w:lineRule="auto"/>
      <w:ind w:firstLine="7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0942"/>
    <w:pPr>
      <w:suppressAutoHyphens/>
      <w:spacing w:before="60" w:line="312" w:lineRule="auto"/>
      <w:ind w:firstLine="7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0942"/>
    <w:pPr>
      <w:suppressAutoHyphens/>
      <w:spacing w:before="60" w:line="312" w:lineRule="auto"/>
      <w:ind w:firstLine="7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0942"/>
    <w:pPr>
      <w:suppressAutoHyphens/>
      <w:spacing w:before="60" w:line="312" w:lineRule="auto"/>
      <w:ind w:firstLine="7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0942"/>
    <w:pPr>
      <w:suppressAutoHyphens/>
      <w:spacing w:before="60" w:line="312" w:lineRule="auto"/>
      <w:ind w:firstLine="7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0942"/>
    <w:pPr>
      <w:suppressAutoHyphens/>
      <w:spacing w:before="60" w:line="312" w:lineRule="auto"/>
      <w:ind w:firstLine="7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0942"/>
    <w:pPr>
      <w:suppressAutoHyphens/>
      <w:spacing w:before="60" w:line="312" w:lineRule="auto"/>
      <w:ind w:firstLine="7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0942"/>
    <w:pPr>
      <w:suppressAutoHyphens/>
      <w:spacing w:before="60" w:line="312"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0942"/>
    <w:pPr>
      <w:suppressAutoHyphens/>
      <w:spacing w:before="60" w:line="312" w:lineRule="auto"/>
      <w:ind w:firstLine="7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0942"/>
    <w:pPr>
      <w:suppressAutoHyphens/>
      <w:spacing w:before="60" w:line="312" w:lineRule="auto"/>
      <w:ind w:firstLine="7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0942"/>
    <w:pPr>
      <w:suppressAutoHyphens/>
      <w:spacing w:before="60" w:line="312" w:lineRule="auto"/>
      <w:ind w:firstLine="7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xl63">
    <w:name w:val="xl63"/>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4">
    <w:name w:val="xl64"/>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5">
    <w:name w:val="xl65"/>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Normal"/>
    <w:rsid w:val="00E00942"/>
    <w:pPr>
      <w:spacing w:before="100" w:beforeAutospacing="1" w:after="100" w:afterAutospacing="1"/>
      <w:textAlignment w:val="center"/>
    </w:pPr>
  </w:style>
  <w:style w:type="paragraph" w:customStyle="1" w:styleId="xl67">
    <w:name w:val="xl67"/>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E00942"/>
    <w:pPr>
      <w:spacing w:before="100" w:beforeAutospacing="1" w:after="100" w:afterAutospacing="1"/>
      <w:jc w:val="right"/>
      <w:textAlignment w:val="center"/>
    </w:pPr>
  </w:style>
  <w:style w:type="paragraph" w:customStyle="1" w:styleId="xl69">
    <w:name w:val="xl69"/>
    <w:basedOn w:val="Normal"/>
    <w:rsid w:val="00E00942"/>
    <w:pPr>
      <w:spacing w:before="100" w:beforeAutospacing="1" w:after="100" w:afterAutospacing="1"/>
      <w:jc w:val="center"/>
      <w:textAlignment w:val="center"/>
    </w:pPr>
  </w:style>
  <w:style w:type="paragraph" w:customStyle="1" w:styleId="xl70">
    <w:name w:val="xl70"/>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2">
    <w:name w:val="xl72"/>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5">
    <w:name w:val="xl75"/>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al"/>
    <w:rsid w:val="00E00942"/>
    <w:pPr>
      <w:spacing w:before="100" w:beforeAutospacing="1" w:after="100" w:afterAutospacing="1"/>
      <w:textAlignment w:val="center"/>
    </w:pPr>
  </w:style>
  <w:style w:type="paragraph" w:customStyle="1" w:styleId="xl77">
    <w:name w:val="xl77"/>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82">
    <w:name w:val="xl382"/>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383">
    <w:name w:val="xl383"/>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customStyle="1" w:styleId="xl384">
    <w:name w:val="xl384"/>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85">
    <w:name w:val="xl385"/>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386">
    <w:name w:val="xl386"/>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6"/>
      <w:szCs w:val="26"/>
    </w:rPr>
  </w:style>
  <w:style w:type="paragraph" w:customStyle="1" w:styleId="xl387">
    <w:name w:val="xl387"/>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388">
    <w:name w:val="xl388"/>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389">
    <w:name w:val="xl389"/>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390">
    <w:name w:val="xl390"/>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391">
    <w:name w:val="xl391"/>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392">
    <w:name w:val="xl392"/>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393">
    <w:name w:val="xl393"/>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394">
    <w:name w:val="xl394"/>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395">
    <w:name w:val="xl395"/>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396">
    <w:name w:val="xl396"/>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397">
    <w:name w:val="xl397"/>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398">
    <w:name w:val="xl398"/>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StyleHeading1Before0ptAfter3ptLinespacingMulti">
    <w:name w:val="Style Heading 1 + Before:  0 pt After:  3 pt Line spacing:  Multi..."/>
    <w:basedOn w:val="Heading1"/>
    <w:rsid w:val="00E00942"/>
    <w:pPr>
      <w:suppressAutoHyphens/>
      <w:spacing w:after="60" w:line="300" w:lineRule="auto"/>
      <w:ind w:right="0"/>
    </w:pPr>
    <w:rPr>
      <w:rFonts w:ascii="Times New Roman Bold" w:hAnsi="Times New Roman Bold"/>
      <w:spacing w:val="-6"/>
      <w:kern w:val="26"/>
      <w:sz w:val="28"/>
      <w:szCs w:val="20"/>
      <w:lang w:val="nl-NL" w:eastAsia="ar-SA"/>
    </w:rPr>
  </w:style>
  <w:style w:type="paragraph" w:customStyle="1" w:styleId="StyleJustifiedBefore0ptAfter4pt">
    <w:name w:val="Style Justified Before:  0 pt After:  4 pt"/>
    <w:basedOn w:val="Normal"/>
    <w:autoRedefine/>
    <w:rsid w:val="00E00942"/>
    <w:pPr>
      <w:suppressAutoHyphens/>
      <w:spacing w:before="120" w:after="60" w:line="288" w:lineRule="auto"/>
      <w:jc w:val="both"/>
    </w:pPr>
    <w:rPr>
      <w:b/>
      <w:spacing w:val="-6"/>
      <w:kern w:val="28"/>
      <w:sz w:val="28"/>
      <w:szCs w:val="20"/>
      <w:lang w:val="nl-NL" w:eastAsia="ar-SA"/>
    </w:rPr>
  </w:style>
  <w:style w:type="paragraph" w:customStyle="1" w:styleId="StyleJustifiedBefore0ptAfter3ptLinespacingMultip">
    <w:name w:val="Style Justified Before:  0 pt After:  3 pt Line spacing:  Multip..."/>
    <w:basedOn w:val="Normal"/>
    <w:autoRedefine/>
    <w:rsid w:val="00E00942"/>
    <w:pPr>
      <w:suppressAutoHyphens/>
      <w:spacing w:before="60" w:after="60" w:line="288" w:lineRule="auto"/>
      <w:ind w:firstLine="709"/>
      <w:jc w:val="both"/>
    </w:pPr>
    <w:rPr>
      <w:spacing w:val="-2"/>
      <w:sz w:val="28"/>
      <w:szCs w:val="20"/>
      <w:lang w:val="nl-NL" w:eastAsia="ar-SA"/>
    </w:rPr>
  </w:style>
  <w:style w:type="paragraph" w:customStyle="1" w:styleId="StyleJustifiedBefore0ptAfter3ptCondensedby02pt">
    <w:name w:val="Style Justified Before:  0 pt After:  3 pt Condensed by  0.2 pt..."/>
    <w:basedOn w:val="Normal"/>
    <w:autoRedefine/>
    <w:rsid w:val="00E00942"/>
    <w:pPr>
      <w:suppressAutoHyphens/>
      <w:spacing w:before="60" w:after="60" w:line="288" w:lineRule="auto"/>
      <w:ind w:firstLine="720"/>
      <w:jc w:val="both"/>
    </w:pPr>
    <w:rPr>
      <w:sz w:val="28"/>
      <w:szCs w:val="20"/>
      <w:lang w:val="nl-NL" w:eastAsia="ar-SA"/>
    </w:rPr>
  </w:style>
  <w:style w:type="paragraph" w:customStyle="1" w:styleId="StyleJustifiedBefore0ptAfter3ptLinespacingMultip1">
    <w:name w:val="Style Justified Before:  0 pt After:  3 pt Line spacing:  Multip...1"/>
    <w:basedOn w:val="Normal"/>
    <w:autoRedefine/>
    <w:rsid w:val="00E00942"/>
    <w:pPr>
      <w:suppressAutoHyphens/>
      <w:spacing w:before="60" w:after="60" w:line="288" w:lineRule="auto"/>
      <w:ind w:firstLine="720"/>
      <w:jc w:val="both"/>
    </w:pPr>
    <w:rPr>
      <w:sz w:val="28"/>
      <w:szCs w:val="20"/>
      <w:lang w:eastAsia="ar-SA"/>
    </w:rPr>
  </w:style>
  <w:style w:type="character" w:customStyle="1" w:styleId="apple-style-span">
    <w:name w:val="apple-style-span"/>
    <w:rsid w:val="00E00942"/>
    <w:rPr>
      <w:sz w:val="28"/>
      <w:lang w:val="en-US" w:eastAsia="en-US" w:bidi="ar-SA"/>
    </w:rPr>
  </w:style>
  <w:style w:type="paragraph" w:customStyle="1" w:styleId="Normal14pt">
    <w:name w:val="Normal + 14 pt"/>
    <w:basedOn w:val="Normal"/>
    <w:rsid w:val="00E00942"/>
    <w:pPr>
      <w:spacing w:before="120" w:line="312" w:lineRule="auto"/>
      <w:jc w:val="both"/>
    </w:pPr>
    <w:rPr>
      <w:rFonts w:ascii=".VnTime" w:hAnsi=".VnTime"/>
      <w:sz w:val="28"/>
      <w:szCs w:val="28"/>
    </w:rPr>
  </w:style>
  <w:style w:type="paragraph" w:customStyle="1" w:styleId="Ngoc5">
    <w:name w:val="Ngoc 5"/>
    <w:basedOn w:val="Normal"/>
    <w:link w:val="Ngoc5Char"/>
    <w:rsid w:val="00E00942"/>
    <w:pPr>
      <w:tabs>
        <w:tab w:val="left" w:pos="3855"/>
      </w:tabs>
      <w:spacing w:before="120" w:line="288" w:lineRule="auto"/>
      <w:ind w:firstLine="720"/>
      <w:jc w:val="both"/>
    </w:pPr>
    <w:rPr>
      <w:sz w:val="28"/>
      <w:szCs w:val="28"/>
    </w:rPr>
  </w:style>
  <w:style w:type="character" w:customStyle="1" w:styleId="Ngoc5Char">
    <w:name w:val="Ngoc 5 Char"/>
    <w:link w:val="Ngoc5"/>
    <w:rsid w:val="00E00942"/>
    <w:rPr>
      <w:sz w:val="28"/>
      <w:szCs w:val="28"/>
    </w:rPr>
  </w:style>
  <w:style w:type="paragraph" w:customStyle="1" w:styleId="ToanCharCharCharCharCharCharCharChar">
    <w:name w:val="Toan Char Char Char Char Char Char Char Char"/>
    <w:basedOn w:val="Normal"/>
    <w:next w:val="Normal"/>
    <w:autoRedefine/>
    <w:semiHidden/>
    <w:rsid w:val="00E00942"/>
    <w:pPr>
      <w:spacing w:before="120" w:after="120" w:line="312" w:lineRule="auto"/>
    </w:pPr>
    <w:rPr>
      <w:sz w:val="28"/>
      <w:szCs w:val="20"/>
    </w:rPr>
  </w:style>
  <w:style w:type="paragraph" w:customStyle="1" w:styleId="ToanCharChar">
    <w:name w:val="Toan Char Char"/>
    <w:basedOn w:val="Normal"/>
    <w:next w:val="Normal"/>
    <w:autoRedefine/>
    <w:semiHidden/>
    <w:rsid w:val="00E00942"/>
    <w:pPr>
      <w:spacing w:before="120" w:after="120" w:line="312" w:lineRule="auto"/>
    </w:pPr>
    <w:rPr>
      <w:sz w:val="28"/>
      <w:szCs w:val="20"/>
    </w:rPr>
  </w:style>
  <w:style w:type="paragraph" w:customStyle="1" w:styleId="CharCharCharCharCharChar1CharCharCharChar">
    <w:name w:val="Char Char Char Char Char Char1 Char Char Char Char"/>
    <w:basedOn w:val="Normal"/>
    <w:rsid w:val="00E00942"/>
    <w:pPr>
      <w:spacing w:after="160" w:line="240" w:lineRule="exact"/>
    </w:pPr>
    <w:rPr>
      <w:rFonts w:ascii="Verdana" w:hAnsi="Verdana"/>
      <w:sz w:val="20"/>
      <w:szCs w:val="20"/>
    </w:rPr>
  </w:style>
  <w:style w:type="character" w:customStyle="1" w:styleId="CharChar">
    <w:name w:val="Char Char"/>
    <w:link w:val="Char1"/>
    <w:locked/>
    <w:rsid w:val="00E00942"/>
    <w:rPr>
      <w:sz w:val="27"/>
    </w:rPr>
  </w:style>
  <w:style w:type="paragraph" w:customStyle="1" w:styleId="CharCharChar1CharCharCharChar">
    <w:name w:val="Char Char Char1 Char Char Char Char"/>
    <w:basedOn w:val="Normal"/>
    <w:semiHidden/>
    <w:rsid w:val="00E00942"/>
    <w:pPr>
      <w:spacing w:after="160" w:line="240" w:lineRule="exact"/>
    </w:pPr>
    <w:rPr>
      <w:rFonts w:ascii="Arial" w:hAnsi="Arial"/>
      <w:sz w:val="22"/>
      <w:szCs w:val="22"/>
    </w:rPr>
  </w:style>
  <w:style w:type="paragraph" w:customStyle="1" w:styleId="normal-p">
    <w:name w:val="normal-p"/>
    <w:basedOn w:val="Normal"/>
    <w:rsid w:val="00E00942"/>
    <w:pPr>
      <w:jc w:val="both"/>
    </w:pPr>
    <w:rPr>
      <w:sz w:val="20"/>
      <w:szCs w:val="20"/>
    </w:rPr>
  </w:style>
  <w:style w:type="character" w:customStyle="1" w:styleId="normal-h1">
    <w:name w:val="normal-h1"/>
    <w:rsid w:val="00E00942"/>
    <w:rPr>
      <w:rFonts w:ascii=".VnTime" w:hAnsi=".VnTime" w:hint="default"/>
      <w:color w:val="0000FF"/>
      <w:sz w:val="24"/>
      <w:szCs w:val="24"/>
    </w:rPr>
  </w:style>
  <w:style w:type="character" w:customStyle="1" w:styleId="st">
    <w:name w:val="st"/>
    <w:rsid w:val="00E00942"/>
  </w:style>
  <w:style w:type="paragraph" w:customStyle="1" w:styleId="CharCharCharCharCharCharCharCharCharCharCharCharCharCharCharCharCharChar">
    <w:name w:val="Char Char Char Char Char Char Char Char Char Char Char Char Char Char Char Char Char Char"/>
    <w:basedOn w:val="Normal"/>
    <w:rsid w:val="005F23C8"/>
    <w:pPr>
      <w:spacing w:after="160" w:line="240" w:lineRule="exact"/>
    </w:pPr>
    <w:rPr>
      <w:rFonts w:ascii="Verdana" w:hAnsi="Verdana"/>
      <w:noProof/>
      <w:sz w:val="3276"/>
      <w:szCs w:val="20"/>
    </w:rPr>
  </w:style>
  <w:style w:type="paragraph" w:customStyle="1" w:styleId="Heading41">
    <w:name w:val="Heading 41"/>
    <w:basedOn w:val="Heading4"/>
    <w:autoRedefine/>
    <w:qFormat/>
    <w:rsid w:val="00480366"/>
    <w:pPr>
      <w:keepNext w:val="0"/>
      <w:spacing w:beforeLines="10" w:afterLines="10" w:line="242" w:lineRule="auto"/>
      <w:ind w:firstLine="652"/>
      <w:jc w:val="both"/>
      <w:outlineLvl w:val="9"/>
    </w:pPr>
    <w:rPr>
      <w:b w:val="0"/>
      <w:i/>
      <w:iCs/>
      <w:sz w:val="28"/>
      <w:szCs w:val="20"/>
      <w:lang w:eastAsia="de-DE"/>
    </w:rPr>
  </w:style>
  <w:style w:type="paragraph" w:customStyle="1" w:styleId="CharCharCharCharCharCharChar8">
    <w:name w:val="Char Char Char Char Char Char Char"/>
    <w:basedOn w:val="DocumentMap"/>
    <w:autoRedefine/>
    <w:rsid w:val="00B935E6"/>
    <w:pPr>
      <w:widowControl w:val="0"/>
      <w:shd w:val="clear" w:color="auto" w:fill="000080"/>
      <w:jc w:val="both"/>
    </w:pPr>
    <w:rPr>
      <w:rFonts w:eastAsia="SimSun" w:cs="Times New Roman"/>
      <w:kern w:val="2"/>
      <w:sz w:val="24"/>
      <w:szCs w:val="24"/>
      <w:lang w:eastAsia="zh-CN"/>
    </w:rPr>
  </w:style>
  <w:style w:type="paragraph" w:customStyle="1" w:styleId="qh1">
    <w:name w:val="qh1"/>
    <w:basedOn w:val="Normal"/>
    <w:rsid w:val="00B935E6"/>
    <w:pPr>
      <w:keepNext/>
      <w:spacing w:before="120" w:line="360" w:lineRule="auto"/>
      <w:jc w:val="both"/>
      <w:outlineLvl w:val="1"/>
    </w:pPr>
    <w:rPr>
      <w:rFonts w:ascii=".VnTime" w:hAnsi=".VnTime" w:cs="Arial"/>
      <w:b/>
      <w:bCs/>
      <w:iCs/>
      <w:sz w:val="28"/>
      <w:szCs w:val="26"/>
    </w:rPr>
  </w:style>
  <w:style w:type="paragraph" w:customStyle="1" w:styleId="em8">
    <w:name w:val="em 8"/>
    <w:basedOn w:val="Normal"/>
    <w:link w:val="em8Char"/>
    <w:rsid w:val="00B935E6"/>
    <w:pPr>
      <w:spacing w:before="120" w:line="360" w:lineRule="auto"/>
      <w:jc w:val="both"/>
    </w:pPr>
    <w:rPr>
      <w:rFonts w:ascii=".VnTime" w:hAnsi=".VnTime"/>
      <w:sz w:val="28"/>
      <w:szCs w:val="26"/>
    </w:rPr>
  </w:style>
  <w:style w:type="character" w:customStyle="1" w:styleId="em8Char">
    <w:name w:val="em 8 Char"/>
    <w:link w:val="em8"/>
    <w:rsid w:val="00B935E6"/>
    <w:rPr>
      <w:rFonts w:ascii=".VnTime" w:hAnsi=".VnTime"/>
      <w:sz w:val="28"/>
      <w:szCs w:val="26"/>
    </w:rPr>
  </w:style>
  <w:style w:type="paragraph" w:customStyle="1" w:styleId="qh2">
    <w:name w:val="qh2"/>
    <w:basedOn w:val="Normal"/>
    <w:rsid w:val="00B935E6"/>
    <w:pPr>
      <w:keepNext/>
      <w:spacing w:before="120" w:line="360" w:lineRule="auto"/>
      <w:jc w:val="both"/>
      <w:outlineLvl w:val="1"/>
    </w:pPr>
    <w:rPr>
      <w:rFonts w:ascii=".VnTime" w:hAnsi=".VnTime" w:cs="Arial"/>
      <w:b/>
      <w:bCs/>
      <w:i/>
      <w:iCs/>
      <w:sz w:val="28"/>
      <w:szCs w:val="26"/>
    </w:rPr>
  </w:style>
  <w:style w:type="paragraph" w:customStyle="1" w:styleId="Cutruc1">
    <w:name w:val="C©utruc1"/>
    <w:basedOn w:val="Normal"/>
    <w:link w:val="Cutruc1Char"/>
    <w:autoRedefine/>
    <w:rsid w:val="00B935E6"/>
    <w:pPr>
      <w:tabs>
        <w:tab w:val="left" w:pos="280"/>
      </w:tabs>
      <w:spacing w:before="120"/>
      <w:ind w:firstLine="700"/>
      <w:jc w:val="both"/>
    </w:pPr>
    <w:rPr>
      <w:noProof/>
      <w:spacing w:val="4"/>
      <w:sz w:val="28"/>
      <w:szCs w:val="28"/>
      <w:lang w:val="vi-VN"/>
    </w:rPr>
  </w:style>
  <w:style w:type="character" w:customStyle="1" w:styleId="Cutruc1Char">
    <w:name w:val="C©utruc1 Char"/>
    <w:link w:val="Cutruc1"/>
    <w:rsid w:val="00B935E6"/>
    <w:rPr>
      <w:noProof/>
      <w:spacing w:val="4"/>
      <w:sz w:val="28"/>
      <w:szCs w:val="28"/>
      <w:lang w:val="vi-VN"/>
    </w:rPr>
  </w:style>
  <w:style w:type="paragraph" w:customStyle="1" w:styleId="CharCharCharCharCharCharCharCharChar1CharCharCharChar">
    <w:name w:val="Char Char Char Char Char Char Char Char Char1 Char Char Char Char"/>
    <w:basedOn w:val="DocumentMap"/>
    <w:autoRedefine/>
    <w:rsid w:val="00B935E6"/>
    <w:pPr>
      <w:widowControl w:val="0"/>
      <w:shd w:val="clear" w:color="auto" w:fill="000080"/>
      <w:jc w:val="both"/>
    </w:pPr>
    <w:rPr>
      <w:rFonts w:eastAsia="SimSun" w:cs="Times New Roman"/>
      <w:kern w:val="2"/>
      <w:sz w:val="24"/>
      <w:szCs w:val="24"/>
      <w:lang w:eastAsia="zh-CN"/>
    </w:rPr>
  </w:style>
  <w:style w:type="paragraph" w:customStyle="1" w:styleId="nomnal">
    <w:name w:val="nomnal"/>
    <w:basedOn w:val="Normal"/>
    <w:qFormat/>
    <w:rsid w:val="00B935E6"/>
    <w:pPr>
      <w:spacing w:before="60" w:after="60" w:line="400" w:lineRule="atLeast"/>
      <w:ind w:firstLine="720"/>
      <w:jc w:val="both"/>
    </w:pPr>
    <w:rPr>
      <w:iCs/>
      <w:sz w:val="28"/>
      <w:szCs w:val="28"/>
    </w:rPr>
  </w:style>
  <w:style w:type="character" w:customStyle="1" w:styleId="3Char">
    <w:name w:val="3 Char"/>
    <w:link w:val="Phn1"/>
    <w:locked/>
    <w:rsid w:val="00BE765F"/>
    <w:rPr>
      <w:b/>
      <w:iCs/>
      <w:sz w:val="28"/>
      <w:szCs w:val="28"/>
      <w:lang w:val="nl-NL"/>
    </w:rPr>
  </w:style>
  <w:style w:type="character" w:customStyle="1" w:styleId="NormalWebChar">
    <w:name w:val="Normal (Web) Char"/>
    <w:link w:val="NormalWeb"/>
    <w:rsid w:val="00B935E6"/>
    <w:rPr>
      <w:sz w:val="24"/>
      <w:szCs w:val="24"/>
    </w:rPr>
  </w:style>
  <w:style w:type="paragraph" w:customStyle="1" w:styleId="msonormal0">
    <w:name w:val="msonormal"/>
    <w:basedOn w:val="Normal"/>
    <w:rsid w:val="00B935E6"/>
    <w:pPr>
      <w:spacing w:before="100" w:beforeAutospacing="1" w:after="100" w:afterAutospacing="1"/>
    </w:pPr>
  </w:style>
  <w:style w:type="character" w:customStyle="1" w:styleId="bluettooltip">
    <w:name w:val="bluet_tooltip"/>
    <w:rsid w:val="00B935E6"/>
  </w:style>
  <w:style w:type="character" w:customStyle="1" w:styleId="UnresolvedMention">
    <w:name w:val="Unresolved Mention"/>
    <w:uiPriority w:val="99"/>
    <w:semiHidden/>
    <w:unhideWhenUsed/>
    <w:rsid w:val="00B935E6"/>
    <w:rPr>
      <w:color w:val="605E5C"/>
      <w:shd w:val="clear" w:color="auto" w:fill="E1DFDD"/>
    </w:rPr>
  </w:style>
  <w:style w:type="paragraph" w:customStyle="1" w:styleId="5">
    <w:name w:val="5"/>
    <w:basedOn w:val="Normal"/>
    <w:autoRedefine/>
    <w:rsid w:val="00DE0BD3"/>
    <w:pPr>
      <w:spacing w:line="264" w:lineRule="auto"/>
      <w:jc w:val="center"/>
      <w:outlineLvl w:val="2"/>
    </w:pPr>
    <w:rPr>
      <w:rFonts w:eastAsia=".VnTime"/>
      <w:b/>
      <w:bCs/>
      <w:color w:val="000000" w:themeColor="text1"/>
      <w:spacing w:val="-4"/>
      <w:sz w:val="26"/>
      <w:szCs w:val="26"/>
      <w:lang w:val="nl-NL"/>
    </w:rPr>
  </w:style>
  <w:style w:type="paragraph" w:customStyle="1" w:styleId="xl104">
    <w:name w:val="xl104"/>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109">
    <w:name w:val="xl109"/>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110">
    <w:name w:val="xl110"/>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
    <w:name w:val="xl111"/>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2">
    <w:name w:val="xl112"/>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6">
    <w:name w:val="xl126"/>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b/>
      <w:bCs/>
    </w:rPr>
  </w:style>
  <w:style w:type="paragraph" w:customStyle="1" w:styleId="xl127">
    <w:name w:val="xl127"/>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128">
    <w:name w:val="xl128"/>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0">
    <w:name w:val="xl130"/>
    <w:basedOn w:val="Normal"/>
    <w:rsid w:val="00B935E6"/>
    <w:pPr>
      <w:pBdr>
        <w:top w:val="single" w:sz="4" w:space="0" w:color="auto"/>
        <w:left w:val="single" w:sz="4" w:space="0" w:color="auto"/>
        <w:bottom w:val="single" w:sz="4" w:space="0" w:color="auto"/>
      </w:pBdr>
      <w:spacing w:before="100" w:beforeAutospacing="1" w:after="100" w:afterAutospacing="1"/>
      <w:textAlignment w:val="center"/>
    </w:pPr>
    <w:rPr>
      <w:color w:val="FF0000"/>
    </w:rPr>
  </w:style>
  <w:style w:type="paragraph" w:customStyle="1" w:styleId="xl131">
    <w:name w:val="xl131"/>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4">
    <w:name w:val="xl134"/>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6">
    <w:name w:val="xl136"/>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8">
    <w:name w:val="xl138"/>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9">
    <w:name w:val="xl139"/>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1">
    <w:name w:val="xl141"/>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143">
    <w:name w:val="xl143"/>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144">
    <w:name w:val="xl144"/>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145">
    <w:name w:val="xl145"/>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6">
    <w:name w:val="xl146"/>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b/>
      <w:bCs/>
    </w:rPr>
  </w:style>
  <w:style w:type="paragraph" w:customStyle="1" w:styleId="xl147">
    <w:name w:val="xl147"/>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148">
    <w:name w:val="xl148"/>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149">
    <w:name w:val="xl149"/>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151">
    <w:name w:val="xl151"/>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152">
    <w:name w:val="xl152"/>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3">
    <w:name w:val="xl153"/>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32">
    <w:name w:val="32"/>
    <w:basedOn w:val="Phn1"/>
    <w:qFormat/>
    <w:rsid w:val="00B935E6"/>
    <w:pPr>
      <w:spacing w:line="312" w:lineRule="auto"/>
    </w:pPr>
    <w:rPr>
      <w:bCs/>
      <w:iCs w:val="0"/>
      <w:color w:val="FF00FF"/>
      <w:sz w:val="26"/>
      <w:szCs w:val="26"/>
      <w:lang w:val="pt-BR"/>
    </w:rPr>
  </w:style>
  <w:style w:type="paragraph" w:customStyle="1" w:styleId="CharCharCharCharCharCharChar9">
    <w:name w:val="Char Char Char Char Char Char Char"/>
    <w:basedOn w:val="DocumentMap"/>
    <w:autoRedefine/>
    <w:rsid w:val="007A6F44"/>
    <w:pPr>
      <w:widowControl w:val="0"/>
      <w:shd w:val="clear" w:color="auto" w:fill="000080"/>
      <w:jc w:val="both"/>
    </w:pPr>
    <w:rPr>
      <w:rFonts w:eastAsia="SimSun" w:cs="Times New Roman"/>
      <w:kern w:val="2"/>
      <w:sz w:val="24"/>
      <w:szCs w:val="24"/>
      <w:lang w:eastAsia="zh-CN"/>
    </w:rPr>
  </w:style>
  <w:style w:type="paragraph" w:customStyle="1" w:styleId="CharCharCharCharCharCharCharCharChar1CharCharCharChar0">
    <w:name w:val="Char Char Char Char Char Char Char Char Char1 Char Char Char Char"/>
    <w:basedOn w:val="DocumentMap"/>
    <w:autoRedefine/>
    <w:rsid w:val="007A6F44"/>
    <w:pPr>
      <w:widowControl w:val="0"/>
      <w:shd w:val="clear" w:color="auto" w:fill="000080"/>
      <w:jc w:val="both"/>
    </w:pPr>
    <w:rPr>
      <w:rFonts w:eastAsia="SimSun" w:cs="Times New Roman"/>
      <w:kern w:val="2"/>
      <w:sz w:val="24"/>
      <w:szCs w:val="24"/>
      <w:lang w:eastAsia="zh-CN"/>
    </w:rPr>
  </w:style>
  <w:style w:type="character" w:customStyle="1" w:styleId="BodyTextChar2">
    <w:name w:val="Body Text Char2"/>
    <w:uiPriority w:val="99"/>
    <w:semiHidden/>
    <w:rsid w:val="00375BFA"/>
    <w:rPr>
      <w:rFonts w:cs="Courier New"/>
      <w:color w:val="000000"/>
      <w:lang w:val="vi-VN" w:eastAsia="vi-VN"/>
    </w:rPr>
  </w:style>
  <w:style w:type="paragraph" w:customStyle="1" w:styleId="bodytextindent3-p">
    <w:name w:val="bodytextindent3-p"/>
    <w:basedOn w:val="Normal"/>
    <w:rsid w:val="00375BFA"/>
    <w:pPr>
      <w:spacing w:before="100" w:beforeAutospacing="1" w:after="100" w:afterAutospacing="1"/>
    </w:pPr>
  </w:style>
  <w:style w:type="paragraph" w:customStyle="1" w:styleId="Noidung">
    <w:name w:val="Noidung"/>
    <w:link w:val="NoidungChar"/>
    <w:rsid w:val="00FC1F01"/>
    <w:pPr>
      <w:spacing w:after="120"/>
      <w:ind w:firstLine="720"/>
      <w:jc w:val="both"/>
    </w:pPr>
    <w:rPr>
      <w:color w:val="000000"/>
      <w:sz w:val="26"/>
    </w:rPr>
  </w:style>
  <w:style w:type="character" w:customStyle="1" w:styleId="NoidungChar">
    <w:name w:val="Noidung Char"/>
    <w:link w:val="Noidung"/>
    <w:rsid w:val="00FC1F01"/>
    <w:rPr>
      <w:color w:val="000000"/>
      <w:sz w:val="26"/>
    </w:rPr>
  </w:style>
  <w:style w:type="paragraph" w:customStyle="1" w:styleId="Bng0">
    <w:name w:val="B¶ng"/>
    <w:basedOn w:val="Normal"/>
    <w:next w:val="Normal"/>
    <w:autoRedefine/>
    <w:qFormat/>
    <w:rsid w:val="00FC1F01"/>
    <w:pPr>
      <w:spacing w:before="120" w:after="120"/>
      <w:jc w:val="center"/>
    </w:pPr>
    <w:rPr>
      <w:b/>
      <w:noProof/>
      <w:sz w:val="26"/>
      <w:szCs w:val="26"/>
      <w:lang w:val="fr-FR"/>
    </w:rPr>
  </w:style>
  <w:style w:type="character" w:customStyle="1" w:styleId="fontstyle01">
    <w:name w:val="fontstyle01"/>
    <w:basedOn w:val="DefaultParagraphFont"/>
    <w:rsid w:val="00C90A25"/>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C90A25"/>
    <w:rPr>
      <w:rFonts w:ascii="Times New Roman" w:hAnsi="Times New Roman" w:cs="Times New Roman" w:hint="default"/>
      <w:b w:val="0"/>
      <w:bCs w:val="0"/>
      <w:i/>
      <w:iCs/>
      <w:color w:val="000000"/>
      <w:sz w:val="28"/>
      <w:szCs w:val="28"/>
    </w:rPr>
  </w:style>
  <w:style w:type="paragraph" w:customStyle="1" w:styleId="CharChar0">
    <w:name w:val="Char Char"/>
    <w:basedOn w:val="Normal"/>
    <w:rsid w:val="00FA4FAB"/>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customStyle="1" w:styleId="AA">
    <w:name w:val="AA"/>
    <w:basedOn w:val="Normal"/>
    <w:rsid w:val="00122BFF"/>
    <w:pPr>
      <w:widowControl w:val="0"/>
      <w:spacing w:line="312" w:lineRule="auto"/>
      <w:outlineLvl w:val="1"/>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94">
      <w:bodyDiv w:val="1"/>
      <w:marLeft w:val="0"/>
      <w:marRight w:val="0"/>
      <w:marTop w:val="0"/>
      <w:marBottom w:val="0"/>
      <w:divBdr>
        <w:top w:val="none" w:sz="0" w:space="0" w:color="auto"/>
        <w:left w:val="none" w:sz="0" w:space="0" w:color="auto"/>
        <w:bottom w:val="none" w:sz="0" w:space="0" w:color="auto"/>
        <w:right w:val="none" w:sz="0" w:space="0" w:color="auto"/>
      </w:divBdr>
    </w:div>
    <w:div w:id="1860152">
      <w:bodyDiv w:val="1"/>
      <w:marLeft w:val="0"/>
      <w:marRight w:val="0"/>
      <w:marTop w:val="0"/>
      <w:marBottom w:val="0"/>
      <w:divBdr>
        <w:top w:val="none" w:sz="0" w:space="0" w:color="auto"/>
        <w:left w:val="none" w:sz="0" w:space="0" w:color="auto"/>
        <w:bottom w:val="none" w:sz="0" w:space="0" w:color="auto"/>
        <w:right w:val="none" w:sz="0" w:space="0" w:color="auto"/>
      </w:divBdr>
    </w:div>
    <w:div w:id="19362991">
      <w:bodyDiv w:val="1"/>
      <w:marLeft w:val="0"/>
      <w:marRight w:val="0"/>
      <w:marTop w:val="0"/>
      <w:marBottom w:val="0"/>
      <w:divBdr>
        <w:top w:val="none" w:sz="0" w:space="0" w:color="auto"/>
        <w:left w:val="none" w:sz="0" w:space="0" w:color="auto"/>
        <w:bottom w:val="none" w:sz="0" w:space="0" w:color="auto"/>
        <w:right w:val="none" w:sz="0" w:space="0" w:color="auto"/>
      </w:divBdr>
    </w:div>
    <w:div w:id="20976987">
      <w:bodyDiv w:val="1"/>
      <w:marLeft w:val="0"/>
      <w:marRight w:val="0"/>
      <w:marTop w:val="0"/>
      <w:marBottom w:val="0"/>
      <w:divBdr>
        <w:top w:val="none" w:sz="0" w:space="0" w:color="auto"/>
        <w:left w:val="none" w:sz="0" w:space="0" w:color="auto"/>
        <w:bottom w:val="none" w:sz="0" w:space="0" w:color="auto"/>
        <w:right w:val="none" w:sz="0" w:space="0" w:color="auto"/>
      </w:divBdr>
    </w:div>
    <w:div w:id="26487651">
      <w:bodyDiv w:val="1"/>
      <w:marLeft w:val="0"/>
      <w:marRight w:val="0"/>
      <w:marTop w:val="0"/>
      <w:marBottom w:val="0"/>
      <w:divBdr>
        <w:top w:val="none" w:sz="0" w:space="0" w:color="auto"/>
        <w:left w:val="none" w:sz="0" w:space="0" w:color="auto"/>
        <w:bottom w:val="none" w:sz="0" w:space="0" w:color="auto"/>
        <w:right w:val="none" w:sz="0" w:space="0" w:color="auto"/>
      </w:divBdr>
    </w:div>
    <w:div w:id="39938182">
      <w:bodyDiv w:val="1"/>
      <w:marLeft w:val="0"/>
      <w:marRight w:val="0"/>
      <w:marTop w:val="0"/>
      <w:marBottom w:val="0"/>
      <w:divBdr>
        <w:top w:val="none" w:sz="0" w:space="0" w:color="auto"/>
        <w:left w:val="none" w:sz="0" w:space="0" w:color="auto"/>
        <w:bottom w:val="none" w:sz="0" w:space="0" w:color="auto"/>
        <w:right w:val="none" w:sz="0" w:space="0" w:color="auto"/>
      </w:divBdr>
    </w:div>
    <w:div w:id="44185231">
      <w:bodyDiv w:val="1"/>
      <w:marLeft w:val="0"/>
      <w:marRight w:val="0"/>
      <w:marTop w:val="0"/>
      <w:marBottom w:val="0"/>
      <w:divBdr>
        <w:top w:val="none" w:sz="0" w:space="0" w:color="auto"/>
        <w:left w:val="none" w:sz="0" w:space="0" w:color="auto"/>
        <w:bottom w:val="none" w:sz="0" w:space="0" w:color="auto"/>
        <w:right w:val="none" w:sz="0" w:space="0" w:color="auto"/>
      </w:divBdr>
    </w:div>
    <w:div w:id="51733989">
      <w:bodyDiv w:val="1"/>
      <w:marLeft w:val="0"/>
      <w:marRight w:val="0"/>
      <w:marTop w:val="0"/>
      <w:marBottom w:val="0"/>
      <w:divBdr>
        <w:top w:val="none" w:sz="0" w:space="0" w:color="auto"/>
        <w:left w:val="none" w:sz="0" w:space="0" w:color="auto"/>
        <w:bottom w:val="none" w:sz="0" w:space="0" w:color="auto"/>
        <w:right w:val="none" w:sz="0" w:space="0" w:color="auto"/>
      </w:divBdr>
    </w:div>
    <w:div w:id="57486860">
      <w:bodyDiv w:val="1"/>
      <w:marLeft w:val="0"/>
      <w:marRight w:val="0"/>
      <w:marTop w:val="0"/>
      <w:marBottom w:val="0"/>
      <w:divBdr>
        <w:top w:val="none" w:sz="0" w:space="0" w:color="auto"/>
        <w:left w:val="none" w:sz="0" w:space="0" w:color="auto"/>
        <w:bottom w:val="none" w:sz="0" w:space="0" w:color="auto"/>
        <w:right w:val="none" w:sz="0" w:space="0" w:color="auto"/>
      </w:divBdr>
    </w:div>
    <w:div w:id="62337311">
      <w:bodyDiv w:val="1"/>
      <w:marLeft w:val="0"/>
      <w:marRight w:val="0"/>
      <w:marTop w:val="0"/>
      <w:marBottom w:val="0"/>
      <w:divBdr>
        <w:top w:val="none" w:sz="0" w:space="0" w:color="auto"/>
        <w:left w:val="none" w:sz="0" w:space="0" w:color="auto"/>
        <w:bottom w:val="none" w:sz="0" w:space="0" w:color="auto"/>
        <w:right w:val="none" w:sz="0" w:space="0" w:color="auto"/>
      </w:divBdr>
    </w:div>
    <w:div w:id="63450591">
      <w:bodyDiv w:val="1"/>
      <w:marLeft w:val="0"/>
      <w:marRight w:val="0"/>
      <w:marTop w:val="0"/>
      <w:marBottom w:val="0"/>
      <w:divBdr>
        <w:top w:val="none" w:sz="0" w:space="0" w:color="auto"/>
        <w:left w:val="none" w:sz="0" w:space="0" w:color="auto"/>
        <w:bottom w:val="none" w:sz="0" w:space="0" w:color="auto"/>
        <w:right w:val="none" w:sz="0" w:space="0" w:color="auto"/>
      </w:divBdr>
    </w:div>
    <w:div w:id="80493325">
      <w:bodyDiv w:val="1"/>
      <w:marLeft w:val="0"/>
      <w:marRight w:val="0"/>
      <w:marTop w:val="0"/>
      <w:marBottom w:val="0"/>
      <w:divBdr>
        <w:top w:val="none" w:sz="0" w:space="0" w:color="auto"/>
        <w:left w:val="none" w:sz="0" w:space="0" w:color="auto"/>
        <w:bottom w:val="none" w:sz="0" w:space="0" w:color="auto"/>
        <w:right w:val="none" w:sz="0" w:space="0" w:color="auto"/>
      </w:divBdr>
    </w:div>
    <w:div w:id="90858038">
      <w:bodyDiv w:val="1"/>
      <w:marLeft w:val="0"/>
      <w:marRight w:val="0"/>
      <w:marTop w:val="0"/>
      <w:marBottom w:val="0"/>
      <w:divBdr>
        <w:top w:val="none" w:sz="0" w:space="0" w:color="auto"/>
        <w:left w:val="none" w:sz="0" w:space="0" w:color="auto"/>
        <w:bottom w:val="none" w:sz="0" w:space="0" w:color="auto"/>
        <w:right w:val="none" w:sz="0" w:space="0" w:color="auto"/>
      </w:divBdr>
    </w:div>
    <w:div w:id="96020637">
      <w:bodyDiv w:val="1"/>
      <w:marLeft w:val="0"/>
      <w:marRight w:val="0"/>
      <w:marTop w:val="0"/>
      <w:marBottom w:val="0"/>
      <w:divBdr>
        <w:top w:val="none" w:sz="0" w:space="0" w:color="auto"/>
        <w:left w:val="none" w:sz="0" w:space="0" w:color="auto"/>
        <w:bottom w:val="none" w:sz="0" w:space="0" w:color="auto"/>
        <w:right w:val="none" w:sz="0" w:space="0" w:color="auto"/>
      </w:divBdr>
    </w:div>
    <w:div w:id="102070575">
      <w:bodyDiv w:val="1"/>
      <w:marLeft w:val="0"/>
      <w:marRight w:val="0"/>
      <w:marTop w:val="0"/>
      <w:marBottom w:val="0"/>
      <w:divBdr>
        <w:top w:val="none" w:sz="0" w:space="0" w:color="auto"/>
        <w:left w:val="none" w:sz="0" w:space="0" w:color="auto"/>
        <w:bottom w:val="none" w:sz="0" w:space="0" w:color="auto"/>
        <w:right w:val="none" w:sz="0" w:space="0" w:color="auto"/>
      </w:divBdr>
    </w:div>
    <w:div w:id="102766845">
      <w:bodyDiv w:val="1"/>
      <w:marLeft w:val="0"/>
      <w:marRight w:val="0"/>
      <w:marTop w:val="0"/>
      <w:marBottom w:val="0"/>
      <w:divBdr>
        <w:top w:val="none" w:sz="0" w:space="0" w:color="auto"/>
        <w:left w:val="none" w:sz="0" w:space="0" w:color="auto"/>
        <w:bottom w:val="none" w:sz="0" w:space="0" w:color="auto"/>
        <w:right w:val="none" w:sz="0" w:space="0" w:color="auto"/>
      </w:divBdr>
    </w:div>
    <w:div w:id="104925560">
      <w:bodyDiv w:val="1"/>
      <w:marLeft w:val="0"/>
      <w:marRight w:val="0"/>
      <w:marTop w:val="0"/>
      <w:marBottom w:val="0"/>
      <w:divBdr>
        <w:top w:val="none" w:sz="0" w:space="0" w:color="auto"/>
        <w:left w:val="none" w:sz="0" w:space="0" w:color="auto"/>
        <w:bottom w:val="none" w:sz="0" w:space="0" w:color="auto"/>
        <w:right w:val="none" w:sz="0" w:space="0" w:color="auto"/>
      </w:divBdr>
    </w:div>
    <w:div w:id="107167864">
      <w:bodyDiv w:val="1"/>
      <w:marLeft w:val="0"/>
      <w:marRight w:val="0"/>
      <w:marTop w:val="0"/>
      <w:marBottom w:val="0"/>
      <w:divBdr>
        <w:top w:val="none" w:sz="0" w:space="0" w:color="auto"/>
        <w:left w:val="none" w:sz="0" w:space="0" w:color="auto"/>
        <w:bottom w:val="none" w:sz="0" w:space="0" w:color="auto"/>
        <w:right w:val="none" w:sz="0" w:space="0" w:color="auto"/>
      </w:divBdr>
    </w:div>
    <w:div w:id="113984475">
      <w:bodyDiv w:val="1"/>
      <w:marLeft w:val="0"/>
      <w:marRight w:val="0"/>
      <w:marTop w:val="0"/>
      <w:marBottom w:val="0"/>
      <w:divBdr>
        <w:top w:val="none" w:sz="0" w:space="0" w:color="auto"/>
        <w:left w:val="none" w:sz="0" w:space="0" w:color="auto"/>
        <w:bottom w:val="none" w:sz="0" w:space="0" w:color="auto"/>
        <w:right w:val="none" w:sz="0" w:space="0" w:color="auto"/>
      </w:divBdr>
    </w:div>
    <w:div w:id="134681581">
      <w:bodyDiv w:val="1"/>
      <w:marLeft w:val="0"/>
      <w:marRight w:val="0"/>
      <w:marTop w:val="0"/>
      <w:marBottom w:val="0"/>
      <w:divBdr>
        <w:top w:val="none" w:sz="0" w:space="0" w:color="auto"/>
        <w:left w:val="none" w:sz="0" w:space="0" w:color="auto"/>
        <w:bottom w:val="none" w:sz="0" w:space="0" w:color="auto"/>
        <w:right w:val="none" w:sz="0" w:space="0" w:color="auto"/>
      </w:divBdr>
    </w:div>
    <w:div w:id="138889529">
      <w:bodyDiv w:val="1"/>
      <w:marLeft w:val="0"/>
      <w:marRight w:val="0"/>
      <w:marTop w:val="0"/>
      <w:marBottom w:val="0"/>
      <w:divBdr>
        <w:top w:val="none" w:sz="0" w:space="0" w:color="auto"/>
        <w:left w:val="none" w:sz="0" w:space="0" w:color="auto"/>
        <w:bottom w:val="none" w:sz="0" w:space="0" w:color="auto"/>
        <w:right w:val="none" w:sz="0" w:space="0" w:color="auto"/>
      </w:divBdr>
    </w:div>
    <w:div w:id="143470359">
      <w:bodyDiv w:val="1"/>
      <w:marLeft w:val="0"/>
      <w:marRight w:val="0"/>
      <w:marTop w:val="0"/>
      <w:marBottom w:val="0"/>
      <w:divBdr>
        <w:top w:val="none" w:sz="0" w:space="0" w:color="auto"/>
        <w:left w:val="none" w:sz="0" w:space="0" w:color="auto"/>
        <w:bottom w:val="none" w:sz="0" w:space="0" w:color="auto"/>
        <w:right w:val="none" w:sz="0" w:space="0" w:color="auto"/>
      </w:divBdr>
    </w:div>
    <w:div w:id="146634280">
      <w:bodyDiv w:val="1"/>
      <w:marLeft w:val="0"/>
      <w:marRight w:val="0"/>
      <w:marTop w:val="0"/>
      <w:marBottom w:val="0"/>
      <w:divBdr>
        <w:top w:val="none" w:sz="0" w:space="0" w:color="auto"/>
        <w:left w:val="none" w:sz="0" w:space="0" w:color="auto"/>
        <w:bottom w:val="none" w:sz="0" w:space="0" w:color="auto"/>
        <w:right w:val="none" w:sz="0" w:space="0" w:color="auto"/>
      </w:divBdr>
    </w:div>
    <w:div w:id="147402960">
      <w:bodyDiv w:val="1"/>
      <w:marLeft w:val="0"/>
      <w:marRight w:val="0"/>
      <w:marTop w:val="0"/>
      <w:marBottom w:val="0"/>
      <w:divBdr>
        <w:top w:val="none" w:sz="0" w:space="0" w:color="auto"/>
        <w:left w:val="none" w:sz="0" w:space="0" w:color="auto"/>
        <w:bottom w:val="none" w:sz="0" w:space="0" w:color="auto"/>
        <w:right w:val="none" w:sz="0" w:space="0" w:color="auto"/>
      </w:divBdr>
    </w:div>
    <w:div w:id="150676699">
      <w:bodyDiv w:val="1"/>
      <w:marLeft w:val="0"/>
      <w:marRight w:val="0"/>
      <w:marTop w:val="0"/>
      <w:marBottom w:val="0"/>
      <w:divBdr>
        <w:top w:val="none" w:sz="0" w:space="0" w:color="auto"/>
        <w:left w:val="none" w:sz="0" w:space="0" w:color="auto"/>
        <w:bottom w:val="none" w:sz="0" w:space="0" w:color="auto"/>
        <w:right w:val="none" w:sz="0" w:space="0" w:color="auto"/>
      </w:divBdr>
    </w:div>
    <w:div w:id="152186905">
      <w:bodyDiv w:val="1"/>
      <w:marLeft w:val="0"/>
      <w:marRight w:val="0"/>
      <w:marTop w:val="0"/>
      <w:marBottom w:val="0"/>
      <w:divBdr>
        <w:top w:val="none" w:sz="0" w:space="0" w:color="auto"/>
        <w:left w:val="none" w:sz="0" w:space="0" w:color="auto"/>
        <w:bottom w:val="none" w:sz="0" w:space="0" w:color="auto"/>
        <w:right w:val="none" w:sz="0" w:space="0" w:color="auto"/>
      </w:divBdr>
    </w:div>
    <w:div w:id="178593223">
      <w:bodyDiv w:val="1"/>
      <w:marLeft w:val="0"/>
      <w:marRight w:val="0"/>
      <w:marTop w:val="0"/>
      <w:marBottom w:val="0"/>
      <w:divBdr>
        <w:top w:val="none" w:sz="0" w:space="0" w:color="auto"/>
        <w:left w:val="none" w:sz="0" w:space="0" w:color="auto"/>
        <w:bottom w:val="none" w:sz="0" w:space="0" w:color="auto"/>
        <w:right w:val="none" w:sz="0" w:space="0" w:color="auto"/>
      </w:divBdr>
    </w:div>
    <w:div w:id="180777757">
      <w:bodyDiv w:val="1"/>
      <w:marLeft w:val="0"/>
      <w:marRight w:val="0"/>
      <w:marTop w:val="0"/>
      <w:marBottom w:val="0"/>
      <w:divBdr>
        <w:top w:val="none" w:sz="0" w:space="0" w:color="auto"/>
        <w:left w:val="none" w:sz="0" w:space="0" w:color="auto"/>
        <w:bottom w:val="none" w:sz="0" w:space="0" w:color="auto"/>
        <w:right w:val="none" w:sz="0" w:space="0" w:color="auto"/>
      </w:divBdr>
    </w:div>
    <w:div w:id="191769694">
      <w:bodyDiv w:val="1"/>
      <w:marLeft w:val="0"/>
      <w:marRight w:val="0"/>
      <w:marTop w:val="0"/>
      <w:marBottom w:val="0"/>
      <w:divBdr>
        <w:top w:val="none" w:sz="0" w:space="0" w:color="auto"/>
        <w:left w:val="none" w:sz="0" w:space="0" w:color="auto"/>
        <w:bottom w:val="none" w:sz="0" w:space="0" w:color="auto"/>
        <w:right w:val="none" w:sz="0" w:space="0" w:color="auto"/>
      </w:divBdr>
    </w:div>
    <w:div w:id="205802319">
      <w:bodyDiv w:val="1"/>
      <w:marLeft w:val="0"/>
      <w:marRight w:val="0"/>
      <w:marTop w:val="0"/>
      <w:marBottom w:val="0"/>
      <w:divBdr>
        <w:top w:val="none" w:sz="0" w:space="0" w:color="auto"/>
        <w:left w:val="none" w:sz="0" w:space="0" w:color="auto"/>
        <w:bottom w:val="none" w:sz="0" w:space="0" w:color="auto"/>
        <w:right w:val="none" w:sz="0" w:space="0" w:color="auto"/>
      </w:divBdr>
    </w:div>
    <w:div w:id="212278838">
      <w:bodyDiv w:val="1"/>
      <w:marLeft w:val="0"/>
      <w:marRight w:val="0"/>
      <w:marTop w:val="0"/>
      <w:marBottom w:val="0"/>
      <w:divBdr>
        <w:top w:val="none" w:sz="0" w:space="0" w:color="auto"/>
        <w:left w:val="none" w:sz="0" w:space="0" w:color="auto"/>
        <w:bottom w:val="none" w:sz="0" w:space="0" w:color="auto"/>
        <w:right w:val="none" w:sz="0" w:space="0" w:color="auto"/>
      </w:divBdr>
    </w:div>
    <w:div w:id="214465960">
      <w:bodyDiv w:val="1"/>
      <w:marLeft w:val="0"/>
      <w:marRight w:val="0"/>
      <w:marTop w:val="0"/>
      <w:marBottom w:val="0"/>
      <w:divBdr>
        <w:top w:val="none" w:sz="0" w:space="0" w:color="auto"/>
        <w:left w:val="none" w:sz="0" w:space="0" w:color="auto"/>
        <w:bottom w:val="none" w:sz="0" w:space="0" w:color="auto"/>
        <w:right w:val="none" w:sz="0" w:space="0" w:color="auto"/>
      </w:divBdr>
    </w:div>
    <w:div w:id="230430806">
      <w:bodyDiv w:val="1"/>
      <w:marLeft w:val="0"/>
      <w:marRight w:val="0"/>
      <w:marTop w:val="0"/>
      <w:marBottom w:val="0"/>
      <w:divBdr>
        <w:top w:val="none" w:sz="0" w:space="0" w:color="auto"/>
        <w:left w:val="none" w:sz="0" w:space="0" w:color="auto"/>
        <w:bottom w:val="none" w:sz="0" w:space="0" w:color="auto"/>
        <w:right w:val="none" w:sz="0" w:space="0" w:color="auto"/>
      </w:divBdr>
    </w:div>
    <w:div w:id="241179866">
      <w:bodyDiv w:val="1"/>
      <w:marLeft w:val="0"/>
      <w:marRight w:val="0"/>
      <w:marTop w:val="0"/>
      <w:marBottom w:val="0"/>
      <w:divBdr>
        <w:top w:val="none" w:sz="0" w:space="0" w:color="auto"/>
        <w:left w:val="none" w:sz="0" w:space="0" w:color="auto"/>
        <w:bottom w:val="none" w:sz="0" w:space="0" w:color="auto"/>
        <w:right w:val="none" w:sz="0" w:space="0" w:color="auto"/>
      </w:divBdr>
    </w:div>
    <w:div w:id="251470599">
      <w:bodyDiv w:val="1"/>
      <w:marLeft w:val="0"/>
      <w:marRight w:val="0"/>
      <w:marTop w:val="0"/>
      <w:marBottom w:val="0"/>
      <w:divBdr>
        <w:top w:val="none" w:sz="0" w:space="0" w:color="auto"/>
        <w:left w:val="none" w:sz="0" w:space="0" w:color="auto"/>
        <w:bottom w:val="none" w:sz="0" w:space="0" w:color="auto"/>
        <w:right w:val="none" w:sz="0" w:space="0" w:color="auto"/>
      </w:divBdr>
    </w:div>
    <w:div w:id="256518957">
      <w:bodyDiv w:val="1"/>
      <w:marLeft w:val="0"/>
      <w:marRight w:val="0"/>
      <w:marTop w:val="0"/>
      <w:marBottom w:val="0"/>
      <w:divBdr>
        <w:top w:val="none" w:sz="0" w:space="0" w:color="auto"/>
        <w:left w:val="none" w:sz="0" w:space="0" w:color="auto"/>
        <w:bottom w:val="none" w:sz="0" w:space="0" w:color="auto"/>
        <w:right w:val="none" w:sz="0" w:space="0" w:color="auto"/>
      </w:divBdr>
    </w:div>
    <w:div w:id="261036845">
      <w:bodyDiv w:val="1"/>
      <w:marLeft w:val="0"/>
      <w:marRight w:val="0"/>
      <w:marTop w:val="0"/>
      <w:marBottom w:val="0"/>
      <w:divBdr>
        <w:top w:val="none" w:sz="0" w:space="0" w:color="auto"/>
        <w:left w:val="none" w:sz="0" w:space="0" w:color="auto"/>
        <w:bottom w:val="none" w:sz="0" w:space="0" w:color="auto"/>
        <w:right w:val="none" w:sz="0" w:space="0" w:color="auto"/>
      </w:divBdr>
    </w:div>
    <w:div w:id="267665912">
      <w:bodyDiv w:val="1"/>
      <w:marLeft w:val="0"/>
      <w:marRight w:val="0"/>
      <w:marTop w:val="0"/>
      <w:marBottom w:val="0"/>
      <w:divBdr>
        <w:top w:val="none" w:sz="0" w:space="0" w:color="auto"/>
        <w:left w:val="none" w:sz="0" w:space="0" w:color="auto"/>
        <w:bottom w:val="none" w:sz="0" w:space="0" w:color="auto"/>
        <w:right w:val="none" w:sz="0" w:space="0" w:color="auto"/>
      </w:divBdr>
    </w:div>
    <w:div w:id="292643169">
      <w:bodyDiv w:val="1"/>
      <w:marLeft w:val="0"/>
      <w:marRight w:val="0"/>
      <w:marTop w:val="0"/>
      <w:marBottom w:val="0"/>
      <w:divBdr>
        <w:top w:val="none" w:sz="0" w:space="0" w:color="auto"/>
        <w:left w:val="none" w:sz="0" w:space="0" w:color="auto"/>
        <w:bottom w:val="none" w:sz="0" w:space="0" w:color="auto"/>
        <w:right w:val="none" w:sz="0" w:space="0" w:color="auto"/>
      </w:divBdr>
    </w:div>
    <w:div w:id="298196253">
      <w:bodyDiv w:val="1"/>
      <w:marLeft w:val="0"/>
      <w:marRight w:val="0"/>
      <w:marTop w:val="0"/>
      <w:marBottom w:val="0"/>
      <w:divBdr>
        <w:top w:val="none" w:sz="0" w:space="0" w:color="auto"/>
        <w:left w:val="none" w:sz="0" w:space="0" w:color="auto"/>
        <w:bottom w:val="none" w:sz="0" w:space="0" w:color="auto"/>
        <w:right w:val="none" w:sz="0" w:space="0" w:color="auto"/>
      </w:divBdr>
    </w:div>
    <w:div w:id="299501248">
      <w:bodyDiv w:val="1"/>
      <w:marLeft w:val="0"/>
      <w:marRight w:val="0"/>
      <w:marTop w:val="0"/>
      <w:marBottom w:val="0"/>
      <w:divBdr>
        <w:top w:val="none" w:sz="0" w:space="0" w:color="auto"/>
        <w:left w:val="none" w:sz="0" w:space="0" w:color="auto"/>
        <w:bottom w:val="none" w:sz="0" w:space="0" w:color="auto"/>
        <w:right w:val="none" w:sz="0" w:space="0" w:color="auto"/>
      </w:divBdr>
    </w:div>
    <w:div w:id="303045471">
      <w:bodyDiv w:val="1"/>
      <w:marLeft w:val="0"/>
      <w:marRight w:val="0"/>
      <w:marTop w:val="0"/>
      <w:marBottom w:val="0"/>
      <w:divBdr>
        <w:top w:val="none" w:sz="0" w:space="0" w:color="auto"/>
        <w:left w:val="none" w:sz="0" w:space="0" w:color="auto"/>
        <w:bottom w:val="none" w:sz="0" w:space="0" w:color="auto"/>
        <w:right w:val="none" w:sz="0" w:space="0" w:color="auto"/>
      </w:divBdr>
    </w:div>
    <w:div w:id="305815326">
      <w:bodyDiv w:val="1"/>
      <w:marLeft w:val="0"/>
      <w:marRight w:val="0"/>
      <w:marTop w:val="0"/>
      <w:marBottom w:val="0"/>
      <w:divBdr>
        <w:top w:val="none" w:sz="0" w:space="0" w:color="auto"/>
        <w:left w:val="none" w:sz="0" w:space="0" w:color="auto"/>
        <w:bottom w:val="none" w:sz="0" w:space="0" w:color="auto"/>
        <w:right w:val="none" w:sz="0" w:space="0" w:color="auto"/>
      </w:divBdr>
    </w:div>
    <w:div w:id="313527479">
      <w:bodyDiv w:val="1"/>
      <w:marLeft w:val="0"/>
      <w:marRight w:val="0"/>
      <w:marTop w:val="0"/>
      <w:marBottom w:val="0"/>
      <w:divBdr>
        <w:top w:val="none" w:sz="0" w:space="0" w:color="auto"/>
        <w:left w:val="none" w:sz="0" w:space="0" w:color="auto"/>
        <w:bottom w:val="none" w:sz="0" w:space="0" w:color="auto"/>
        <w:right w:val="none" w:sz="0" w:space="0" w:color="auto"/>
      </w:divBdr>
    </w:div>
    <w:div w:id="314384053">
      <w:bodyDiv w:val="1"/>
      <w:marLeft w:val="0"/>
      <w:marRight w:val="0"/>
      <w:marTop w:val="0"/>
      <w:marBottom w:val="0"/>
      <w:divBdr>
        <w:top w:val="none" w:sz="0" w:space="0" w:color="auto"/>
        <w:left w:val="none" w:sz="0" w:space="0" w:color="auto"/>
        <w:bottom w:val="none" w:sz="0" w:space="0" w:color="auto"/>
        <w:right w:val="none" w:sz="0" w:space="0" w:color="auto"/>
      </w:divBdr>
    </w:div>
    <w:div w:id="333849064">
      <w:bodyDiv w:val="1"/>
      <w:marLeft w:val="0"/>
      <w:marRight w:val="0"/>
      <w:marTop w:val="0"/>
      <w:marBottom w:val="0"/>
      <w:divBdr>
        <w:top w:val="none" w:sz="0" w:space="0" w:color="auto"/>
        <w:left w:val="none" w:sz="0" w:space="0" w:color="auto"/>
        <w:bottom w:val="none" w:sz="0" w:space="0" w:color="auto"/>
        <w:right w:val="none" w:sz="0" w:space="0" w:color="auto"/>
      </w:divBdr>
    </w:div>
    <w:div w:id="345327225">
      <w:bodyDiv w:val="1"/>
      <w:marLeft w:val="0"/>
      <w:marRight w:val="0"/>
      <w:marTop w:val="0"/>
      <w:marBottom w:val="0"/>
      <w:divBdr>
        <w:top w:val="none" w:sz="0" w:space="0" w:color="auto"/>
        <w:left w:val="none" w:sz="0" w:space="0" w:color="auto"/>
        <w:bottom w:val="none" w:sz="0" w:space="0" w:color="auto"/>
        <w:right w:val="none" w:sz="0" w:space="0" w:color="auto"/>
      </w:divBdr>
    </w:div>
    <w:div w:id="352002307">
      <w:bodyDiv w:val="1"/>
      <w:marLeft w:val="0"/>
      <w:marRight w:val="0"/>
      <w:marTop w:val="0"/>
      <w:marBottom w:val="0"/>
      <w:divBdr>
        <w:top w:val="none" w:sz="0" w:space="0" w:color="auto"/>
        <w:left w:val="none" w:sz="0" w:space="0" w:color="auto"/>
        <w:bottom w:val="none" w:sz="0" w:space="0" w:color="auto"/>
        <w:right w:val="none" w:sz="0" w:space="0" w:color="auto"/>
      </w:divBdr>
    </w:div>
    <w:div w:id="354581168">
      <w:bodyDiv w:val="1"/>
      <w:marLeft w:val="0"/>
      <w:marRight w:val="0"/>
      <w:marTop w:val="0"/>
      <w:marBottom w:val="0"/>
      <w:divBdr>
        <w:top w:val="none" w:sz="0" w:space="0" w:color="auto"/>
        <w:left w:val="none" w:sz="0" w:space="0" w:color="auto"/>
        <w:bottom w:val="none" w:sz="0" w:space="0" w:color="auto"/>
        <w:right w:val="none" w:sz="0" w:space="0" w:color="auto"/>
      </w:divBdr>
    </w:div>
    <w:div w:id="361395979">
      <w:bodyDiv w:val="1"/>
      <w:marLeft w:val="0"/>
      <w:marRight w:val="0"/>
      <w:marTop w:val="0"/>
      <w:marBottom w:val="0"/>
      <w:divBdr>
        <w:top w:val="none" w:sz="0" w:space="0" w:color="auto"/>
        <w:left w:val="none" w:sz="0" w:space="0" w:color="auto"/>
        <w:bottom w:val="none" w:sz="0" w:space="0" w:color="auto"/>
        <w:right w:val="none" w:sz="0" w:space="0" w:color="auto"/>
      </w:divBdr>
    </w:div>
    <w:div w:id="362631312">
      <w:bodyDiv w:val="1"/>
      <w:marLeft w:val="0"/>
      <w:marRight w:val="0"/>
      <w:marTop w:val="0"/>
      <w:marBottom w:val="0"/>
      <w:divBdr>
        <w:top w:val="none" w:sz="0" w:space="0" w:color="auto"/>
        <w:left w:val="none" w:sz="0" w:space="0" w:color="auto"/>
        <w:bottom w:val="none" w:sz="0" w:space="0" w:color="auto"/>
        <w:right w:val="none" w:sz="0" w:space="0" w:color="auto"/>
      </w:divBdr>
    </w:div>
    <w:div w:id="369233115">
      <w:bodyDiv w:val="1"/>
      <w:marLeft w:val="0"/>
      <w:marRight w:val="0"/>
      <w:marTop w:val="0"/>
      <w:marBottom w:val="0"/>
      <w:divBdr>
        <w:top w:val="none" w:sz="0" w:space="0" w:color="auto"/>
        <w:left w:val="none" w:sz="0" w:space="0" w:color="auto"/>
        <w:bottom w:val="none" w:sz="0" w:space="0" w:color="auto"/>
        <w:right w:val="none" w:sz="0" w:space="0" w:color="auto"/>
      </w:divBdr>
    </w:div>
    <w:div w:id="373774056">
      <w:bodyDiv w:val="1"/>
      <w:marLeft w:val="0"/>
      <w:marRight w:val="0"/>
      <w:marTop w:val="0"/>
      <w:marBottom w:val="0"/>
      <w:divBdr>
        <w:top w:val="none" w:sz="0" w:space="0" w:color="auto"/>
        <w:left w:val="none" w:sz="0" w:space="0" w:color="auto"/>
        <w:bottom w:val="none" w:sz="0" w:space="0" w:color="auto"/>
        <w:right w:val="none" w:sz="0" w:space="0" w:color="auto"/>
      </w:divBdr>
    </w:div>
    <w:div w:id="375548804">
      <w:bodyDiv w:val="1"/>
      <w:marLeft w:val="0"/>
      <w:marRight w:val="0"/>
      <w:marTop w:val="0"/>
      <w:marBottom w:val="0"/>
      <w:divBdr>
        <w:top w:val="none" w:sz="0" w:space="0" w:color="auto"/>
        <w:left w:val="none" w:sz="0" w:space="0" w:color="auto"/>
        <w:bottom w:val="none" w:sz="0" w:space="0" w:color="auto"/>
        <w:right w:val="none" w:sz="0" w:space="0" w:color="auto"/>
      </w:divBdr>
    </w:div>
    <w:div w:id="390153659">
      <w:bodyDiv w:val="1"/>
      <w:marLeft w:val="0"/>
      <w:marRight w:val="0"/>
      <w:marTop w:val="0"/>
      <w:marBottom w:val="0"/>
      <w:divBdr>
        <w:top w:val="none" w:sz="0" w:space="0" w:color="auto"/>
        <w:left w:val="none" w:sz="0" w:space="0" w:color="auto"/>
        <w:bottom w:val="none" w:sz="0" w:space="0" w:color="auto"/>
        <w:right w:val="none" w:sz="0" w:space="0" w:color="auto"/>
      </w:divBdr>
    </w:div>
    <w:div w:id="412120404">
      <w:bodyDiv w:val="1"/>
      <w:marLeft w:val="0"/>
      <w:marRight w:val="0"/>
      <w:marTop w:val="0"/>
      <w:marBottom w:val="0"/>
      <w:divBdr>
        <w:top w:val="none" w:sz="0" w:space="0" w:color="auto"/>
        <w:left w:val="none" w:sz="0" w:space="0" w:color="auto"/>
        <w:bottom w:val="none" w:sz="0" w:space="0" w:color="auto"/>
        <w:right w:val="none" w:sz="0" w:space="0" w:color="auto"/>
      </w:divBdr>
    </w:div>
    <w:div w:id="429357109">
      <w:bodyDiv w:val="1"/>
      <w:marLeft w:val="0"/>
      <w:marRight w:val="0"/>
      <w:marTop w:val="0"/>
      <w:marBottom w:val="0"/>
      <w:divBdr>
        <w:top w:val="none" w:sz="0" w:space="0" w:color="auto"/>
        <w:left w:val="none" w:sz="0" w:space="0" w:color="auto"/>
        <w:bottom w:val="none" w:sz="0" w:space="0" w:color="auto"/>
        <w:right w:val="none" w:sz="0" w:space="0" w:color="auto"/>
      </w:divBdr>
    </w:div>
    <w:div w:id="436679495">
      <w:bodyDiv w:val="1"/>
      <w:marLeft w:val="0"/>
      <w:marRight w:val="0"/>
      <w:marTop w:val="0"/>
      <w:marBottom w:val="0"/>
      <w:divBdr>
        <w:top w:val="none" w:sz="0" w:space="0" w:color="auto"/>
        <w:left w:val="none" w:sz="0" w:space="0" w:color="auto"/>
        <w:bottom w:val="none" w:sz="0" w:space="0" w:color="auto"/>
        <w:right w:val="none" w:sz="0" w:space="0" w:color="auto"/>
      </w:divBdr>
    </w:div>
    <w:div w:id="437217881">
      <w:bodyDiv w:val="1"/>
      <w:marLeft w:val="0"/>
      <w:marRight w:val="0"/>
      <w:marTop w:val="0"/>
      <w:marBottom w:val="0"/>
      <w:divBdr>
        <w:top w:val="none" w:sz="0" w:space="0" w:color="auto"/>
        <w:left w:val="none" w:sz="0" w:space="0" w:color="auto"/>
        <w:bottom w:val="none" w:sz="0" w:space="0" w:color="auto"/>
        <w:right w:val="none" w:sz="0" w:space="0" w:color="auto"/>
      </w:divBdr>
    </w:div>
    <w:div w:id="439953289">
      <w:bodyDiv w:val="1"/>
      <w:marLeft w:val="0"/>
      <w:marRight w:val="0"/>
      <w:marTop w:val="0"/>
      <w:marBottom w:val="0"/>
      <w:divBdr>
        <w:top w:val="none" w:sz="0" w:space="0" w:color="auto"/>
        <w:left w:val="none" w:sz="0" w:space="0" w:color="auto"/>
        <w:bottom w:val="none" w:sz="0" w:space="0" w:color="auto"/>
        <w:right w:val="none" w:sz="0" w:space="0" w:color="auto"/>
      </w:divBdr>
    </w:div>
    <w:div w:id="443502524">
      <w:bodyDiv w:val="1"/>
      <w:marLeft w:val="0"/>
      <w:marRight w:val="0"/>
      <w:marTop w:val="0"/>
      <w:marBottom w:val="0"/>
      <w:divBdr>
        <w:top w:val="none" w:sz="0" w:space="0" w:color="auto"/>
        <w:left w:val="none" w:sz="0" w:space="0" w:color="auto"/>
        <w:bottom w:val="none" w:sz="0" w:space="0" w:color="auto"/>
        <w:right w:val="none" w:sz="0" w:space="0" w:color="auto"/>
      </w:divBdr>
    </w:div>
    <w:div w:id="457720010">
      <w:bodyDiv w:val="1"/>
      <w:marLeft w:val="0"/>
      <w:marRight w:val="0"/>
      <w:marTop w:val="0"/>
      <w:marBottom w:val="0"/>
      <w:divBdr>
        <w:top w:val="none" w:sz="0" w:space="0" w:color="auto"/>
        <w:left w:val="none" w:sz="0" w:space="0" w:color="auto"/>
        <w:bottom w:val="none" w:sz="0" w:space="0" w:color="auto"/>
        <w:right w:val="none" w:sz="0" w:space="0" w:color="auto"/>
      </w:divBdr>
    </w:div>
    <w:div w:id="463548135">
      <w:bodyDiv w:val="1"/>
      <w:marLeft w:val="0"/>
      <w:marRight w:val="0"/>
      <w:marTop w:val="0"/>
      <w:marBottom w:val="0"/>
      <w:divBdr>
        <w:top w:val="none" w:sz="0" w:space="0" w:color="auto"/>
        <w:left w:val="none" w:sz="0" w:space="0" w:color="auto"/>
        <w:bottom w:val="none" w:sz="0" w:space="0" w:color="auto"/>
        <w:right w:val="none" w:sz="0" w:space="0" w:color="auto"/>
      </w:divBdr>
    </w:div>
    <w:div w:id="500200629">
      <w:bodyDiv w:val="1"/>
      <w:marLeft w:val="0"/>
      <w:marRight w:val="0"/>
      <w:marTop w:val="0"/>
      <w:marBottom w:val="0"/>
      <w:divBdr>
        <w:top w:val="none" w:sz="0" w:space="0" w:color="auto"/>
        <w:left w:val="none" w:sz="0" w:space="0" w:color="auto"/>
        <w:bottom w:val="none" w:sz="0" w:space="0" w:color="auto"/>
        <w:right w:val="none" w:sz="0" w:space="0" w:color="auto"/>
      </w:divBdr>
    </w:div>
    <w:div w:id="504439650">
      <w:bodyDiv w:val="1"/>
      <w:marLeft w:val="0"/>
      <w:marRight w:val="0"/>
      <w:marTop w:val="0"/>
      <w:marBottom w:val="0"/>
      <w:divBdr>
        <w:top w:val="none" w:sz="0" w:space="0" w:color="auto"/>
        <w:left w:val="none" w:sz="0" w:space="0" w:color="auto"/>
        <w:bottom w:val="none" w:sz="0" w:space="0" w:color="auto"/>
        <w:right w:val="none" w:sz="0" w:space="0" w:color="auto"/>
      </w:divBdr>
    </w:div>
    <w:div w:id="508175551">
      <w:bodyDiv w:val="1"/>
      <w:marLeft w:val="0"/>
      <w:marRight w:val="0"/>
      <w:marTop w:val="0"/>
      <w:marBottom w:val="0"/>
      <w:divBdr>
        <w:top w:val="none" w:sz="0" w:space="0" w:color="auto"/>
        <w:left w:val="none" w:sz="0" w:space="0" w:color="auto"/>
        <w:bottom w:val="none" w:sz="0" w:space="0" w:color="auto"/>
        <w:right w:val="none" w:sz="0" w:space="0" w:color="auto"/>
      </w:divBdr>
    </w:div>
    <w:div w:id="510803686">
      <w:bodyDiv w:val="1"/>
      <w:marLeft w:val="0"/>
      <w:marRight w:val="0"/>
      <w:marTop w:val="0"/>
      <w:marBottom w:val="0"/>
      <w:divBdr>
        <w:top w:val="none" w:sz="0" w:space="0" w:color="auto"/>
        <w:left w:val="none" w:sz="0" w:space="0" w:color="auto"/>
        <w:bottom w:val="none" w:sz="0" w:space="0" w:color="auto"/>
        <w:right w:val="none" w:sz="0" w:space="0" w:color="auto"/>
      </w:divBdr>
    </w:div>
    <w:div w:id="515577565">
      <w:bodyDiv w:val="1"/>
      <w:marLeft w:val="0"/>
      <w:marRight w:val="0"/>
      <w:marTop w:val="0"/>
      <w:marBottom w:val="0"/>
      <w:divBdr>
        <w:top w:val="none" w:sz="0" w:space="0" w:color="auto"/>
        <w:left w:val="none" w:sz="0" w:space="0" w:color="auto"/>
        <w:bottom w:val="none" w:sz="0" w:space="0" w:color="auto"/>
        <w:right w:val="none" w:sz="0" w:space="0" w:color="auto"/>
      </w:divBdr>
    </w:div>
    <w:div w:id="518397434">
      <w:bodyDiv w:val="1"/>
      <w:marLeft w:val="0"/>
      <w:marRight w:val="0"/>
      <w:marTop w:val="0"/>
      <w:marBottom w:val="0"/>
      <w:divBdr>
        <w:top w:val="none" w:sz="0" w:space="0" w:color="auto"/>
        <w:left w:val="none" w:sz="0" w:space="0" w:color="auto"/>
        <w:bottom w:val="none" w:sz="0" w:space="0" w:color="auto"/>
        <w:right w:val="none" w:sz="0" w:space="0" w:color="auto"/>
      </w:divBdr>
    </w:div>
    <w:div w:id="523908204">
      <w:bodyDiv w:val="1"/>
      <w:marLeft w:val="0"/>
      <w:marRight w:val="0"/>
      <w:marTop w:val="0"/>
      <w:marBottom w:val="0"/>
      <w:divBdr>
        <w:top w:val="none" w:sz="0" w:space="0" w:color="auto"/>
        <w:left w:val="none" w:sz="0" w:space="0" w:color="auto"/>
        <w:bottom w:val="none" w:sz="0" w:space="0" w:color="auto"/>
        <w:right w:val="none" w:sz="0" w:space="0" w:color="auto"/>
      </w:divBdr>
    </w:div>
    <w:div w:id="558518866">
      <w:bodyDiv w:val="1"/>
      <w:marLeft w:val="0"/>
      <w:marRight w:val="0"/>
      <w:marTop w:val="0"/>
      <w:marBottom w:val="0"/>
      <w:divBdr>
        <w:top w:val="none" w:sz="0" w:space="0" w:color="auto"/>
        <w:left w:val="none" w:sz="0" w:space="0" w:color="auto"/>
        <w:bottom w:val="none" w:sz="0" w:space="0" w:color="auto"/>
        <w:right w:val="none" w:sz="0" w:space="0" w:color="auto"/>
      </w:divBdr>
    </w:div>
    <w:div w:id="558590641">
      <w:bodyDiv w:val="1"/>
      <w:marLeft w:val="0"/>
      <w:marRight w:val="0"/>
      <w:marTop w:val="0"/>
      <w:marBottom w:val="0"/>
      <w:divBdr>
        <w:top w:val="none" w:sz="0" w:space="0" w:color="auto"/>
        <w:left w:val="none" w:sz="0" w:space="0" w:color="auto"/>
        <w:bottom w:val="none" w:sz="0" w:space="0" w:color="auto"/>
        <w:right w:val="none" w:sz="0" w:space="0" w:color="auto"/>
      </w:divBdr>
    </w:div>
    <w:div w:id="563950248">
      <w:bodyDiv w:val="1"/>
      <w:marLeft w:val="0"/>
      <w:marRight w:val="0"/>
      <w:marTop w:val="0"/>
      <w:marBottom w:val="0"/>
      <w:divBdr>
        <w:top w:val="none" w:sz="0" w:space="0" w:color="auto"/>
        <w:left w:val="none" w:sz="0" w:space="0" w:color="auto"/>
        <w:bottom w:val="none" w:sz="0" w:space="0" w:color="auto"/>
        <w:right w:val="none" w:sz="0" w:space="0" w:color="auto"/>
      </w:divBdr>
    </w:div>
    <w:div w:id="591935327">
      <w:bodyDiv w:val="1"/>
      <w:marLeft w:val="0"/>
      <w:marRight w:val="0"/>
      <w:marTop w:val="0"/>
      <w:marBottom w:val="0"/>
      <w:divBdr>
        <w:top w:val="none" w:sz="0" w:space="0" w:color="auto"/>
        <w:left w:val="none" w:sz="0" w:space="0" w:color="auto"/>
        <w:bottom w:val="none" w:sz="0" w:space="0" w:color="auto"/>
        <w:right w:val="none" w:sz="0" w:space="0" w:color="auto"/>
      </w:divBdr>
    </w:div>
    <w:div w:id="598873201">
      <w:bodyDiv w:val="1"/>
      <w:marLeft w:val="0"/>
      <w:marRight w:val="0"/>
      <w:marTop w:val="0"/>
      <w:marBottom w:val="0"/>
      <w:divBdr>
        <w:top w:val="none" w:sz="0" w:space="0" w:color="auto"/>
        <w:left w:val="none" w:sz="0" w:space="0" w:color="auto"/>
        <w:bottom w:val="none" w:sz="0" w:space="0" w:color="auto"/>
        <w:right w:val="none" w:sz="0" w:space="0" w:color="auto"/>
      </w:divBdr>
    </w:div>
    <w:div w:id="600914324">
      <w:bodyDiv w:val="1"/>
      <w:marLeft w:val="0"/>
      <w:marRight w:val="0"/>
      <w:marTop w:val="0"/>
      <w:marBottom w:val="0"/>
      <w:divBdr>
        <w:top w:val="none" w:sz="0" w:space="0" w:color="auto"/>
        <w:left w:val="none" w:sz="0" w:space="0" w:color="auto"/>
        <w:bottom w:val="none" w:sz="0" w:space="0" w:color="auto"/>
        <w:right w:val="none" w:sz="0" w:space="0" w:color="auto"/>
      </w:divBdr>
    </w:div>
    <w:div w:id="611014089">
      <w:bodyDiv w:val="1"/>
      <w:marLeft w:val="0"/>
      <w:marRight w:val="0"/>
      <w:marTop w:val="0"/>
      <w:marBottom w:val="0"/>
      <w:divBdr>
        <w:top w:val="none" w:sz="0" w:space="0" w:color="auto"/>
        <w:left w:val="none" w:sz="0" w:space="0" w:color="auto"/>
        <w:bottom w:val="none" w:sz="0" w:space="0" w:color="auto"/>
        <w:right w:val="none" w:sz="0" w:space="0" w:color="auto"/>
      </w:divBdr>
    </w:div>
    <w:div w:id="617221757">
      <w:bodyDiv w:val="1"/>
      <w:marLeft w:val="0"/>
      <w:marRight w:val="0"/>
      <w:marTop w:val="0"/>
      <w:marBottom w:val="0"/>
      <w:divBdr>
        <w:top w:val="none" w:sz="0" w:space="0" w:color="auto"/>
        <w:left w:val="none" w:sz="0" w:space="0" w:color="auto"/>
        <w:bottom w:val="none" w:sz="0" w:space="0" w:color="auto"/>
        <w:right w:val="none" w:sz="0" w:space="0" w:color="auto"/>
      </w:divBdr>
    </w:div>
    <w:div w:id="620652007">
      <w:bodyDiv w:val="1"/>
      <w:marLeft w:val="0"/>
      <w:marRight w:val="0"/>
      <w:marTop w:val="0"/>
      <w:marBottom w:val="0"/>
      <w:divBdr>
        <w:top w:val="none" w:sz="0" w:space="0" w:color="auto"/>
        <w:left w:val="none" w:sz="0" w:space="0" w:color="auto"/>
        <w:bottom w:val="none" w:sz="0" w:space="0" w:color="auto"/>
        <w:right w:val="none" w:sz="0" w:space="0" w:color="auto"/>
      </w:divBdr>
    </w:div>
    <w:div w:id="627778967">
      <w:bodyDiv w:val="1"/>
      <w:marLeft w:val="0"/>
      <w:marRight w:val="0"/>
      <w:marTop w:val="0"/>
      <w:marBottom w:val="0"/>
      <w:divBdr>
        <w:top w:val="none" w:sz="0" w:space="0" w:color="auto"/>
        <w:left w:val="none" w:sz="0" w:space="0" w:color="auto"/>
        <w:bottom w:val="none" w:sz="0" w:space="0" w:color="auto"/>
        <w:right w:val="none" w:sz="0" w:space="0" w:color="auto"/>
      </w:divBdr>
    </w:div>
    <w:div w:id="648707062">
      <w:bodyDiv w:val="1"/>
      <w:marLeft w:val="0"/>
      <w:marRight w:val="0"/>
      <w:marTop w:val="0"/>
      <w:marBottom w:val="0"/>
      <w:divBdr>
        <w:top w:val="none" w:sz="0" w:space="0" w:color="auto"/>
        <w:left w:val="none" w:sz="0" w:space="0" w:color="auto"/>
        <w:bottom w:val="none" w:sz="0" w:space="0" w:color="auto"/>
        <w:right w:val="none" w:sz="0" w:space="0" w:color="auto"/>
      </w:divBdr>
    </w:div>
    <w:div w:id="650789404">
      <w:bodyDiv w:val="1"/>
      <w:marLeft w:val="0"/>
      <w:marRight w:val="0"/>
      <w:marTop w:val="0"/>
      <w:marBottom w:val="0"/>
      <w:divBdr>
        <w:top w:val="none" w:sz="0" w:space="0" w:color="auto"/>
        <w:left w:val="none" w:sz="0" w:space="0" w:color="auto"/>
        <w:bottom w:val="none" w:sz="0" w:space="0" w:color="auto"/>
        <w:right w:val="none" w:sz="0" w:space="0" w:color="auto"/>
      </w:divBdr>
    </w:div>
    <w:div w:id="651522380">
      <w:bodyDiv w:val="1"/>
      <w:marLeft w:val="0"/>
      <w:marRight w:val="0"/>
      <w:marTop w:val="0"/>
      <w:marBottom w:val="0"/>
      <w:divBdr>
        <w:top w:val="none" w:sz="0" w:space="0" w:color="auto"/>
        <w:left w:val="none" w:sz="0" w:space="0" w:color="auto"/>
        <w:bottom w:val="none" w:sz="0" w:space="0" w:color="auto"/>
        <w:right w:val="none" w:sz="0" w:space="0" w:color="auto"/>
      </w:divBdr>
    </w:div>
    <w:div w:id="655955510">
      <w:bodyDiv w:val="1"/>
      <w:marLeft w:val="0"/>
      <w:marRight w:val="0"/>
      <w:marTop w:val="0"/>
      <w:marBottom w:val="0"/>
      <w:divBdr>
        <w:top w:val="none" w:sz="0" w:space="0" w:color="auto"/>
        <w:left w:val="none" w:sz="0" w:space="0" w:color="auto"/>
        <w:bottom w:val="none" w:sz="0" w:space="0" w:color="auto"/>
        <w:right w:val="none" w:sz="0" w:space="0" w:color="auto"/>
      </w:divBdr>
    </w:div>
    <w:div w:id="659235316">
      <w:bodyDiv w:val="1"/>
      <w:marLeft w:val="0"/>
      <w:marRight w:val="0"/>
      <w:marTop w:val="0"/>
      <w:marBottom w:val="0"/>
      <w:divBdr>
        <w:top w:val="none" w:sz="0" w:space="0" w:color="auto"/>
        <w:left w:val="none" w:sz="0" w:space="0" w:color="auto"/>
        <w:bottom w:val="none" w:sz="0" w:space="0" w:color="auto"/>
        <w:right w:val="none" w:sz="0" w:space="0" w:color="auto"/>
      </w:divBdr>
    </w:div>
    <w:div w:id="685715793">
      <w:bodyDiv w:val="1"/>
      <w:marLeft w:val="0"/>
      <w:marRight w:val="0"/>
      <w:marTop w:val="0"/>
      <w:marBottom w:val="0"/>
      <w:divBdr>
        <w:top w:val="none" w:sz="0" w:space="0" w:color="auto"/>
        <w:left w:val="none" w:sz="0" w:space="0" w:color="auto"/>
        <w:bottom w:val="none" w:sz="0" w:space="0" w:color="auto"/>
        <w:right w:val="none" w:sz="0" w:space="0" w:color="auto"/>
      </w:divBdr>
    </w:div>
    <w:div w:id="688678055">
      <w:bodyDiv w:val="1"/>
      <w:marLeft w:val="0"/>
      <w:marRight w:val="0"/>
      <w:marTop w:val="0"/>
      <w:marBottom w:val="0"/>
      <w:divBdr>
        <w:top w:val="none" w:sz="0" w:space="0" w:color="auto"/>
        <w:left w:val="none" w:sz="0" w:space="0" w:color="auto"/>
        <w:bottom w:val="none" w:sz="0" w:space="0" w:color="auto"/>
        <w:right w:val="none" w:sz="0" w:space="0" w:color="auto"/>
      </w:divBdr>
    </w:div>
    <w:div w:id="699935954">
      <w:bodyDiv w:val="1"/>
      <w:marLeft w:val="0"/>
      <w:marRight w:val="0"/>
      <w:marTop w:val="0"/>
      <w:marBottom w:val="0"/>
      <w:divBdr>
        <w:top w:val="none" w:sz="0" w:space="0" w:color="auto"/>
        <w:left w:val="none" w:sz="0" w:space="0" w:color="auto"/>
        <w:bottom w:val="none" w:sz="0" w:space="0" w:color="auto"/>
        <w:right w:val="none" w:sz="0" w:space="0" w:color="auto"/>
      </w:divBdr>
    </w:div>
    <w:div w:id="707680704">
      <w:bodyDiv w:val="1"/>
      <w:marLeft w:val="0"/>
      <w:marRight w:val="0"/>
      <w:marTop w:val="0"/>
      <w:marBottom w:val="0"/>
      <w:divBdr>
        <w:top w:val="none" w:sz="0" w:space="0" w:color="auto"/>
        <w:left w:val="none" w:sz="0" w:space="0" w:color="auto"/>
        <w:bottom w:val="none" w:sz="0" w:space="0" w:color="auto"/>
        <w:right w:val="none" w:sz="0" w:space="0" w:color="auto"/>
      </w:divBdr>
    </w:div>
    <w:div w:id="711536884">
      <w:bodyDiv w:val="1"/>
      <w:marLeft w:val="0"/>
      <w:marRight w:val="0"/>
      <w:marTop w:val="0"/>
      <w:marBottom w:val="0"/>
      <w:divBdr>
        <w:top w:val="none" w:sz="0" w:space="0" w:color="auto"/>
        <w:left w:val="none" w:sz="0" w:space="0" w:color="auto"/>
        <w:bottom w:val="none" w:sz="0" w:space="0" w:color="auto"/>
        <w:right w:val="none" w:sz="0" w:space="0" w:color="auto"/>
      </w:divBdr>
    </w:div>
    <w:div w:id="735670720">
      <w:bodyDiv w:val="1"/>
      <w:marLeft w:val="0"/>
      <w:marRight w:val="0"/>
      <w:marTop w:val="0"/>
      <w:marBottom w:val="0"/>
      <w:divBdr>
        <w:top w:val="none" w:sz="0" w:space="0" w:color="auto"/>
        <w:left w:val="none" w:sz="0" w:space="0" w:color="auto"/>
        <w:bottom w:val="none" w:sz="0" w:space="0" w:color="auto"/>
        <w:right w:val="none" w:sz="0" w:space="0" w:color="auto"/>
      </w:divBdr>
    </w:div>
    <w:div w:id="747848080">
      <w:bodyDiv w:val="1"/>
      <w:marLeft w:val="0"/>
      <w:marRight w:val="0"/>
      <w:marTop w:val="0"/>
      <w:marBottom w:val="0"/>
      <w:divBdr>
        <w:top w:val="none" w:sz="0" w:space="0" w:color="auto"/>
        <w:left w:val="none" w:sz="0" w:space="0" w:color="auto"/>
        <w:bottom w:val="none" w:sz="0" w:space="0" w:color="auto"/>
        <w:right w:val="none" w:sz="0" w:space="0" w:color="auto"/>
      </w:divBdr>
    </w:div>
    <w:div w:id="751119010">
      <w:bodyDiv w:val="1"/>
      <w:marLeft w:val="0"/>
      <w:marRight w:val="0"/>
      <w:marTop w:val="0"/>
      <w:marBottom w:val="0"/>
      <w:divBdr>
        <w:top w:val="none" w:sz="0" w:space="0" w:color="auto"/>
        <w:left w:val="none" w:sz="0" w:space="0" w:color="auto"/>
        <w:bottom w:val="none" w:sz="0" w:space="0" w:color="auto"/>
        <w:right w:val="none" w:sz="0" w:space="0" w:color="auto"/>
      </w:divBdr>
    </w:div>
    <w:div w:id="753279332">
      <w:bodyDiv w:val="1"/>
      <w:marLeft w:val="0"/>
      <w:marRight w:val="0"/>
      <w:marTop w:val="0"/>
      <w:marBottom w:val="0"/>
      <w:divBdr>
        <w:top w:val="none" w:sz="0" w:space="0" w:color="auto"/>
        <w:left w:val="none" w:sz="0" w:space="0" w:color="auto"/>
        <w:bottom w:val="none" w:sz="0" w:space="0" w:color="auto"/>
        <w:right w:val="none" w:sz="0" w:space="0" w:color="auto"/>
      </w:divBdr>
    </w:div>
    <w:div w:id="754739824">
      <w:bodyDiv w:val="1"/>
      <w:marLeft w:val="0"/>
      <w:marRight w:val="0"/>
      <w:marTop w:val="0"/>
      <w:marBottom w:val="0"/>
      <w:divBdr>
        <w:top w:val="none" w:sz="0" w:space="0" w:color="auto"/>
        <w:left w:val="none" w:sz="0" w:space="0" w:color="auto"/>
        <w:bottom w:val="none" w:sz="0" w:space="0" w:color="auto"/>
        <w:right w:val="none" w:sz="0" w:space="0" w:color="auto"/>
      </w:divBdr>
    </w:div>
    <w:div w:id="773282335">
      <w:bodyDiv w:val="1"/>
      <w:marLeft w:val="0"/>
      <w:marRight w:val="0"/>
      <w:marTop w:val="0"/>
      <w:marBottom w:val="0"/>
      <w:divBdr>
        <w:top w:val="none" w:sz="0" w:space="0" w:color="auto"/>
        <w:left w:val="none" w:sz="0" w:space="0" w:color="auto"/>
        <w:bottom w:val="none" w:sz="0" w:space="0" w:color="auto"/>
        <w:right w:val="none" w:sz="0" w:space="0" w:color="auto"/>
      </w:divBdr>
    </w:div>
    <w:div w:id="790781913">
      <w:bodyDiv w:val="1"/>
      <w:marLeft w:val="0"/>
      <w:marRight w:val="0"/>
      <w:marTop w:val="0"/>
      <w:marBottom w:val="0"/>
      <w:divBdr>
        <w:top w:val="none" w:sz="0" w:space="0" w:color="auto"/>
        <w:left w:val="none" w:sz="0" w:space="0" w:color="auto"/>
        <w:bottom w:val="none" w:sz="0" w:space="0" w:color="auto"/>
        <w:right w:val="none" w:sz="0" w:space="0" w:color="auto"/>
      </w:divBdr>
    </w:div>
    <w:div w:id="803810983">
      <w:bodyDiv w:val="1"/>
      <w:marLeft w:val="0"/>
      <w:marRight w:val="0"/>
      <w:marTop w:val="0"/>
      <w:marBottom w:val="0"/>
      <w:divBdr>
        <w:top w:val="none" w:sz="0" w:space="0" w:color="auto"/>
        <w:left w:val="none" w:sz="0" w:space="0" w:color="auto"/>
        <w:bottom w:val="none" w:sz="0" w:space="0" w:color="auto"/>
        <w:right w:val="none" w:sz="0" w:space="0" w:color="auto"/>
      </w:divBdr>
    </w:div>
    <w:div w:id="809321084">
      <w:bodyDiv w:val="1"/>
      <w:marLeft w:val="0"/>
      <w:marRight w:val="0"/>
      <w:marTop w:val="0"/>
      <w:marBottom w:val="0"/>
      <w:divBdr>
        <w:top w:val="none" w:sz="0" w:space="0" w:color="auto"/>
        <w:left w:val="none" w:sz="0" w:space="0" w:color="auto"/>
        <w:bottom w:val="none" w:sz="0" w:space="0" w:color="auto"/>
        <w:right w:val="none" w:sz="0" w:space="0" w:color="auto"/>
      </w:divBdr>
    </w:div>
    <w:div w:id="809443122">
      <w:bodyDiv w:val="1"/>
      <w:marLeft w:val="0"/>
      <w:marRight w:val="0"/>
      <w:marTop w:val="0"/>
      <w:marBottom w:val="0"/>
      <w:divBdr>
        <w:top w:val="none" w:sz="0" w:space="0" w:color="auto"/>
        <w:left w:val="none" w:sz="0" w:space="0" w:color="auto"/>
        <w:bottom w:val="none" w:sz="0" w:space="0" w:color="auto"/>
        <w:right w:val="none" w:sz="0" w:space="0" w:color="auto"/>
      </w:divBdr>
    </w:div>
    <w:div w:id="818305314">
      <w:bodyDiv w:val="1"/>
      <w:marLeft w:val="0"/>
      <w:marRight w:val="0"/>
      <w:marTop w:val="0"/>
      <w:marBottom w:val="0"/>
      <w:divBdr>
        <w:top w:val="none" w:sz="0" w:space="0" w:color="auto"/>
        <w:left w:val="none" w:sz="0" w:space="0" w:color="auto"/>
        <w:bottom w:val="none" w:sz="0" w:space="0" w:color="auto"/>
        <w:right w:val="none" w:sz="0" w:space="0" w:color="auto"/>
      </w:divBdr>
    </w:div>
    <w:div w:id="850877238">
      <w:bodyDiv w:val="1"/>
      <w:marLeft w:val="0"/>
      <w:marRight w:val="0"/>
      <w:marTop w:val="0"/>
      <w:marBottom w:val="0"/>
      <w:divBdr>
        <w:top w:val="none" w:sz="0" w:space="0" w:color="auto"/>
        <w:left w:val="none" w:sz="0" w:space="0" w:color="auto"/>
        <w:bottom w:val="none" w:sz="0" w:space="0" w:color="auto"/>
        <w:right w:val="none" w:sz="0" w:space="0" w:color="auto"/>
      </w:divBdr>
    </w:div>
    <w:div w:id="857158224">
      <w:bodyDiv w:val="1"/>
      <w:marLeft w:val="0"/>
      <w:marRight w:val="0"/>
      <w:marTop w:val="0"/>
      <w:marBottom w:val="0"/>
      <w:divBdr>
        <w:top w:val="none" w:sz="0" w:space="0" w:color="auto"/>
        <w:left w:val="none" w:sz="0" w:space="0" w:color="auto"/>
        <w:bottom w:val="none" w:sz="0" w:space="0" w:color="auto"/>
        <w:right w:val="none" w:sz="0" w:space="0" w:color="auto"/>
      </w:divBdr>
    </w:div>
    <w:div w:id="864515107">
      <w:bodyDiv w:val="1"/>
      <w:marLeft w:val="0"/>
      <w:marRight w:val="0"/>
      <w:marTop w:val="0"/>
      <w:marBottom w:val="0"/>
      <w:divBdr>
        <w:top w:val="none" w:sz="0" w:space="0" w:color="auto"/>
        <w:left w:val="none" w:sz="0" w:space="0" w:color="auto"/>
        <w:bottom w:val="none" w:sz="0" w:space="0" w:color="auto"/>
        <w:right w:val="none" w:sz="0" w:space="0" w:color="auto"/>
      </w:divBdr>
    </w:div>
    <w:div w:id="866021428">
      <w:bodyDiv w:val="1"/>
      <w:marLeft w:val="0"/>
      <w:marRight w:val="0"/>
      <w:marTop w:val="0"/>
      <w:marBottom w:val="0"/>
      <w:divBdr>
        <w:top w:val="none" w:sz="0" w:space="0" w:color="auto"/>
        <w:left w:val="none" w:sz="0" w:space="0" w:color="auto"/>
        <w:bottom w:val="none" w:sz="0" w:space="0" w:color="auto"/>
        <w:right w:val="none" w:sz="0" w:space="0" w:color="auto"/>
      </w:divBdr>
    </w:div>
    <w:div w:id="868839389">
      <w:bodyDiv w:val="1"/>
      <w:marLeft w:val="0"/>
      <w:marRight w:val="0"/>
      <w:marTop w:val="0"/>
      <w:marBottom w:val="0"/>
      <w:divBdr>
        <w:top w:val="none" w:sz="0" w:space="0" w:color="auto"/>
        <w:left w:val="none" w:sz="0" w:space="0" w:color="auto"/>
        <w:bottom w:val="none" w:sz="0" w:space="0" w:color="auto"/>
        <w:right w:val="none" w:sz="0" w:space="0" w:color="auto"/>
      </w:divBdr>
    </w:div>
    <w:div w:id="875970313">
      <w:bodyDiv w:val="1"/>
      <w:marLeft w:val="0"/>
      <w:marRight w:val="0"/>
      <w:marTop w:val="0"/>
      <w:marBottom w:val="0"/>
      <w:divBdr>
        <w:top w:val="none" w:sz="0" w:space="0" w:color="auto"/>
        <w:left w:val="none" w:sz="0" w:space="0" w:color="auto"/>
        <w:bottom w:val="none" w:sz="0" w:space="0" w:color="auto"/>
        <w:right w:val="none" w:sz="0" w:space="0" w:color="auto"/>
      </w:divBdr>
    </w:div>
    <w:div w:id="879323818">
      <w:bodyDiv w:val="1"/>
      <w:marLeft w:val="0"/>
      <w:marRight w:val="0"/>
      <w:marTop w:val="0"/>
      <w:marBottom w:val="0"/>
      <w:divBdr>
        <w:top w:val="none" w:sz="0" w:space="0" w:color="auto"/>
        <w:left w:val="none" w:sz="0" w:space="0" w:color="auto"/>
        <w:bottom w:val="none" w:sz="0" w:space="0" w:color="auto"/>
        <w:right w:val="none" w:sz="0" w:space="0" w:color="auto"/>
      </w:divBdr>
    </w:div>
    <w:div w:id="884875736">
      <w:bodyDiv w:val="1"/>
      <w:marLeft w:val="0"/>
      <w:marRight w:val="0"/>
      <w:marTop w:val="0"/>
      <w:marBottom w:val="0"/>
      <w:divBdr>
        <w:top w:val="none" w:sz="0" w:space="0" w:color="auto"/>
        <w:left w:val="none" w:sz="0" w:space="0" w:color="auto"/>
        <w:bottom w:val="none" w:sz="0" w:space="0" w:color="auto"/>
        <w:right w:val="none" w:sz="0" w:space="0" w:color="auto"/>
      </w:divBdr>
    </w:div>
    <w:div w:id="894436003">
      <w:bodyDiv w:val="1"/>
      <w:marLeft w:val="0"/>
      <w:marRight w:val="0"/>
      <w:marTop w:val="0"/>
      <w:marBottom w:val="0"/>
      <w:divBdr>
        <w:top w:val="none" w:sz="0" w:space="0" w:color="auto"/>
        <w:left w:val="none" w:sz="0" w:space="0" w:color="auto"/>
        <w:bottom w:val="none" w:sz="0" w:space="0" w:color="auto"/>
        <w:right w:val="none" w:sz="0" w:space="0" w:color="auto"/>
      </w:divBdr>
    </w:div>
    <w:div w:id="932590214">
      <w:bodyDiv w:val="1"/>
      <w:marLeft w:val="0"/>
      <w:marRight w:val="0"/>
      <w:marTop w:val="0"/>
      <w:marBottom w:val="0"/>
      <w:divBdr>
        <w:top w:val="none" w:sz="0" w:space="0" w:color="auto"/>
        <w:left w:val="none" w:sz="0" w:space="0" w:color="auto"/>
        <w:bottom w:val="none" w:sz="0" w:space="0" w:color="auto"/>
        <w:right w:val="none" w:sz="0" w:space="0" w:color="auto"/>
      </w:divBdr>
    </w:div>
    <w:div w:id="942298129">
      <w:bodyDiv w:val="1"/>
      <w:marLeft w:val="0"/>
      <w:marRight w:val="0"/>
      <w:marTop w:val="0"/>
      <w:marBottom w:val="0"/>
      <w:divBdr>
        <w:top w:val="none" w:sz="0" w:space="0" w:color="auto"/>
        <w:left w:val="none" w:sz="0" w:space="0" w:color="auto"/>
        <w:bottom w:val="none" w:sz="0" w:space="0" w:color="auto"/>
        <w:right w:val="none" w:sz="0" w:space="0" w:color="auto"/>
      </w:divBdr>
    </w:div>
    <w:div w:id="943462708">
      <w:bodyDiv w:val="1"/>
      <w:marLeft w:val="0"/>
      <w:marRight w:val="0"/>
      <w:marTop w:val="0"/>
      <w:marBottom w:val="0"/>
      <w:divBdr>
        <w:top w:val="none" w:sz="0" w:space="0" w:color="auto"/>
        <w:left w:val="none" w:sz="0" w:space="0" w:color="auto"/>
        <w:bottom w:val="none" w:sz="0" w:space="0" w:color="auto"/>
        <w:right w:val="none" w:sz="0" w:space="0" w:color="auto"/>
      </w:divBdr>
    </w:div>
    <w:div w:id="951087306">
      <w:bodyDiv w:val="1"/>
      <w:marLeft w:val="0"/>
      <w:marRight w:val="0"/>
      <w:marTop w:val="0"/>
      <w:marBottom w:val="0"/>
      <w:divBdr>
        <w:top w:val="none" w:sz="0" w:space="0" w:color="auto"/>
        <w:left w:val="none" w:sz="0" w:space="0" w:color="auto"/>
        <w:bottom w:val="none" w:sz="0" w:space="0" w:color="auto"/>
        <w:right w:val="none" w:sz="0" w:space="0" w:color="auto"/>
      </w:divBdr>
    </w:div>
    <w:div w:id="952634703">
      <w:bodyDiv w:val="1"/>
      <w:marLeft w:val="0"/>
      <w:marRight w:val="0"/>
      <w:marTop w:val="0"/>
      <w:marBottom w:val="0"/>
      <w:divBdr>
        <w:top w:val="none" w:sz="0" w:space="0" w:color="auto"/>
        <w:left w:val="none" w:sz="0" w:space="0" w:color="auto"/>
        <w:bottom w:val="none" w:sz="0" w:space="0" w:color="auto"/>
        <w:right w:val="none" w:sz="0" w:space="0" w:color="auto"/>
      </w:divBdr>
    </w:div>
    <w:div w:id="964966093">
      <w:bodyDiv w:val="1"/>
      <w:marLeft w:val="0"/>
      <w:marRight w:val="0"/>
      <w:marTop w:val="0"/>
      <w:marBottom w:val="0"/>
      <w:divBdr>
        <w:top w:val="none" w:sz="0" w:space="0" w:color="auto"/>
        <w:left w:val="none" w:sz="0" w:space="0" w:color="auto"/>
        <w:bottom w:val="none" w:sz="0" w:space="0" w:color="auto"/>
        <w:right w:val="none" w:sz="0" w:space="0" w:color="auto"/>
      </w:divBdr>
    </w:div>
    <w:div w:id="977145707">
      <w:bodyDiv w:val="1"/>
      <w:marLeft w:val="0"/>
      <w:marRight w:val="0"/>
      <w:marTop w:val="0"/>
      <w:marBottom w:val="0"/>
      <w:divBdr>
        <w:top w:val="none" w:sz="0" w:space="0" w:color="auto"/>
        <w:left w:val="none" w:sz="0" w:space="0" w:color="auto"/>
        <w:bottom w:val="none" w:sz="0" w:space="0" w:color="auto"/>
        <w:right w:val="none" w:sz="0" w:space="0" w:color="auto"/>
      </w:divBdr>
    </w:div>
    <w:div w:id="978074282">
      <w:bodyDiv w:val="1"/>
      <w:marLeft w:val="0"/>
      <w:marRight w:val="0"/>
      <w:marTop w:val="0"/>
      <w:marBottom w:val="0"/>
      <w:divBdr>
        <w:top w:val="none" w:sz="0" w:space="0" w:color="auto"/>
        <w:left w:val="none" w:sz="0" w:space="0" w:color="auto"/>
        <w:bottom w:val="none" w:sz="0" w:space="0" w:color="auto"/>
        <w:right w:val="none" w:sz="0" w:space="0" w:color="auto"/>
      </w:divBdr>
    </w:div>
    <w:div w:id="987317700">
      <w:bodyDiv w:val="1"/>
      <w:marLeft w:val="0"/>
      <w:marRight w:val="0"/>
      <w:marTop w:val="0"/>
      <w:marBottom w:val="0"/>
      <w:divBdr>
        <w:top w:val="none" w:sz="0" w:space="0" w:color="auto"/>
        <w:left w:val="none" w:sz="0" w:space="0" w:color="auto"/>
        <w:bottom w:val="none" w:sz="0" w:space="0" w:color="auto"/>
        <w:right w:val="none" w:sz="0" w:space="0" w:color="auto"/>
      </w:divBdr>
    </w:div>
    <w:div w:id="996499421">
      <w:bodyDiv w:val="1"/>
      <w:marLeft w:val="0"/>
      <w:marRight w:val="0"/>
      <w:marTop w:val="0"/>
      <w:marBottom w:val="0"/>
      <w:divBdr>
        <w:top w:val="none" w:sz="0" w:space="0" w:color="auto"/>
        <w:left w:val="none" w:sz="0" w:space="0" w:color="auto"/>
        <w:bottom w:val="none" w:sz="0" w:space="0" w:color="auto"/>
        <w:right w:val="none" w:sz="0" w:space="0" w:color="auto"/>
      </w:divBdr>
    </w:div>
    <w:div w:id="1003322042">
      <w:bodyDiv w:val="1"/>
      <w:marLeft w:val="0"/>
      <w:marRight w:val="0"/>
      <w:marTop w:val="0"/>
      <w:marBottom w:val="0"/>
      <w:divBdr>
        <w:top w:val="none" w:sz="0" w:space="0" w:color="auto"/>
        <w:left w:val="none" w:sz="0" w:space="0" w:color="auto"/>
        <w:bottom w:val="none" w:sz="0" w:space="0" w:color="auto"/>
        <w:right w:val="none" w:sz="0" w:space="0" w:color="auto"/>
      </w:divBdr>
    </w:div>
    <w:div w:id="1014838954">
      <w:bodyDiv w:val="1"/>
      <w:marLeft w:val="0"/>
      <w:marRight w:val="0"/>
      <w:marTop w:val="0"/>
      <w:marBottom w:val="0"/>
      <w:divBdr>
        <w:top w:val="none" w:sz="0" w:space="0" w:color="auto"/>
        <w:left w:val="none" w:sz="0" w:space="0" w:color="auto"/>
        <w:bottom w:val="none" w:sz="0" w:space="0" w:color="auto"/>
        <w:right w:val="none" w:sz="0" w:space="0" w:color="auto"/>
      </w:divBdr>
    </w:div>
    <w:div w:id="1020471349">
      <w:bodyDiv w:val="1"/>
      <w:marLeft w:val="0"/>
      <w:marRight w:val="0"/>
      <w:marTop w:val="0"/>
      <w:marBottom w:val="0"/>
      <w:divBdr>
        <w:top w:val="none" w:sz="0" w:space="0" w:color="auto"/>
        <w:left w:val="none" w:sz="0" w:space="0" w:color="auto"/>
        <w:bottom w:val="none" w:sz="0" w:space="0" w:color="auto"/>
        <w:right w:val="none" w:sz="0" w:space="0" w:color="auto"/>
      </w:divBdr>
    </w:div>
    <w:div w:id="1024744673">
      <w:bodyDiv w:val="1"/>
      <w:marLeft w:val="0"/>
      <w:marRight w:val="0"/>
      <w:marTop w:val="0"/>
      <w:marBottom w:val="0"/>
      <w:divBdr>
        <w:top w:val="none" w:sz="0" w:space="0" w:color="auto"/>
        <w:left w:val="none" w:sz="0" w:space="0" w:color="auto"/>
        <w:bottom w:val="none" w:sz="0" w:space="0" w:color="auto"/>
        <w:right w:val="none" w:sz="0" w:space="0" w:color="auto"/>
      </w:divBdr>
    </w:div>
    <w:div w:id="1056705724">
      <w:bodyDiv w:val="1"/>
      <w:marLeft w:val="0"/>
      <w:marRight w:val="0"/>
      <w:marTop w:val="0"/>
      <w:marBottom w:val="0"/>
      <w:divBdr>
        <w:top w:val="none" w:sz="0" w:space="0" w:color="auto"/>
        <w:left w:val="none" w:sz="0" w:space="0" w:color="auto"/>
        <w:bottom w:val="none" w:sz="0" w:space="0" w:color="auto"/>
        <w:right w:val="none" w:sz="0" w:space="0" w:color="auto"/>
      </w:divBdr>
    </w:div>
    <w:div w:id="1064335491">
      <w:bodyDiv w:val="1"/>
      <w:marLeft w:val="0"/>
      <w:marRight w:val="0"/>
      <w:marTop w:val="0"/>
      <w:marBottom w:val="0"/>
      <w:divBdr>
        <w:top w:val="none" w:sz="0" w:space="0" w:color="auto"/>
        <w:left w:val="none" w:sz="0" w:space="0" w:color="auto"/>
        <w:bottom w:val="none" w:sz="0" w:space="0" w:color="auto"/>
        <w:right w:val="none" w:sz="0" w:space="0" w:color="auto"/>
      </w:divBdr>
    </w:div>
    <w:div w:id="1072313271">
      <w:bodyDiv w:val="1"/>
      <w:marLeft w:val="0"/>
      <w:marRight w:val="0"/>
      <w:marTop w:val="0"/>
      <w:marBottom w:val="0"/>
      <w:divBdr>
        <w:top w:val="none" w:sz="0" w:space="0" w:color="auto"/>
        <w:left w:val="none" w:sz="0" w:space="0" w:color="auto"/>
        <w:bottom w:val="none" w:sz="0" w:space="0" w:color="auto"/>
        <w:right w:val="none" w:sz="0" w:space="0" w:color="auto"/>
      </w:divBdr>
    </w:div>
    <w:div w:id="1075324779">
      <w:bodyDiv w:val="1"/>
      <w:marLeft w:val="0"/>
      <w:marRight w:val="0"/>
      <w:marTop w:val="0"/>
      <w:marBottom w:val="0"/>
      <w:divBdr>
        <w:top w:val="none" w:sz="0" w:space="0" w:color="auto"/>
        <w:left w:val="none" w:sz="0" w:space="0" w:color="auto"/>
        <w:bottom w:val="none" w:sz="0" w:space="0" w:color="auto"/>
        <w:right w:val="none" w:sz="0" w:space="0" w:color="auto"/>
      </w:divBdr>
    </w:div>
    <w:div w:id="1076395657">
      <w:bodyDiv w:val="1"/>
      <w:marLeft w:val="0"/>
      <w:marRight w:val="0"/>
      <w:marTop w:val="0"/>
      <w:marBottom w:val="0"/>
      <w:divBdr>
        <w:top w:val="none" w:sz="0" w:space="0" w:color="auto"/>
        <w:left w:val="none" w:sz="0" w:space="0" w:color="auto"/>
        <w:bottom w:val="none" w:sz="0" w:space="0" w:color="auto"/>
        <w:right w:val="none" w:sz="0" w:space="0" w:color="auto"/>
      </w:divBdr>
    </w:div>
    <w:div w:id="1081758541">
      <w:bodyDiv w:val="1"/>
      <w:marLeft w:val="0"/>
      <w:marRight w:val="0"/>
      <w:marTop w:val="0"/>
      <w:marBottom w:val="0"/>
      <w:divBdr>
        <w:top w:val="none" w:sz="0" w:space="0" w:color="auto"/>
        <w:left w:val="none" w:sz="0" w:space="0" w:color="auto"/>
        <w:bottom w:val="none" w:sz="0" w:space="0" w:color="auto"/>
        <w:right w:val="none" w:sz="0" w:space="0" w:color="auto"/>
      </w:divBdr>
    </w:div>
    <w:div w:id="1084909776">
      <w:bodyDiv w:val="1"/>
      <w:marLeft w:val="0"/>
      <w:marRight w:val="0"/>
      <w:marTop w:val="0"/>
      <w:marBottom w:val="0"/>
      <w:divBdr>
        <w:top w:val="none" w:sz="0" w:space="0" w:color="auto"/>
        <w:left w:val="none" w:sz="0" w:space="0" w:color="auto"/>
        <w:bottom w:val="none" w:sz="0" w:space="0" w:color="auto"/>
        <w:right w:val="none" w:sz="0" w:space="0" w:color="auto"/>
      </w:divBdr>
    </w:div>
    <w:div w:id="1085609653">
      <w:bodyDiv w:val="1"/>
      <w:marLeft w:val="0"/>
      <w:marRight w:val="0"/>
      <w:marTop w:val="0"/>
      <w:marBottom w:val="0"/>
      <w:divBdr>
        <w:top w:val="none" w:sz="0" w:space="0" w:color="auto"/>
        <w:left w:val="none" w:sz="0" w:space="0" w:color="auto"/>
        <w:bottom w:val="none" w:sz="0" w:space="0" w:color="auto"/>
        <w:right w:val="none" w:sz="0" w:space="0" w:color="auto"/>
      </w:divBdr>
    </w:div>
    <w:div w:id="1096438401">
      <w:bodyDiv w:val="1"/>
      <w:marLeft w:val="0"/>
      <w:marRight w:val="0"/>
      <w:marTop w:val="0"/>
      <w:marBottom w:val="0"/>
      <w:divBdr>
        <w:top w:val="none" w:sz="0" w:space="0" w:color="auto"/>
        <w:left w:val="none" w:sz="0" w:space="0" w:color="auto"/>
        <w:bottom w:val="none" w:sz="0" w:space="0" w:color="auto"/>
        <w:right w:val="none" w:sz="0" w:space="0" w:color="auto"/>
      </w:divBdr>
    </w:div>
    <w:div w:id="1099646482">
      <w:bodyDiv w:val="1"/>
      <w:marLeft w:val="0"/>
      <w:marRight w:val="0"/>
      <w:marTop w:val="0"/>
      <w:marBottom w:val="0"/>
      <w:divBdr>
        <w:top w:val="none" w:sz="0" w:space="0" w:color="auto"/>
        <w:left w:val="none" w:sz="0" w:space="0" w:color="auto"/>
        <w:bottom w:val="none" w:sz="0" w:space="0" w:color="auto"/>
        <w:right w:val="none" w:sz="0" w:space="0" w:color="auto"/>
      </w:divBdr>
    </w:div>
    <w:div w:id="1112046168">
      <w:bodyDiv w:val="1"/>
      <w:marLeft w:val="0"/>
      <w:marRight w:val="0"/>
      <w:marTop w:val="0"/>
      <w:marBottom w:val="0"/>
      <w:divBdr>
        <w:top w:val="none" w:sz="0" w:space="0" w:color="auto"/>
        <w:left w:val="none" w:sz="0" w:space="0" w:color="auto"/>
        <w:bottom w:val="none" w:sz="0" w:space="0" w:color="auto"/>
        <w:right w:val="none" w:sz="0" w:space="0" w:color="auto"/>
      </w:divBdr>
    </w:div>
    <w:div w:id="1121147095">
      <w:bodyDiv w:val="1"/>
      <w:marLeft w:val="0"/>
      <w:marRight w:val="0"/>
      <w:marTop w:val="0"/>
      <w:marBottom w:val="0"/>
      <w:divBdr>
        <w:top w:val="none" w:sz="0" w:space="0" w:color="auto"/>
        <w:left w:val="none" w:sz="0" w:space="0" w:color="auto"/>
        <w:bottom w:val="none" w:sz="0" w:space="0" w:color="auto"/>
        <w:right w:val="none" w:sz="0" w:space="0" w:color="auto"/>
      </w:divBdr>
    </w:div>
    <w:div w:id="1143737223">
      <w:bodyDiv w:val="1"/>
      <w:marLeft w:val="0"/>
      <w:marRight w:val="0"/>
      <w:marTop w:val="0"/>
      <w:marBottom w:val="0"/>
      <w:divBdr>
        <w:top w:val="none" w:sz="0" w:space="0" w:color="auto"/>
        <w:left w:val="none" w:sz="0" w:space="0" w:color="auto"/>
        <w:bottom w:val="none" w:sz="0" w:space="0" w:color="auto"/>
        <w:right w:val="none" w:sz="0" w:space="0" w:color="auto"/>
      </w:divBdr>
    </w:div>
    <w:div w:id="1148522152">
      <w:bodyDiv w:val="1"/>
      <w:marLeft w:val="0"/>
      <w:marRight w:val="0"/>
      <w:marTop w:val="0"/>
      <w:marBottom w:val="0"/>
      <w:divBdr>
        <w:top w:val="none" w:sz="0" w:space="0" w:color="auto"/>
        <w:left w:val="none" w:sz="0" w:space="0" w:color="auto"/>
        <w:bottom w:val="none" w:sz="0" w:space="0" w:color="auto"/>
        <w:right w:val="none" w:sz="0" w:space="0" w:color="auto"/>
      </w:divBdr>
    </w:div>
    <w:div w:id="1166441160">
      <w:bodyDiv w:val="1"/>
      <w:marLeft w:val="0"/>
      <w:marRight w:val="0"/>
      <w:marTop w:val="0"/>
      <w:marBottom w:val="0"/>
      <w:divBdr>
        <w:top w:val="none" w:sz="0" w:space="0" w:color="auto"/>
        <w:left w:val="none" w:sz="0" w:space="0" w:color="auto"/>
        <w:bottom w:val="none" w:sz="0" w:space="0" w:color="auto"/>
        <w:right w:val="none" w:sz="0" w:space="0" w:color="auto"/>
      </w:divBdr>
    </w:div>
    <w:div w:id="1170951482">
      <w:bodyDiv w:val="1"/>
      <w:marLeft w:val="0"/>
      <w:marRight w:val="0"/>
      <w:marTop w:val="0"/>
      <w:marBottom w:val="0"/>
      <w:divBdr>
        <w:top w:val="none" w:sz="0" w:space="0" w:color="auto"/>
        <w:left w:val="none" w:sz="0" w:space="0" w:color="auto"/>
        <w:bottom w:val="none" w:sz="0" w:space="0" w:color="auto"/>
        <w:right w:val="none" w:sz="0" w:space="0" w:color="auto"/>
      </w:divBdr>
    </w:div>
    <w:div w:id="1173373943">
      <w:bodyDiv w:val="1"/>
      <w:marLeft w:val="0"/>
      <w:marRight w:val="0"/>
      <w:marTop w:val="0"/>
      <w:marBottom w:val="0"/>
      <w:divBdr>
        <w:top w:val="none" w:sz="0" w:space="0" w:color="auto"/>
        <w:left w:val="none" w:sz="0" w:space="0" w:color="auto"/>
        <w:bottom w:val="none" w:sz="0" w:space="0" w:color="auto"/>
        <w:right w:val="none" w:sz="0" w:space="0" w:color="auto"/>
      </w:divBdr>
    </w:div>
    <w:div w:id="1183279289">
      <w:bodyDiv w:val="1"/>
      <w:marLeft w:val="0"/>
      <w:marRight w:val="0"/>
      <w:marTop w:val="0"/>
      <w:marBottom w:val="0"/>
      <w:divBdr>
        <w:top w:val="none" w:sz="0" w:space="0" w:color="auto"/>
        <w:left w:val="none" w:sz="0" w:space="0" w:color="auto"/>
        <w:bottom w:val="none" w:sz="0" w:space="0" w:color="auto"/>
        <w:right w:val="none" w:sz="0" w:space="0" w:color="auto"/>
      </w:divBdr>
    </w:div>
    <w:div w:id="1197741095">
      <w:bodyDiv w:val="1"/>
      <w:marLeft w:val="0"/>
      <w:marRight w:val="0"/>
      <w:marTop w:val="0"/>
      <w:marBottom w:val="0"/>
      <w:divBdr>
        <w:top w:val="none" w:sz="0" w:space="0" w:color="auto"/>
        <w:left w:val="none" w:sz="0" w:space="0" w:color="auto"/>
        <w:bottom w:val="none" w:sz="0" w:space="0" w:color="auto"/>
        <w:right w:val="none" w:sz="0" w:space="0" w:color="auto"/>
      </w:divBdr>
    </w:div>
    <w:div w:id="1212499398">
      <w:bodyDiv w:val="1"/>
      <w:marLeft w:val="0"/>
      <w:marRight w:val="0"/>
      <w:marTop w:val="0"/>
      <w:marBottom w:val="0"/>
      <w:divBdr>
        <w:top w:val="none" w:sz="0" w:space="0" w:color="auto"/>
        <w:left w:val="none" w:sz="0" w:space="0" w:color="auto"/>
        <w:bottom w:val="none" w:sz="0" w:space="0" w:color="auto"/>
        <w:right w:val="none" w:sz="0" w:space="0" w:color="auto"/>
      </w:divBdr>
    </w:div>
    <w:div w:id="1218973018">
      <w:bodyDiv w:val="1"/>
      <w:marLeft w:val="0"/>
      <w:marRight w:val="0"/>
      <w:marTop w:val="0"/>
      <w:marBottom w:val="0"/>
      <w:divBdr>
        <w:top w:val="none" w:sz="0" w:space="0" w:color="auto"/>
        <w:left w:val="none" w:sz="0" w:space="0" w:color="auto"/>
        <w:bottom w:val="none" w:sz="0" w:space="0" w:color="auto"/>
        <w:right w:val="none" w:sz="0" w:space="0" w:color="auto"/>
      </w:divBdr>
    </w:div>
    <w:div w:id="1223060610">
      <w:bodyDiv w:val="1"/>
      <w:marLeft w:val="0"/>
      <w:marRight w:val="0"/>
      <w:marTop w:val="0"/>
      <w:marBottom w:val="0"/>
      <w:divBdr>
        <w:top w:val="none" w:sz="0" w:space="0" w:color="auto"/>
        <w:left w:val="none" w:sz="0" w:space="0" w:color="auto"/>
        <w:bottom w:val="none" w:sz="0" w:space="0" w:color="auto"/>
        <w:right w:val="none" w:sz="0" w:space="0" w:color="auto"/>
      </w:divBdr>
    </w:div>
    <w:div w:id="1234662672">
      <w:bodyDiv w:val="1"/>
      <w:marLeft w:val="0"/>
      <w:marRight w:val="0"/>
      <w:marTop w:val="0"/>
      <w:marBottom w:val="0"/>
      <w:divBdr>
        <w:top w:val="none" w:sz="0" w:space="0" w:color="auto"/>
        <w:left w:val="none" w:sz="0" w:space="0" w:color="auto"/>
        <w:bottom w:val="none" w:sz="0" w:space="0" w:color="auto"/>
        <w:right w:val="none" w:sz="0" w:space="0" w:color="auto"/>
      </w:divBdr>
    </w:div>
    <w:div w:id="1249459109">
      <w:bodyDiv w:val="1"/>
      <w:marLeft w:val="0"/>
      <w:marRight w:val="0"/>
      <w:marTop w:val="0"/>
      <w:marBottom w:val="0"/>
      <w:divBdr>
        <w:top w:val="none" w:sz="0" w:space="0" w:color="auto"/>
        <w:left w:val="none" w:sz="0" w:space="0" w:color="auto"/>
        <w:bottom w:val="none" w:sz="0" w:space="0" w:color="auto"/>
        <w:right w:val="none" w:sz="0" w:space="0" w:color="auto"/>
      </w:divBdr>
    </w:div>
    <w:div w:id="1249850280">
      <w:bodyDiv w:val="1"/>
      <w:marLeft w:val="0"/>
      <w:marRight w:val="0"/>
      <w:marTop w:val="0"/>
      <w:marBottom w:val="0"/>
      <w:divBdr>
        <w:top w:val="none" w:sz="0" w:space="0" w:color="auto"/>
        <w:left w:val="none" w:sz="0" w:space="0" w:color="auto"/>
        <w:bottom w:val="none" w:sz="0" w:space="0" w:color="auto"/>
        <w:right w:val="none" w:sz="0" w:space="0" w:color="auto"/>
      </w:divBdr>
    </w:div>
    <w:div w:id="1255747066">
      <w:bodyDiv w:val="1"/>
      <w:marLeft w:val="0"/>
      <w:marRight w:val="0"/>
      <w:marTop w:val="0"/>
      <w:marBottom w:val="0"/>
      <w:divBdr>
        <w:top w:val="none" w:sz="0" w:space="0" w:color="auto"/>
        <w:left w:val="none" w:sz="0" w:space="0" w:color="auto"/>
        <w:bottom w:val="none" w:sz="0" w:space="0" w:color="auto"/>
        <w:right w:val="none" w:sz="0" w:space="0" w:color="auto"/>
      </w:divBdr>
    </w:div>
    <w:div w:id="1257439390">
      <w:bodyDiv w:val="1"/>
      <w:marLeft w:val="0"/>
      <w:marRight w:val="0"/>
      <w:marTop w:val="0"/>
      <w:marBottom w:val="0"/>
      <w:divBdr>
        <w:top w:val="none" w:sz="0" w:space="0" w:color="auto"/>
        <w:left w:val="none" w:sz="0" w:space="0" w:color="auto"/>
        <w:bottom w:val="none" w:sz="0" w:space="0" w:color="auto"/>
        <w:right w:val="none" w:sz="0" w:space="0" w:color="auto"/>
      </w:divBdr>
    </w:div>
    <w:div w:id="1267274745">
      <w:bodyDiv w:val="1"/>
      <w:marLeft w:val="0"/>
      <w:marRight w:val="0"/>
      <w:marTop w:val="0"/>
      <w:marBottom w:val="0"/>
      <w:divBdr>
        <w:top w:val="none" w:sz="0" w:space="0" w:color="auto"/>
        <w:left w:val="none" w:sz="0" w:space="0" w:color="auto"/>
        <w:bottom w:val="none" w:sz="0" w:space="0" w:color="auto"/>
        <w:right w:val="none" w:sz="0" w:space="0" w:color="auto"/>
      </w:divBdr>
    </w:div>
    <w:div w:id="1268847978">
      <w:bodyDiv w:val="1"/>
      <w:marLeft w:val="0"/>
      <w:marRight w:val="0"/>
      <w:marTop w:val="0"/>
      <w:marBottom w:val="0"/>
      <w:divBdr>
        <w:top w:val="none" w:sz="0" w:space="0" w:color="auto"/>
        <w:left w:val="none" w:sz="0" w:space="0" w:color="auto"/>
        <w:bottom w:val="none" w:sz="0" w:space="0" w:color="auto"/>
        <w:right w:val="none" w:sz="0" w:space="0" w:color="auto"/>
      </w:divBdr>
    </w:div>
    <w:div w:id="1270235644">
      <w:bodyDiv w:val="1"/>
      <w:marLeft w:val="0"/>
      <w:marRight w:val="0"/>
      <w:marTop w:val="0"/>
      <w:marBottom w:val="0"/>
      <w:divBdr>
        <w:top w:val="none" w:sz="0" w:space="0" w:color="auto"/>
        <w:left w:val="none" w:sz="0" w:space="0" w:color="auto"/>
        <w:bottom w:val="none" w:sz="0" w:space="0" w:color="auto"/>
        <w:right w:val="none" w:sz="0" w:space="0" w:color="auto"/>
      </w:divBdr>
    </w:div>
    <w:div w:id="1270966007">
      <w:bodyDiv w:val="1"/>
      <w:marLeft w:val="0"/>
      <w:marRight w:val="0"/>
      <w:marTop w:val="0"/>
      <w:marBottom w:val="0"/>
      <w:divBdr>
        <w:top w:val="none" w:sz="0" w:space="0" w:color="auto"/>
        <w:left w:val="none" w:sz="0" w:space="0" w:color="auto"/>
        <w:bottom w:val="none" w:sz="0" w:space="0" w:color="auto"/>
        <w:right w:val="none" w:sz="0" w:space="0" w:color="auto"/>
      </w:divBdr>
    </w:div>
    <w:div w:id="1275286135">
      <w:bodyDiv w:val="1"/>
      <w:marLeft w:val="0"/>
      <w:marRight w:val="0"/>
      <w:marTop w:val="0"/>
      <w:marBottom w:val="0"/>
      <w:divBdr>
        <w:top w:val="none" w:sz="0" w:space="0" w:color="auto"/>
        <w:left w:val="none" w:sz="0" w:space="0" w:color="auto"/>
        <w:bottom w:val="none" w:sz="0" w:space="0" w:color="auto"/>
        <w:right w:val="none" w:sz="0" w:space="0" w:color="auto"/>
      </w:divBdr>
    </w:div>
    <w:div w:id="1278482809">
      <w:bodyDiv w:val="1"/>
      <w:marLeft w:val="0"/>
      <w:marRight w:val="0"/>
      <w:marTop w:val="0"/>
      <w:marBottom w:val="0"/>
      <w:divBdr>
        <w:top w:val="none" w:sz="0" w:space="0" w:color="auto"/>
        <w:left w:val="none" w:sz="0" w:space="0" w:color="auto"/>
        <w:bottom w:val="none" w:sz="0" w:space="0" w:color="auto"/>
        <w:right w:val="none" w:sz="0" w:space="0" w:color="auto"/>
      </w:divBdr>
    </w:div>
    <w:div w:id="1281957601">
      <w:bodyDiv w:val="1"/>
      <w:marLeft w:val="0"/>
      <w:marRight w:val="0"/>
      <w:marTop w:val="0"/>
      <w:marBottom w:val="0"/>
      <w:divBdr>
        <w:top w:val="none" w:sz="0" w:space="0" w:color="auto"/>
        <w:left w:val="none" w:sz="0" w:space="0" w:color="auto"/>
        <w:bottom w:val="none" w:sz="0" w:space="0" w:color="auto"/>
        <w:right w:val="none" w:sz="0" w:space="0" w:color="auto"/>
      </w:divBdr>
    </w:div>
    <w:div w:id="1284851229">
      <w:bodyDiv w:val="1"/>
      <w:marLeft w:val="0"/>
      <w:marRight w:val="0"/>
      <w:marTop w:val="0"/>
      <w:marBottom w:val="0"/>
      <w:divBdr>
        <w:top w:val="none" w:sz="0" w:space="0" w:color="auto"/>
        <w:left w:val="none" w:sz="0" w:space="0" w:color="auto"/>
        <w:bottom w:val="none" w:sz="0" w:space="0" w:color="auto"/>
        <w:right w:val="none" w:sz="0" w:space="0" w:color="auto"/>
      </w:divBdr>
    </w:div>
    <w:div w:id="1296838566">
      <w:bodyDiv w:val="1"/>
      <w:marLeft w:val="0"/>
      <w:marRight w:val="0"/>
      <w:marTop w:val="0"/>
      <w:marBottom w:val="0"/>
      <w:divBdr>
        <w:top w:val="none" w:sz="0" w:space="0" w:color="auto"/>
        <w:left w:val="none" w:sz="0" w:space="0" w:color="auto"/>
        <w:bottom w:val="none" w:sz="0" w:space="0" w:color="auto"/>
        <w:right w:val="none" w:sz="0" w:space="0" w:color="auto"/>
      </w:divBdr>
    </w:div>
    <w:div w:id="1313489596">
      <w:bodyDiv w:val="1"/>
      <w:marLeft w:val="0"/>
      <w:marRight w:val="0"/>
      <w:marTop w:val="0"/>
      <w:marBottom w:val="0"/>
      <w:divBdr>
        <w:top w:val="none" w:sz="0" w:space="0" w:color="auto"/>
        <w:left w:val="none" w:sz="0" w:space="0" w:color="auto"/>
        <w:bottom w:val="none" w:sz="0" w:space="0" w:color="auto"/>
        <w:right w:val="none" w:sz="0" w:space="0" w:color="auto"/>
      </w:divBdr>
    </w:div>
    <w:div w:id="1313944434">
      <w:bodyDiv w:val="1"/>
      <w:marLeft w:val="0"/>
      <w:marRight w:val="0"/>
      <w:marTop w:val="0"/>
      <w:marBottom w:val="0"/>
      <w:divBdr>
        <w:top w:val="none" w:sz="0" w:space="0" w:color="auto"/>
        <w:left w:val="none" w:sz="0" w:space="0" w:color="auto"/>
        <w:bottom w:val="none" w:sz="0" w:space="0" w:color="auto"/>
        <w:right w:val="none" w:sz="0" w:space="0" w:color="auto"/>
      </w:divBdr>
    </w:div>
    <w:div w:id="1322664037">
      <w:bodyDiv w:val="1"/>
      <w:marLeft w:val="0"/>
      <w:marRight w:val="0"/>
      <w:marTop w:val="0"/>
      <w:marBottom w:val="0"/>
      <w:divBdr>
        <w:top w:val="none" w:sz="0" w:space="0" w:color="auto"/>
        <w:left w:val="none" w:sz="0" w:space="0" w:color="auto"/>
        <w:bottom w:val="none" w:sz="0" w:space="0" w:color="auto"/>
        <w:right w:val="none" w:sz="0" w:space="0" w:color="auto"/>
      </w:divBdr>
    </w:div>
    <w:div w:id="1336418320">
      <w:bodyDiv w:val="1"/>
      <w:marLeft w:val="0"/>
      <w:marRight w:val="0"/>
      <w:marTop w:val="0"/>
      <w:marBottom w:val="0"/>
      <w:divBdr>
        <w:top w:val="none" w:sz="0" w:space="0" w:color="auto"/>
        <w:left w:val="none" w:sz="0" w:space="0" w:color="auto"/>
        <w:bottom w:val="none" w:sz="0" w:space="0" w:color="auto"/>
        <w:right w:val="none" w:sz="0" w:space="0" w:color="auto"/>
      </w:divBdr>
    </w:div>
    <w:div w:id="1342007698">
      <w:bodyDiv w:val="1"/>
      <w:marLeft w:val="0"/>
      <w:marRight w:val="0"/>
      <w:marTop w:val="0"/>
      <w:marBottom w:val="0"/>
      <w:divBdr>
        <w:top w:val="none" w:sz="0" w:space="0" w:color="auto"/>
        <w:left w:val="none" w:sz="0" w:space="0" w:color="auto"/>
        <w:bottom w:val="none" w:sz="0" w:space="0" w:color="auto"/>
        <w:right w:val="none" w:sz="0" w:space="0" w:color="auto"/>
      </w:divBdr>
    </w:div>
    <w:div w:id="1353338985">
      <w:bodyDiv w:val="1"/>
      <w:marLeft w:val="0"/>
      <w:marRight w:val="0"/>
      <w:marTop w:val="0"/>
      <w:marBottom w:val="0"/>
      <w:divBdr>
        <w:top w:val="none" w:sz="0" w:space="0" w:color="auto"/>
        <w:left w:val="none" w:sz="0" w:space="0" w:color="auto"/>
        <w:bottom w:val="none" w:sz="0" w:space="0" w:color="auto"/>
        <w:right w:val="none" w:sz="0" w:space="0" w:color="auto"/>
      </w:divBdr>
    </w:div>
    <w:div w:id="1367172282">
      <w:bodyDiv w:val="1"/>
      <w:marLeft w:val="0"/>
      <w:marRight w:val="0"/>
      <w:marTop w:val="0"/>
      <w:marBottom w:val="0"/>
      <w:divBdr>
        <w:top w:val="none" w:sz="0" w:space="0" w:color="auto"/>
        <w:left w:val="none" w:sz="0" w:space="0" w:color="auto"/>
        <w:bottom w:val="none" w:sz="0" w:space="0" w:color="auto"/>
        <w:right w:val="none" w:sz="0" w:space="0" w:color="auto"/>
      </w:divBdr>
    </w:div>
    <w:div w:id="1371802432">
      <w:bodyDiv w:val="1"/>
      <w:marLeft w:val="0"/>
      <w:marRight w:val="0"/>
      <w:marTop w:val="0"/>
      <w:marBottom w:val="0"/>
      <w:divBdr>
        <w:top w:val="none" w:sz="0" w:space="0" w:color="auto"/>
        <w:left w:val="none" w:sz="0" w:space="0" w:color="auto"/>
        <w:bottom w:val="none" w:sz="0" w:space="0" w:color="auto"/>
        <w:right w:val="none" w:sz="0" w:space="0" w:color="auto"/>
      </w:divBdr>
    </w:div>
    <w:div w:id="1381437762">
      <w:bodyDiv w:val="1"/>
      <w:marLeft w:val="0"/>
      <w:marRight w:val="0"/>
      <w:marTop w:val="0"/>
      <w:marBottom w:val="0"/>
      <w:divBdr>
        <w:top w:val="none" w:sz="0" w:space="0" w:color="auto"/>
        <w:left w:val="none" w:sz="0" w:space="0" w:color="auto"/>
        <w:bottom w:val="none" w:sz="0" w:space="0" w:color="auto"/>
        <w:right w:val="none" w:sz="0" w:space="0" w:color="auto"/>
      </w:divBdr>
    </w:div>
    <w:div w:id="1387144047">
      <w:bodyDiv w:val="1"/>
      <w:marLeft w:val="0"/>
      <w:marRight w:val="0"/>
      <w:marTop w:val="0"/>
      <w:marBottom w:val="0"/>
      <w:divBdr>
        <w:top w:val="none" w:sz="0" w:space="0" w:color="auto"/>
        <w:left w:val="none" w:sz="0" w:space="0" w:color="auto"/>
        <w:bottom w:val="none" w:sz="0" w:space="0" w:color="auto"/>
        <w:right w:val="none" w:sz="0" w:space="0" w:color="auto"/>
      </w:divBdr>
    </w:div>
    <w:div w:id="1392534940">
      <w:bodyDiv w:val="1"/>
      <w:marLeft w:val="0"/>
      <w:marRight w:val="0"/>
      <w:marTop w:val="0"/>
      <w:marBottom w:val="0"/>
      <w:divBdr>
        <w:top w:val="none" w:sz="0" w:space="0" w:color="auto"/>
        <w:left w:val="none" w:sz="0" w:space="0" w:color="auto"/>
        <w:bottom w:val="none" w:sz="0" w:space="0" w:color="auto"/>
        <w:right w:val="none" w:sz="0" w:space="0" w:color="auto"/>
      </w:divBdr>
    </w:div>
    <w:div w:id="1396662679">
      <w:bodyDiv w:val="1"/>
      <w:marLeft w:val="0"/>
      <w:marRight w:val="0"/>
      <w:marTop w:val="0"/>
      <w:marBottom w:val="0"/>
      <w:divBdr>
        <w:top w:val="none" w:sz="0" w:space="0" w:color="auto"/>
        <w:left w:val="none" w:sz="0" w:space="0" w:color="auto"/>
        <w:bottom w:val="none" w:sz="0" w:space="0" w:color="auto"/>
        <w:right w:val="none" w:sz="0" w:space="0" w:color="auto"/>
      </w:divBdr>
    </w:div>
    <w:div w:id="1397818827">
      <w:bodyDiv w:val="1"/>
      <w:marLeft w:val="0"/>
      <w:marRight w:val="0"/>
      <w:marTop w:val="0"/>
      <w:marBottom w:val="0"/>
      <w:divBdr>
        <w:top w:val="none" w:sz="0" w:space="0" w:color="auto"/>
        <w:left w:val="none" w:sz="0" w:space="0" w:color="auto"/>
        <w:bottom w:val="none" w:sz="0" w:space="0" w:color="auto"/>
        <w:right w:val="none" w:sz="0" w:space="0" w:color="auto"/>
      </w:divBdr>
    </w:div>
    <w:div w:id="1418746528">
      <w:bodyDiv w:val="1"/>
      <w:marLeft w:val="0"/>
      <w:marRight w:val="0"/>
      <w:marTop w:val="0"/>
      <w:marBottom w:val="0"/>
      <w:divBdr>
        <w:top w:val="none" w:sz="0" w:space="0" w:color="auto"/>
        <w:left w:val="none" w:sz="0" w:space="0" w:color="auto"/>
        <w:bottom w:val="none" w:sz="0" w:space="0" w:color="auto"/>
        <w:right w:val="none" w:sz="0" w:space="0" w:color="auto"/>
      </w:divBdr>
    </w:div>
    <w:div w:id="1433475836">
      <w:bodyDiv w:val="1"/>
      <w:marLeft w:val="0"/>
      <w:marRight w:val="0"/>
      <w:marTop w:val="0"/>
      <w:marBottom w:val="0"/>
      <w:divBdr>
        <w:top w:val="none" w:sz="0" w:space="0" w:color="auto"/>
        <w:left w:val="none" w:sz="0" w:space="0" w:color="auto"/>
        <w:bottom w:val="none" w:sz="0" w:space="0" w:color="auto"/>
        <w:right w:val="none" w:sz="0" w:space="0" w:color="auto"/>
      </w:divBdr>
    </w:div>
    <w:div w:id="1435127181">
      <w:bodyDiv w:val="1"/>
      <w:marLeft w:val="0"/>
      <w:marRight w:val="0"/>
      <w:marTop w:val="0"/>
      <w:marBottom w:val="0"/>
      <w:divBdr>
        <w:top w:val="none" w:sz="0" w:space="0" w:color="auto"/>
        <w:left w:val="none" w:sz="0" w:space="0" w:color="auto"/>
        <w:bottom w:val="none" w:sz="0" w:space="0" w:color="auto"/>
        <w:right w:val="none" w:sz="0" w:space="0" w:color="auto"/>
      </w:divBdr>
    </w:div>
    <w:div w:id="1442726807">
      <w:bodyDiv w:val="1"/>
      <w:marLeft w:val="0"/>
      <w:marRight w:val="0"/>
      <w:marTop w:val="0"/>
      <w:marBottom w:val="0"/>
      <w:divBdr>
        <w:top w:val="none" w:sz="0" w:space="0" w:color="auto"/>
        <w:left w:val="none" w:sz="0" w:space="0" w:color="auto"/>
        <w:bottom w:val="none" w:sz="0" w:space="0" w:color="auto"/>
        <w:right w:val="none" w:sz="0" w:space="0" w:color="auto"/>
      </w:divBdr>
    </w:div>
    <w:div w:id="1458259638">
      <w:bodyDiv w:val="1"/>
      <w:marLeft w:val="0"/>
      <w:marRight w:val="0"/>
      <w:marTop w:val="0"/>
      <w:marBottom w:val="0"/>
      <w:divBdr>
        <w:top w:val="none" w:sz="0" w:space="0" w:color="auto"/>
        <w:left w:val="none" w:sz="0" w:space="0" w:color="auto"/>
        <w:bottom w:val="none" w:sz="0" w:space="0" w:color="auto"/>
        <w:right w:val="none" w:sz="0" w:space="0" w:color="auto"/>
      </w:divBdr>
    </w:div>
    <w:div w:id="1478523271">
      <w:bodyDiv w:val="1"/>
      <w:marLeft w:val="0"/>
      <w:marRight w:val="0"/>
      <w:marTop w:val="0"/>
      <w:marBottom w:val="0"/>
      <w:divBdr>
        <w:top w:val="none" w:sz="0" w:space="0" w:color="auto"/>
        <w:left w:val="none" w:sz="0" w:space="0" w:color="auto"/>
        <w:bottom w:val="none" w:sz="0" w:space="0" w:color="auto"/>
        <w:right w:val="none" w:sz="0" w:space="0" w:color="auto"/>
      </w:divBdr>
    </w:div>
    <w:div w:id="1478910523">
      <w:bodyDiv w:val="1"/>
      <w:marLeft w:val="0"/>
      <w:marRight w:val="0"/>
      <w:marTop w:val="0"/>
      <w:marBottom w:val="0"/>
      <w:divBdr>
        <w:top w:val="none" w:sz="0" w:space="0" w:color="auto"/>
        <w:left w:val="none" w:sz="0" w:space="0" w:color="auto"/>
        <w:bottom w:val="none" w:sz="0" w:space="0" w:color="auto"/>
        <w:right w:val="none" w:sz="0" w:space="0" w:color="auto"/>
      </w:divBdr>
    </w:div>
    <w:div w:id="1490289880">
      <w:bodyDiv w:val="1"/>
      <w:marLeft w:val="0"/>
      <w:marRight w:val="0"/>
      <w:marTop w:val="0"/>
      <w:marBottom w:val="0"/>
      <w:divBdr>
        <w:top w:val="none" w:sz="0" w:space="0" w:color="auto"/>
        <w:left w:val="none" w:sz="0" w:space="0" w:color="auto"/>
        <w:bottom w:val="none" w:sz="0" w:space="0" w:color="auto"/>
        <w:right w:val="none" w:sz="0" w:space="0" w:color="auto"/>
      </w:divBdr>
    </w:div>
    <w:div w:id="1494494062">
      <w:bodyDiv w:val="1"/>
      <w:marLeft w:val="0"/>
      <w:marRight w:val="0"/>
      <w:marTop w:val="0"/>
      <w:marBottom w:val="0"/>
      <w:divBdr>
        <w:top w:val="none" w:sz="0" w:space="0" w:color="auto"/>
        <w:left w:val="none" w:sz="0" w:space="0" w:color="auto"/>
        <w:bottom w:val="none" w:sz="0" w:space="0" w:color="auto"/>
        <w:right w:val="none" w:sz="0" w:space="0" w:color="auto"/>
      </w:divBdr>
    </w:div>
    <w:div w:id="1494637328">
      <w:bodyDiv w:val="1"/>
      <w:marLeft w:val="0"/>
      <w:marRight w:val="0"/>
      <w:marTop w:val="0"/>
      <w:marBottom w:val="0"/>
      <w:divBdr>
        <w:top w:val="none" w:sz="0" w:space="0" w:color="auto"/>
        <w:left w:val="none" w:sz="0" w:space="0" w:color="auto"/>
        <w:bottom w:val="none" w:sz="0" w:space="0" w:color="auto"/>
        <w:right w:val="none" w:sz="0" w:space="0" w:color="auto"/>
      </w:divBdr>
    </w:div>
    <w:div w:id="1496192187">
      <w:bodyDiv w:val="1"/>
      <w:marLeft w:val="0"/>
      <w:marRight w:val="0"/>
      <w:marTop w:val="0"/>
      <w:marBottom w:val="0"/>
      <w:divBdr>
        <w:top w:val="none" w:sz="0" w:space="0" w:color="auto"/>
        <w:left w:val="none" w:sz="0" w:space="0" w:color="auto"/>
        <w:bottom w:val="none" w:sz="0" w:space="0" w:color="auto"/>
        <w:right w:val="none" w:sz="0" w:space="0" w:color="auto"/>
      </w:divBdr>
    </w:div>
    <w:div w:id="1496529647">
      <w:bodyDiv w:val="1"/>
      <w:marLeft w:val="0"/>
      <w:marRight w:val="0"/>
      <w:marTop w:val="0"/>
      <w:marBottom w:val="0"/>
      <w:divBdr>
        <w:top w:val="none" w:sz="0" w:space="0" w:color="auto"/>
        <w:left w:val="none" w:sz="0" w:space="0" w:color="auto"/>
        <w:bottom w:val="none" w:sz="0" w:space="0" w:color="auto"/>
        <w:right w:val="none" w:sz="0" w:space="0" w:color="auto"/>
      </w:divBdr>
    </w:div>
    <w:div w:id="1500928142">
      <w:bodyDiv w:val="1"/>
      <w:marLeft w:val="0"/>
      <w:marRight w:val="0"/>
      <w:marTop w:val="0"/>
      <w:marBottom w:val="0"/>
      <w:divBdr>
        <w:top w:val="none" w:sz="0" w:space="0" w:color="auto"/>
        <w:left w:val="none" w:sz="0" w:space="0" w:color="auto"/>
        <w:bottom w:val="none" w:sz="0" w:space="0" w:color="auto"/>
        <w:right w:val="none" w:sz="0" w:space="0" w:color="auto"/>
      </w:divBdr>
    </w:div>
    <w:div w:id="1512379593">
      <w:bodyDiv w:val="1"/>
      <w:marLeft w:val="0"/>
      <w:marRight w:val="0"/>
      <w:marTop w:val="0"/>
      <w:marBottom w:val="0"/>
      <w:divBdr>
        <w:top w:val="none" w:sz="0" w:space="0" w:color="auto"/>
        <w:left w:val="none" w:sz="0" w:space="0" w:color="auto"/>
        <w:bottom w:val="none" w:sz="0" w:space="0" w:color="auto"/>
        <w:right w:val="none" w:sz="0" w:space="0" w:color="auto"/>
      </w:divBdr>
    </w:div>
    <w:div w:id="1520580952">
      <w:bodyDiv w:val="1"/>
      <w:marLeft w:val="0"/>
      <w:marRight w:val="0"/>
      <w:marTop w:val="0"/>
      <w:marBottom w:val="0"/>
      <w:divBdr>
        <w:top w:val="none" w:sz="0" w:space="0" w:color="auto"/>
        <w:left w:val="none" w:sz="0" w:space="0" w:color="auto"/>
        <w:bottom w:val="none" w:sz="0" w:space="0" w:color="auto"/>
        <w:right w:val="none" w:sz="0" w:space="0" w:color="auto"/>
      </w:divBdr>
    </w:div>
    <w:div w:id="1521579864">
      <w:bodyDiv w:val="1"/>
      <w:marLeft w:val="0"/>
      <w:marRight w:val="0"/>
      <w:marTop w:val="0"/>
      <w:marBottom w:val="0"/>
      <w:divBdr>
        <w:top w:val="none" w:sz="0" w:space="0" w:color="auto"/>
        <w:left w:val="none" w:sz="0" w:space="0" w:color="auto"/>
        <w:bottom w:val="none" w:sz="0" w:space="0" w:color="auto"/>
        <w:right w:val="none" w:sz="0" w:space="0" w:color="auto"/>
      </w:divBdr>
    </w:div>
    <w:div w:id="1522665131">
      <w:bodyDiv w:val="1"/>
      <w:marLeft w:val="0"/>
      <w:marRight w:val="0"/>
      <w:marTop w:val="0"/>
      <w:marBottom w:val="0"/>
      <w:divBdr>
        <w:top w:val="none" w:sz="0" w:space="0" w:color="auto"/>
        <w:left w:val="none" w:sz="0" w:space="0" w:color="auto"/>
        <w:bottom w:val="none" w:sz="0" w:space="0" w:color="auto"/>
        <w:right w:val="none" w:sz="0" w:space="0" w:color="auto"/>
      </w:divBdr>
    </w:div>
    <w:div w:id="1531140888">
      <w:bodyDiv w:val="1"/>
      <w:marLeft w:val="0"/>
      <w:marRight w:val="0"/>
      <w:marTop w:val="0"/>
      <w:marBottom w:val="0"/>
      <w:divBdr>
        <w:top w:val="none" w:sz="0" w:space="0" w:color="auto"/>
        <w:left w:val="none" w:sz="0" w:space="0" w:color="auto"/>
        <w:bottom w:val="none" w:sz="0" w:space="0" w:color="auto"/>
        <w:right w:val="none" w:sz="0" w:space="0" w:color="auto"/>
      </w:divBdr>
    </w:div>
    <w:div w:id="1542354825">
      <w:bodyDiv w:val="1"/>
      <w:marLeft w:val="0"/>
      <w:marRight w:val="0"/>
      <w:marTop w:val="0"/>
      <w:marBottom w:val="0"/>
      <w:divBdr>
        <w:top w:val="none" w:sz="0" w:space="0" w:color="auto"/>
        <w:left w:val="none" w:sz="0" w:space="0" w:color="auto"/>
        <w:bottom w:val="none" w:sz="0" w:space="0" w:color="auto"/>
        <w:right w:val="none" w:sz="0" w:space="0" w:color="auto"/>
      </w:divBdr>
    </w:div>
    <w:div w:id="1552613836">
      <w:bodyDiv w:val="1"/>
      <w:marLeft w:val="0"/>
      <w:marRight w:val="0"/>
      <w:marTop w:val="0"/>
      <w:marBottom w:val="0"/>
      <w:divBdr>
        <w:top w:val="none" w:sz="0" w:space="0" w:color="auto"/>
        <w:left w:val="none" w:sz="0" w:space="0" w:color="auto"/>
        <w:bottom w:val="none" w:sz="0" w:space="0" w:color="auto"/>
        <w:right w:val="none" w:sz="0" w:space="0" w:color="auto"/>
      </w:divBdr>
    </w:div>
    <w:div w:id="1567304600">
      <w:bodyDiv w:val="1"/>
      <w:marLeft w:val="0"/>
      <w:marRight w:val="0"/>
      <w:marTop w:val="0"/>
      <w:marBottom w:val="0"/>
      <w:divBdr>
        <w:top w:val="none" w:sz="0" w:space="0" w:color="auto"/>
        <w:left w:val="none" w:sz="0" w:space="0" w:color="auto"/>
        <w:bottom w:val="none" w:sz="0" w:space="0" w:color="auto"/>
        <w:right w:val="none" w:sz="0" w:space="0" w:color="auto"/>
      </w:divBdr>
    </w:div>
    <w:div w:id="1573158170">
      <w:bodyDiv w:val="1"/>
      <w:marLeft w:val="0"/>
      <w:marRight w:val="0"/>
      <w:marTop w:val="0"/>
      <w:marBottom w:val="0"/>
      <w:divBdr>
        <w:top w:val="none" w:sz="0" w:space="0" w:color="auto"/>
        <w:left w:val="none" w:sz="0" w:space="0" w:color="auto"/>
        <w:bottom w:val="none" w:sz="0" w:space="0" w:color="auto"/>
        <w:right w:val="none" w:sz="0" w:space="0" w:color="auto"/>
      </w:divBdr>
    </w:div>
    <w:div w:id="1595891809">
      <w:bodyDiv w:val="1"/>
      <w:marLeft w:val="0"/>
      <w:marRight w:val="0"/>
      <w:marTop w:val="0"/>
      <w:marBottom w:val="0"/>
      <w:divBdr>
        <w:top w:val="none" w:sz="0" w:space="0" w:color="auto"/>
        <w:left w:val="none" w:sz="0" w:space="0" w:color="auto"/>
        <w:bottom w:val="none" w:sz="0" w:space="0" w:color="auto"/>
        <w:right w:val="none" w:sz="0" w:space="0" w:color="auto"/>
      </w:divBdr>
    </w:div>
    <w:div w:id="1627587656">
      <w:bodyDiv w:val="1"/>
      <w:marLeft w:val="0"/>
      <w:marRight w:val="0"/>
      <w:marTop w:val="0"/>
      <w:marBottom w:val="0"/>
      <w:divBdr>
        <w:top w:val="none" w:sz="0" w:space="0" w:color="auto"/>
        <w:left w:val="none" w:sz="0" w:space="0" w:color="auto"/>
        <w:bottom w:val="none" w:sz="0" w:space="0" w:color="auto"/>
        <w:right w:val="none" w:sz="0" w:space="0" w:color="auto"/>
      </w:divBdr>
    </w:div>
    <w:div w:id="1631738326">
      <w:bodyDiv w:val="1"/>
      <w:marLeft w:val="0"/>
      <w:marRight w:val="0"/>
      <w:marTop w:val="0"/>
      <w:marBottom w:val="0"/>
      <w:divBdr>
        <w:top w:val="none" w:sz="0" w:space="0" w:color="auto"/>
        <w:left w:val="none" w:sz="0" w:space="0" w:color="auto"/>
        <w:bottom w:val="none" w:sz="0" w:space="0" w:color="auto"/>
        <w:right w:val="none" w:sz="0" w:space="0" w:color="auto"/>
      </w:divBdr>
    </w:div>
    <w:div w:id="1669092439">
      <w:bodyDiv w:val="1"/>
      <w:marLeft w:val="0"/>
      <w:marRight w:val="0"/>
      <w:marTop w:val="0"/>
      <w:marBottom w:val="0"/>
      <w:divBdr>
        <w:top w:val="none" w:sz="0" w:space="0" w:color="auto"/>
        <w:left w:val="none" w:sz="0" w:space="0" w:color="auto"/>
        <w:bottom w:val="none" w:sz="0" w:space="0" w:color="auto"/>
        <w:right w:val="none" w:sz="0" w:space="0" w:color="auto"/>
      </w:divBdr>
    </w:div>
    <w:div w:id="1696036377">
      <w:bodyDiv w:val="1"/>
      <w:marLeft w:val="0"/>
      <w:marRight w:val="0"/>
      <w:marTop w:val="0"/>
      <w:marBottom w:val="0"/>
      <w:divBdr>
        <w:top w:val="none" w:sz="0" w:space="0" w:color="auto"/>
        <w:left w:val="none" w:sz="0" w:space="0" w:color="auto"/>
        <w:bottom w:val="none" w:sz="0" w:space="0" w:color="auto"/>
        <w:right w:val="none" w:sz="0" w:space="0" w:color="auto"/>
      </w:divBdr>
    </w:div>
    <w:div w:id="1698386876">
      <w:bodyDiv w:val="1"/>
      <w:marLeft w:val="0"/>
      <w:marRight w:val="0"/>
      <w:marTop w:val="0"/>
      <w:marBottom w:val="0"/>
      <w:divBdr>
        <w:top w:val="none" w:sz="0" w:space="0" w:color="auto"/>
        <w:left w:val="none" w:sz="0" w:space="0" w:color="auto"/>
        <w:bottom w:val="none" w:sz="0" w:space="0" w:color="auto"/>
        <w:right w:val="none" w:sz="0" w:space="0" w:color="auto"/>
      </w:divBdr>
    </w:div>
    <w:div w:id="1722368401">
      <w:bodyDiv w:val="1"/>
      <w:marLeft w:val="0"/>
      <w:marRight w:val="0"/>
      <w:marTop w:val="0"/>
      <w:marBottom w:val="0"/>
      <w:divBdr>
        <w:top w:val="none" w:sz="0" w:space="0" w:color="auto"/>
        <w:left w:val="none" w:sz="0" w:space="0" w:color="auto"/>
        <w:bottom w:val="none" w:sz="0" w:space="0" w:color="auto"/>
        <w:right w:val="none" w:sz="0" w:space="0" w:color="auto"/>
      </w:divBdr>
    </w:div>
    <w:div w:id="1727533069">
      <w:bodyDiv w:val="1"/>
      <w:marLeft w:val="0"/>
      <w:marRight w:val="0"/>
      <w:marTop w:val="0"/>
      <w:marBottom w:val="0"/>
      <w:divBdr>
        <w:top w:val="none" w:sz="0" w:space="0" w:color="auto"/>
        <w:left w:val="none" w:sz="0" w:space="0" w:color="auto"/>
        <w:bottom w:val="none" w:sz="0" w:space="0" w:color="auto"/>
        <w:right w:val="none" w:sz="0" w:space="0" w:color="auto"/>
      </w:divBdr>
    </w:div>
    <w:div w:id="1728449883">
      <w:bodyDiv w:val="1"/>
      <w:marLeft w:val="0"/>
      <w:marRight w:val="0"/>
      <w:marTop w:val="0"/>
      <w:marBottom w:val="0"/>
      <w:divBdr>
        <w:top w:val="none" w:sz="0" w:space="0" w:color="auto"/>
        <w:left w:val="none" w:sz="0" w:space="0" w:color="auto"/>
        <w:bottom w:val="none" w:sz="0" w:space="0" w:color="auto"/>
        <w:right w:val="none" w:sz="0" w:space="0" w:color="auto"/>
      </w:divBdr>
    </w:div>
    <w:div w:id="1733893535">
      <w:bodyDiv w:val="1"/>
      <w:marLeft w:val="0"/>
      <w:marRight w:val="0"/>
      <w:marTop w:val="0"/>
      <w:marBottom w:val="0"/>
      <w:divBdr>
        <w:top w:val="none" w:sz="0" w:space="0" w:color="auto"/>
        <w:left w:val="none" w:sz="0" w:space="0" w:color="auto"/>
        <w:bottom w:val="none" w:sz="0" w:space="0" w:color="auto"/>
        <w:right w:val="none" w:sz="0" w:space="0" w:color="auto"/>
      </w:divBdr>
    </w:div>
    <w:div w:id="1745571343">
      <w:bodyDiv w:val="1"/>
      <w:marLeft w:val="0"/>
      <w:marRight w:val="0"/>
      <w:marTop w:val="0"/>
      <w:marBottom w:val="0"/>
      <w:divBdr>
        <w:top w:val="none" w:sz="0" w:space="0" w:color="auto"/>
        <w:left w:val="none" w:sz="0" w:space="0" w:color="auto"/>
        <w:bottom w:val="none" w:sz="0" w:space="0" w:color="auto"/>
        <w:right w:val="none" w:sz="0" w:space="0" w:color="auto"/>
      </w:divBdr>
    </w:div>
    <w:div w:id="1746100182">
      <w:bodyDiv w:val="1"/>
      <w:marLeft w:val="0"/>
      <w:marRight w:val="0"/>
      <w:marTop w:val="0"/>
      <w:marBottom w:val="0"/>
      <w:divBdr>
        <w:top w:val="none" w:sz="0" w:space="0" w:color="auto"/>
        <w:left w:val="none" w:sz="0" w:space="0" w:color="auto"/>
        <w:bottom w:val="none" w:sz="0" w:space="0" w:color="auto"/>
        <w:right w:val="none" w:sz="0" w:space="0" w:color="auto"/>
      </w:divBdr>
    </w:div>
    <w:div w:id="1752003714">
      <w:bodyDiv w:val="1"/>
      <w:marLeft w:val="0"/>
      <w:marRight w:val="0"/>
      <w:marTop w:val="0"/>
      <w:marBottom w:val="0"/>
      <w:divBdr>
        <w:top w:val="none" w:sz="0" w:space="0" w:color="auto"/>
        <w:left w:val="none" w:sz="0" w:space="0" w:color="auto"/>
        <w:bottom w:val="none" w:sz="0" w:space="0" w:color="auto"/>
        <w:right w:val="none" w:sz="0" w:space="0" w:color="auto"/>
      </w:divBdr>
    </w:div>
    <w:div w:id="1752580972">
      <w:bodyDiv w:val="1"/>
      <w:marLeft w:val="0"/>
      <w:marRight w:val="0"/>
      <w:marTop w:val="0"/>
      <w:marBottom w:val="0"/>
      <w:divBdr>
        <w:top w:val="none" w:sz="0" w:space="0" w:color="auto"/>
        <w:left w:val="none" w:sz="0" w:space="0" w:color="auto"/>
        <w:bottom w:val="none" w:sz="0" w:space="0" w:color="auto"/>
        <w:right w:val="none" w:sz="0" w:space="0" w:color="auto"/>
      </w:divBdr>
    </w:div>
    <w:div w:id="1760447668">
      <w:bodyDiv w:val="1"/>
      <w:marLeft w:val="0"/>
      <w:marRight w:val="0"/>
      <w:marTop w:val="0"/>
      <w:marBottom w:val="0"/>
      <w:divBdr>
        <w:top w:val="none" w:sz="0" w:space="0" w:color="auto"/>
        <w:left w:val="none" w:sz="0" w:space="0" w:color="auto"/>
        <w:bottom w:val="none" w:sz="0" w:space="0" w:color="auto"/>
        <w:right w:val="none" w:sz="0" w:space="0" w:color="auto"/>
      </w:divBdr>
    </w:div>
    <w:div w:id="1761755590">
      <w:bodyDiv w:val="1"/>
      <w:marLeft w:val="0"/>
      <w:marRight w:val="0"/>
      <w:marTop w:val="0"/>
      <w:marBottom w:val="0"/>
      <w:divBdr>
        <w:top w:val="none" w:sz="0" w:space="0" w:color="auto"/>
        <w:left w:val="none" w:sz="0" w:space="0" w:color="auto"/>
        <w:bottom w:val="none" w:sz="0" w:space="0" w:color="auto"/>
        <w:right w:val="none" w:sz="0" w:space="0" w:color="auto"/>
      </w:divBdr>
    </w:div>
    <w:div w:id="1784153492">
      <w:bodyDiv w:val="1"/>
      <w:marLeft w:val="0"/>
      <w:marRight w:val="0"/>
      <w:marTop w:val="0"/>
      <w:marBottom w:val="0"/>
      <w:divBdr>
        <w:top w:val="none" w:sz="0" w:space="0" w:color="auto"/>
        <w:left w:val="none" w:sz="0" w:space="0" w:color="auto"/>
        <w:bottom w:val="none" w:sz="0" w:space="0" w:color="auto"/>
        <w:right w:val="none" w:sz="0" w:space="0" w:color="auto"/>
      </w:divBdr>
    </w:div>
    <w:div w:id="1784612840">
      <w:bodyDiv w:val="1"/>
      <w:marLeft w:val="0"/>
      <w:marRight w:val="0"/>
      <w:marTop w:val="0"/>
      <w:marBottom w:val="0"/>
      <w:divBdr>
        <w:top w:val="none" w:sz="0" w:space="0" w:color="auto"/>
        <w:left w:val="none" w:sz="0" w:space="0" w:color="auto"/>
        <w:bottom w:val="none" w:sz="0" w:space="0" w:color="auto"/>
        <w:right w:val="none" w:sz="0" w:space="0" w:color="auto"/>
      </w:divBdr>
    </w:div>
    <w:div w:id="1787582327">
      <w:bodyDiv w:val="1"/>
      <w:marLeft w:val="0"/>
      <w:marRight w:val="0"/>
      <w:marTop w:val="0"/>
      <w:marBottom w:val="0"/>
      <w:divBdr>
        <w:top w:val="none" w:sz="0" w:space="0" w:color="auto"/>
        <w:left w:val="none" w:sz="0" w:space="0" w:color="auto"/>
        <w:bottom w:val="none" w:sz="0" w:space="0" w:color="auto"/>
        <w:right w:val="none" w:sz="0" w:space="0" w:color="auto"/>
      </w:divBdr>
    </w:div>
    <w:div w:id="1793013654">
      <w:bodyDiv w:val="1"/>
      <w:marLeft w:val="0"/>
      <w:marRight w:val="0"/>
      <w:marTop w:val="0"/>
      <w:marBottom w:val="0"/>
      <w:divBdr>
        <w:top w:val="none" w:sz="0" w:space="0" w:color="auto"/>
        <w:left w:val="none" w:sz="0" w:space="0" w:color="auto"/>
        <w:bottom w:val="none" w:sz="0" w:space="0" w:color="auto"/>
        <w:right w:val="none" w:sz="0" w:space="0" w:color="auto"/>
      </w:divBdr>
    </w:div>
    <w:div w:id="1805393282">
      <w:bodyDiv w:val="1"/>
      <w:marLeft w:val="0"/>
      <w:marRight w:val="0"/>
      <w:marTop w:val="0"/>
      <w:marBottom w:val="0"/>
      <w:divBdr>
        <w:top w:val="none" w:sz="0" w:space="0" w:color="auto"/>
        <w:left w:val="none" w:sz="0" w:space="0" w:color="auto"/>
        <w:bottom w:val="none" w:sz="0" w:space="0" w:color="auto"/>
        <w:right w:val="none" w:sz="0" w:space="0" w:color="auto"/>
      </w:divBdr>
    </w:div>
    <w:div w:id="1805846490">
      <w:bodyDiv w:val="1"/>
      <w:marLeft w:val="0"/>
      <w:marRight w:val="0"/>
      <w:marTop w:val="0"/>
      <w:marBottom w:val="0"/>
      <w:divBdr>
        <w:top w:val="none" w:sz="0" w:space="0" w:color="auto"/>
        <w:left w:val="none" w:sz="0" w:space="0" w:color="auto"/>
        <w:bottom w:val="none" w:sz="0" w:space="0" w:color="auto"/>
        <w:right w:val="none" w:sz="0" w:space="0" w:color="auto"/>
      </w:divBdr>
    </w:div>
    <w:div w:id="1808039337">
      <w:bodyDiv w:val="1"/>
      <w:marLeft w:val="0"/>
      <w:marRight w:val="0"/>
      <w:marTop w:val="0"/>
      <w:marBottom w:val="0"/>
      <w:divBdr>
        <w:top w:val="none" w:sz="0" w:space="0" w:color="auto"/>
        <w:left w:val="none" w:sz="0" w:space="0" w:color="auto"/>
        <w:bottom w:val="none" w:sz="0" w:space="0" w:color="auto"/>
        <w:right w:val="none" w:sz="0" w:space="0" w:color="auto"/>
      </w:divBdr>
    </w:div>
    <w:div w:id="1819180642">
      <w:bodyDiv w:val="1"/>
      <w:marLeft w:val="0"/>
      <w:marRight w:val="0"/>
      <w:marTop w:val="0"/>
      <w:marBottom w:val="0"/>
      <w:divBdr>
        <w:top w:val="none" w:sz="0" w:space="0" w:color="auto"/>
        <w:left w:val="none" w:sz="0" w:space="0" w:color="auto"/>
        <w:bottom w:val="none" w:sz="0" w:space="0" w:color="auto"/>
        <w:right w:val="none" w:sz="0" w:space="0" w:color="auto"/>
      </w:divBdr>
    </w:div>
    <w:div w:id="1837377429">
      <w:bodyDiv w:val="1"/>
      <w:marLeft w:val="0"/>
      <w:marRight w:val="0"/>
      <w:marTop w:val="0"/>
      <w:marBottom w:val="0"/>
      <w:divBdr>
        <w:top w:val="none" w:sz="0" w:space="0" w:color="auto"/>
        <w:left w:val="none" w:sz="0" w:space="0" w:color="auto"/>
        <w:bottom w:val="none" w:sz="0" w:space="0" w:color="auto"/>
        <w:right w:val="none" w:sz="0" w:space="0" w:color="auto"/>
      </w:divBdr>
    </w:div>
    <w:div w:id="1852329207">
      <w:bodyDiv w:val="1"/>
      <w:marLeft w:val="0"/>
      <w:marRight w:val="0"/>
      <w:marTop w:val="0"/>
      <w:marBottom w:val="0"/>
      <w:divBdr>
        <w:top w:val="none" w:sz="0" w:space="0" w:color="auto"/>
        <w:left w:val="none" w:sz="0" w:space="0" w:color="auto"/>
        <w:bottom w:val="none" w:sz="0" w:space="0" w:color="auto"/>
        <w:right w:val="none" w:sz="0" w:space="0" w:color="auto"/>
      </w:divBdr>
    </w:div>
    <w:div w:id="1855414015">
      <w:bodyDiv w:val="1"/>
      <w:marLeft w:val="0"/>
      <w:marRight w:val="0"/>
      <w:marTop w:val="0"/>
      <w:marBottom w:val="0"/>
      <w:divBdr>
        <w:top w:val="none" w:sz="0" w:space="0" w:color="auto"/>
        <w:left w:val="none" w:sz="0" w:space="0" w:color="auto"/>
        <w:bottom w:val="none" w:sz="0" w:space="0" w:color="auto"/>
        <w:right w:val="none" w:sz="0" w:space="0" w:color="auto"/>
      </w:divBdr>
    </w:div>
    <w:div w:id="1855537866">
      <w:bodyDiv w:val="1"/>
      <w:marLeft w:val="0"/>
      <w:marRight w:val="0"/>
      <w:marTop w:val="0"/>
      <w:marBottom w:val="0"/>
      <w:divBdr>
        <w:top w:val="none" w:sz="0" w:space="0" w:color="auto"/>
        <w:left w:val="none" w:sz="0" w:space="0" w:color="auto"/>
        <w:bottom w:val="none" w:sz="0" w:space="0" w:color="auto"/>
        <w:right w:val="none" w:sz="0" w:space="0" w:color="auto"/>
      </w:divBdr>
    </w:div>
    <w:div w:id="1855873594">
      <w:bodyDiv w:val="1"/>
      <w:marLeft w:val="0"/>
      <w:marRight w:val="0"/>
      <w:marTop w:val="0"/>
      <w:marBottom w:val="0"/>
      <w:divBdr>
        <w:top w:val="none" w:sz="0" w:space="0" w:color="auto"/>
        <w:left w:val="none" w:sz="0" w:space="0" w:color="auto"/>
        <w:bottom w:val="none" w:sz="0" w:space="0" w:color="auto"/>
        <w:right w:val="none" w:sz="0" w:space="0" w:color="auto"/>
      </w:divBdr>
    </w:div>
    <w:div w:id="1858541011">
      <w:bodyDiv w:val="1"/>
      <w:marLeft w:val="0"/>
      <w:marRight w:val="0"/>
      <w:marTop w:val="0"/>
      <w:marBottom w:val="0"/>
      <w:divBdr>
        <w:top w:val="none" w:sz="0" w:space="0" w:color="auto"/>
        <w:left w:val="none" w:sz="0" w:space="0" w:color="auto"/>
        <w:bottom w:val="none" w:sz="0" w:space="0" w:color="auto"/>
        <w:right w:val="none" w:sz="0" w:space="0" w:color="auto"/>
      </w:divBdr>
    </w:div>
    <w:div w:id="1875918163">
      <w:bodyDiv w:val="1"/>
      <w:marLeft w:val="0"/>
      <w:marRight w:val="0"/>
      <w:marTop w:val="0"/>
      <w:marBottom w:val="0"/>
      <w:divBdr>
        <w:top w:val="none" w:sz="0" w:space="0" w:color="auto"/>
        <w:left w:val="none" w:sz="0" w:space="0" w:color="auto"/>
        <w:bottom w:val="none" w:sz="0" w:space="0" w:color="auto"/>
        <w:right w:val="none" w:sz="0" w:space="0" w:color="auto"/>
      </w:divBdr>
    </w:div>
    <w:div w:id="1881551562">
      <w:bodyDiv w:val="1"/>
      <w:marLeft w:val="0"/>
      <w:marRight w:val="0"/>
      <w:marTop w:val="0"/>
      <w:marBottom w:val="0"/>
      <w:divBdr>
        <w:top w:val="none" w:sz="0" w:space="0" w:color="auto"/>
        <w:left w:val="none" w:sz="0" w:space="0" w:color="auto"/>
        <w:bottom w:val="none" w:sz="0" w:space="0" w:color="auto"/>
        <w:right w:val="none" w:sz="0" w:space="0" w:color="auto"/>
      </w:divBdr>
    </w:div>
    <w:div w:id="1885866863">
      <w:bodyDiv w:val="1"/>
      <w:marLeft w:val="0"/>
      <w:marRight w:val="0"/>
      <w:marTop w:val="0"/>
      <w:marBottom w:val="0"/>
      <w:divBdr>
        <w:top w:val="none" w:sz="0" w:space="0" w:color="auto"/>
        <w:left w:val="none" w:sz="0" w:space="0" w:color="auto"/>
        <w:bottom w:val="none" w:sz="0" w:space="0" w:color="auto"/>
        <w:right w:val="none" w:sz="0" w:space="0" w:color="auto"/>
      </w:divBdr>
    </w:div>
    <w:div w:id="1889534036">
      <w:bodyDiv w:val="1"/>
      <w:marLeft w:val="0"/>
      <w:marRight w:val="0"/>
      <w:marTop w:val="0"/>
      <w:marBottom w:val="0"/>
      <w:divBdr>
        <w:top w:val="none" w:sz="0" w:space="0" w:color="auto"/>
        <w:left w:val="none" w:sz="0" w:space="0" w:color="auto"/>
        <w:bottom w:val="none" w:sz="0" w:space="0" w:color="auto"/>
        <w:right w:val="none" w:sz="0" w:space="0" w:color="auto"/>
      </w:divBdr>
    </w:div>
    <w:div w:id="1907957884">
      <w:bodyDiv w:val="1"/>
      <w:marLeft w:val="0"/>
      <w:marRight w:val="0"/>
      <w:marTop w:val="0"/>
      <w:marBottom w:val="0"/>
      <w:divBdr>
        <w:top w:val="none" w:sz="0" w:space="0" w:color="auto"/>
        <w:left w:val="none" w:sz="0" w:space="0" w:color="auto"/>
        <w:bottom w:val="none" w:sz="0" w:space="0" w:color="auto"/>
        <w:right w:val="none" w:sz="0" w:space="0" w:color="auto"/>
      </w:divBdr>
    </w:div>
    <w:div w:id="1915968754">
      <w:bodyDiv w:val="1"/>
      <w:marLeft w:val="0"/>
      <w:marRight w:val="0"/>
      <w:marTop w:val="0"/>
      <w:marBottom w:val="0"/>
      <w:divBdr>
        <w:top w:val="none" w:sz="0" w:space="0" w:color="auto"/>
        <w:left w:val="none" w:sz="0" w:space="0" w:color="auto"/>
        <w:bottom w:val="none" w:sz="0" w:space="0" w:color="auto"/>
        <w:right w:val="none" w:sz="0" w:space="0" w:color="auto"/>
      </w:divBdr>
    </w:div>
    <w:div w:id="1961568675">
      <w:bodyDiv w:val="1"/>
      <w:marLeft w:val="0"/>
      <w:marRight w:val="0"/>
      <w:marTop w:val="0"/>
      <w:marBottom w:val="0"/>
      <w:divBdr>
        <w:top w:val="none" w:sz="0" w:space="0" w:color="auto"/>
        <w:left w:val="none" w:sz="0" w:space="0" w:color="auto"/>
        <w:bottom w:val="none" w:sz="0" w:space="0" w:color="auto"/>
        <w:right w:val="none" w:sz="0" w:space="0" w:color="auto"/>
      </w:divBdr>
    </w:div>
    <w:div w:id="1963146114">
      <w:bodyDiv w:val="1"/>
      <w:marLeft w:val="0"/>
      <w:marRight w:val="0"/>
      <w:marTop w:val="0"/>
      <w:marBottom w:val="0"/>
      <w:divBdr>
        <w:top w:val="none" w:sz="0" w:space="0" w:color="auto"/>
        <w:left w:val="none" w:sz="0" w:space="0" w:color="auto"/>
        <w:bottom w:val="none" w:sz="0" w:space="0" w:color="auto"/>
        <w:right w:val="none" w:sz="0" w:space="0" w:color="auto"/>
      </w:divBdr>
    </w:div>
    <w:div w:id="1975018145">
      <w:bodyDiv w:val="1"/>
      <w:marLeft w:val="0"/>
      <w:marRight w:val="0"/>
      <w:marTop w:val="0"/>
      <w:marBottom w:val="0"/>
      <w:divBdr>
        <w:top w:val="none" w:sz="0" w:space="0" w:color="auto"/>
        <w:left w:val="none" w:sz="0" w:space="0" w:color="auto"/>
        <w:bottom w:val="none" w:sz="0" w:space="0" w:color="auto"/>
        <w:right w:val="none" w:sz="0" w:space="0" w:color="auto"/>
      </w:divBdr>
    </w:div>
    <w:div w:id="1993949029">
      <w:bodyDiv w:val="1"/>
      <w:marLeft w:val="0"/>
      <w:marRight w:val="0"/>
      <w:marTop w:val="0"/>
      <w:marBottom w:val="0"/>
      <w:divBdr>
        <w:top w:val="none" w:sz="0" w:space="0" w:color="auto"/>
        <w:left w:val="none" w:sz="0" w:space="0" w:color="auto"/>
        <w:bottom w:val="none" w:sz="0" w:space="0" w:color="auto"/>
        <w:right w:val="none" w:sz="0" w:space="0" w:color="auto"/>
      </w:divBdr>
    </w:div>
    <w:div w:id="1996252243">
      <w:bodyDiv w:val="1"/>
      <w:marLeft w:val="0"/>
      <w:marRight w:val="0"/>
      <w:marTop w:val="0"/>
      <w:marBottom w:val="0"/>
      <w:divBdr>
        <w:top w:val="none" w:sz="0" w:space="0" w:color="auto"/>
        <w:left w:val="none" w:sz="0" w:space="0" w:color="auto"/>
        <w:bottom w:val="none" w:sz="0" w:space="0" w:color="auto"/>
        <w:right w:val="none" w:sz="0" w:space="0" w:color="auto"/>
      </w:divBdr>
    </w:div>
    <w:div w:id="2008171963">
      <w:bodyDiv w:val="1"/>
      <w:marLeft w:val="0"/>
      <w:marRight w:val="0"/>
      <w:marTop w:val="0"/>
      <w:marBottom w:val="0"/>
      <w:divBdr>
        <w:top w:val="none" w:sz="0" w:space="0" w:color="auto"/>
        <w:left w:val="none" w:sz="0" w:space="0" w:color="auto"/>
        <w:bottom w:val="none" w:sz="0" w:space="0" w:color="auto"/>
        <w:right w:val="none" w:sz="0" w:space="0" w:color="auto"/>
      </w:divBdr>
    </w:div>
    <w:div w:id="2018605790">
      <w:bodyDiv w:val="1"/>
      <w:marLeft w:val="0"/>
      <w:marRight w:val="0"/>
      <w:marTop w:val="0"/>
      <w:marBottom w:val="0"/>
      <w:divBdr>
        <w:top w:val="none" w:sz="0" w:space="0" w:color="auto"/>
        <w:left w:val="none" w:sz="0" w:space="0" w:color="auto"/>
        <w:bottom w:val="none" w:sz="0" w:space="0" w:color="auto"/>
        <w:right w:val="none" w:sz="0" w:space="0" w:color="auto"/>
      </w:divBdr>
    </w:div>
    <w:div w:id="2028755538">
      <w:bodyDiv w:val="1"/>
      <w:marLeft w:val="0"/>
      <w:marRight w:val="0"/>
      <w:marTop w:val="0"/>
      <w:marBottom w:val="0"/>
      <w:divBdr>
        <w:top w:val="none" w:sz="0" w:space="0" w:color="auto"/>
        <w:left w:val="none" w:sz="0" w:space="0" w:color="auto"/>
        <w:bottom w:val="none" w:sz="0" w:space="0" w:color="auto"/>
        <w:right w:val="none" w:sz="0" w:space="0" w:color="auto"/>
      </w:divBdr>
    </w:div>
    <w:div w:id="2029133020">
      <w:bodyDiv w:val="1"/>
      <w:marLeft w:val="0"/>
      <w:marRight w:val="0"/>
      <w:marTop w:val="0"/>
      <w:marBottom w:val="0"/>
      <w:divBdr>
        <w:top w:val="none" w:sz="0" w:space="0" w:color="auto"/>
        <w:left w:val="none" w:sz="0" w:space="0" w:color="auto"/>
        <w:bottom w:val="none" w:sz="0" w:space="0" w:color="auto"/>
        <w:right w:val="none" w:sz="0" w:space="0" w:color="auto"/>
      </w:divBdr>
    </w:div>
    <w:div w:id="2030831498">
      <w:bodyDiv w:val="1"/>
      <w:marLeft w:val="0"/>
      <w:marRight w:val="0"/>
      <w:marTop w:val="0"/>
      <w:marBottom w:val="0"/>
      <w:divBdr>
        <w:top w:val="none" w:sz="0" w:space="0" w:color="auto"/>
        <w:left w:val="none" w:sz="0" w:space="0" w:color="auto"/>
        <w:bottom w:val="none" w:sz="0" w:space="0" w:color="auto"/>
        <w:right w:val="none" w:sz="0" w:space="0" w:color="auto"/>
      </w:divBdr>
    </w:div>
    <w:div w:id="2071807529">
      <w:bodyDiv w:val="1"/>
      <w:marLeft w:val="0"/>
      <w:marRight w:val="0"/>
      <w:marTop w:val="0"/>
      <w:marBottom w:val="0"/>
      <w:divBdr>
        <w:top w:val="none" w:sz="0" w:space="0" w:color="auto"/>
        <w:left w:val="none" w:sz="0" w:space="0" w:color="auto"/>
        <w:bottom w:val="none" w:sz="0" w:space="0" w:color="auto"/>
        <w:right w:val="none" w:sz="0" w:space="0" w:color="auto"/>
      </w:divBdr>
    </w:div>
    <w:div w:id="2089450575">
      <w:bodyDiv w:val="1"/>
      <w:marLeft w:val="0"/>
      <w:marRight w:val="0"/>
      <w:marTop w:val="0"/>
      <w:marBottom w:val="0"/>
      <w:divBdr>
        <w:top w:val="none" w:sz="0" w:space="0" w:color="auto"/>
        <w:left w:val="none" w:sz="0" w:space="0" w:color="auto"/>
        <w:bottom w:val="none" w:sz="0" w:space="0" w:color="auto"/>
        <w:right w:val="none" w:sz="0" w:space="0" w:color="auto"/>
      </w:divBdr>
    </w:div>
    <w:div w:id="2098548855">
      <w:bodyDiv w:val="1"/>
      <w:marLeft w:val="0"/>
      <w:marRight w:val="0"/>
      <w:marTop w:val="0"/>
      <w:marBottom w:val="0"/>
      <w:divBdr>
        <w:top w:val="none" w:sz="0" w:space="0" w:color="auto"/>
        <w:left w:val="none" w:sz="0" w:space="0" w:color="auto"/>
        <w:bottom w:val="none" w:sz="0" w:space="0" w:color="auto"/>
        <w:right w:val="none" w:sz="0" w:space="0" w:color="auto"/>
      </w:divBdr>
    </w:div>
    <w:div w:id="2113235159">
      <w:bodyDiv w:val="1"/>
      <w:marLeft w:val="0"/>
      <w:marRight w:val="0"/>
      <w:marTop w:val="0"/>
      <w:marBottom w:val="0"/>
      <w:divBdr>
        <w:top w:val="none" w:sz="0" w:space="0" w:color="auto"/>
        <w:left w:val="none" w:sz="0" w:space="0" w:color="auto"/>
        <w:bottom w:val="none" w:sz="0" w:space="0" w:color="auto"/>
        <w:right w:val="none" w:sz="0" w:space="0" w:color="auto"/>
      </w:divBdr>
    </w:div>
    <w:div w:id="2114743417">
      <w:bodyDiv w:val="1"/>
      <w:marLeft w:val="0"/>
      <w:marRight w:val="0"/>
      <w:marTop w:val="0"/>
      <w:marBottom w:val="0"/>
      <w:divBdr>
        <w:top w:val="none" w:sz="0" w:space="0" w:color="auto"/>
        <w:left w:val="none" w:sz="0" w:space="0" w:color="auto"/>
        <w:bottom w:val="none" w:sz="0" w:space="0" w:color="auto"/>
        <w:right w:val="none" w:sz="0" w:space="0" w:color="auto"/>
      </w:divBdr>
    </w:div>
    <w:div w:id="2116947670">
      <w:bodyDiv w:val="1"/>
      <w:marLeft w:val="0"/>
      <w:marRight w:val="0"/>
      <w:marTop w:val="0"/>
      <w:marBottom w:val="0"/>
      <w:divBdr>
        <w:top w:val="none" w:sz="0" w:space="0" w:color="auto"/>
        <w:left w:val="none" w:sz="0" w:space="0" w:color="auto"/>
        <w:bottom w:val="none" w:sz="0" w:space="0" w:color="auto"/>
        <w:right w:val="none" w:sz="0" w:space="0" w:color="auto"/>
      </w:divBdr>
    </w:div>
    <w:div w:id="2135051000">
      <w:bodyDiv w:val="1"/>
      <w:marLeft w:val="0"/>
      <w:marRight w:val="0"/>
      <w:marTop w:val="0"/>
      <w:marBottom w:val="0"/>
      <w:divBdr>
        <w:top w:val="none" w:sz="0" w:space="0" w:color="auto"/>
        <w:left w:val="none" w:sz="0" w:space="0" w:color="auto"/>
        <w:bottom w:val="none" w:sz="0" w:space="0" w:color="auto"/>
        <w:right w:val="none" w:sz="0" w:space="0" w:color="auto"/>
      </w:divBdr>
    </w:div>
    <w:div w:id="2138259226">
      <w:bodyDiv w:val="1"/>
      <w:marLeft w:val="0"/>
      <w:marRight w:val="0"/>
      <w:marTop w:val="0"/>
      <w:marBottom w:val="0"/>
      <w:divBdr>
        <w:top w:val="none" w:sz="0" w:space="0" w:color="auto"/>
        <w:left w:val="none" w:sz="0" w:space="0" w:color="auto"/>
        <w:bottom w:val="none" w:sz="0" w:space="0" w:color="auto"/>
        <w:right w:val="none" w:sz="0" w:space="0" w:color="auto"/>
      </w:divBdr>
    </w:div>
    <w:div w:id="214383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F0DA3-4E42-4EAF-ABAC-0112A1C66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7124</TotalTime>
  <Pages>1</Pages>
  <Words>36174</Words>
  <Characters>206198</Characters>
  <Application>Microsoft Office Word</Application>
  <DocSecurity>0</DocSecurity>
  <Lines>1718</Lines>
  <Paragraphs>483</Paragraphs>
  <ScaleCrop>false</ScaleCrop>
  <HeadingPairs>
    <vt:vector size="2" baseType="variant">
      <vt:variant>
        <vt:lpstr>Title</vt:lpstr>
      </vt:variant>
      <vt:variant>
        <vt:i4>1</vt:i4>
      </vt:variant>
    </vt:vector>
  </HeadingPairs>
  <TitlesOfParts>
    <vt:vector size="1" baseType="lpstr">
      <vt:lpstr/>
    </vt:vector>
  </TitlesOfParts>
  <Company>dhnn1</Company>
  <LinksUpToDate>false</LinksUpToDate>
  <CharactersWithSpaces>241889</CharactersWithSpaces>
  <SharedDoc>false</SharedDoc>
  <HLinks>
    <vt:vector size="738" baseType="variant">
      <vt:variant>
        <vt:i4>1572925</vt:i4>
      </vt:variant>
      <vt:variant>
        <vt:i4>737</vt:i4>
      </vt:variant>
      <vt:variant>
        <vt:i4>0</vt:i4>
      </vt:variant>
      <vt:variant>
        <vt:i4>5</vt:i4>
      </vt:variant>
      <vt:variant>
        <vt:lpwstr/>
      </vt:variant>
      <vt:variant>
        <vt:lpwstr>_Toc268445382</vt:lpwstr>
      </vt:variant>
      <vt:variant>
        <vt:i4>1572925</vt:i4>
      </vt:variant>
      <vt:variant>
        <vt:i4>731</vt:i4>
      </vt:variant>
      <vt:variant>
        <vt:i4>0</vt:i4>
      </vt:variant>
      <vt:variant>
        <vt:i4>5</vt:i4>
      </vt:variant>
      <vt:variant>
        <vt:lpwstr/>
      </vt:variant>
      <vt:variant>
        <vt:lpwstr>_Toc268445381</vt:lpwstr>
      </vt:variant>
      <vt:variant>
        <vt:i4>1572925</vt:i4>
      </vt:variant>
      <vt:variant>
        <vt:i4>725</vt:i4>
      </vt:variant>
      <vt:variant>
        <vt:i4>0</vt:i4>
      </vt:variant>
      <vt:variant>
        <vt:i4>5</vt:i4>
      </vt:variant>
      <vt:variant>
        <vt:lpwstr/>
      </vt:variant>
      <vt:variant>
        <vt:lpwstr>_Toc268445380</vt:lpwstr>
      </vt:variant>
      <vt:variant>
        <vt:i4>1572924</vt:i4>
      </vt:variant>
      <vt:variant>
        <vt:i4>716</vt:i4>
      </vt:variant>
      <vt:variant>
        <vt:i4>0</vt:i4>
      </vt:variant>
      <vt:variant>
        <vt:i4>5</vt:i4>
      </vt:variant>
      <vt:variant>
        <vt:lpwstr/>
      </vt:variant>
      <vt:variant>
        <vt:lpwstr>_Toc267994048</vt:lpwstr>
      </vt:variant>
      <vt:variant>
        <vt:i4>1572924</vt:i4>
      </vt:variant>
      <vt:variant>
        <vt:i4>710</vt:i4>
      </vt:variant>
      <vt:variant>
        <vt:i4>0</vt:i4>
      </vt:variant>
      <vt:variant>
        <vt:i4>5</vt:i4>
      </vt:variant>
      <vt:variant>
        <vt:lpwstr/>
      </vt:variant>
      <vt:variant>
        <vt:lpwstr>_Toc267994047</vt:lpwstr>
      </vt:variant>
      <vt:variant>
        <vt:i4>1572924</vt:i4>
      </vt:variant>
      <vt:variant>
        <vt:i4>704</vt:i4>
      </vt:variant>
      <vt:variant>
        <vt:i4>0</vt:i4>
      </vt:variant>
      <vt:variant>
        <vt:i4>5</vt:i4>
      </vt:variant>
      <vt:variant>
        <vt:lpwstr/>
      </vt:variant>
      <vt:variant>
        <vt:lpwstr>_Toc267994046</vt:lpwstr>
      </vt:variant>
      <vt:variant>
        <vt:i4>1572924</vt:i4>
      </vt:variant>
      <vt:variant>
        <vt:i4>698</vt:i4>
      </vt:variant>
      <vt:variant>
        <vt:i4>0</vt:i4>
      </vt:variant>
      <vt:variant>
        <vt:i4>5</vt:i4>
      </vt:variant>
      <vt:variant>
        <vt:lpwstr/>
      </vt:variant>
      <vt:variant>
        <vt:lpwstr>_Toc267994045</vt:lpwstr>
      </vt:variant>
      <vt:variant>
        <vt:i4>1572924</vt:i4>
      </vt:variant>
      <vt:variant>
        <vt:i4>692</vt:i4>
      </vt:variant>
      <vt:variant>
        <vt:i4>0</vt:i4>
      </vt:variant>
      <vt:variant>
        <vt:i4>5</vt:i4>
      </vt:variant>
      <vt:variant>
        <vt:lpwstr/>
      </vt:variant>
      <vt:variant>
        <vt:lpwstr>_Toc267994044</vt:lpwstr>
      </vt:variant>
      <vt:variant>
        <vt:i4>1572924</vt:i4>
      </vt:variant>
      <vt:variant>
        <vt:i4>686</vt:i4>
      </vt:variant>
      <vt:variant>
        <vt:i4>0</vt:i4>
      </vt:variant>
      <vt:variant>
        <vt:i4>5</vt:i4>
      </vt:variant>
      <vt:variant>
        <vt:lpwstr/>
      </vt:variant>
      <vt:variant>
        <vt:lpwstr>_Toc267994043</vt:lpwstr>
      </vt:variant>
      <vt:variant>
        <vt:i4>1572924</vt:i4>
      </vt:variant>
      <vt:variant>
        <vt:i4>680</vt:i4>
      </vt:variant>
      <vt:variant>
        <vt:i4>0</vt:i4>
      </vt:variant>
      <vt:variant>
        <vt:i4>5</vt:i4>
      </vt:variant>
      <vt:variant>
        <vt:lpwstr/>
      </vt:variant>
      <vt:variant>
        <vt:lpwstr>_Toc267994042</vt:lpwstr>
      </vt:variant>
      <vt:variant>
        <vt:i4>1572924</vt:i4>
      </vt:variant>
      <vt:variant>
        <vt:i4>674</vt:i4>
      </vt:variant>
      <vt:variant>
        <vt:i4>0</vt:i4>
      </vt:variant>
      <vt:variant>
        <vt:i4>5</vt:i4>
      </vt:variant>
      <vt:variant>
        <vt:lpwstr/>
      </vt:variant>
      <vt:variant>
        <vt:lpwstr>_Toc267994041</vt:lpwstr>
      </vt:variant>
      <vt:variant>
        <vt:i4>1572924</vt:i4>
      </vt:variant>
      <vt:variant>
        <vt:i4>668</vt:i4>
      </vt:variant>
      <vt:variant>
        <vt:i4>0</vt:i4>
      </vt:variant>
      <vt:variant>
        <vt:i4>5</vt:i4>
      </vt:variant>
      <vt:variant>
        <vt:lpwstr/>
      </vt:variant>
      <vt:variant>
        <vt:lpwstr>_Toc267994040</vt:lpwstr>
      </vt:variant>
      <vt:variant>
        <vt:i4>2031676</vt:i4>
      </vt:variant>
      <vt:variant>
        <vt:i4>662</vt:i4>
      </vt:variant>
      <vt:variant>
        <vt:i4>0</vt:i4>
      </vt:variant>
      <vt:variant>
        <vt:i4>5</vt:i4>
      </vt:variant>
      <vt:variant>
        <vt:lpwstr/>
      </vt:variant>
      <vt:variant>
        <vt:lpwstr>_Toc267994039</vt:lpwstr>
      </vt:variant>
      <vt:variant>
        <vt:i4>2031676</vt:i4>
      </vt:variant>
      <vt:variant>
        <vt:i4>656</vt:i4>
      </vt:variant>
      <vt:variant>
        <vt:i4>0</vt:i4>
      </vt:variant>
      <vt:variant>
        <vt:i4>5</vt:i4>
      </vt:variant>
      <vt:variant>
        <vt:lpwstr/>
      </vt:variant>
      <vt:variant>
        <vt:lpwstr>_Toc267994038</vt:lpwstr>
      </vt:variant>
      <vt:variant>
        <vt:i4>2031676</vt:i4>
      </vt:variant>
      <vt:variant>
        <vt:i4>650</vt:i4>
      </vt:variant>
      <vt:variant>
        <vt:i4>0</vt:i4>
      </vt:variant>
      <vt:variant>
        <vt:i4>5</vt:i4>
      </vt:variant>
      <vt:variant>
        <vt:lpwstr/>
      </vt:variant>
      <vt:variant>
        <vt:lpwstr>_Toc267994037</vt:lpwstr>
      </vt:variant>
      <vt:variant>
        <vt:i4>2031676</vt:i4>
      </vt:variant>
      <vt:variant>
        <vt:i4>644</vt:i4>
      </vt:variant>
      <vt:variant>
        <vt:i4>0</vt:i4>
      </vt:variant>
      <vt:variant>
        <vt:i4>5</vt:i4>
      </vt:variant>
      <vt:variant>
        <vt:lpwstr/>
      </vt:variant>
      <vt:variant>
        <vt:lpwstr>_Toc267994036</vt:lpwstr>
      </vt:variant>
      <vt:variant>
        <vt:i4>2031676</vt:i4>
      </vt:variant>
      <vt:variant>
        <vt:i4>638</vt:i4>
      </vt:variant>
      <vt:variant>
        <vt:i4>0</vt:i4>
      </vt:variant>
      <vt:variant>
        <vt:i4>5</vt:i4>
      </vt:variant>
      <vt:variant>
        <vt:lpwstr/>
      </vt:variant>
      <vt:variant>
        <vt:lpwstr>_Toc267994035</vt:lpwstr>
      </vt:variant>
      <vt:variant>
        <vt:i4>2031676</vt:i4>
      </vt:variant>
      <vt:variant>
        <vt:i4>632</vt:i4>
      </vt:variant>
      <vt:variant>
        <vt:i4>0</vt:i4>
      </vt:variant>
      <vt:variant>
        <vt:i4>5</vt:i4>
      </vt:variant>
      <vt:variant>
        <vt:lpwstr/>
      </vt:variant>
      <vt:variant>
        <vt:lpwstr>_Toc267994034</vt:lpwstr>
      </vt:variant>
      <vt:variant>
        <vt:i4>2031676</vt:i4>
      </vt:variant>
      <vt:variant>
        <vt:i4>626</vt:i4>
      </vt:variant>
      <vt:variant>
        <vt:i4>0</vt:i4>
      </vt:variant>
      <vt:variant>
        <vt:i4>5</vt:i4>
      </vt:variant>
      <vt:variant>
        <vt:lpwstr/>
      </vt:variant>
      <vt:variant>
        <vt:lpwstr>_Toc267994033</vt:lpwstr>
      </vt:variant>
      <vt:variant>
        <vt:i4>2031676</vt:i4>
      </vt:variant>
      <vt:variant>
        <vt:i4>620</vt:i4>
      </vt:variant>
      <vt:variant>
        <vt:i4>0</vt:i4>
      </vt:variant>
      <vt:variant>
        <vt:i4>5</vt:i4>
      </vt:variant>
      <vt:variant>
        <vt:lpwstr/>
      </vt:variant>
      <vt:variant>
        <vt:lpwstr>_Toc267994032</vt:lpwstr>
      </vt:variant>
      <vt:variant>
        <vt:i4>2031676</vt:i4>
      </vt:variant>
      <vt:variant>
        <vt:i4>614</vt:i4>
      </vt:variant>
      <vt:variant>
        <vt:i4>0</vt:i4>
      </vt:variant>
      <vt:variant>
        <vt:i4>5</vt:i4>
      </vt:variant>
      <vt:variant>
        <vt:lpwstr/>
      </vt:variant>
      <vt:variant>
        <vt:lpwstr>_Toc267994031</vt:lpwstr>
      </vt:variant>
      <vt:variant>
        <vt:i4>2031676</vt:i4>
      </vt:variant>
      <vt:variant>
        <vt:i4>608</vt:i4>
      </vt:variant>
      <vt:variant>
        <vt:i4>0</vt:i4>
      </vt:variant>
      <vt:variant>
        <vt:i4>5</vt:i4>
      </vt:variant>
      <vt:variant>
        <vt:lpwstr/>
      </vt:variant>
      <vt:variant>
        <vt:lpwstr>_Toc267994030</vt:lpwstr>
      </vt:variant>
      <vt:variant>
        <vt:i4>1966140</vt:i4>
      </vt:variant>
      <vt:variant>
        <vt:i4>602</vt:i4>
      </vt:variant>
      <vt:variant>
        <vt:i4>0</vt:i4>
      </vt:variant>
      <vt:variant>
        <vt:i4>5</vt:i4>
      </vt:variant>
      <vt:variant>
        <vt:lpwstr/>
      </vt:variant>
      <vt:variant>
        <vt:lpwstr>_Toc267994029</vt:lpwstr>
      </vt:variant>
      <vt:variant>
        <vt:i4>1966140</vt:i4>
      </vt:variant>
      <vt:variant>
        <vt:i4>596</vt:i4>
      </vt:variant>
      <vt:variant>
        <vt:i4>0</vt:i4>
      </vt:variant>
      <vt:variant>
        <vt:i4>5</vt:i4>
      </vt:variant>
      <vt:variant>
        <vt:lpwstr/>
      </vt:variant>
      <vt:variant>
        <vt:lpwstr>_Toc267994028</vt:lpwstr>
      </vt:variant>
      <vt:variant>
        <vt:i4>1966140</vt:i4>
      </vt:variant>
      <vt:variant>
        <vt:i4>590</vt:i4>
      </vt:variant>
      <vt:variant>
        <vt:i4>0</vt:i4>
      </vt:variant>
      <vt:variant>
        <vt:i4>5</vt:i4>
      </vt:variant>
      <vt:variant>
        <vt:lpwstr/>
      </vt:variant>
      <vt:variant>
        <vt:lpwstr>_Toc267994027</vt:lpwstr>
      </vt:variant>
      <vt:variant>
        <vt:i4>1966140</vt:i4>
      </vt:variant>
      <vt:variant>
        <vt:i4>584</vt:i4>
      </vt:variant>
      <vt:variant>
        <vt:i4>0</vt:i4>
      </vt:variant>
      <vt:variant>
        <vt:i4>5</vt:i4>
      </vt:variant>
      <vt:variant>
        <vt:lpwstr/>
      </vt:variant>
      <vt:variant>
        <vt:lpwstr>_Toc267994026</vt:lpwstr>
      </vt:variant>
      <vt:variant>
        <vt:i4>1966140</vt:i4>
      </vt:variant>
      <vt:variant>
        <vt:i4>578</vt:i4>
      </vt:variant>
      <vt:variant>
        <vt:i4>0</vt:i4>
      </vt:variant>
      <vt:variant>
        <vt:i4>5</vt:i4>
      </vt:variant>
      <vt:variant>
        <vt:lpwstr/>
      </vt:variant>
      <vt:variant>
        <vt:lpwstr>_Toc267994025</vt:lpwstr>
      </vt:variant>
      <vt:variant>
        <vt:i4>1966140</vt:i4>
      </vt:variant>
      <vt:variant>
        <vt:i4>572</vt:i4>
      </vt:variant>
      <vt:variant>
        <vt:i4>0</vt:i4>
      </vt:variant>
      <vt:variant>
        <vt:i4>5</vt:i4>
      </vt:variant>
      <vt:variant>
        <vt:lpwstr/>
      </vt:variant>
      <vt:variant>
        <vt:lpwstr>_Toc267994024</vt:lpwstr>
      </vt:variant>
      <vt:variant>
        <vt:i4>1966140</vt:i4>
      </vt:variant>
      <vt:variant>
        <vt:i4>566</vt:i4>
      </vt:variant>
      <vt:variant>
        <vt:i4>0</vt:i4>
      </vt:variant>
      <vt:variant>
        <vt:i4>5</vt:i4>
      </vt:variant>
      <vt:variant>
        <vt:lpwstr/>
      </vt:variant>
      <vt:variant>
        <vt:lpwstr>_Toc267994023</vt:lpwstr>
      </vt:variant>
      <vt:variant>
        <vt:i4>1966140</vt:i4>
      </vt:variant>
      <vt:variant>
        <vt:i4>560</vt:i4>
      </vt:variant>
      <vt:variant>
        <vt:i4>0</vt:i4>
      </vt:variant>
      <vt:variant>
        <vt:i4>5</vt:i4>
      </vt:variant>
      <vt:variant>
        <vt:lpwstr/>
      </vt:variant>
      <vt:variant>
        <vt:lpwstr>_Toc267994022</vt:lpwstr>
      </vt:variant>
      <vt:variant>
        <vt:i4>1966140</vt:i4>
      </vt:variant>
      <vt:variant>
        <vt:i4>554</vt:i4>
      </vt:variant>
      <vt:variant>
        <vt:i4>0</vt:i4>
      </vt:variant>
      <vt:variant>
        <vt:i4>5</vt:i4>
      </vt:variant>
      <vt:variant>
        <vt:lpwstr/>
      </vt:variant>
      <vt:variant>
        <vt:lpwstr>_Toc267994021</vt:lpwstr>
      </vt:variant>
      <vt:variant>
        <vt:i4>1966140</vt:i4>
      </vt:variant>
      <vt:variant>
        <vt:i4>548</vt:i4>
      </vt:variant>
      <vt:variant>
        <vt:i4>0</vt:i4>
      </vt:variant>
      <vt:variant>
        <vt:i4>5</vt:i4>
      </vt:variant>
      <vt:variant>
        <vt:lpwstr/>
      </vt:variant>
      <vt:variant>
        <vt:lpwstr>_Toc267994020</vt:lpwstr>
      </vt:variant>
      <vt:variant>
        <vt:i4>1900604</vt:i4>
      </vt:variant>
      <vt:variant>
        <vt:i4>542</vt:i4>
      </vt:variant>
      <vt:variant>
        <vt:i4>0</vt:i4>
      </vt:variant>
      <vt:variant>
        <vt:i4>5</vt:i4>
      </vt:variant>
      <vt:variant>
        <vt:lpwstr/>
      </vt:variant>
      <vt:variant>
        <vt:lpwstr>_Toc267994019</vt:lpwstr>
      </vt:variant>
      <vt:variant>
        <vt:i4>1900604</vt:i4>
      </vt:variant>
      <vt:variant>
        <vt:i4>536</vt:i4>
      </vt:variant>
      <vt:variant>
        <vt:i4>0</vt:i4>
      </vt:variant>
      <vt:variant>
        <vt:i4>5</vt:i4>
      </vt:variant>
      <vt:variant>
        <vt:lpwstr/>
      </vt:variant>
      <vt:variant>
        <vt:lpwstr>_Toc267994018</vt:lpwstr>
      </vt:variant>
      <vt:variant>
        <vt:i4>1900604</vt:i4>
      </vt:variant>
      <vt:variant>
        <vt:i4>530</vt:i4>
      </vt:variant>
      <vt:variant>
        <vt:i4>0</vt:i4>
      </vt:variant>
      <vt:variant>
        <vt:i4>5</vt:i4>
      </vt:variant>
      <vt:variant>
        <vt:lpwstr/>
      </vt:variant>
      <vt:variant>
        <vt:lpwstr>_Toc267994017</vt:lpwstr>
      </vt:variant>
      <vt:variant>
        <vt:i4>1900604</vt:i4>
      </vt:variant>
      <vt:variant>
        <vt:i4>524</vt:i4>
      </vt:variant>
      <vt:variant>
        <vt:i4>0</vt:i4>
      </vt:variant>
      <vt:variant>
        <vt:i4>5</vt:i4>
      </vt:variant>
      <vt:variant>
        <vt:lpwstr/>
      </vt:variant>
      <vt:variant>
        <vt:lpwstr>_Toc267994016</vt:lpwstr>
      </vt:variant>
      <vt:variant>
        <vt:i4>1900604</vt:i4>
      </vt:variant>
      <vt:variant>
        <vt:i4>518</vt:i4>
      </vt:variant>
      <vt:variant>
        <vt:i4>0</vt:i4>
      </vt:variant>
      <vt:variant>
        <vt:i4>5</vt:i4>
      </vt:variant>
      <vt:variant>
        <vt:lpwstr/>
      </vt:variant>
      <vt:variant>
        <vt:lpwstr>_Toc267994015</vt:lpwstr>
      </vt:variant>
      <vt:variant>
        <vt:i4>1900604</vt:i4>
      </vt:variant>
      <vt:variant>
        <vt:i4>512</vt:i4>
      </vt:variant>
      <vt:variant>
        <vt:i4>0</vt:i4>
      </vt:variant>
      <vt:variant>
        <vt:i4>5</vt:i4>
      </vt:variant>
      <vt:variant>
        <vt:lpwstr/>
      </vt:variant>
      <vt:variant>
        <vt:lpwstr>_Toc267994014</vt:lpwstr>
      </vt:variant>
      <vt:variant>
        <vt:i4>1900604</vt:i4>
      </vt:variant>
      <vt:variant>
        <vt:i4>506</vt:i4>
      </vt:variant>
      <vt:variant>
        <vt:i4>0</vt:i4>
      </vt:variant>
      <vt:variant>
        <vt:i4>5</vt:i4>
      </vt:variant>
      <vt:variant>
        <vt:lpwstr/>
      </vt:variant>
      <vt:variant>
        <vt:lpwstr>_Toc267994013</vt:lpwstr>
      </vt:variant>
      <vt:variant>
        <vt:i4>1900604</vt:i4>
      </vt:variant>
      <vt:variant>
        <vt:i4>500</vt:i4>
      </vt:variant>
      <vt:variant>
        <vt:i4>0</vt:i4>
      </vt:variant>
      <vt:variant>
        <vt:i4>5</vt:i4>
      </vt:variant>
      <vt:variant>
        <vt:lpwstr/>
      </vt:variant>
      <vt:variant>
        <vt:lpwstr>_Toc267994012</vt:lpwstr>
      </vt:variant>
      <vt:variant>
        <vt:i4>1900604</vt:i4>
      </vt:variant>
      <vt:variant>
        <vt:i4>494</vt:i4>
      </vt:variant>
      <vt:variant>
        <vt:i4>0</vt:i4>
      </vt:variant>
      <vt:variant>
        <vt:i4>5</vt:i4>
      </vt:variant>
      <vt:variant>
        <vt:lpwstr/>
      </vt:variant>
      <vt:variant>
        <vt:lpwstr>_Toc267994011</vt:lpwstr>
      </vt:variant>
      <vt:variant>
        <vt:i4>1900604</vt:i4>
      </vt:variant>
      <vt:variant>
        <vt:i4>488</vt:i4>
      </vt:variant>
      <vt:variant>
        <vt:i4>0</vt:i4>
      </vt:variant>
      <vt:variant>
        <vt:i4>5</vt:i4>
      </vt:variant>
      <vt:variant>
        <vt:lpwstr/>
      </vt:variant>
      <vt:variant>
        <vt:lpwstr>_Toc267994010</vt:lpwstr>
      </vt:variant>
      <vt:variant>
        <vt:i4>1835068</vt:i4>
      </vt:variant>
      <vt:variant>
        <vt:i4>482</vt:i4>
      </vt:variant>
      <vt:variant>
        <vt:i4>0</vt:i4>
      </vt:variant>
      <vt:variant>
        <vt:i4>5</vt:i4>
      </vt:variant>
      <vt:variant>
        <vt:lpwstr/>
      </vt:variant>
      <vt:variant>
        <vt:lpwstr>_Toc267994009</vt:lpwstr>
      </vt:variant>
      <vt:variant>
        <vt:i4>1835068</vt:i4>
      </vt:variant>
      <vt:variant>
        <vt:i4>476</vt:i4>
      </vt:variant>
      <vt:variant>
        <vt:i4>0</vt:i4>
      </vt:variant>
      <vt:variant>
        <vt:i4>5</vt:i4>
      </vt:variant>
      <vt:variant>
        <vt:lpwstr/>
      </vt:variant>
      <vt:variant>
        <vt:lpwstr>_Toc267994008</vt:lpwstr>
      </vt:variant>
      <vt:variant>
        <vt:i4>1835068</vt:i4>
      </vt:variant>
      <vt:variant>
        <vt:i4>470</vt:i4>
      </vt:variant>
      <vt:variant>
        <vt:i4>0</vt:i4>
      </vt:variant>
      <vt:variant>
        <vt:i4>5</vt:i4>
      </vt:variant>
      <vt:variant>
        <vt:lpwstr/>
      </vt:variant>
      <vt:variant>
        <vt:lpwstr>_Toc267994007</vt:lpwstr>
      </vt:variant>
      <vt:variant>
        <vt:i4>1835068</vt:i4>
      </vt:variant>
      <vt:variant>
        <vt:i4>464</vt:i4>
      </vt:variant>
      <vt:variant>
        <vt:i4>0</vt:i4>
      </vt:variant>
      <vt:variant>
        <vt:i4>5</vt:i4>
      </vt:variant>
      <vt:variant>
        <vt:lpwstr/>
      </vt:variant>
      <vt:variant>
        <vt:lpwstr>_Toc267994006</vt:lpwstr>
      </vt:variant>
      <vt:variant>
        <vt:i4>1835068</vt:i4>
      </vt:variant>
      <vt:variant>
        <vt:i4>458</vt:i4>
      </vt:variant>
      <vt:variant>
        <vt:i4>0</vt:i4>
      </vt:variant>
      <vt:variant>
        <vt:i4>5</vt:i4>
      </vt:variant>
      <vt:variant>
        <vt:lpwstr/>
      </vt:variant>
      <vt:variant>
        <vt:lpwstr>_Toc267994005</vt:lpwstr>
      </vt:variant>
      <vt:variant>
        <vt:i4>1835068</vt:i4>
      </vt:variant>
      <vt:variant>
        <vt:i4>452</vt:i4>
      </vt:variant>
      <vt:variant>
        <vt:i4>0</vt:i4>
      </vt:variant>
      <vt:variant>
        <vt:i4>5</vt:i4>
      </vt:variant>
      <vt:variant>
        <vt:lpwstr/>
      </vt:variant>
      <vt:variant>
        <vt:lpwstr>_Toc267994004</vt:lpwstr>
      </vt:variant>
      <vt:variant>
        <vt:i4>1835068</vt:i4>
      </vt:variant>
      <vt:variant>
        <vt:i4>446</vt:i4>
      </vt:variant>
      <vt:variant>
        <vt:i4>0</vt:i4>
      </vt:variant>
      <vt:variant>
        <vt:i4>5</vt:i4>
      </vt:variant>
      <vt:variant>
        <vt:lpwstr/>
      </vt:variant>
      <vt:variant>
        <vt:lpwstr>_Toc267994003</vt:lpwstr>
      </vt:variant>
      <vt:variant>
        <vt:i4>1835068</vt:i4>
      </vt:variant>
      <vt:variant>
        <vt:i4>440</vt:i4>
      </vt:variant>
      <vt:variant>
        <vt:i4>0</vt:i4>
      </vt:variant>
      <vt:variant>
        <vt:i4>5</vt:i4>
      </vt:variant>
      <vt:variant>
        <vt:lpwstr/>
      </vt:variant>
      <vt:variant>
        <vt:lpwstr>_Toc267994002</vt:lpwstr>
      </vt:variant>
      <vt:variant>
        <vt:i4>1835068</vt:i4>
      </vt:variant>
      <vt:variant>
        <vt:i4>434</vt:i4>
      </vt:variant>
      <vt:variant>
        <vt:i4>0</vt:i4>
      </vt:variant>
      <vt:variant>
        <vt:i4>5</vt:i4>
      </vt:variant>
      <vt:variant>
        <vt:lpwstr/>
      </vt:variant>
      <vt:variant>
        <vt:lpwstr>_Toc267994001</vt:lpwstr>
      </vt:variant>
      <vt:variant>
        <vt:i4>1835068</vt:i4>
      </vt:variant>
      <vt:variant>
        <vt:i4>428</vt:i4>
      </vt:variant>
      <vt:variant>
        <vt:i4>0</vt:i4>
      </vt:variant>
      <vt:variant>
        <vt:i4>5</vt:i4>
      </vt:variant>
      <vt:variant>
        <vt:lpwstr/>
      </vt:variant>
      <vt:variant>
        <vt:lpwstr>_Toc267994000</vt:lpwstr>
      </vt:variant>
      <vt:variant>
        <vt:i4>1179701</vt:i4>
      </vt:variant>
      <vt:variant>
        <vt:i4>422</vt:i4>
      </vt:variant>
      <vt:variant>
        <vt:i4>0</vt:i4>
      </vt:variant>
      <vt:variant>
        <vt:i4>5</vt:i4>
      </vt:variant>
      <vt:variant>
        <vt:lpwstr/>
      </vt:variant>
      <vt:variant>
        <vt:lpwstr>_Toc267993999</vt:lpwstr>
      </vt:variant>
      <vt:variant>
        <vt:i4>1179701</vt:i4>
      </vt:variant>
      <vt:variant>
        <vt:i4>416</vt:i4>
      </vt:variant>
      <vt:variant>
        <vt:i4>0</vt:i4>
      </vt:variant>
      <vt:variant>
        <vt:i4>5</vt:i4>
      </vt:variant>
      <vt:variant>
        <vt:lpwstr/>
      </vt:variant>
      <vt:variant>
        <vt:lpwstr>_Toc267993998</vt:lpwstr>
      </vt:variant>
      <vt:variant>
        <vt:i4>1179701</vt:i4>
      </vt:variant>
      <vt:variant>
        <vt:i4>410</vt:i4>
      </vt:variant>
      <vt:variant>
        <vt:i4>0</vt:i4>
      </vt:variant>
      <vt:variant>
        <vt:i4>5</vt:i4>
      </vt:variant>
      <vt:variant>
        <vt:lpwstr/>
      </vt:variant>
      <vt:variant>
        <vt:lpwstr>_Toc267993997</vt:lpwstr>
      </vt:variant>
      <vt:variant>
        <vt:i4>1179701</vt:i4>
      </vt:variant>
      <vt:variant>
        <vt:i4>404</vt:i4>
      </vt:variant>
      <vt:variant>
        <vt:i4>0</vt:i4>
      </vt:variant>
      <vt:variant>
        <vt:i4>5</vt:i4>
      </vt:variant>
      <vt:variant>
        <vt:lpwstr/>
      </vt:variant>
      <vt:variant>
        <vt:lpwstr>_Toc267993996</vt:lpwstr>
      </vt:variant>
      <vt:variant>
        <vt:i4>1179701</vt:i4>
      </vt:variant>
      <vt:variant>
        <vt:i4>398</vt:i4>
      </vt:variant>
      <vt:variant>
        <vt:i4>0</vt:i4>
      </vt:variant>
      <vt:variant>
        <vt:i4>5</vt:i4>
      </vt:variant>
      <vt:variant>
        <vt:lpwstr/>
      </vt:variant>
      <vt:variant>
        <vt:lpwstr>_Toc267993995</vt:lpwstr>
      </vt:variant>
      <vt:variant>
        <vt:i4>1179701</vt:i4>
      </vt:variant>
      <vt:variant>
        <vt:i4>392</vt:i4>
      </vt:variant>
      <vt:variant>
        <vt:i4>0</vt:i4>
      </vt:variant>
      <vt:variant>
        <vt:i4>5</vt:i4>
      </vt:variant>
      <vt:variant>
        <vt:lpwstr/>
      </vt:variant>
      <vt:variant>
        <vt:lpwstr>_Toc267993994</vt:lpwstr>
      </vt:variant>
      <vt:variant>
        <vt:i4>1179701</vt:i4>
      </vt:variant>
      <vt:variant>
        <vt:i4>386</vt:i4>
      </vt:variant>
      <vt:variant>
        <vt:i4>0</vt:i4>
      </vt:variant>
      <vt:variant>
        <vt:i4>5</vt:i4>
      </vt:variant>
      <vt:variant>
        <vt:lpwstr/>
      </vt:variant>
      <vt:variant>
        <vt:lpwstr>_Toc267993993</vt:lpwstr>
      </vt:variant>
      <vt:variant>
        <vt:i4>1179701</vt:i4>
      </vt:variant>
      <vt:variant>
        <vt:i4>380</vt:i4>
      </vt:variant>
      <vt:variant>
        <vt:i4>0</vt:i4>
      </vt:variant>
      <vt:variant>
        <vt:i4>5</vt:i4>
      </vt:variant>
      <vt:variant>
        <vt:lpwstr/>
      </vt:variant>
      <vt:variant>
        <vt:lpwstr>_Toc267993992</vt:lpwstr>
      </vt:variant>
      <vt:variant>
        <vt:i4>1179701</vt:i4>
      </vt:variant>
      <vt:variant>
        <vt:i4>374</vt:i4>
      </vt:variant>
      <vt:variant>
        <vt:i4>0</vt:i4>
      </vt:variant>
      <vt:variant>
        <vt:i4>5</vt:i4>
      </vt:variant>
      <vt:variant>
        <vt:lpwstr/>
      </vt:variant>
      <vt:variant>
        <vt:lpwstr>_Toc267993991</vt:lpwstr>
      </vt:variant>
      <vt:variant>
        <vt:i4>1179701</vt:i4>
      </vt:variant>
      <vt:variant>
        <vt:i4>368</vt:i4>
      </vt:variant>
      <vt:variant>
        <vt:i4>0</vt:i4>
      </vt:variant>
      <vt:variant>
        <vt:i4>5</vt:i4>
      </vt:variant>
      <vt:variant>
        <vt:lpwstr/>
      </vt:variant>
      <vt:variant>
        <vt:lpwstr>_Toc267993990</vt:lpwstr>
      </vt:variant>
      <vt:variant>
        <vt:i4>1245237</vt:i4>
      </vt:variant>
      <vt:variant>
        <vt:i4>362</vt:i4>
      </vt:variant>
      <vt:variant>
        <vt:i4>0</vt:i4>
      </vt:variant>
      <vt:variant>
        <vt:i4>5</vt:i4>
      </vt:variant>
      <vt:variant>
        <vt:lpwstr/>
      </vt:variant>
      <vt:variant>
        <vt:lpwstr>_Toc267993989</vt:lpwstr>
      </vt:variant>
      <vt:variant>
        <vt:i4>1245237</vt:i4>
      </vt:variant>
      <vt:variant>
        <vt:i4>356</vt:i4>
      </vt:variant>
      <vt:variant>
        <vt:i4>0</vt:i4>
      </vt:variant>
      <vt:variant>
        <vt:i4>5</vt:i4>
      </vt:variant>
      <vt:variant>
        <vt:lpwstr/>
      </vt:variant>
      <vt:variant>
        <vt:lpwstr>_Toc267993988</vt:lpwstr>
      </vt:variant>
      <vt:variant>
        <vt:i4>1245237</vt:i4>
      </vt:variant>
      <vt:variant>
        <vt:i4>350</vt:i4>
      </vt:variant>
      <vt:variant>
        <vt:i4>0</vt:i4>
      </vt:variant>
      <vt:variant>
        <vt:i4>5</vt:i4>
      </vt:variant>
      <vt:variant>
        <vt:lpwstr/>
      </vt:variant>
      <vt:variant>
        <vt:lpwstr>_Toc267993987</vt:lpwstr>
      </vt:variant>
      <vt:variant>
        <vt:i4>1245237</vt:i4>
      </vt:variant>
      <vt:variant>
        <vt:i4>344</vt:i4>
      </vt:variant>
      <vt:variant>
        <vt:i4>0</vt:i4>
      </vt:variant>
      <vt:variant>
        <vt:i4>5</vt:i4>
      </vt:variant>
      <vt:variant>
        <vt:lpwstr/>
      </vt:variant>
      <vt:variant>
        <vt:lpwstr>_Toc267993986</vt:lpwstr>
      </vt:variant>
      <vt:variant>
        <vt:i4>1245237</vt:i4>
      </vt:variant>
      <vt:variant>
        <vt:i4>338</vt:i4>
      </vt:variant>
      <vt:variant>
        <vt:i4>0</vt:i4>
      </vt:variant>
      <vt:variant>
        <vt:i4>5</vt:i4>
      </vt:variant>
      <vt:variant>
        <vt:lpwstr/>
      </vt:variant>
      <vt:variant>
        <vt:lpwstr>_Toc267993985</vt:lpwstr>
      </vt:variant>
      <vt:variant>
        <vt:i4>1245237</vt:i4>
      </vt:variant>
      <vt:variant>
        <vt:i4>332</vt:i4>
      </vt:variant>
      <vt:variant>
        <vt:i4>0</vt:i4>
      </vt:variant>
      <vt:variant>
        <vt:i4>5</vt:i4>
      </vt:variant>
      <vt:variant>
        <vt:lpwstr/>
      </vt:variant>
      <vt:variant>
        <vt:lpwstr>_Toc267993984</vt:lpwstr>
      </vt:variant>
      <vt:variant>
        <vt:i4>1245237</vt:i4>
      </vt:variant>
      <vt:variant>
        <vt:i4>326</vt:i4>
      </vt:variant>
      <vt:variant>
        <vt:i4>0</vt:i4>
      </vt:variant>
      <vt:variant>
        <vt:i4>5</vt:i4>
      </vt:variant>
      <vt:variant>
        <vt:lpwstr/>
      </vt:variant>
      <vt:variant>
        <vt:lpwstr>_Toc267993983</vt:lpwstr>
      </vt:variant>
      <vt:variant>
        <vt:i4>1245237</vt:i4>
      </vt:variant>
      <vt:variant>
        <vt:i4>320</vt:i4>
      </vt:variant>
      <vt:variant>
        <vt:i4>0</vt:i4>
      </vt:variant>
      <vt:variant>
        <vt:i4>5</vt:i4>
      </vt:variant>
      <vt:variant>
        <vt:lpwstr/>
      </vt:variant>
      <vt:variant>
        <vt:lpwstr>_Toc267993982</vt:lpwstr>
      </vt:variant>
      <vt:variant>
        <vt:i4>1245237</vt:i4>
      </vt:variant>
      <vt:variant>
        <vt:i4>314</vt:i4>
      </vt:variant>
      <vt:variant>
        <vt:i4>0</vt:i4>
      </vt:variant>
      <vt:variant>
        <vt:i4>5</vt:i4>
      </vt:variant>
      <vt:variant>
        <vt:lpwstr/>
      </vt:variant>
      <vt:variant>
        <vt:lpwstr>_Toc267993981</vt:lpwstr>
      </vt:variant>
      <vt:variant>
        <vt:i4>1245237</vt:i4>
      </vt:variant>
      <vt:variant>
        <vt:i4>308</vt:i4>
      </vt:variant>
      <vt:variant>
        <vt:i4>0</vt:i4>
      </vt:variant>
      <vt:variant>
        <vt:i4>5</vt:i4>
      </vt:variant>
      <vt:variant>
        <vt:lpwstr/>
      </vt:variant>
      <vt:variant>
        <vt:lpwstr>_Toc267993980</vt:lpwstr>
      </vt:variant>
      <vt:variant>
        <vt:i4>1835061</vt:i4>
      </vt:variant>
      <vt:variant>
        <vt:i4>302</vt:i4>
      </vt:variant>
      <vt:variant>
        <vt:i4>0</vt:i4>
      </vt:variant>
      <vt:variant>
        <vt:i4>5</vt:i4>
      </vt:variant>
      <vt:variant>
        <vt:lpwstr/>
      </vt:variant>
      <vt:variant>
        <vt:lpwstr>_Toc267993979</vt:lpwstr>
      </vt:variant>
      <vt:variant>
        <vt:i4>1835061</vt:i4>
      </vt:variant>
      <vt:variant>
        <vt:i4>296</vt:i4>
      </vt:variant>
      <vt:variant>
        <vt:i4>0</vt:i4>
      </vt:variant>
      <vt:variant>
        <vt:i4>5</vt:i4>
      </vt:variant>
      <vt:variant>
        <vt:lpwstr/>
      </vt:variant>
      <vt:variant>
        <vt:lpwstr>_Toc267993978</vt:lpwstr>
      </vt:variant>
      <vt:variant>
        <vt:i4>1835061</vt:i4>
      </vt:variant>
      <vt:variant>
        <vt:i4>290</vt:i4>
      </vt:variant>
      <vt:variant>
        <vt:i4>0</vt:i4>
      </vt:variant>
      <vt:variant>
        <vt:i4>5</vt:i4>
      </vt:variant>
      <vt:variant>
        <vt:lpwstr/>
      </vt:variant>
      <vt:variant>
        <vt:lpwstr>_Toc267993977</vt:lpwstr>
      </vt:variant>
      <vt:variant>
        <vt:i4>1835061</vt:i4>
      </vt:variant>
      <vt:variant>
        <vt:i4>284</vt:i4>
      </vt:variant>
      <vt:variant>
        <vt:i4>0</vt:i4>
      </vt:variant>
      <vt:variant>
        <vt:i4>5</vt:i4>
      </vt:variant>
      <vt:variant>
        <vt:lpwstr/>
      </vt:variant>
      <vt:variant>
        <vt:lpwstr>_Toc267993976</vt:lpwstr>
      </vt:variant>
      <vt:variant>
        <vt:i4>1835061</vt:i4>
      </vt:variant>
      <vt:variant>
        <vt:i4>278</vt:i4>
      </vt:variant>
      <vt:variant>
        <vt:i4>0</vt:i4>
      </vt:variant>
      <vt:variant>
        <vt:i4>5</vt:i4>
      </vt:variant>
      <vt:variant>
        <vt:lpwstr/>
      </vt:variant>
      <vt:variant>
        <vt:lpwstr>_Toc267993975</vt:lpwstr>
      </vt:variant>
      <vt:variant>
        <vt:i4>1835061</vt:i4>
      </vt:variant>
      <vt:variant>
        <vt:i4>272</vt:i4>
      </vt:variant>
      <vt:variant>
        <vt:i4>0</vt:i4>
      </vt:variant>
      <vt:variant>
        <vt:i4>5</vt:i4>
      </vt:variant>
      <vt:variant>
        <vt:lpwstr/>
      </vt:variant>
      <vt:variant>
        <vt:lpwstr>_Toc267993974</vt:lpwstr>
      </vt:variant>
      <vt:variant>
        <vt:i4>1835061</vt:i4>
      </vt:variant>
      <vt:variant>
        <vt:i4>266</vt:i4>
      </vt:variant>
      <vt:variant>
        <vt:i4>0</vt:i4>
      </vt:variant>
      <vt:variant>
        <vt:i4>5</vt:i4>
      </vt:variant>
      <vt:variant>
        <vt:lpwstr/>
      </vt:variant>
      <vt:variant>
        <vt:lpwstr>_Toc267993973</vt:lpwstr>
      </vt:variant>
      <vt:variant>
        <vt:i4>1835061</vt:i4>
      </vt:variant>
      <vt:variant>
        <vt:i4>260</vt:i4>
      </vt:variant>
      <vt:variant>
        <vt:i4>0</vt:i4>
      </vt:variant>
      <vt:variant>
        <vt:i4>5</vt:i4>
      </vt:variant>
      <vt:variant>
        <vt:lpwstr/>
      </vt:variant>
      <vt:variant>
        <vt:lpwstr>_Toc267993972</vt:lpwstr>
      </vt:variant>
      <vt:variant>
        <vt:i4>1835061</vt:i4>
      </vt:variant>
      <vt:variant>
        <vt:i4>254</vt:i4>
      </vt:variant>
      <vt:variant>
        <vt:i4>0</vt:i4>
      </vt:variant>
      <vt:variant>
        <vt:i4>5</vt:i4>
      </vt:variant>
      <vt:variant>
        <vt:lpwstr/>
      </vt:variant>
      <vt:variant>
        <vt:lpwstr>_Toc267993971</vt:lpwstr>
      </vt:variant>
      <vt:variant>
        <vt:i4>1835061</vt:i4>
      </vt:variant>
      <vt:variant>
        <vt:i4>248</vt:i4>
      </vt:variant>
      <vt:variant>
        <vt:i4>0</vt:i4>
      </vt:variant>
      <vt:variant>
        <vt:i4>5</vt:i4>
      </vt:variant>
      <vt:variant>
        <vt:lpwstr/>
      </vt:variant>
      <vt:variant>
        <vt:lpwstr>_Toc267993970</vt:lpwstr>
      </vt:variant>
      <vt:variant>
        <vt:i4>1900597</vt:i4>
      </vt:variant>
      <vt:variant>
        <vt:i4>242</vt:i4>
      </vt:variant>
      <vt:variant>
        <vt:i4>0</vt:i4>
      </vt:variant>
      <vt:variant>
        <vt:i4>5</vt:i4>
      </vt:variant>
      <vt:variant>
        <vt:lpwstr/>
      </vt:variant>
      <vt:variant>
        <vt:lpwstr>_Toc267993969</vt:lpwstr>
      </vt:variant>
      <vt:variant>
        <vt:i4>1900597</vt:i4>
      </vt:variant>
      <vt:variant>
        <vt:i4>236</vt:i4>
      </vt:variant>
      <vt:variant>
        <vt:i4>0</vt:i4>
      </vt:variant>
      <vt:variant>
        <vt:i4>5</vt:i4>
      </vt:variant>
      <vt:variant>
        <vt:lpwstr/>
      </vt:variant>
      <vt:variant>
        <vt:lpwstr>_Toc267993968</vt:lpwstr>
      </vt:variant>
      <vt:variant>
        <vt:i4>1900597</vt:i4>
      </vt:variant>
      <vt:variant>
        <vt:i4>230</vt:i4>
      </vt:variant>
      <vt:variant>
        <vt:i4>0</vt:i4>
      </vt:variant>
      <vt:variant>
        <vt:i4>5</vt:i4>
      </vt:variant>
      <vt:variant>
        <vt:lpwstr/>
      </vt:variant>
      <vt:variant>
        <vt:lpwstr>_Toc267993967</vt:lpwstr>
      </vt:variant>
      <vt:variant>
        <vt:i4>1900597</vt:i4>
      </vt:variant>
      <vt:variant>
        <vt:i4>224</vt:i4>
      </vt:variant>
      <vt:variant>
        <vt:i4>0</vt:i4>
      </vt:variant>
      <vt:variant>
        <vt:i4>5</vt:i4>
      </vt:variant>
      <vt:variant>
        <vt:lpwstr/>
      </vt:variant>
      <vt:variant>
        <vt:lpwstr>_Toc267993966</vt:lpwstr>
      </vt:variant>
      <vt:variant>
        <vt:i4>1900597</vt:i4>
      </vt:variant>
      <vt:variant>
        <vt:i4>218</vt:i4>
      </vt:variant>
      <vt:variant>
        <vt:i4>0</vt:i4>
      </vt:variant>
      <vt:variant>
        <vt:i4>5</vt:i4>
      </vt:variant>
      <vt:variant>
        <vt:lpwstr/>
      </vt:variant>
      <vt:variant>
        <vt:lpwstr>_Toc267993965</vt:lpwstr>
      </vt:variant>
      <vt:variant>
        <vt:i4>1900597</vt:i4>
      </vt:variant>
      <vt:variant>
        <vt:i4>212</vt:i4>
      </vt:variant>
      <vt:variant>
        <vt:i4>0</vt:i4>
      </vt:variant>
      <vt:variant>
        <vt:i4>5</vt:i4>
      </vt:variant>
      <vt:variant>
        <vt:lpwstr/>
      </vt:variant>
      <vt:variant>
        <vt:lpwstr>_Toc267993964</vt:lpwstr>
      </vt:variant>
      <vt:variant>
        <vt:i4>1900597</vt:i4>
      </vt:variant>
      <vt:variant>
        <vt:i4>206</vt:i4>
      </vt:variant>
      <vt:variant>
        <vt:i4>0</vt:i4>
      </vt:variant>
      <vt:variant>
        <vt:i4>5</vt:i4>
      </vt:variant>
      <vt:variant>
        <vt:lpwstr/>
      </vt:variant>
      <vt:variant>
        <vt:lpwstr>_Toc267993963</vt:lpwstr>
      </vt:variant>
      <vt:variant>
        <vt:i4>1900597</vt:i4>
      </vt:variant>
      <vt:variant>
        <vt:i4>200</vt:i4>
      </vt:variant>
      <vt:variant>
        <vt:i4>0</vt:i4>
      </vt:variant>
      <vt:variant>
        <vt:i4>5</vt:i4>
      </vt:variant>
      <vt:variant>
        <vt:lpwstr/>
      </vt:variant>
      <vt:variant>
        <vt:lpwstr>_Toc267993962</vt:lpwstr>
      </vt:variant>
      <vt:variant>
        <vt:i4>1900597</vt:i4>
      </vt:variant>
      <vt:variant>
        <vt:i4>194</vt:i4>
      </vt:variant>
      <vt:variant>
        <vt:i4>0</vt:i4>
      </vt:variant>
      <vt:variant>
        <vt:i4>5</vt:i4>
      </vt:variant>
      <vt:variant>
        <vt:lpwstr/>
      </vt:variant>
      <vt:variant>
        <vt:lpwstr>_Toc267993961</vt:lpwstr>
      </vt:variant>
      <vt:variant>
        <vt:i4>1900597</vt:i4>
      </vt:variant>
      <vt:variant>
        <vt:i4>188</vt:i4>
      </vt:variant>
      <vt:variant>
        <vt:i4>0</vt:i4>
      </vt:variant>
      <vt:variant>
        <vt:i4>5</vt:i4>
      </vt:variant>
      <vt:variant>
        <vt:lpwstr/>
      </vt:variant>
      <vt:variant>
        <vt:lpwstr>_Toc267993960</vt:lpwstr>
      </vt:variant>
      <vt:variant>
        <vt:i4>1966133</vt:i4>
      </vt:variant>
      <vt:variant>
        <vt:i4>182</vt:i4>
      </vt:variant>
      <vt:variant>
        <vt:i4>0</vt:i4>
      </vt:variant>
      <vt:variant>
        <vt:i4>5</vt:i4>
      </vt:variant>
      <vt:variant>
        <vt:lpwstr/>
      </vt:variant>
      <vt:variant>
        <vt:lpwstr>_Toc267993959</vt:lpwstr>
      </vt:variant>
      <vt:variant>
        <vt:i4>1966133</vt:i4>
      </vt:variant>
      <vt:variant>
        <vt:i4>176</vt:i4>
      </vt:variant>
      <vt:variant>
        <vt:i4>0</vt:i4>
      </vt:variant>
      <vt:variant>
        <vt:i4>5</vt:i4>
      </vt:variant>
      <vt:variant>
        <vt:lpwstr/>
      </vt:variant>
      <vt:variant>
        <vt:lpwstr>_Toc267993958</vt:lpwstr>
      </vt:variant>
      <vt:variant>
        <vt:i4>1966133</vt:i4>
      </vt:variant>
      <vt:variant>
        <vt:i4>170</vt:i4>
      </vt:variant>
      <vt:variant>
        <vt:i4>0</vt:i4>
      </vt:variant>
      <vt:variant>
        <vt:i4>5</vt:i4>
      </vt:variant>
      <vt:variant>
        <vt:lpwstr/>
      </vt:variant>
      <vt:variant>
        <vt:lpwstr>_Toc267993957</vt:lpwstr>
      </vt:variant>
      <vt:variant>
        <vt:i4>1966133</vt:i4>
      </vt:variant>
      <vt:variant>
        <vt:i4>164</vt:i4>
      </vt:variant>
      <vt:variant>
        <vt:i4>0</vt:i4>
      </vt:variant>
      <vt:variant>
        <vt:i4>5</vt:i4>
      </vt:variant>
      <vt:variant>
        <vt:lpwstr/>
      </vt:variant>
      <vt:variant>
        <vt:lpwstr>_Toc267993956</vt:lpwstr>
      </vt:variant>
      <vt:variant>
        <vt:i4>1966133</vt:i4>
      </vt:variant>
      <vt:variant>
        <vt:i4>158</vt:i4>
      </vt:variant>
      <vt:variant>
        <vt:i4>0</vt:i4>
      </vt:variant>
      <vt:variant>
        <vt:i4>5</vt:i4>
      </vt:variant>
      <vt:variant>
        <vt:lpwstr/>
      </vt:variant>
      <vt:variant>
        <vt:lpwstr>_Toc267993955</vt:lpwstr>
      </vt:variant>
      <vt:variant>
        <vt:i4>1966133</vt:i4>
      </vt:variant>
      <vt:variant>
        <vt:i4>152</vt:i4>
      </vt:variant>
      <vt:variant>
        <vt:i4>0</vt:i4>
      </vt:variant>
      <vt:variant>
        <vt:i4>5</vt:i4>
      </vt:variant>
      <vt:variant>
        <vt:lpwstr/>
      </vt:variant>
      <vt:variant>
        <vt:lpwstr>_Toc267993954</vt:lpwstr>
      </vt:variant>
      <vt:variant>
        <vt:i4>1966133</vt:i4>
      </vt:variant>
      <vt:variant>
        <vt:i4>146</vt:i4>
      </vt:variant>
      <vt:variant>
        <vt:i4>0</vt:i4>
      </vt:variant>
      <vt:variant>
        <vt:i4>5</vt:i4>
      </vt:variant>
      <vt:variant>
        <vt:lpwstr/>
      </vt:variant>
      <vt:variant>
        <vt:lpwstr>_Toc267993953</vt:lpwstr>
      </vt:variant>
      <vt:variant>
        <vt:i4>1966133</vt:i4>
      </vt:variant>
      <vt:variant>
        <vt:i4>140</vt:i4>
      </vt:variant>
      <vt:variant>
        <vt:i4>0</vt:i4>
      </vt:variant>
      <vt:variant>
        <vt:i4>5</vt:i4>
      </vt:variant>
      <vt:variant>
        <vt:lpwstr/>
      </vt:variant>
      <vt:variant>
        <vt:lpwstr>_Toc267993952</vt:lpwstr>
      </vt:variant>
      <vt:variant>
        <vt:i4>1966133</vt:i4>
      </vt:variant>
      <vt:variant>
        <vt:i4>134</vt:i4>
      </vt:variant>
      <vt:variant>
        <vt:i4>0</vt:i4>
      </vt:variant>
      <vt:variant>
        <vt:i4>5</vt:i4>
      </vt:variant>
      <vt:variant>
        <vt:lpwstr/>
      </vt:variant>
      <vt:variant>
        <vt:lpwstr>_Toc267993951</vt:lpwstr>
      </vt:variant>
      <vt:variant>
        <vt:i4>1966133</vt:i4>
      </vt:variant>
      <vt:variant>
        <vt:i4>128</vt:i4>
      </vt:variant>
      <vt:variant>
        <vt:i4>0</vt:i4>
      </vt:variant>
      <vt:variant>
        <vt:i4>5</vt:i4>
      </vt:variant>
      <vt:variant>
        <vt:lpwstr/>
      </vt:variant>
      <vt:variant>
        <vt:lpwstr>_Toc267993950</vt:lpwstr>
      </vt:variant>
      <vt:variant>
        <vt:i4>2031669</vt:i4>
      </vt:variant>
      <vt:variant>
        <vt:i4>122</vt:i4>
      </vt:variant>
      <vt:variant>
        <vt:i4>0</vt:i4>
      </vt:variant>
      <vt:variant>
        <vt:i4>5</vt:i4>
      </vt:variant>
      <vt:variant>
        <vt:lpwstr/>
      </vt:variant>
      <vt:variant>
        <vt:lpwstr>_Toc267993949</vt:lpwstr>
      </vt:variant>
      <vt:variant>
        <vt:i4>2031669</vt:i4>
      </vt:variant>
      <vt:variant>
        <vt:i4>116</vt:i4>
      </vt:variant>
      <vt:variant>
        <vt:i4>0</vt:i4>
      </vt:variant>
      <vt:variant>
        <vt:i4>5</vt:i4>
      </vt:variant>
      <vt:variant>
        <vt:lpwstr/>
      </vt:variant>
      <vt:variant>
        <vt:lpwstr>_Toc267993948</vt:lpwstr>
      </vt:variant>
      <vt:variant>
        <vt:i4>2031669</vt:i4>
      </vt:variant>
      <vt:variant>
        <vt:i4>110</vt:i4>
      </vt:variant>
      <vt:variant>
        <vt:i4>0</vt:i4>
      </vt:variant>
      <vt:variant>
        <vt:i4>5</vt:i4>
      </vt:variant>
      <vt:variant>
        <vt:lpwstr/>
      </vt:variant>
      <vt:variant>
        <vt:lpwstr>_Toc267993947</vt:lpwstr>
      </vt:variant>
      <vt:variant>
        <vt:i4>2031669</vt:i4>
      </vt:variant>
      <vt:variant>
        <vt:i4>104</vt:i4>
      </vt:variant>
      <vt:variant>
        <vt:i4>0</vt:i4>
      </vt:variant>
      <vt:variant>
        <vt:i4>5</vt:i4>
      </vt:variant>
      <vt:variant>
        <vt:lpwstr/>
      </vt:variant>
      <vt:variant>
        <vt:lpwstr>_Toc267993946</vt:lpwstr>
      </vt:variant>
      <vt:variant>
        <vt:i4>2031669</vt:i4>
      </vt:variant>
      <vt:variant>
        <vt:i4>98</vt:i4>
      </vt:variant>
      <vt:variant>
        <vt:i4>0</vt:i4>
      </vt:variant>
      <vt:variant>
        <vt:i4>5</vt:i4>
      </vt:variant>
      <vt:variant>
        <vt:lpwstr/>
      </vt:variant>
      <vt:variant>
        <vt:lpwstr>_Toc267993945</vt:lpwstr>
      </vt:variant>
      <vt:variant>
        <vt:i4>2031669</vt:i4>
      </vt:variant>
      <vt:variant>
        <vt:i4>92</vt:i4>
      </vt:variant>
      <vt:variant>
        <vt:i4>0</vt:i4>
      </vt:variant>
      <vt:variant>
        <vt:i4>5</vt:i4>
      </vt:variant>
      <vt:variant>
        <vt:lpwstr/>
      </vt:variant>
      <vt:variant>
        <vt:lpwstr>_Toc267993944</vt:lpwstr>
      </vt:variant>
      <vt:variant>
        <vt:i4>2031669</vt:i4>
      </vt:variant>
      <vt:variant>
        <vt:i4>86</vt:i4>
      </vt:variant>
      <vt:variant>
        <vt:i4>0</vt:i4>
      </vt:variant>
      <vt:variant>
        <vt:i4>5</vt:i4>
      </vt:variant>
      <vt:variant>
        <vt:lpwstr/>
      </vt:variant>
      <vt:variant>
        <vt:lpwstr>_Toc267993943</vt:lpwstr>
      </vt:variant>
      <vt:variant>
        <vt:i4>2031669</vt:i4>
      </vt:variant>
      <vt:variant>
        <vt:i4>80</vt:i4>
      </vt:variant>
      <vt:variant>
        <vt:i4>0</vt:i4>
      </vt:variant>
      <vt:variant>
        <vt:i4>5</vt:i4>
      </vt:variant>
      <vt:variant>
        <vt:lpwstr/>
      </vt:variant>
      <vt:variant>
        <vt:lpwstr>_Toc267993942</vt:lpwstr>
      </vt:variant>
      <vt:variant>
        <vt:i4>2031669</vt:i4>
      </vt:variant>
      <vt:variant>
        <vt:i4>74</vt:i4>
      </vt:variant>
      <vt:variant>
        <vt:i4>0</vt:i4>
      </vt:variant>
      <vt:variant>
        <vt:i4>5</vt:i4>
      </vt:variant>
      <vt:variant>
        <vt:lpwstr/>
      </vt:variant>
      <vt:variant>
        <vt:lpwstr>_Toc267993941</vt:lpwstr>
      </vt:variant>
      <vt:variant>
        <vt:i4>2031669</vt:i4>
      </vt:variant>
      <vt:variant>
        <vt:i4>68</vt:i4>
      </vt:variant>
      <vt:variant>
        <vt:i4>0</vt:i4>
      </vt:variant>
      <vt:variant>
        <vt:i4>5</vt:i4>
      </vt:variant>
      <vt:variant>
        <vt:lpwstr/>
      </vt:variant>
      <vt:variant>
        <vt:lpwstr>_Toc267993940</vt:lpwstr>
      </vt:variant>
      <vt:variant>
        <vt:i4>1572917</vt:i4>
      </vt:variant>
      <vt:variant>
        <vt:i4>62</vt:i4>
      </vt:variant>
      <vt:variant>
        <vt:i4>0</vt:i4>
      </vt:variant>
      <vt:variant>
        <vt:i4>5</vt:i4>
      </vt:variant>
      <vt:variant>
        <vt:lpwstr/>
      </vt:variant>
      <vt:variant>
        <vt:lpwstr>_Toc267993939</vt:lpwstr>
      </vt:variant>
      <vt:variant>
        <vt:i4>1572917</vt:i4>
      </vt:variant>
      <vt:variant>
        <vt:i4>56</vt:i4>
      </vt:variant>
      <vt:variant>
        <vt:i4>0</vt:i4>
      </vt:variant>
      <vt:variant>
        <vt:i4>5</vt:i4>
      </vt:variant>
      <vt:variant>
        <vt:lpwstr/>
      </vt:variant>
      <vt:variant>
        <vt:lpwstr>_Toc267993938</vt:lpwstr>
      </vt:variant>
      <vt:variant>
        <vt:i4>1572917</vt:i4>
      </vt:variant>
      <vt:variant>
        <vt:i4>50</vt:i4>
      </vt:variant>
      <vt:variant>
        <vt:i4>0</vt:i4>
      </vt:variant>
      <vt:variant>
        <vt:i4>5</vt:i4>
      </vt:variant>
      <vt:variant>
        <vt:lpwstr/>
      </vt:variant>
      <vt:variant>
        <vt:lpwstr>_Toc267993937</vt:lpwstr>
      </vt:variant>
      <vt:variant>
        <vt:i4>1572917</vt:i4>
      </vt:variant>
      <vt:variant>
        <vt:i4>44</vt:i4>
      </vt:variant>
      <vt:variant>
        <vt:i4>0</vt:i4>
      </vt:variant>
      <vt:variant>
        <vt:i4>5</vt:i4>
      </vt:variant>
      <vt:variant>
        <vt:lpwstr/>
      </vt:variant>
      <vt:variant>
        <vt:lpwstr>_Toc267993936</vt:lpwstr>
      </vt:variant>
      <vt:variant>
        <vt:i4>1572917</vt:i4>
      </vt:variant>
      <vt:variant>
        <vt:i4>38</vt:i4>
      </vt:variant>
      <vt:variant>
        <vt:i4>0</vt:i4>
      </vt:variant>
      <vt:variant>
        <vt:i4>5</vt:i4>
      </vt:variant>
      <vt:variant>
        <vt:lpwstr/>
      </vt:variant>
      <vt:variant>
        <vt:lpwstr>_Toc267993935</vt:lpwstr>
      </vt:variant>
      <vt:variant>
        <vt:i4>1572917</vt:i4>
      </vt:variant>
      <vt:variant>
        <vt:i4>32</vt:i4>
      </vt:variant>
      <vt:variant>
        <vt:i4>0</vt:i4>
      </vt:variant>
      <vt:variant>
        <vt:i4>5</vt:i4>
      </vt:variant>
      <vt:variant>
        <vt:lpwstr/>
      </vt:variant>
      <vt:variant>
        <vt:lpwstr>_Toc267993934</vt:lpwstr>
      </vt:variant>
      <vt:variant>
        <vt:i4>1572917</vt:i4>
      </vt:variant>
      <vt:variant>
        <vt:i4>26</vt:i4>
      </vt:variant>
      <vt:variant>
        <vt:i4>0</vt:i4>
      </vt:variant>
      <vt:variant>
        <vt:i4>5</vt:i4>
      </vt:variant>
      <vt:variant>
        <vt:lpwstr/>
      </vt:variant>
      <vt:variant>
        <vt:lpwstr>_Toc267993933</vt:lpwstr>
      </vt:variant>
      <vt:variant>
        <vt:i4>1572917</vt:i4>
      </vt:variant>
      <vt:variant>
        <vt:i4>20</vt:i4>
      </vt:variant>
      <vt:variant>
        <vt:i4>0</vt:i4>
      </vt:variant>
      <vt:variant>
        <vt:i4>5</vt:i4>
      </vt:variant>
      <vt:variant>
        <vt:lpwstr/>
      </vt:variant>
      <vt:variant>
        <vt:lpwstr>_Toc267993932</vt:lpwstr>
      </vt:variant>
      <vt:variant>
        <vt:i4>1572917</vt:i4>
      </vt:variant>
      <vt:variant>
        <vt:i4>14</vt:i4>
      </vt:variant>
      <vt:variant>
        <vt:i4>0</vt:i4>
      </vt:variant>
      <vt:variant>
        <vt:i4>5</vt:i4>
      </vt:variant>
      <vt:variant>
        <vt:lpwstr/>
      </vt:variant>
      <vt:variant>
        <vt:lpwstr>_Toc267993931</vt:lpwstr>
      </vt:variant>
      <vt:variant>
        <vt:i4>1572917</vt:i4>
      </vt:variant>
      <vt:variant>
        <vt:i4>8</vt:i4>
      </vt:variant>
      <vt:variant>
        <vt:i4>0</vt:i4>
      </vt:variant>
      <vt:variant>
        <vt:i4>5</vt:i4>
      </vt:variant>
      <vt:variant>
        <vt:lpwstr/>
      </vt:variant>
      <vt:variant>
        <vt:lpwstr>_Toc267993930</vt:lpwstr>
      </vt:variant>
      <vt:variant>
        <vt:i4>1638453</vt:i4>
      </vt:variant>
      <vt:variant>
        <vt:i4>2</vt:i4>
      </vt:variant>
      <vt:variant>
        <vt:i4>0</vt:i4>
      </vt:variant>
      <vt:variant>
        <vt:i4>5</vt:i4>
      </vt:variant>
      <vt:variant>
        <vt:lpwstr/>
      </vt:variant>
      <vt:variant>
        <vt:lpwstr>_Toc267993929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Ngoc Huy</dc:creator>
  <cp:lastModifiedBy>Admin</cp:lastModifiedBy>
  <cp:revision>716</cp:revision>
  <cp:lastPrinted>2022-11-29T10:05:00Z</cp:lastPrinted>
  <dcterms:created xsi:type="dcterms:W3CDTF">2017-05-05T00:10:00Z</dcterms:created>
  <dcterms:modified xsi:type="dcterms:W3CDTF">2022-11-29T10:11:00Z</dcterms:modified>
</cp:coreProperties>
</file>