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113" w:type="dxa"/>
        <w:tblLayout w:type="fixed"/>
        <w:tblCellMar>
          <w:left w:w="85" w:type="dxa"/>
          <w:right w:w="85" w:type="dxa"/>
        </w:tblCellMar>
        <w:tblLook w:val="0000" w:firstRow="0" w:lastRow="0" w:firstColumn="0" w:lastColumn="0" w:noHBand="0" w:noVBand="0"/>
      </w:tblPr>
      <w:tblGrid>
        <w:gridCol w:w="3438"/>
        <w:gridCol w:w="5974"/>
      </w:tblGrid>
      <w:tr w:rsidR="00EA0E7E" w:rsidRPr="00EA0E7E" w:rsidTr="006C348D">
        <w:trPr>
          <w:cantSplit/>
          <w:trHeight w:val="735"/>
        </w:trPr>
        <w:tc>
          <w:tcPr>
            <w:tcW w:w="3438" w:type="dxa"/>
            <w:tcBorders>
              <w:top w:val="nil"/>
              <w:left w:val="nil"/>
              <w:bottom w:val="nil"/>
              <w:right w:val="nil"/>
            </w:tcBorders>
          </w:tcPr>
          <w:p w:rsidR="00F45D50" w:rsidRPr="00F45D50" w:rsidRDefault="00F45D50" w:rsidP="00F45D50">
            <w:pPr>
              <w:jc w:val="center"/>
              <w:rPr>
                <w:b/>
                <w:bCs/>
                <w:szCs w:val="28"/>
                <w:lang w:val="pt-BR"/>
              </w:rPr>
            </w:pPr>
            <w:r w:rsidRPr="00F45D50">
              <w:rPr>
                <w:b/>
                <w:bCs/>
                <w:sz w:val="28"/>
                <w:szCs w:val="28"/>
                <w:lang w:val="pt-BR"/>
              </w:rPr>
              <w:t>ỦY BAN NHÂN DÂN</w:t>
            </w:r>
          </w:p>
          <w:p w:rsidR="009F7FE8" w:rsidRPr="00EA0E7E" w:rsidRDefault="00542313" w:rsidP="00F45D50">
            <w:pPr>
              <w:jc w:val="center"/>
              <w:rPr>
                <w:b/>
                <w:bCs/>
                <w:szCs w:val="28"/>
              </w:rPr>
            </w:pPr>
            <w:r>
              <w:rPr>
                <w:b/>
                <w:bCs/>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664845</wp:posOffset>
                      </wp:positionH>
                      <wp:positionV relativeFrom="paragraph">
                        <wp:posOffset>197484</wp:posOffset>
                      </wp:positionV>
                      <wp:extent cx="739775" cy="0"/>
                      <wp:effectExtent l="0" t="0" r="2222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2.35pt;margin-top:15.55pt;width:5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n9HQIAADoEAAAOAAAAZHJzL2Uyb0RvYy54bWysU82O2jAQvlfqO1i+QxIWFogIq1UCvWxb&#10;pN0+gLGdxKpjW7YhoKrv3rEhiG0vVdUcnLFn5ptv/lZPp06iI7dOaFXgbJxixBXVTKimwN/etqMF&#10;Rs4TxYjUihf4zB1+Wn/8sOpNzie61ZJxiwBEubw3BW69N3mSONryjrixNlyBsta2Ix6utkmYJT2g&#10;dzKZpOlj0mvLjNWUOwev1UWJ1xG/rjn1X+vacY9kgYGbj6eN5z6cyXpF8sYS0wp6pUH+gUVHhIKg&#10;N6iKeIIOVvwB1QlqtdO1H1PdJbquBeUxB8gmS3/L5rUlhsdcoDjO3Mrk/h8s/XLcWSRYgScYKdJB&#10;i54PXsfIaB7K0xuXg1WpdjYkSE/q1bxo+t0hpcuWqIZH47ezAd8seCTvXMLFGQiy7z9rBjYE8GOt&#10;TrXtAiRUAZ1iS863lvCTRxQe5w/L+XyGER1UCckHP2Od/8R1h4JQYOctEU3rS60U9F3bLEYhxxfn&#10;AyuSDw4hqNJbIWVsv1SoL/ByNplFB6elYEEZzJxt9qW06EjCAMUvpgiaezOrD4pFsJYTtrnKngh5&#10;kSG4VAEP8gI6V+kyIT+W6XKz2Cymo+nkcTOaplU1et6W09HjNpvPqoeqLKvsZ6CWTfNWMMZVYDdM&#10;azb9u2m47s1lzm7zeitD8h491gvIDv9IOjY29PIyFXvNzjs7NBwGNBpflylswP0d5PuVX/8CAAD/&#10;/wMAUEsDBBQABgAIAAAAIQCKCprm3QAAAAkBAAAPAAAAZHJzL2Rvd25yZXYueG1sTI9NT8MwDIbv&#10;SPyHyEhcEEtSPjZK02lC4sCRbRLXrDFtoXGqJl3Lfj1GHOD42o9ePy7Ws+/EEYfYBjKgFwoEUhVc&#10;S7WB/e75egUiJkvOdoHQwBdGWJfnZ4XNXZjoFY/bVAsuoZhbA01KfS5lrBr0Ni5Cj8S79zB4mzgO&#10;tXSDnbjcdzJT6l562xJfaGyPTw1Wn9vRG8A43mm1efD1/uU0Xb1lp4+p3xlzeTFvHkEknNMfDD/6&#10;rA4lOx3CSC6KjrO6XTJq4EZrEAxkmc5AHH4Hsizk/w/KbwAAAP//AwBQSwECLQAUAAYACAAAACEA&#10;toM4kv4AAADhAQAAEwAAAAAAAAAAAAAAAAAAAAAAW0NvbnRlbnRfVHlwZXNdLnhtbFBLAQItABQA&#10;BgAIAAAAIQA4/SH/1gAAAJQBAAALAAAAAAAAAAAAAAAAAC8BAABfcmVscy8ucmVsc1BLAQItABQA&#10;BgAIAAAAIQCWpxn9HQIAADoEAAAOAAAAAAAAAAAAAAAAAC4CAABkcnMvZTJvRG9jLnhtbFBLAQIt&#10;ABQABgAIAAAAIQCKCprm3QAAAAkBAAAPAAAAAAAAAAAAAAAAAHcEAABkcnMvZG93bnJldi54bWxQ&#10;SwUGAAAAAAQABADzAAAAgQUAAAAA&#10;"/>
                  </w:pict>
                </mc:Fallback>
              </mc:AlternateContent>
            </w:r>
            <w:r w:rsidR="00E0291F">
              <w:rPr>
                <w:b/>
                <w:bCs/>
                <w:sz w:val="28"/>
                <w:szCs w:val="28"/>
                <w:lang w:val="pt-BR"/>
              </w:rPr>
              <w:t>HUYỆN NGHI XUÂN</w:t>
            </w:r>
          </w:p>
        </w:tc>
        <w:tc>
          <w:tcPr>
            <w:tcW w:w="5974" w:type="dxa"/>
            <w:tcBorders>
              <w:top w:val="nil"/>
              <w:left w:val="nil"/>
              <w:bottom w:val="nil"/>
              <w:right w:val="nil"/>
            </w:tcBorders>
          </w:tcPr>
          <w:p w:rsidR="004A2E77" w:rsidRPr="00EA0E7E" w:rsidRDefault="004A2E77" w:rsidP="006C348D">
            <w:pPr>
              <w:jc w:val="center"/>
              <w:rPr>
                <w:b/>
                <w:bCs/>
                <w:spacing w:val="-6"/>
                <w:szCs w:val="28"/>
                <w:lang w:val="pt-BR"/>
              </w:rPr>
            </w:pPr>
            <w:r w:rsidRPr="00EA0E7E">
              <w:rPr>
                <w:b/>
                <w:bCs/>
                <w:spacing w:val="-6"/>
                <w:sz w:val="26"/>
                <w:szCs w:val="28"/>
              </w:rPr>
              <w:t>CỘNG HÒA XÃ HỘI CHỦ NGHĨA VIỆT NAM</w:t>
            </w:r>
          </w:p>
          <w:p w:rsidR="004A2E77" w:rsidRPr="00EA0E7E" w:rsidRDefault="00542313" w:rsidP="006C348D">
            <w:pPr>
              <w:jc w:val="center"/>
              <w:rPr>
                <w:b/>
                <w:szCs w:val="28"/>
                <w:lang w:val="pt-BR"/>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801370</wp:posOffset>
                      </wp:positionH>
                      <wp:positionV relativeFrom="paragraph">
                        <wp:posOffset>222884</wp:posOffset>
                      </wp:positionV>
                      <wp:extent cx="2051685" cy="0"/>
                      <wp:effectExtent l="0" t="0" r="24765"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7.55pt" to="224.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eTdJrN5lOM6OBLSDEkGuv8J647FIwSS+Acgclp63wgQoohJNyj9EZI&#10;GcWWCvUlXkwn05jgtBQsOEOYs4d9JS06kTAu8YtVgecxzOqjYhGs5YStb7YnQl5tuFyqgAelAJ2b&#10;dZ2HH4t0sZ6v5/kon8zWozyt69HHTZWPZpvsaVp/qKuqzn4GalletIIxrgK7YTaz/O+0v72S61Td&#10;p/PehuQteuwXkB3+kXTUMsh3HYS9ZpedHTSGcYzBt6cT5v1xD/bjA1/9AgAA//8DAFBLAwQUAAYA&#10;CAAAACEAzhmDN90AAAAJAQAADwAAAGRycy9kb3ducmV2LnhtbEyPwU7DMAyG70i8Q2QkLhNL144J&#10;StMJAb1xYYC4eo1pKxqna7Kt8PQYcYDjb3/6/blYT65XBxpD59nAYp6AIq697bgx8PJcXVyBChHZ&#10;Yu+ZDHxSgHV5elJgbv2Rn+iwiY2SEg45GmhjHHKtQ92SwzD3A7Hs3v3oMEocG21HPEq563WaJCvt&#10;sGO50OJAdy3VH5u9MxCqV9pVX7N6lrxljad0d//4gMacn023N6AiTfEPhh99UYdSnLZ+zzaoXnK6&#10;SgU1kF0uQAmwXF5noLa/A10W+v8H5TcAAAD//wMAUEsBAi0AFAAGAAgAAAAhALaDOJL+AAAA4QEA&#10;ABMAAAAAAAAAAAAAAAAAAAAAAFtDb250ZW50X1R5cGVzXS54bWxQSwECLQAUAAYACAAAACEAOP0h&#10;/9YAAACUAQAACwAAAAAAAAAAAAAAAAAvAQAAX3JlbHMvLnJlbHNQSwECLQAUAAYACAAAACEAVOfn&#10;XRICAAAoBAAADgAAAAAAAAAAAAAAAAAuAgAAZHJzL2Uyb0RvYy54bWxQSwECLQAUAAYACAAAACEA&#10;zhmDN90AAAAJAQAADwAAAAAAAAAAAAAAAABsBAAAZHJzL2Rvd25yZXYueG1sUEsFBgAAAAAEAAQA&#10;8wAAAHYFAAAAAA==&#10;"/>
                  </w:pict>
                </mc:Fallback>
              </mc:AlternateContent>
            </w:r>
            <w:r w:rsidR="004A2E77" w:rsidRPr="00EA0E7E">
              <w:rPr>
                <w:b/>
                <w:sz w:val="28"/>
                <w:szCs w:val="28"/>
                <w:lang w:val="pt-BR"/>
              </w:rPr>
              <w:t>Độc lập - Tự do - Hạnh phúc</w:t>
            </w:r>
          </w:p>
        </w:tc>
      </w:tr>
      <w:tr w:rsidR="00EA0E7E" w:rsidRPr="00EA0E7E" w:rsidTr="006C348D">
        <w:trPr>
          <w:cantSplit/>
          <w:trHeight w:val="529"/>
        </w:trPr>
        <w:tc>
          <w:tcPr>
            <w:tcW w:w="3438" w:type="dxa"/>
            <w:tcBorders>
              <w:top w:val="nil"/>
              <w:left w:val="nil"/>
              <w:bottom w:val="nil"/>
              <w:right w:val="nil"/>
            </w:tcBorders>
          </w:tcPr>
          <w:p w:rsidR="004A2E77" w:rsidRPr="008E4904" w:rsidRDefault="008E4904" w:rsidP="004C5D92">
            <w:pPr>
              <w:pStyle w:val="Heading5"/>
              <w:spacing w:before="120" w:after="0"/>
              <w:jc w:val="center"/>
              <w:rPr>
                <w:rFonts w:ascii="Times New Roman" w:hAnsi="Times New Roman" w:cs="Times New Roman"/>
                <w:b w:val="0"/>
                <w:i w:val="0"/>
                <w:sz w:val="28"/>
                <w:szCs w:val="28"/>
                <w:lang w:val="pt-BR"/>
              </w:rPr>
            </w:pPr>
            <w:r>
              <w:rPr>
                <w:rFonts w:ascii="Times New Roman" w:hAnsi="Times New Roman"/>
                <w:b w:val="0"/>
                <w:i w:val="0"/>
                <w:sz w:val="28"/>
                <w:szCs w:val="28"/>
                <w:lang w:val="nl-NL"/>
              </w:rPr>
              <w:t xml:space="preserve">Số: </w:t>
            </w:r>
            <w:r w:rsidR="009D77AC">
              <w:rPr>
                <w:rFonts w:ascii="Times New Roman" w:hAnsi="Times New Roman"/>
                <w:b w:val="0"/>
                <w:i w:val="0"/>
                <w:sz w:val="28"/>
                <w:szCs w:val="28"/>
                <w:lang w:val="nl-NL"/>
              </w:rPr>
              <w:t>255</w:t>
            </w:r>
            <w:r w:rsidRPr="008E4904">
              <w:rPr>
                <w:rFonts w:ascii="Times New Roman" w:hAnsi="Times New Roman"/>
                <w:b w:val="0"/>
                <w:i w:val="0"/>
                <w:sz w:val="28"/>
                <w:szCs w:val="28"/>
                <w:lang w:val="nl-NL"/>
              </w:rPr>
              <w:t>/BC-UBND</w:t>
            </w:r>
          </w:p>
        </w:tc>
        <w:tc>
          <w:tcPr>
            <w:tcW w:w="5974" w:type="dxa"/>
            <w:tcBorders>
              <w:top w:val="nil"/>
              <w:left w:val="nil"/>
              <w:bottom w:val="nil"/>
              <w:right w:val="nil"/>
            </w:tcBorders>
          </w:tcPr>
          <w:p w:rsidR="004A2E77" w:rsidRPr="00EA0E7E" w:rsidRDefault="000F201F" w:rsidP="009D77AC">
            <w:pPr>
              <w:spacing w:before="120"/>
              <w:jc w:val="center"/>
              <w:rPr>
                <w:i/>
                <w:iCs/>
                <w:szCs w:val="28"/>
                <w:lang w:val="pt-BR"/>
              </w:rPr>
            </w:pPr>
            <w:r>
              <w:rPr>
                <w:i/>
                <w:iCs/>
                <w:sz w:val="28"/>
                <w:szCs w:val="28"/>
                <w:lang w:val="pt-BR"/>
              </w:rPr>
              <w:t>Nghi Xuân</w:t>
            </w:r>
            <w:r w:rsidR="0083686D" w:rsidRPr="00EA0E7E">
              <w:rPr>
                <w:i/>
                <w:iCs/>
                <w:sz w:val="28"/>
                <w:szCs w:val="28"/>
                <w:lang w:val="pt-BR"/>
              </w:rPr>
              <w:t xml:space="preserve">, ngày </w:t>
            </w:r>
            <w:r w:rsidR="009D77AC">
              <w:rPr>
                <w:i/>
                <w:iCs/>
                <w:sz w:val="28"/>
                <w:szCs w:val="28"/>
                <w:lang w:val="pt-BR"/>
              </w:rPr>
              <w:t xml:space="preserve">11 </w:t>
            </w:r>
            <w:r w:rsidR="004A2E77" w:rsidRPr="00EA0E7E">
              <w:rPr>
                <w:i/>
                <w:iCs/>
                <w:sz w:val="28"/>
                <w:szCs w:val="28"/>
                <w:lang w:val="pt-BR"/>
              </w:rPr>
              <w:t xml:space="preserve">tháng </w:t>
            </w:r>
            <w:r w:rsidR="009D77AC">
              <w:rPr>
                <w:i/>
                <w:iCs/>
                <w:sz w:val="28"/>
                <w:szCs w:val="28"/>
                <w:lang w:val="pt-BR"/>
              </w:rPr>
              <w:t>7</w:t>
            </w:r>
            <w:r w:rsidR="00493E6A" w:rsidRPr="00EA0E7E">
              <w:rPr>
                <w:i/>
                <w:iCs/>
                <w:sz w:val="28"/>
                <w:szCs w:val="28"/>
                <w:lang w:val="pt-BR"/>
              </w:rPr>
              <w:t xml:space="preserve"> năm 202</w:t>
            </w:r>
            <w:r w:rsidR="00895172">
              <w:rPr>
                <w:i/>
                <w:iCs/>
                <w:sz w:val="28"/>
                <w:szCs w:val="28"/>
                <w:lang w:val="pt-BR"/>
              </w:rPr>
              <w:t>2</w:t>
            </w:r>
          </w:p>
        </w:tc>
      </w:tr>
    </w:tbl>
    <w:p w:rsidR="004A2E77" w:rsidRDefault="004A2E77" w:rsidP="004A2E77"/>
    <w:p w:rsidR="00432C9D" w:rsidRPr="00EA0E7E" w:rsidRDefault="00432C9D" w:rsidP="004A2E77">
      <w:bookmarkStart w:id="0" w:name="_GoBack"/>
      <w:bookmarkEnd w:id="0"/>
    </w:p>
    <w:p w:rsidR="004A2E77" w:rsidRPr="00EA0E7E" w:rsidRDefault="004A2E77" w:rsidP="004A2E77">
      <w:pPr>
        <w:jc w:val="center"/>
        <w:rPr>
          <w:sz w:val="28"/>
          <w:szCs w:val="28"/>
        </w:rPr>
      </w:pPr>
      <w:r w:rsidRPr="00EA0E7E">
        <w:rPr>
          <w:b/>
          <w:bCs/>
          <w:sz w:val="28"/>
          <w:szCs w:val="28"/>
        </w:rPr>
        <w:t>BÁO CÁO</w:t>
      </w:r>
    </w:p>
    <w:p w:rsidR="004A2E77" w:rsidRDefault="004A2E77" w:rsidP="004A2E77">
      <w:pPr>
        <w:jc w:val="center"/>
        <w:rPr>
          <w:b/>
          <w:bCs/>
          <w:sz w:val="26"/>
          <w:szCs w:val="28"/>
        </w:rPr>
      </w:pPr>
      <w:r w:rsidRPr="00EA0E7E">
        <w:rPr>
          <w:b/>
          <w:bCs/>
          <w:sz w:val="26"/>
          <w:szCs w:val="28"/>
        </w:rPr>
        <w:t>THỰC HIỆN DỰ TOÁN THU - CHI NGÂN SÁCH 6 THÁNGĐẦU NĂM; NHIỆM VỤ,</w:t>
      </w:r>
      <w:r w:rsidR="00A37A73" w:rsidRPr="00EA0E7E">
        <w:rPr>
          <w:b/>
          <w:bCs/>
          <w:sz w:val="26"/>
          <w:szCs w:val="28"/>
        </w:rPr>
        <w:t xml:space="preserve"> GIẢI PHÁP 6 THÁNG CUỐI NĂM 20</w:t>
      </w:r>
      <w:r w:rsidR="00493E6A" w:rsidRPr="00EA0E7E">
        <w:rPr>
          <w:b/>
          <w:bCs/>
          <w:sz w:val="26"/>
          <w:szCs w:val="28"/>
        </w:rPr>
        <w:t>2</w:t>
      </w:r>
      <w:r w:rsidR="00002C72">
        <w:rPr>
          <w:b/>
          <w:bCs/>
          <w:sz w:val="26"/>
          <w:szCs w:val="28"/>
        </w:rPr>
        <w:t>2</w:t>
      </w:r>
    </w:p>
    <w:p w:rsidR="009B1847" w:rsidRPr="00706893" w:rsidRDefault="009B1847" w:rsidP="004A2E77">
      <w:pPr>
        <w:jc w:val="center"/>
        <w:rPr>
          <w:b/>
          <w:bCs/>
          <w:sz w:val="26"/>
          <w:szCs w:val="28"/>
          <w:lang w:val="vi-VN"/>
        </w:rPr>
      </w:pPr>
      <w:r w:rsidRPr="00706893">
        <w:rPr>
          <w:i/>
          <w:sz w:val="28"/>
          <w:szCs w:val="28"/>
        </w:rPr>
        <w:t xml:space="preserve">(Báo cáo UBND </w:t>
      </w:r>
      <w:r w:rsidR="000E78BD" w:rsidRPr="00706893">
        <w:rPr>
          <w:i/>
          <w:sz w:val="28"/>
          <w:szCs w:val="28"/>
        </w:rPr>
        <w:t>huyện</w:t>
      </w:r>
      <w:r w:rsidRPr="00706893">
        <w:rPr>
          <w:i/>
          <w:sz w:val="28"/>
          <w:szCs w:val="28"/>
        </w:rPr>
        <w:t xml:space="preserve"> trình tại Kỳ họp thứ </w:t>
      </w:r>
      <w:r w:rsidR="00907F8D">
        <w:rPr>
          <w:i/>
          <w:sz w:val="28"/>
          <w:szCs w:val="28"/>
        </w:rPr>
        <w:t>6</w:t>
      </w:r>
      <w:r w:rsidR="00493B3A">
        <w:rPr>
          <w:i/>
          <w:sz w:val="28"/>
          <w:szCs w:val="28"/>
        </w:rPr>
        <w:t>, HĐND huyện khóa XXI</w:t>
      </w:r>
      <w:r w:rsidRPr="00706893">
        <w:rPr>
          <w:i/>
          <w:sz w:val="28"/>
          <w:szCs w:val="28"/>
        </w:rPr>
        <w:t>)</w:t>
      </w:r>
    </w:p>
    <w:p w:rsidR="004A2E77" w:rsidRPr="00561863" w:rsidRDefault="00542313" w:rsidP="004A2E77">
      <w:pPr>
        <w:spacing w:before="120"/>
        <w:ind w:firstLine="720"/>
        <w:jc w:val="both"/>
        <w:rPr>
          <w:color w:val="FF0000"/>
          <w:sz w:val="32"/>
          <w:szCs w:val="40"/>
        </w:rPr>
      </w:pPr>
      <w:r>
        <w:rPr>
          <w:noProof/>
          <w:color w:val="FF0000"/>
          <w:sz w:val="32"/>
          <w:szCs w:val="40"/>
        </w:rPr>
        <mc:AlternateContent>
          <mc:Choice Requires="wps">
            <w:drawing>
              <wp:anchor distT="4294967292" distB="4294967292" distL="114300" distR="114300" simplePos="0" relativeHeight="251659264" behindDoc="0" locked="0" layoutInCell="1" allowOverlap="1">
                <wp:simplePos x="0" y="0"/>
                <wp:positionH relativeFrom="column">
                  <wp:posOffset>2198370</wp:posOffset>
                </wp:positionH>
                <wp:positionV relativeFrom="paragraph">
                  <wp:posOffset>-1</wp:posOffset>
                </wp:positionV>
                <wp:extent cx="1363345" cy="0"/>
                <wp:effectExtent l="0" t="0" r="2730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pt,0" to="28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D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56ExvXAEBldrZUBs9qxfzrOl3h5SuWqIOPDJ8vRhIy0JG8iYlbJwB/H3/WTOIIUevY5vO&#10;je0CJDQAnaMal7sa/OwRhcNsOp9Oc6BFB19CiiHRWOc/cd2hYJRYAucITE7PzgcipBhCwj1Kb4WU&#10;UWypUF/i5WwyiwlOS8GCM4Q5e9hX0qITCeMSv1gVeB7DrD4qFsFaTtjmZnsi5NWGy6UKeFAK0LlZ&#10;13n4sUyXm8VmkY/yyXwzytO6Hn3cVvlovs0+zOppXVV19jNQy/KiFYxxFdgNs5nlf6f97ZVcp+o+&#10;nfc2JG/RY7+A7PCPpKOWQb7rIOw1u+zsoDGMYwy+PZ0w7497sB8f+PoXAAAA//8DAFBLAwQUAAYA&#10;CAAAACEABeFnI9oAAAAFAQAADwAAAGRycy9kb3ducmV2LnhtbEyPwU7DMBBE70j8g7VIXCrqkEIE&#10;IU6FgNy4UKh63cZLEhGv09htA1/P9gTH0Yxm3hTLyfXqQGPoPBu4niegiGtvO24MfLxXV3egQkS2&#10;2HsmA98UYFmenxWYW3/kNzqsYqOkhEOOBtoYh1zrULfkMMz9QCzepx8dRpFjo+2IRyl3vU6TJNMO&#10;O5aFFgd6aqn+Wu2dgVCtaVf9zOpZslk0ntLd8+sLGnN5MT0+gIo0xb8wnPAFHUph2vo926B6A4ub&#10;LJWoAXkk9m2W3IPanqQuC/2fvvwFAAD//wMAUEsBAi0AFAAGAAgAAAAhALaDOJL+AAAA4QEAABMA&#10;AAAAAAAAAAAAAAAAAAAAAFtDb250ZW50X1R5cGVzXS54bWxQSwECLQAUAAYACAAAACEAOP0h/9YA&#10;AACUAQAACwAAAAAAAAAAAAAAAAAvAQAAX3JlbHMvLnJlbHNQSwECLQAUAAYACAAAACEAIApA8BIC&#10;AAAoBAAADgAAAAAAAAAAAAAAAAAuAgAAZHJzL2Uyb0RvYy54bWxQSwECLQAUAAYACAAAACEABeFn&#10;I9oAAAAFAQAADwAAAAAAAAAAAAAAAABsBAAAZHJzL2Rvd25yZXYueG1sUEsFBgAAAAAEAAQA8wAA&#10;AHMFAAAAAA==&#10;"/>
            </w:pict>
          </mc:Fallback>
        </mc:AlternateContent>
      </w:r>
    </w:p>
    <w:p w:rsidR="002053E5" w:rsidRPr="006E0222" w:rsidRDefault="000C0C6A" w:rsidP="00EC28E1">
      <w:pPr>
        <w:ind w:firstLine="720"/>
        <w:jc w:val="both"/>
        <w:rPr>
          <w:bCs/>
          <w:sz w:val="28"/>
          <w:szCs w:val="28"/>
          <w:lang w:val="nl-NL"/>
        </w:rPr>
      </w:pPr>
      <w:r>
        <w:rPr>
          <w:sz w:val="28"/>
          <w:szCs w:val="28"/>
        </w:rPr>
        <w:t>P</w:t>
      </w:r>
      <w:r w:rsidR="009A73C2" w:rsidRPr="00432C9D">
        <w:rPr>
          <w:sz w:val="28"/>
          <w:szCs w:val="28"/>
        </w:rPr>
        <w:t xml:space="preserve">hát triển kinh tế - xã hội trên địa bàn </w:t>
      </w:r>
      <w:r w:rsidR="00B43F6A">
        <w:rPr>
          <w:sz w:val="28"/>
          <w:szCs w:val="28"/>
        </w:rPr>
        <w:t>huyện</w:t>
      </w:r>
      <w:r w:rsidR="009A73C2" w:rsidRPr="00432C9D">
        <w:rPr>
          <w:sz w:val="28"/>
          <w:szCs w:val="28"/>
        </w:rPr>
        <w:t xml:space="preserve"> trong điều kiện có những thuận lợi từ kết quả </w:t>
      </w:r>
      <w:r w:rsidR="00C1005A" w:rsidRPr="00432C9D">
        <w:rPr>
          <w:sz w:val="28"/>
          <w:szCs w:val="28"/>
        </w:rPr>
        <w:t xml:space="preserve">khá </w:t>
      </w:r>
      <w:r w:rsidR="009A73C2" w:rsidRPr="00432C9D">
        <w:rPr>
          <w:sz w:val="28"/>
          <w:szCs w:val="28"/>
        </w:rPr>
        <w:t>tích cực trong năm 20</w:t>
      </w:r>
      <w:r w:rsidR="00B43F6A">
        <w:rPr>
          <w:sz w:val="28"/>
          <w:szCs w:val="28"/>
        </w:rPr>
        <w:t>21</w:t>
      </w:r>
      <w:r w:rsidR="009A73C2" w:rsidRPr="00432C9D">
        <w:rPr>
          <w:sz w:val="28"/>
          <w:szCs w:val="28"/>
        </w:rPr>
        <w:t xml:space="preserve">; </w:t>
      </w:r>
      <w:r w:rsidR="000C2014">
        <w:rPr>
          <w:sz w:val="28"/>
          <w:szCs w:val="28"/>
        </w:rPr>
        <w:t xml:space="preserve">tuy nhiên </w:t>
      </w:r>
      <w:r w:rsidR="009A73C2" w:rsidRPr="00432C9D">
        <w:rPr>
          <w:sz w:val="28"/>
          <w:szCs w:val="28"/>
        </w:rPr>
        <w:t xml:space="preserve">diễn biến thời tiết, thiên tai và dịch bệnh luôn tiềm ẩn những rủi ro; nguồn lực </w:t>
      </w:r>
      <w:r w:rsidR="009A73C2" w:rsidRPr="0074587B">
        <w:rPr>
          <w:sz w:val="28"/>
          <w:szCs w:val="28"/>
        </w:rPr>
        <w:t>đầu tư phát triển của địa phương còn hạn chế.</w:t>
      </w:r>
      <w:r w:rsidR="005D3C77" w:rsidRPr="0074587B">
        <w:rPr>
          <w:sz w:val="28"/>
          <w:szCs w:val="28"/>
        </w:rPr>
        <w:t xml:space="preserve"> Trong </w:t>
      </w:r>
      <w:r w:rsidR="00591AB9" w:rsidRPr="0074587B">
        <w:rPr>
          <w:sz w:val="28"/>
          <w:szCs w:val="28"/>
        </w:rPr>
        <w:t xml:space="preserve">điều kiện </w:t>
      </w:r>
      <w:r w:rsidR="005D3C77" w:rsidRPr="0074587B">
        <w:rPr>
          <w:sz w:val="28"/>
          <w:szCs w:val="28"/>
        </w:rPr>
        <w:t xml:space="preserve">khó khăn chung </w:t>
      </w:r>
      <w:r w:rsidR="009F3295" w:rsidRPr="0074587B">
        <w:rPr>
          <w:sz w:val="28"/>
          <w:szCs w:val="28"/>
        </w:rPr>
        <w:t xml:space="preserve">nhưng </w:t>
      </w:r>
      <w:r w:rsidR="000C2014" w:rsidRPr="0074587B">
        <w:rPr>
          <w:sz w:val="28"/>
          <w:szCs w:val="28"/>
        </w:rPr>
        <w:t>huyện</w:t>
      </w:r>
      <w:r w:rsidR="0015586E" w:rsidRPr="0074587B">
        <w:rPr>
          <w:sz w:val="28"/>
          <w:szCs w:val="28"/>
        </w:rPr>
        <w:t>ta đãtích cực chỉ đạo vừa</w:t>
      </w:r>
      <w:r w:rsidR="0015586E" w:rsidRPr="00432C9D">
        <w:rPr>
          <w:sz w:val="28"/>
          <w:szCs w:val="28"/>
        </w:rPr>
        <w:t xml:space="preserve"> phòng chống dịch, vừa tập trung phát triển kinh tế xã hội,</w:t>
      </w:r>
      <w:r w:rsidR="0074587B">
        <w:rPr>
          <w:sz w:val="28"/>
          <w:szCs w:val="28"/>
        </w:rPr>
        <w:t>Dưới sự lãnh đạo</w:t>
      </w:r>
      <w:r w:rsidR="00424C4E">
        <w:rPr>
          <w:sz w:val="28"/>
          <w:szCs w:val="28"/>
        </w:rPr>
        <w:t>, chỉ đạo Huyện uỷ, HĐND, UBND huyện</w:t>
      </w:r>
      <w:r w:rsidR="00424C4E" w:rsidRPr="00424C4E">
        <w:rPr>
          <w:sz w:val="28"/>
          <w:szCs w:val="28"/>
        </w:rPr>
        <w:t>, sự nỗ lực, tập trung quyết liệt của các cấp, các ngành trong lãnh đạo điều hành</w:t>
      </w:r>
      <w:r w:rsidR="00B07145">
        <w:rPr>
          <w:sz w:val="28"/>
          <w:szCs w:val="28"/>
        </w:rPr>
        <w:t>,</w:t>
      </w:r>
      <w:r w:rsidR="00B07145" w:rsidRPr="00432C9D">
        <w:rPr>
          <w:sz w:val="28"/>
          <w:szCs w:val="28"/>
        </w:rPr>
        <w:t xml:space="preserve">tổ chức thực hiện </w:t>
      </w:r>
      <w:r w:rsidR="00B07145" w:rsidRPr="00432C9D">
        <w:rPr>
          <w:sz w:val="28"/>
          <w:szCs w:val="28"/>
          <w:lang w:val="de-DE"/>
        </w:rPr>
        <w:t>đồng bộ, hiệu quả các mục tiêu, nhiệm vụ, giải pháp</w:t>
      </w:r>
      <w:r w:rsidR="00B07145">
        <w:rPr>
          <w:sz w:val="28"/>
          <w:szCs w:val="28"/>
          <w:lang w:val="de-DE"/>
        </w:rPr>
        <w:t>.</w:t>
      </w:r>
      <w:r w:rsidR="00424C4E">
        <w:rPr>
          <w:sz w:val="28"/>
          <w:szCs w:val="28"/>
        </w:rPr>
        <w:t>C</w:t>
      </w:r>
      <w:r w:rsidR="0074587B" w:rsidRPr="0074587B">
        <w:rPr>
          <w:sz w:val="28"/>
          <w:szCs w:val="28"/>
        </w:rPr>
        <w:t>ác lĩnh vực văn hóa, xã hội được quan tâm, đời sống người dân được bảo đảm</w:t>
      </w:r>
      <w:r w:rsidR="00B07145">
        <w:rPr>
          <w:sz w:val="28"/>
          <w:szCs w:val="28"/>
        </w:rPr>
        <w:t>,</w:t>
      </w:r>
      <w:r w:rsidR="0074587B" w:rsidRPr="0074587B">
        <w:rPr>
          <w:sz w:val="28"/>
          <w:szCs w:val="28"/>
        </w:rPr>
        <w:t xml:space="preserve"> quốc phòng - an ninh, trật tự an toàn xã hội được giữ vững</w:t>
      </w:r>
      <w:r w:rsidR="00B07145">
        <w:rPr>
          <w:sz w:val="28"/>
          <w:szCs w:val="28"/>
        </w:rPr>
        <w:t>. Nhiệm vụ phát triển</w:t>
      </w:r>
      <w:r w:rsidR="0015586E" w:rsidRPr="00432C9D">
        <w:rPr>
          <w:sz w:val="28"/>
          <w:szCs w:val="28"/>
        </w:rPr>
        <w:t xml:space="preserve"> kinh tế - xã hội trong 6 tháng đầu năm</w:t>
      </w:r>
      <w:r w:rsidR="009F3295" w:rsidRPr="00432C9D">
        <w:rPr>
          <w:sz w:val="28"/>
          <w:szCs w:val="28"/>
        </w:rPr>
        <w:t xml:space="preserve">đạt một số kết </w:t>
      </w:r>
      <w:r w:rsidR="0015586E" w:rsidRPr="00432C9D">
        <w:rPr>
          <w:sz w:val="28"/>
          <w:szCs w:val="28"/>
        </w:rPr>
        <w:t>quả tích cực, giữ được ổn định</w:t>
      </w:r>
      <w:r w:rsidR="007957D7" w:rsidRPr="00432C9D">
        <w:rPr>
          <w:sz w:val="28"/>
          <w:szCs w:val="28"/>
        </w:rPr>
        <w:t xml:space="preserve">; </w:t>
      </w:r>
      <w:r w:rsidR="00F84580">
        <w:rPr>
          <w:sz w:val="28"/>
          <w:szCs w:val="28"/>
        </w:rPr>
        <w:t xml:space="preserve">Trên cơ sở </w:t>
      </w:r>
      <w:r w:rsidR="00F84580">
        <w:rPr>
          <w:bCs/>
          <w:sz w:val="28"/>
          <w:szCs w:val="28"/>
          <w:lang w:val="nl-NL"/>
        </w:rPr>
        <w:t>Nghị quyết số 70/NQ-HĐND</w:t>
      </w:r>
      <w:r w:rsidR="00F84580" w:rsidRPr="006E0222">
        <w:rPr>
          <w:bCs/>
          <w:sz w:val="28"/>
          <w:szCs w:val="28"/>
          <w:lang w:val="nl-NL"/>
        </w:rPr>
        <w:t xml:space="preserve"> ngày </w:t>
      </w:r>
      <w:r w:rsidR="00F84580">
        <w:rPr>
          <w:bCs/>
          <w:sz w:val="28"/>
          <w:szCs w:val="28"/>
          <w:lang w:val="nl-NL"/>
        </w:rPr>
        <w:t xml:space="preserve">22/12/2021của HĐND </w:t>
      </w:r>
      <w:r w:rsidR="00F84580" w:rsidRPr="006E0222">
        <w:rPr>
          <w:bCs/>
          <w:sz w:val="28"/>
          <w:szCs w:val="28"/>
          <w:lang w:val="nl-NL"/>
        </w:rPr>
        <w:t xml:space="preserve">huyện </w:t>
      </w:r>
      <w:r w:rsidR="00F84580">
        <w:rPr>
          <w:bCs/>
          <w:sz w:val="28"/>
          <w:szCs w:val="28"/>
          <w:lang w:val="nl-NL"/>
        </w:rPr>
        <w:t>về phân bổ dự toán thu, chi ngân sách huyện năm 2022</w:t>
      </w:r>
      <w:r w:rsidR="0015586E" w:rsidRPr="00432C9D">
        <w:rPr>
          <w:sz w:val="28"/>
          <w:szCs w:val="28"/>
        </w:rPr>
        <w:t xml:space="preserve">, </w:t>
      </w:r>
      <w:r w:rsidR="00F84580">
        <w:rPr>
          <w:sz w:val="28"/>
          <w:szCs w:val="28"/>
        </w:rPr>
        <w:t xml:space="preserve">Ủy ban nhân dân huyện báo cáo </w:t>
      </w:r>
      <w:r w:rsidR="0015586E" w:rsidRPr="00432C9D">
        <w:rPr>
          <w:sz w:val="28"/>
          <w:szCs w:val="28"/>
        </w:rPr>
        <w:t>t</w:t>
      </w:r>
      <w:r w:rsidR="00F84580">
        <w:rPr>
          <w:sz w:val="28"/>
          <w:szCs w:val="28"/>
        </w:rPr>
        <w:t>ì</w:t>
      </w:r>
      <w:r w:rsidR="0015586E" w:rsidRPr="00432C9D">
        <w:rPr>
          <w:sz w:val="28"/>
          <w:szCs w:val="28"/>
        </w:rPr>
        <w:t xml:space="preserve">nh hình thực hiện </w:t>
      </w:r>
      <w:r w:rsidR="00F84580">
        <w:rPr>
          <w:sz w:val="28"/>
          <w:szCs w:val="28"/>
        </w:rPr>
        <w:t xml:space="preserve">dự toán </w:t>
      </w:r>
      <w:r w:rsidR="0015586E" w:rsidRPr="00432C9D">
        <w:rPr>
          <w:sz w:val="28"/>
          <w:szCs w:val="28"/>
        </w:rPr>
        <w:t xml:space="preserve">thu, chi ngân sách </w:t>
      </w:r>
      <w:r w:rsidR="00F84580">
        <w:rPr>
          <w:sz w:val="28"/>
          <w:szCs w:val="28"/>
        </w:rPr>
        <w:t xml:space="preserve">năm 2022 với kết quả </w:t>
      </w:r>
      <w:r w:rsidR="0015586E" w:rsidRPr="00432C9D">
        <w:rPr>
          <w:sz w:val="28"/>
          <w:szCs w:val="28"/>
        </w:rPr>
        <w:t>cụ thể như sau:</w:t>
      </w:r>
    </w:p>
    <w:p w:rsidR="004A2E77" w:rsidRPr="00432C9D" w:rsidRDefault="004A2E77" w:rsidP="00EC28E1">
      <w:pPr>
        <w:ind w:firstLine="720"/>
        <w:jc w:val="both"/>
        <w:rPr>
          <w:sz w:val="28"/>
          <w:szCs w:val="28"/>
        </w:rPr>
      </w:pPr>
      <w:r w:rsidRPr="00432C9D">
        <w:rPr>
          <w:b/>
          <w:sz w:val="28"/>
          <w:szCs w:val="28"/>
        </w:rPr>
        <w:t xml:space="preserve">I. Tình hình thực hiện </w:t>
      </w:r>
      <w:r w:rsidRPr="00432C9D">
        <w:rPr>
          <w:b/>
          <w:sz w:val="28"/>
          <w:szCs w:val="28"/>
          <w:lang w:val="vi-VN"/>
        </w:rPr>
        <w:t>thu, chi ngân sách 6 tháng đầu năm</w:t>
      </w:r>
      <w:r w:rsidR="00EA0E7E" w:rsidRPr="00432C9D">
        <w:rPr>
          <w:b/>
          <w:sz w:val="28"/>
          <w:szCs w:val="28"/>
        </w:rPr>
        <w:t xml:space="preserve"> 202</w:t>
      </w:r>
      <w:r w:rsidR="002C6BF6">
        <w:rPr>
          <w:b/>
          <w:sz w:val="28"/>
          <w:szCs w:val="28"/>
        </w:rPr>
        <w:t>2</w:t>
      </w:r>
    </w:p>
    <w:p w:rsidR="004A2E77" w:rsidRPr="00432C9D" w:rsidRDefault="004A2E77" w:rsidP="00EC28E1">
      <w:pPr>
        <w:ind w:firstLine="720"/>
        <w:jc w:val="both"/>
        <w:rPr>
          <w:b/>
          <w:sz w:val="28"/>
          <w:szCs w:val="28"/>
        </w:rPr>
      </w:pPr>
      <w:r w:rsidRPr="00432C9D">
        <w:rPr>
          <w:i/>
          <w:iCs/>
          <w:sz w:val="28"/>
          <w:szCs w:val="28"/>
          <w:lang w:val="vi-VN"/>
        </w:rPr>
        <w:t xml:space="preserve">(Số liệu chi tiết tại các </w:t>
      </w:r>
      <w:r w:rsidRPr="00432C9D">
        <w:rPr>
          <w:i/>
          <w:iCs/>
          <w:sz w:val="28"/>
          <w:szCs w:val="28"/>
        </w:rPr>
        <w:t xml:space="preserve">Phụ lục số </w:t>
      </w:r>
      <w:r w:rsidRPr="00432C9D">
        <w:rPr>
          <w:i/>
          <w:iCs/>
          <w:sz w:val="28"/>
          <w:szCs w:val="28"/>
          <w:lang w:val="vi-VN"/>
        </w:rPr>
        <w:t>01</w:t>
      </w:r>
      <w:r w:rsidRPr="00432C9D">
        <w:rPr>
          <w:i/>
          <w:iCs/>
          <w:sz w:val="28"/>
          <w:szCs w:val="28"/>
        </w:rPr>
        <w:t xml:space="preserve"> và </w:t>
      </w:r>
      <w:r w:rsidRPr="00432C9D">
        <w:rPr>
          <w:i/>
          <w:iCs/>
          <w:sz w:val="28"/>
          <w:szCs w:val="28"/>
          <w:lang w:val="vi-VN"/>
        </w:rPr>
        <w:t>02 đính kèm)</w:t>
      </w:r>
    </w:p>
    <w:p w:rsidR="004A2E77" w:rsidRPr="00432C9D" w:rsidRDefault="004A2E77" w:rsidP="00EC28E1">
      <w:pPr>
        <w:ind w:firstLine="720"/>
        <w:jc w:val="both"/>
        <w:rPr>
          <w:b/>
          <w:bCs/>
          <w:sz w:val="28"/>
          <w:szCs w:val="28"/>
        </w:rPr>
      </w:pPr>
      <w:r w:rsidRPr="00432C9D">
        <w:rPr>
          <w:b/>
          <w:bCs/>
          <w:sz w:val="28"/>
          <w:szCs w:val="28"/>
        </w:rPr>
        <w:t>1. Về thu ngân sách</w:t>
      </w:r>
    </w:p>
    <w:p w:rsidR="00313D32" w:rsidRPr="00432C9D" w:rsidRDefault="00982924" w:rsidP="00EC28E1">
      <w:pPr>
        <w:ind w:firstLine="709"/>
        <w:jc w:val="both"/>
        <w:rPr>
          <w:sz w:val="28"/>
          <w:szCs w:val="28"/>
        </w:rPr>
      </w:pPr>
      <w:r w:rsidRPr="00432C9D">
        <w:rPr>
          <w:sz w:val="28"/>
          <w:szCs w:val="28"/>
        </w:rPr>
        <w:t xml:space="preserve">a) </w:t>
      </w:r>
      <w:r w:rsidR="00313D32" w:rsidRPr="00432C9D">
        <w:rPr>
          <w:sz w:val="28"/>
          <w:szCs w:val="28"/>
        </w:rPr>
        <w:t xml:space="preserve">Tổng thu ngân sách nhà nước trên địa bàn đạt </w:t>
      </w:r>
      <w:r w:rsidR="000F4E1A">
        <w:rPr>
          <w:sz w:val="28"/>
          <w:szCs w:val="28"/>
        </w:rPr>
        <w:t>277.288</w:t>
      </w:r>
      <w:r w:rsidR="00326F00">
        <w:rPr>
          <w:sz w:val="28"/>
          <w:szCs w:val="28"/>
        </w:rPr>
        <w:t xml:space="preserve"> triệu</w:t>
      </w:r>
      <w:r w:rsidR="00313D32" w:rsidRPr="00432C9D">
        <w:rPr>
          <w:sz w:val="28"/>
          <w:szCs w:val="28"/>
        </w:rPr>
        <w:t xml:space="preserve"> đồng, bằng </w:t>
      </w:r>
      <w:r w:rsidR="000F4E1A">
        <w:rPr>
          <w:sz w:val="28"/>
          <w:szCs w:val="28"/>
        </w:rPr>
        <w:t>134</w:t>
      </w:r>
      <w:r w:rsidR="00313D32" w:rsidRPr="00432C9D">
        <w:rPr>
          <w:sz w:val="28"/>
          <w:szCs w:val="28"/>
        </w:rPr>
        <w:t xml:space="preserve">% dự toán </w:t>
      </w:r>
      <w:r w:rsidR="00C47437">
        <w:rPr>
          <w:sz w:val="28"/>
          <w:szCs w:val="28"/>
        </w:rPr>
        <w:t>tỉnh</w:t>
      </w:r>
      <w:r w:rsidR="00313D32" w:rsidRPr="00432C9D">
        <w:rPr>
          <w:sz w:val="28"/>
          <w:szCs w:val="28"/>
        </w:rPr>
        <w:t xml:space="preserve"> giao, bằng </w:t>
      </w:r>
      <w:r w:rsidR="00C47437">
        <w:rPr>
          <w:sz w:val="28"/>
          <w:szCs w:val="28"/>
        </w:rPr>
        <w:t>10</w:t>
      </w:r>
      <w:r w:rsidR="000F4E1A">
        <w:rPr>
          <w:sz w:val="28"/>
          <w:szCs w:val="28"/>
        </w:rPr>
        <w:t>4</w:t>
      </w:r>
      <w:r w:rsidR="00313D32" w:rsidRPr="00432C9D">
        <w:rPr>
          <w:sz w:val="28"/>
          <w:szCs w:val="28"/>
        </w:rPr>
        <w:t xml:space="preserve">% dự toán HĐND </w:t>
      </w:r>
      <w:r w:rsidR="00283079">
        <w:rPr>
          <w:sz w:val="28"/>
          <w:szCs w:val="28"/>
        </w:rPr>
        <w:t>huyện</w:t>
      </w:r>
      <w:r w:rsidR="00313D32" w:rsidRPr="00432C9D">
        <w:rPr>
          <w:sz w:val="28"/>
          <w:szCs w:val="28"/>
        </w:rPr>
        <w:t xml:space="preserve"> giao</w:t>
      </w:r>
      <w:r w:rsidR="00BC48BE" w:rsidRPr="00432C9D">
        <w:rPr>
          <w:sz w:val="28"/>
          <w:szCs w:val="28"/>
        </w:rPr>
        <w:t xml:space="preserve"> và bằng </w:t>
      </w:r>
      <w:r w:rsidR="000F4E1A">
        <w:rPr>
          <w:sz w:val="28"/>
          <w:szCs w:val="28"/>
        </w:rPr>
        <w:t>205</w:t>
      </w:r>
      <w:r w:rsidR="00BC48BE" w:rsidRPr="00432C9D">
        <w:rPr>
          <w:sz w:val="28"/>
          <w:szCs w:val="28"/>
        </w:rPr>
        <w:t>% so với cùng kỳ năm 20</w:t>
      </w:r>
      <w:r w:rsidR="00283079">
        <w:rPr>
          <w:sz w:val="28"/>
          <w:szCs w:val="28"/>
        </w:rPr>
        <w:t>21</w:t>
      </w:r>
      <w:r w:rsidR="00313D32" w:rsidRPr="00432C9D">
        <w:rPr>
          <w:sz w:val="28"/>
          <w:szCs w:val="28"/>
        </w:rPr>
        <w:t>; bao gồm:</w:t>
      </w:r>
    </w:p>
    <w:p w:rsidR="000B7A9D" w:rsidRPr="00432C9D" w:rsidRDefault="000B7A9D" w:rsidP="00EC28E1">
      <w:pPr>
        <w:ind w:firstLine="709"/>
        <w:jc w:val="both"/>
        <w:rPr>
          <w:sz w:val="28"/>
          <w:szCs w:val="28"/>
        </w:rPr>
      </w:pPr>
      <w:r w:rsidRPr="00432C9D">
        <w:rPr>
          <w:sz w:val="28"/>
          <w:szCs w:val="28"/>
        </w:rPr>
        <w:t xml:space="preserve">- Thu ngân sách nội địa đạt </w:t>
      </w:r>
      <w:r w:rsidR="00897FD1">
        <w:rPr>
          <w:sz w:val="28"/>
          <w:szCs w:val="28"/>
        </w:rPr>
        <w:t>223.100</w:t>
      </w:r>
      <w:r w:rsidR="00F565CA">
        <w:rPr>
          <w:sz w:val="28"/>
          <w:szCs w:val="28"/>
        </w:rPr>
        <w:t xml:space="preserve"> triệu</w:t>
      </w:r>
      <w:r w:rsidRPr="00432C9D">
        <w:rPr>
          <w:sz w:val="28"/>
          <w:szCs w:val="28"/>
        </w:rPr>
        <w:t xml:space="preserve"> đồng, bằng </w:t>
      </w:r>
      <w:r w:rsidR="00EE1650">
        <w:rPr>
          <w:sz w:val="28"/>
          <w:szCs w:val="28"/>
        </w:rPr>
        <w:t>10</w:t>
      </w:r>
      <w:r w:rsidR="0021515A">
        <w:rPr>
          <w:sz w:val="28"/>
          <w:szCs w:val="28"/>
        </w:rPr>
        <w:t>8</w:t>
      </w:r>
      <w:r w:rsidRPr="00432C9D">
        <w:rPr>
          <w:sz w:val="28"/>
          <w:szCs w:val="28"/>
        </w:rPr>
        <w:t xml:space="preserve">% so với dự toán </w:t>
      </w:r>
      <w:r w:rsidR="00EE1650">
        <w:rPr>
          <w:sz w:val="28"/>
          <w:szCs w:val="28"/>
        </w:rPr>
        <w:t>tỉnh</w:t>
      </w:r>
      <w:r w:rsidRPr="00432C9D">
        <w:rPr>
          <w:sz w:val="28"/>
          <w:szCs w:val="28"/>
        </w:rPr>
        <w:t xml:space="preserve"> giao</w:t>
      </w:r>
      <w:r w:rsidR="00585A31" w:rsidRPr="00432C9D">
        <w:rPr>
          <w:sz w:val="28"/>
          <w:szCs w:val="28"/>
        </w:rPr>
        <w:t>,</w:t>
      </w:r>
      <w:r w:rsidRPr="00432C9D">
        <w:rPr>
          <w:sz w:val="28"/>
          <w:szCs w:val="28"/>
        </w:rPr>
        <w:t xml:space="preserve"> bằng </w:t>
      </w:r>
      <w:r w:rsidR="00EE1650">
        <w:rPr>
          <w:sz w:val="28"/>
          <w:szCs w:val="28"/>
        </w:rPr>
        <w:t>8</w:t>
      </w:r>
      <w:r w:rsidR="0021515A">
        <w:rPr>
          <w:sz w:val="28"/>
          <w:szCs w:val="28"/>
        </w:rPr>
        <w:t>4</w:t>
      </w:r>
      <w:r w:rsidRPr="00432C9D">
        <w:rPr>
          <w:sz w:val="28"/>
          <w:szCs w:val="28"/>
        </w:rPr>
        <w:t xml:space="preserve">% dự toán </w:t>
      </w:r>
      <w:r w:rsidR="00EE1650">
        <w:rPr>
          <w:sz w:val="28"/>
          <w:szCs w:val="28"/>
        </w:rPr>
        <w:t>huyện</w:t>
      </w:r>
      <w:r w:rsidRPr="00432C9D">
        <w:rPr>
          <w:sz w:val="28"/>
          <w:szCs w:val="28"/>
        </w:rPr>
        <w:t xml:space="preserve"> giao</w:t>
      </w:r>
      <w:r w:rsidR="00585A31" w:rsidRPr="00432C9D">
        <w:rPr>
          <w:sz w:val="28"/>
          <w:szCs w:val="28"/>
        </w:rPr>
        <w:t xml:space="preserve"> và bằng </w:t>
      </w:r>
      <w:r w:rsidR="00EE1650">
        <w:rPr>
          <w:sz w:val="28"/>
          <w:szCs w:val="28"/>
        </w:rPr>
        <w:t>18</w:t>
      </w:r>
      <w:r w:rsidR="0021515A">
        <w:rPr>
          <w:sz w:val="28"/>
          <w:szCs w:val="28"/>
        </w:rPr>
        <w:t>6</w:t>
      </w:r>
      <w:r w:rsidR="00585A31" w:rsidRPr="00432C9D">
        <w:rPr>
          <w:sz w:val="28"/>
          <w:szCs w:val="28"/>
        </w:rPr>
        <w:t>% so với cùng kỳ năm 20</w:t>
      </w:r>
      <w:r w:rsidR="00EE1650">
        <w:rPr>
          <w:sz w:val="28"/>
          <w:szCs w:val="28"/>
        </w:rPr>
        <w:t>21</w:t>
      </w:r>
      <w:r w:rsidRPr="00432C9D">
        <w:rPr>
          <w:sz w:val="28"/>
          <w:szCs w:val="28"/>
        </w:rPr>
        <w:t>; trong đó:</w:t>
      </w:r>
    </w:p>
    <w:p w:rsidR="000B7A9D" w:rsidRPr="00432C9D" w:rsidRDefault="000B7A9D" w:rsidP="00EC28E1">
      <w:pPr>
        <w:ind w:firstLine="709"/>
        <w:jc w:val="both"/>
        <w:rPr>
          <w:sz w:val="28"/>
          <w:szCs w:val="28"/>
        </w:rPr>
      </w:pPr>
      <w:r w:rsidRPr="00432C9D">
        <w:rPr>
          <w:sz w:val="28"/>
          <w:szCs w:val="28"/>
        </w:rPr>
        <w:t xml:space="preserve">+ Tiền sử dụng đất đạt </w:t>
      </w:r>
      <w:r w:rsidR="0021515A">
        <w:rPr>
          <w:sz w:val="28"/>
          <w:szCs w:val="28"/>
        </w:rPr>
        <w:t>133.924</w:t>
      </w:r>
      <w:r w:rsidR="00FD7D3E">
        <w:rPr>
          <w:sz w:val="28"/>
          <w:szCs w:val="28"/>
        </w:rPr>
        <w:t xml:space="preserve"> triệu</w:t>
      </w:r>
      <w:r w:rsidRPr="00432C9D">
        <w:rPr>
          <w:sz w:val="28"/>
          <w:szCs w:val="28"/>
        </w:rPr>
        <w:t xml:space="preserve"> đồng, bằng </w:t>
      </w:r>
      <w:r w:rsidR="00DB30B4">
        <w:rPr>
          <w:sz w:val="28"/>
          <w:szCs w:val="28"/>
        </w:rPr>
        <w:t>1</w:t>
      </w:r>
      <w:r w:rsidR="0021515A">
        <w:rPr>
          <w:sz w:val="28"/>
          <w:szCs w:val="28"/>
        </w:rPr>
        <w:t>12</w:t>
      </w:r>
      <w:r w:rsidRPr="00432C9D">
        <w:rPr>
          <w:sz w:val="28"/>
          <w:szCs w:val="28"/>
        </w:rPr>
        <w:t>% dự toán tỉnh giao</w:t>
      </w:r>
      <w:r w:rsidR="00DB30B4">
        <w:rPr>
          <w:sz w:val="28"/>
          <w:szCs w:val="28"/>
        </w:rPr>
        <w:t>, bằng 7</w:t>
      </w:r>
      <w:r w:rsidR="0021515A">
        <w:rPr>
          <w:sz w:val="28"/>
          <w:szCs w:val="28"/>
        </w:rPr>
        <w:t>4</w:t>
      </w:r>
      <w:r w:rsidR="00DB30B4">
        <w:rPr>
          <w:sz w:val="28"/>
          <w:szCs w:val="28"/>
        </w:rPr>
        <w:t>% dự toán huyện giao</w:t>
      </w:r>
      <w:r w:rsidR="001656B3">
        <w:rPr>
          <w:sz w:val="28"/>
          <w:szCs w:val="28"/>
        </w:rPr>
        <w:t xml:space="preserve">và bằng </w:t>
      </w:r>
      <w:r w:rsidR="0021515A">
        <w:rPr>
          <w:sz w:val="28"/>
          <w:szCs w:val="28"/>
        </w:rPr>
        <w:t>255</w:t>
      </w:r>
      <w:r w:rsidR="001656B3">
        <w:rPr>
          <w:sz w:val="28"/>
          <w:szCs w:val="28"/>
        </w:rPr>
        <w:t>% so với cùng kỳ năm 2021</w:t>
      </w:r>
      <w:r w:rsidRPr="00432C9D">
        <w:rPr>
          <w:sz w:val="28"/>
          <w:szCs w:val="28"/>
        </w:rPr>
        <w:t>.</w:t>
      </w:r>
    </w:p>
    <w:p w:rsidR="00C842EF" w:rsidRPr="00432C9D" w:rsidRDefault="000B7A9D" w:rsidP="00EC28E1">
      <w:pPr>
        <w:ind w:firstLine="709"/>
        <w:jc w:val="both"/>
        <w:rPr>
          <w:sz w:val="28"/>
          <w:szCs w:val="28"/>
        </w:rPr>
      </w:pPr>
      <w:r w:rsidRPr="00432C9D">
        <w:rPr>
          <w:sz w:val="28"/>
          <w:szCs w:val="28"/>
        </w:rPr>
        <w:t xml:space="preserve">+ Thuế phí, và thu khác ngân sách đạt </w:t>
      </w:r>
      <w:r w:rsidR="0021515A">
        <w:rPr>
          <w:sz w:val="28"/>
          <w:szCs w:val="28"/>
        </w:rPr>
        <w:t>89.176</w:t>
      </w:r>
      <w:r w:rsidR="001656B3">
        <w:rPr>
          <w:sz w:val="28"/>
          <w:szCs w:val="28"/>
        </w:rPr>
        <w:t xml:space="preserve"> triệu </w:t>
      </w:r>
      <w:r w:rsidRPr="00432C9D">
        <w:rPr>
          <w:sz w:val="28"/>
          <w:szCs w:val="28"/>
        </w:rPr>
        <w:t xml:space="preserve">đồng, bằng </w:t>
      </w:r>
      <w:r w:rsidR="0021515A">
        <w:rPr>
          <w:sz w:val="28"/>
          <w:szCs w:val="28"/>
        </w:rPr>
        <w:t>103</w:t>
      </w:r>
      <w:r w:rsidRPr="00432C9D">
        <w:rPr>
          <w:sz w:val="28"/>
          <w:szCs w:val="28"/>
        </w:rPr>
        <w:t xml:space="preserve">% dự toán </w:t>
      </w:r>
      <w:r w:rsidR="001656B3">
        <w:rPr>
          <w:sz w:val="28"/>
          <w:szCs w:val="28"/>
        </w:rPr>
        <w:t>tỉnh và huyện</w:t>
      </w:r>
      <w:r w:rsidRPr="00432C9D">
        <w:rPr>
          <w:sz w:val="28"/>
          <w:szCs w:val="28"/>
        </w:rPr>
        <w:t xml:space="preserve"> giao </w:t>
      </w:r>
      <w:r w:rsidR="00585A31" w:rsidRPr="00432C9D">
        <w:rPr>
          <w:sz w:val="28"/>
          <w:szCs w:val="28"/>
        </w:rPr>
        <w:t xml:space="preserve">và bằng </w:t>
      </w:r>
      <w:r w:rsidR="001656B3">
        <w:rPr>
          <w:sz w:val="28"/>
          <w:szCs w:val="28"/>
        </w:rPr>
        <w:t>13</w:t>
      </w:r>
      <w:r w:rsidR="0021515A">
        <w:rPr>
          <w:sz w:val="28"/>
          <w:szCs w:val="28"/>
        </w:rPr>
        <w:t>3</w:t>
      </w:r>
      <w:r w:rsidR="00585A31" w:rsidRPr="00432C9D">
        <w:rPr>
          <w:sz w:val="28"/>
          <w:szCs w:val="28"/>
        </w:rPr>
        <w:t>% so với cùng kỳ năm 20</w:t>
      </w:r>
      <w:r w:rsidR="003B7A8D">
        <w:rPr>
          <w:sz w:val="28"/>
          <w:szCs w:val="28"/>
        </w:rPr>
        <w:t>21</w:t>
      </w:r>
      <w:r w:rsidR="00C842EF" w:rsidRPr="00432C9D">
        <w:rPr>
          <w:sz w:val="28"/>
          <w:szCs w:val="28"/>
        </w:rPr>
        <w:t>.</w:t>
      </w:r>
    </w:p>
    <w:p w:rsidR="0033323C" w:rsidRDefault="00BA5D4F" w:rsidP="00D86641">
      <w:pPr>
        <w:ind w:firstLine="720"/>
        <w:jc w:val="both"/>
        <w:rPr>
          <w:sz w:val="28"/>
          <w:szCs w:val="28"/>
        </w:rPr>
      </w:pPr>
      <w:r w:rsidRPr="000465B8">
        <w:rPr>
          <w:sz w:val="28"/>
          <w:szCs w:val="28"/>
        </w:rPr>
        <w:t xml:space="preserve">Một số chỉ tiêu giao thu có tiến độ thực hiện 6 tháng </w:t>
      </w:r>
      <w:r w:rsidR="00BC490A" w:rsidRPr="000465B8">
        <w:rPr>
          <w:sz w:val="28"/>
          <w:szCs w:val="28"/>
        </w:rPr>
        <w:t xml:space="preserve">đạt </w:t>
      </w:r>
      <w:r w:rsidRPr="000465B8">
        <w:rPr>
          <w:sz w:val="28"/>
          <w:szCs w:val="28"/>
        </w:rPr>
        <w:t xml:space="preserve">khá và vượt dự toán HĐND </w:t>
      </w:r>
      <w:r w:rsidR="00D86641" w:rsidRPr="000465B8">
        <w:rPr>
          <w:sz w:val="28"/>
          <w:szCs w:val="28"/>
        </w:rPr>
        <w:t>huyện</w:t>
      </w:r>
      <w:r w:rsidRPr="000465B8">
        <w:rPr>
          <w:sz w:val="28"/>
          <w:szCs w:val="28"/>
        </w:rPr>
        <w:t xml:space="preserve"> giao như: </w:t>
      </w:r>
      <w:r w:rsidR="00817793" w:rsidRPr="000465B8">
        <w:rPr>
          <w:sz w:val="28"/>
          <w:szCs w:val="28"/>
        </w:rPr>
        <w:t>Thu khu vực quốc doan</w:t>
      </w:r>
      <w:r w:rsidR="00792227">
        <w:rPr>
          <w:sz w:val="28"/>
          <w:szCs w:val="28"/>
        </w:rPr>
        <w:t>h 2.851/5.500 triệu đồng = 52</w:t>
      </w:r>
      <w:r w:rsidR="00817793" w:rsidRPr="000465B8">
        <w:rPr>
          <w:sz w:val="28"/>
          <w:szCs w:val="28"/>
        </w:rPr>
        <w:t>%</w:t>
      </w:r>
      <w:r w:rsidR="00F44151" w:rsidRPr="000465B8">
        <w:rPr>
          <w:sz w:val="28"/>
          <w:szCs w:val="28"/>
        </w:rPr>
        <w:t xml:space="preserve">; thu ngoài quốc doanh </w:t>
      </w:r>
      <w:r w:rsidR="00792227">
        <w:rPr>
          <w:sz w:val="28"/>
          <w:szCs w:val="28"/>
        </w:rPr>
        <w:t>12.654/22.000 triệu đồng = 58</w:t>
      </w:r>
      <w:r w:rsidR="00F44151" w:rsidRPr="000465B8">
        <w:rPr>
          <w:sz w:val="28"/>
          <w:szCs w:val="28"/>
        </w:rPr>
        <w:t>%; thuế thu nhập cá nhân: 35.</w:t>
      </w:r>
      <w:r w:rsidR="00792227">
        <w:rPr>
          <w:sz w:val="28"/>
          <w:szCs w:val="28"/>
        </w:rPr>
        <w:t>651</w:t>
      </w:r>
      <w:r w:rsidR="00F44151" w:rsidRPr="000465B8">
        <w:rPr>
          <w:sz w:val="28"/>
          <w:szCs w:val="28"/>
        </w:rPr>
        <w:t>/9.000 triệu đồng = 3</w:t>
      </w:r>
      <w:r w:rsidR="00792227">
        <w:rPr>
          <w:sz w:val="28"/>
          <w:szCs w:val="28"/>
        </w:rPr>
        <w:t>96</w:t>
      </w:r>
      <w:r w:rsidR="00F44151" w:rsidRPr="000465B8">
        <w:rPr>
          <w:sz w:val="28"/>
          <w:szCs w:val="28"/>
        </w:rPr>
        <w:t>%; lệ phí trước bạ</w:t>
      </w:r>
      <w:r w:rsidR="00792227">
        <w:rPr>
          <w:sz w:val="28"/>
          <w:szCs w:val="28"/>
        </w:rPr>
        <w:t>:</w:t>
      </w:r>
      <w:r w:rsidR="00F44151" w:rsidRPr="000465B8">
        <w:rPr>
          <w:sz w:val="28"/>
          <w:szCs w:val="28"/>
        </w:rPr>
        <w:t xml:space="preserve"> 26.</w:t>
      </w:r>
      <w:r w:rsidR="00792227">
        <w:rPr>
          <w:sz w:val="28"/>
          <w:szCs w:val="28"/>
        </w:rPr>
        <w:t>139</w:t>
      </w:r>
      <w:r w:rsidR="00F44151" w:rsidRPr="000465B8">
        <w:rPr>
          <w:sz w:val="28"/>
          <w:szCs w:val="28"/>
        </w:rPr>
        <w:t xml:space="preserve">/33.400 triệu đồng = </w:t>
      </w:r>
      <w:r w:rsidR="00792227">
        <w:rPr>
          <w:sz w:val="28"/>
          <w:szCs w:val="28"/>
        </w:rPr>
        <w:t>78</w:t>
      </w:r>
      <w:r w:rsidR="009B754F">
        <w:rPr>
          <w:sz w:val="28"/>
          <w:szCs w:val="28"/>
        </w:rPr>
        <w:t>%</w:t>
      </w:r>
      <w:r w:rsidR="009B4A0E" w:rsidRPr="000465B8">
        <w:rPr>
          <w:sz w:val="28"/>
          <w:szCs w:val="28"/>
        </w:rPr>
        <w:t xml:space="preserve">; thu tiền cấp quyền sử dụng đất </w:t>
      </w:r>
      <w:r w:rsidR="00792227">
        <w:rPr>
          <w:sz w:val="28"/>
          <w:szCs w:val="28"/>
        </w:rPr>
        <w:t>133.924</w:t>
      </w:r>
      <w:r w:rsidR="009B4A0E" w:rsidRPr="000465B8">
        <w:rPr>
          <w:sz w:val="28"/>
          <w:szCs w:val="28"/>
        </w:rPr>
        <w:t>/180.000 triệu đồng = 7</w:t>
      </w:r>
      <w:r w:rsidR="00792227">
        <w:rPr>
          <w:sz w:val="28"/>
          <w:szCs w:val="28"/>
        </w:rPr>
        <w:t>4</w:t>
      </w:r>
      <w:r w:rsidR="009B4A0E" w:rsidRPr="000465B8">
        <w:rPr>
          <w:sz w:val="28"/>
          <w:szCs w:val="28"/>
        </w:rPr>
        <w:t>%</w:t>
      </w:r>
      <w:r w:rsidR="00792227">
        <w:rPr>
          <w:sz w:val="28"/>
          <w:szCs w:val="28"/>
        </w:rPr>
        <w:t xml:space="preserve">, phí lệ phí: </w:t>
      </w:r>
      <w:r w:rsidR="009B754F">
        <w:rPr>
          <w:sz w:val="28"/>
          <w:szCs w:val="28"/>
        </w:rPr>
        <w:t>1.888/2.800 triệu đồng = 67%</w:t>
      </w:r>
      <w:r w:rsidR="00EB4030">
        <w:rPr>
          <w:sz w:val="28"/>
          <w:szCs w:val="28"/>
        </w:rPr>
        <w:t xml:space="preserve">, </w:t>
      </w:r>
      <w:r w:rsidR="00EB4030" w:rsidRPr="00520E2F">
        <w:rPr>
          <w:sz w:val="28"/>
          <w:szCs w:val="28"/>
        </w:rPr>
        <w:t>Tiền thu mặt đất, mặt nước</w:t>
      </w:r>
      <w:r w:rsidR="00EB4030">
        <w:rPr>
          <w:sz w:val="28"/>
          <w:szCs w:val="28"/>
        </w:rPr>
        <w:t xml:space="preserve"> 3.165/6.000 triệu đồng = 53%;</w:t>
      </w:r>
    </w:p>
    <w:p w:rsidR="00EB4030" w:rsidRDefault="0033323C" w:rsidP="00D86641">
      <w:pPr>
        <w:ind w:firstLine="720"/>
        <w:jc w:val="both"/>
        <w:rPr>
          <w:sz w:val="28"/>
          <w:szCs w:val="28"/>
        </w:rPr>
      </w:pPr>
      <w:r w:rsidRPr="00432C9D">
        <w:rPr>
          <w:sz w:val="28"/>
          <w:szCs w:val="28"/>
        </w:rPr>
        <w:lastRenderedPageBreak/>
        <w:t xml:space="preserve">Bên cạnh đó một số chỉ tiêu tiến độ thực hiện còn thấp so với dự toán HĐND </w:t>
      </w:r>
      <w:r w:rsidR="009B4A0E">
        <w:rPr>
          <w:sz w:val="28"/>
          <w:szCs w:val="28"/>
        </w:rPr>
        <w:t>huyện</w:t>
      </w:r>
      <w:r w:rsidRPr="00432C9D">
        <w:rPr>
          <w:sz w:val="28"/>
          <w:szCs w:val="28"/>
        </w:rPr>
        <w:t xml:space="preserve"> giao như:</w:t>
      </w:r>
      <w:r w:rsidR="00520E2F">
        <w:rPr>
          <w:sz w:val="28"/>
          <w:szCs w:val="28"/>
        </w:rPr>
        <w:t xml:space="preserve"> Thuế sử dụng đất phi nông nghiệp </w:t>
      </w:r>
      <w:r w:rsidR="00EB4030">
        <w:rPr>
          <w:sz w:val="28"/>
          <w:szCs w:val="28"/>
        </w:rPr>
        <w:t>129</w:t>
      </w:r>
      <w:r w:rsidR="00520E2F">
        <w:rPr>
          <w:sz w:val="28"/>
          <w:szCs w:val="28"/>
        </w:rPr>
        <w:t xml:space="preserve">/800 triệu đồng = </w:t>
      </w:r>
      <w:r w:rsidR="00EB4030">
        <w:rPr>
          <w:sz w:val="28"/>
          <w:szCs w:val="28"/>
        </w:rPr>
        <w:t>16</w:t>
      </w:r>
      <w:r w:rsidR="00520E2F">
        <w:rPr>
          <w:sz w:val="28"/>
          <w:szCs w:val="28"/>
        </w:rPr>
        <w:t xml:space="preserve">%; </w:t>
      </w:r>
      <w:r w:rsidR="00EB4030" w:rsidRPr="00EB4030">
        <w:rPr>
          <w:sz w:val="28"/>
          <w:szCs w:val="28"/>
        </w:rPr>
        <w:t>Thu từ quỹ đất công ích, hoa lợi CS</w:t>
      </w:r>
      <w:r w:rsidR="00EB4030">
        <w:rPr>
          <w:sz w:val="28"/>
          <w:szCs w:val="28"/>
        </w:rPr>
        <w:t xml:space="preserve"> (loại trừ  thu </w:t>
      </w:r>
      <w:r w:rsidR="00EB4030" w:rsidRPr="00EB4030">
        <w:rPr>
          <w:sz w:val="28"/>
          <w:szCs w:val="28"/>
        </w:rPr>
        <w:t>đền bù thiệt hại khi nhà nước thu hồi đất công</w:t>
      </w:r>
      <w:r w:rsidR="00EB4030">
        <w:rPr>
          <w:sz w:val="28"/>
          <w:szCs w:val="28"/>
        </w:rPr>
        <w:t>: 2.948 triệu đồng): 512/3.000 triệu đồng = 17%.</w:t>
      </w:r>
    </w:p>
    <w:p w:rsidR="004E1FAA" w:rsidRPr="00432C9D" w:rsidRDefault="00520E2F" w:rsidP="00D86641">
      <w:pPr>
        <w:ind w:firstLine="720"/>
        <w:jc w:val="both"/>
        <w:rPr>
          <w:sz w:val="28"/>
          <w:szCs w:val="28"/>
        </w:rPr>
      </w:pPr>
      <w:r>
        <w:rPr>
          <w:sz w:val="28"/>
          <w:szCs w:val="28"/>
        </w:rPr>
        <w:t>Kết quả thu như trên</w:t>
      </w:r>
      <w:r w:rsidR="00C842EF" w:rsidRPr="00432C9D">
        <w:rPr>
          <w:sz w:val="28"/>
          <w:szCs w:val="28"/>
        </w:rPr>
        <w:t xml:space="preserve"> là </w:t>
      </w:r>
      <w:r w:rsidR="005A37C2">
        <w:rPr>
          <w:sz w:val="28"/>
          <w:szCs w:val="28"/>
        </w:rPr>
        <w:t xml:space="preserve">sự </w:t>
      </w:r>
      <w:r w:rsidR="00C842EF" w:rsidRPr="00432C9D">
        <w:rPr>
          <w:sz w:val="28"/>
          <w:szCs w:val="28"/>
        </w:rPr>
        <w:t xml:space="preserve">nỗ lực của </w:t>
      </w:r>
      <w:r w:rsidR="00E62514">
        <w:rPr>
          <w:sz w:val="28"/>
          <w:szCs w:val="28"/>
        </w:rPr>
        <w:t>huyện</w:t>
      </w:r>
      <w:r w:rsidR="00B31AD1" w:rsidRPr="00432C9D">
        <w:rPr>
          <w:sz w:val="28"/>
          <w:szCs w:val="28"/>
        </w:rPr>
        <w:t xml:space="preserve"> nhà nói chung và ngành Thuế nói riêng trong công tác quản lý thu ngân sách, góp phần ổn định cân đối </w:t>
      </w:r>
      <w:r w:rsidR="003D37ED">
        <w:rPr>
          <w:sz w:val="28"/>
          <w:szCs w:val="28"/>
        </w:rPr>
        <w:t xml:space="preserve">các nhiệm vụ chi </w:t>
      </w:r>
      <w:r w:rsidR="00B31AD1" w:rsidRPr="00432C9D">
        <w:rPr>
          <w:sz w:val="28"/>
          <w:szCs w:val="28"/>
        </w:rPr>
        <w:t xml:space="preserve">ngân sách </w:t>
      </w:r>
      <w:r w:rsidR="003D37ED">
        <w:rPr>
          <w:sz w:val="28"/>
          <w:szCs w:val="28"/>
        </w:rPr>
        <w:t>huyện</w:t>
      </w:r>
      <w:r w:rsidR="00B31AD1" w:rsidRPr="00432C9D">
        <w:rPr>
          <w:sz w:val="28"/>
          <w:szCs w:val="28"/>
          <w:shd w:val="clear" w:color="auto" w:fill="FFFFFF"/>
        </w:rPr>
        <w:t>.</w:t>
      </w:r>
    </w:p>
    <w:p w:rsidR="009B01F2" w:rsidRPr="0000118F" w:rsidRDefault="003D37ED" w:rsidP="00EC28E1">
      <w:pPr>
        <w:ind w:firstLine="709"/>
        <w:jc w:val="both"/>
        <w:rPr>
          <w:sz w:val="28"/>
          <w:szCs w:val="28"/>
          <w:lang w:val="da-DK"/>
        </w:rPr>
      </w:pPr>
      <w:r w:rsidRPr="0000118F">
        <w:rPr>
          <w:sz w:val="28"/>
          <w:szCs w:val="28"/>
        </w:rPr>
        <w:t xml:space="preserve">Nếu </w:t>
      </w:r>
      <w:r w:rsidR="00E31C1B" w:rsidRPr="0000118F">
        <w:rPr>
          <w:sz w:val="28"/>
          <w:szCs w:val="28"/>
        </w:rPr>
        <w:t>loại trừ tiền sử dụng đất thì thuế, phí và thu khác ngân sách</w:t>
      </w:r>
      <w:r w:rsidR="00666164" w:rsidRPr="0000118F">
        <w:rPr>
          <w:sz w:val="28"/>
          <w:szCs w:val="28"/>
        </w:rPr>
        <w:t xml:space="preserve"> đạt </w:t>
      </w:r>
      <w:r w:rsidR="00205CA7" w:rsidRPr="0000118F">
        <w:rPr>
          <w:sz w:val="28"/>
          <w:szCs w:val="28"/>
        </w:rPr>
        <w:t>89.176</w:t>
      </w:r>
      <w:r w:rsidRPr="0000118F">
        <w:rPr>
          <w:sz w:val="28"/>
          <w:szCs w:val="28"/>
        </w:rPr>
        <w:t xml:space="preserve"> triệu</w:t>
      </w:r>
      <w:r w:rsidR="00666164" w:rsidRPr="0000118F">
        <w:rPr>
          <w:sz w:val="28"/>
          <w:szCs w:val="28"/>
        </w:rPr>
        <w:t xml:space="preserve"> đồng, bằng </w:t>
      </w:r>
      <w:r w:rsidR="00205CA7" w:rsidRPr="0000118F">
        <w:rPr>
          <w:sz w:val="28"/>
          <w:szCs w:val="28"/>
        </w:rPr>
        <w:t>103</w:t>
      </w:r>
      <w:r w:rsidR="00666164" w:rsidRPr="0000118F">
        <w:rPr>
          <w:sz w:val="28"/>
          <w:szCs w:val="28"/>
        </w:rPr>
        <w:t xml:space="preserve">% dự toán </w:t>
      </w:r>
      <w:r w:rsidR="00CC10D7" w:rsidRPr="0000118F">
        <w:rPr>
          <w:sz w:val="28"/>
          <w:szCs w:val="28"/>
        </w:rPr>
        <w:t>HĐND huyện</w:t>
      </w:r>
      <w:r w:rsidR="00666164" w:rsidRPr="0000118F">
        <w:rPr>
          <w:sz w:val="28"/>
          <w:szCs w:val="28"/>
        </w:rPr>
        <w:t xml:space="preserve"> giao, bằng </w:t>
      </w:r>
      <w:r w:rsidR="00205CA7" w:rsidRPr="0000118F">
        <w:rPr>
          <w:sz w:val="28"/>
          <w:szCs w:val="28"/>
        </w:rPr>
        <w:t>133</w:t>
      </w:r>
      <w:r w:rsidR="00666164" w:rsidRPr="0000118F">
        <w:rPr>
          <w:sz w:val="28"/>
          <w:szCs w:val="28"/>
        </w:rPr>
        <w:t xml:space="preserve">% </w:t>
      </w:r>
      <w:r w:rsidR="00CC10D7" w:rsidRPr="0000118F">
        <w:rPr>
          <w:sz w:val="28"/>
          <w:szCs w:val="28"/>
        </w:rPr>
        <w:t>so với cùng kỳ</w:t>
      </w:r>
      <w:r w:rsidR="00666164" w:rsidRPr="0000118F">
        <w:rPr>
          <w:sz w:val="28"/>
          <w:szCs w:val="28"/>
        </w:rPr>
        <w:t xml:space="preserve">. </w:t>
      </w:r>
      <w:r w:rsidR="009B01F2" w:rsidRPr="0000118F">
        <w:rPr>
          <w:sz w:val="28"/>
          <w:szCs w:val="28"/>
          <w:lang w:val="da-DK"/>
        </w:rPr>
        <w:t xml:space="preserve">Như vậy, thu </w:t>
      </w:r>
      <w:r w:rsidR="002F4791" w:rsidRPr="0000118F">
        <w:rPr>
          <w:sz w:val="28"/>
          <w:szCs w:val="28"/>
          <w:lang w:val="da-DK"/>
        </w:rPr>
        <w:t xml:space="preserve">ngân sách trên địa bàn </w:t>
      </w:r>
      <w:r w:rsidR="009B01F2" w:rsidRPr="0000118F">
        <w:rPr>
          <w:sz w:val="28"/>
          <w:szCs w:val="28"/>
          <w:lang w:val="da-DK"/>
        </w:rPr>
        <w:t xml:space="preserve">6 tháng đầu năm </w:t>
      </w:r>
      <w:r w:rsidR="00CD3D9B" w:rsidRPr="0000118F">
        <w:rPr>
          <w:sz w:val="28"/>
          <w:szCs w:val="28"/>
          <w:lang w:val="da-DK"/>
        </w:rPr>
        <w:t>202</w:t>
      </w:r>
      <w:r w:rsidR="00586193" w:rsidRPr="0000118F">
        <w:rPr>
          <w:sz w:val="28"/>
          <w:szCs w:val="28"/>
          <w:lang w:val="da-DK"/>
        </w:rPr>
        <w:t>2</w:t>
      </w:r>
      <w:r w:rsidR="009B01F2" w:rsidRPr="0000118F">
        <w:rPr>
          <w:sz w:val="28"/>
          <w:szCs w:val="28"/>
          <w:lang w:val="da-DK"/>
        </w:rPr>
        <w:t xml:space="preserve">đảm bảo tổng mức và cơ cấu nguồn thu </w:t>
      </w:r>
      <w:r w:rsidR="00BA5D4F" w:rsidRPr="0000118F">
        <w:rPr>
          <w:sz w:val="28"/>
          <w:szCs w:val="28"/>
          <w:lang w:val="da-DK"/>
        </w:rPr>
        <w:t xml:space="preserve">về thuế, phí, thu khác ngân sách </w:t>
      </w:r>
      <w:r w:rsidR="009B01F2" w:rsidRPr="0000118F">
        <w:rPr>
          <w:sz w:val="28"/>
          <w:szCs w:val="28"/>
          <w:lang w:val="da-DK"/>
        </w:rPr>
        <w:t xml:space="preserve">theo </w:t>
      </w:r>
      <w:r w:rsidR="00FF3726" w:rsidRPr="0000118F">
        <w:rPr>
          <w:sz w:val="28"/>
          <w:szCs w:val="28"/>
          <w:lang w:val="da-DK"/>
        </w:rPr>
        <w:t>dự toán</w:t>
      </w:r>
      <w:r w:rsidR="00DB7FD1" w:rsidRPr="0000118F">
        <w:rPr>
          <w:sz w:val="28"/>
          <w:szCs w:val="28"/>
          <w:lang w:val="da-DK"/>
        </w:rPr>
        <w:t>đầu năm</w:t>
      </w:r>
      <w:r w:rsidR="009B01F2" w:rsidRPr="0000118F">
        <w:rPr>
          <w:sz w:val="28"/>
          <w:szCs w:val="28"/>
          <w:lang w:val="da-DK"/>
        </w:rPr>
        <w:t>.</w:t>
      </w:r>
    </w:p>
    <w:p w:rsidR="00B83FD8" w:rsidRPr="00432C9D" w:rsidRDefault="00F12DD8" w:rsidP="00EC28E1">
      <w:pPr>
        <w:ind w:firstLine="720"/>
        <w:jc w:val="both"/>
        <w:rPr>
          <w:sz w:val="28"/>
          <w:szCs w:val="28"/>
        </w:rPr>
      </w:pPr>
      <w:r w:rsidRPr="00432C9D">
        <w:rPr>
          <w:sz w:val="28"/>
          <w:szCs w:val="28"/>
        </w:rPr>
        <w:t xml:space="preserve">b) Đối với </w:t>
      </w:r>
      <w:r w:rsidR="00232A28">
        <w:rPr>
          <w:sz w:val="28"/>
          <w:szCs w:val="28"/>
        </w:rPr>
        <w:t>cấp</w:t>
      </w:r>
      <w:r w:rsidRPr="00432C9D">
        <w:rPr>
          <w:sz w:val="28"/>
          <w:szCs w:val="28"/>
        </w:rPr>
        <w:t xml:space="preserve"> xã:</w:t>
      </w:r>
    </w:p>
    <w:p w:rsidR="00F12DD8" w:rsidRPr="00432C9D" w:rsidRDefault="00F12DD8" w:rsidP="000B46D5">
      <w:pPr>
        <w:ind w:firstLine="720"/>
        <w:jc w:val="both"/>
        <w:rPr>
          <w:sz w:val="28"/>
          <w:szCs w:val="28"/>
        </w:rPr>
      </w:pPr>
      <w:r w:rsidRPr="00432C9D">
        <w:rPr>
          <w:sz w:val="28"/>
          <w:szCs w:val="28"/>
        </w:rPr>
        <w:t xml:space="preserve">Số thu ngân sách </w:t>
      </w:r>
      <w:r w:rsidR="00232A28">
        <w:rPr>
          <w:sz w:val="28"/>
          <w:szCs w:val="28"/>
        </w:rPr>
        <w:t>cấp</w:t>
      </w:r>
      <w:r w:rsidR="008311FD" w:rsidRPr="00432C9D">
        <w:rPr>
          <w:sz w:val="28"/>
          <w:szCs w:val="28"/>
        </w:rPr>
        <w:t xml:space="preserve"> xã </w:t>
      </w:r>
      <w:r w:rsidR="00DB4916" w:rsidRPr="00432C9D">
        <w:rPr>
          <w:sz w:val="28"/>
          <w:szCs w:val="28"/>
        </w:rPr>
        <w:t>trên địa bàn</w:t>
      </w:r>
      <w:r w:rsidRPr="00432C9D">
        <w:rPr>
          <w:bCs/>
          <w:sz w:val="28"/>
          <w:szCs w:val="28"/>
        </w:rPr>
        <w:t xml:space="preserve"> 6 tháng đạt </w:t>
      </w:r>
      <w:r w:rsidR="00AF2D53">
        <w:rPr>
          <w:bCs/>
          <w:sz w:val="28"/>
          <w:szCs w:val="28"/>
        </w:rPr>
        <w:t>164.343 triệu</w:t>
      </w:r>
      <w:r w:rsidRPr="00432C9D">
        <w:rPr>
          <w:bCs/>
          <w:sz w:val="28"/>
          <w:szCs w:val="28"/>
        </w:rPr>
        <w:t xml:space="preserve"> đồng, bằng </w:t>
      </w:r>
      <w:r w:rsidR="00A71E1F">
        <w:rPr>
          <w:bCs/>
          <w:sz w:val="28"/>
          <w:szCs w:val="28"/>
        </w:rPr>
        <w:t>7</w:t>
      </w:r>
      <w:r w:rsidR="00914E22">
        <w:rPr>
          <w:bCs/>
          <w:sz w:val="28"/>
          <w:szCs w:val="28"/>
        </w:rPr>
        <w:t>6</w:t>
      </w:r>
      <w:r w:rsidRPr="00432C9D">
        <w:rPr>
          <w:bCs/>
          <w:sz w:val="28"/>
          <w:szCs w:val="28"/>
        </w:rPr>
        <w:t xml:space="preserve">% dự toán </w:t>
      </w:r>
      <w:r w:rsidR="00914E22">
        <w:rPr>
          <w:bCs/>
          <w:sz w:val="28"/>
          <w:szCs w:val="28"/>
        </w:rPr>
        <w:t>huyện</w:t>
      </w:r>
      <w:r w:rsidRPr="00432C9D">
        <w:rPr>
          <w:bCs/>
          <w:sz w:val="28"/>
          <w:szCs w:val="28"/>
        </w:rPr>
        <w:t xml:space="preserve"> giao</w:t>
      </w:r>
      <w:r w:rsidR="00A83612" w:rsidRPr="00432C9D">
        <w:rPr>
          <w:bCs/>
          <w:sz w:val="28"/>
          <w:szCs w:val="28"/>
        </w:rPr>
        <w:t xml:space="preserve"> và</w:t>
      </w:r>
      <w:r w:rsidRPr="00432C9D">
        <w:rPr>
          <w:bCs/>
          <w:sz w:val="28"/>
          <w:szCs w:val="28"/>
        </w:rPr>
        <w:t xml:space="preserve"> bằng </w:t>
      </w:r>
      <w:r w:rsidR="00A71E1F">
        <w:rPr>
          <w:bCs/>
          <w:sz w:val="28"/>
          <w:szCs w:val="28"/>
        </w:rPr>
        <w:t>201</w:t>
      </w:r>
      <w:r w:rsidR="00215BC7" w:rsidRPr="00432C9D">
        <w:rPr>
          <w:bCs/>
          <w:sz w:val="28"/>
          <w:szCs w:val="28"/>
        </w:rPr>
        <w:t>% so với cùng kỳ năm 20</w:t>
      </w:r>
      <w:r w:rsidR="00547F12">
        <w:rPr>
          <w:bCs/>
          <w:sz w:val="28"/>
          <w:szCs w:val="28"/>
        </w:rPr>
        <w:t>21</w:t>
      </w:r>
      <w:r w:rsidR="00215BC7" w:rsidRPr="00432C9D">
        <w:rPr>
          <w:bCs/>
          <w:sz w:val="28"/>
          <w:szCs w:val="28"/>
        </w:rPr>
        <w:t xml:space="preserve">; sau khi loại trừ tiền sử dụng đất thì thuế, phí và thu khác ngân sách đạt </w:t>
      </w:r>
      <w:r w:rsidR="00A71E1F">
        <w:rPr>
          <w:bCs/>
          <w:sz w:val="28"/>
          <w:szCs w:val="28"/>
        </w:rPr>
        <w:t>30.419 triệu</w:t>
      </w:r>
      <w:r w:rsidR="00215BC7" w:rsidRPr="00432C9D">
        <w:rPr>
          <w:sz w:val="28"/>
          <w:szCs w:val="28"/>
        </w:rPr>
        <w:t xml:space="preserve"> đồng, bằng </w:t>
      </w:r>
      <w:r w:rsidR="00A71E1F">
        <w:rPr>
          <w:sz w:val="28"/>
          <w:szCs w:val="28"/>
        </w:rPr>
        <w:t>83</w:t>
      </w:r>
      <w:r w:rsidR="00215BC7" w:rsidRPr="00432C9D">
        <w:rPr>
          <w:sz w:val="28"/>
          <w:szCs w:val="28"/>
        </w:rPr>
        <w:t xml:space="preserve">% dự toán </w:t>
      </w:r>
      <w:r w:rsidR="00480DA9">
        <w:rPr>
          <w:sz w:val="28"/>
          <w:szCs w:val="28"/>
        </w:rPr>
        <w:t>huyện</w:t>
      </w:r>
      <w:r w:rsidR="00215BC7" w:rsidRPr="00432C9D">
        <w:rPr>
          <w:sz w:val="28"/>
          <w:szCs w:val="28"/>
        </w:rPr>
        <w:t xml:space="preserve"> giao.</w:t>
      </w:r>
      <w:r w:rsidRPr="00432C9D">
        <w:rPr>
          <w:sz w:val="28"/>
          <w:szCs w:val="28"/>
        </w:rPr>
        <w:t xml:space="preserve">Một số địa phương có số thu nội địa (không bao gồm tiền sử dụng đất) </w:t>
      </w:r>
      <w:r w:rsidRPr="00432C9D">
        <w:rPr>
          <w:iCs/>
          <w:sz w:val="28"/>
          <w:szCs w:val="28"/>
        </w:rPr>
        <w:t>đạt khá so với mặt bằng chung là</w:t>
      </w:r>
      <w:r w:rsidRPr="00317CB7">
        <w:rPr>
          <w:iCs/>
          <w:sz w:val="28"/>
          <w:szCs w:val="28"/>
        </w:rPr>
        <w:t xml:space="preserve">: </w:t>
      </w:r>
      <w:r w:rsidR="008B574F" w:rsidRPr="00317CB7">
        <w:rPr>
          <w:iCs/>
          <w:sz w:val="28"/>
          <w:szCs w:val="28"/>
        </w:rPr>
        <w:t>Xuân Hải 97%</w:t>
      </w:r>
      <w:r w:rsidR="00094836">
        <w:rPr>
          <w:sz w:val="28"/>
          <w:szCs w:val="28"/>
        </w:rPr>
        <w:t>Xuân Phổ</w:t>
      </w:r>
      <w:r w:rsidR="00317CB7">
        <w:rPr>
          <w:sz w:val="28"/>
          <w:szCs w:val="28"/>
        </w:rPr>
        <w:t>288</w:t>
      </w:r>
      <w:r w:rsidR="00B21DEC">
        <w:rPr>
          <w:sz w:val="28"/>
          <w:szCs w:val="28"/>
        </w:rPr>
        <w:t>%</w:t>
      </w:r>
      <w:r w:rsidR="00094836">
        <w:rPr>
          <w:sz w:val="28"/>
          <w:szCs w:val="28"/>
        </w:rPr>
        <w:t>, Xuân Thành</w:t>
      </w:r>
      <w:r w:rsidR="008B574F">
        <w:rPr>
          <w:sz w:val="28"/>
          <w:szCs w:val="28"/>
        </w:rPr>
        <w:t xml:space="preserve"> (loại trừ thu đền bù GPMB) 231</w:t>
      </w:r>
      <w:r w:rsidR="00D06EDF">
        <w:rPr>
          <w:sz w:val="28"/>
          <w:szCs w:val="28"/>
        </w:rPr>
        <w:t>%</w:t>
      </w:r>
      <w:r w:rsidR="00094836">
        <w:rPr>
          <w:sz w:val="28"/>
          <w:szCs w:val="28"/>
        </w:rPr>
        <w:t>, Xuân Mỹ</w:t>
      </w:r>
      <w:r w:rsidR="001064C0">
        <w:rPr>
          <w:sz w:val="28"/>
          <w:szCs w:val="28"/>
        </w:rPr>
        <w:t xml:space="preserve"> 10</w:t>
      </w:r>
      <w:r w:rsidR="00317CB7">
        <w:rPr>
          <w:sz w:val="28"/>
          <w:szCs w:val="28"/>
        </w:rPr>
        <w:t>2</w:t>
      </w:r>
      <w:r w:rsidR="001064C0">
        <w:rPr>
          <w:sz w:val="28"/>
          <w:szCs w:val="28"/>
        </w:rPr>
        <w:t>%,</w:t>
      </w:r>
      <w:r w:rsidR="00B21DEC">
        <w:rPr>
          <w:sz w:val="28"/>
          <w:szCs w:val="28"/>
        </w:rPr>
        <w:t xml:space="preserve"> Xuân Giang</w:t>
      </w:r>
      <w:r w:rsidR="00317CB7">
        <w:rPr>
          <w:sz w:val="28"/>
          <w:szCs w:val="28"/>
        </w:rPr>
        <w:t>125</w:t>
      </w:r>
      <w:r w:rsidR="001064C0">
        <w:rPr>
          <w:sz w:val="28"/>
          <w:szCs w:val="28"/>
        </w:rPr>
        <w:t>%</w:t>
      </w:r>
      <w:r w:rsidR="00B21DEC">
        <w:rPr>
          <w:sz w:val="28"/>
          <w:szCs w:val="28"/>
        </w:rPr>
        <w:t>, Xuân Lam</w:t>
      </w:r>
      <w:r w:rsidR="00317CB7">
        <w:rPr>
          <w:sz w:val="28"/>
          <w:szCs w:val="28"/>
        </w:rPr>
        <w:t xml:space="preserve"> 119</w:t>
      </w:r>
      <w:r w:rsidR="001064C0">
        <w:rPr>
          <w:sz w:val="28"/>
          <w:szCs w:val="28"/>
        </w:rPr>
        <w:t>%</w:t>
      </w:r>
      <w:r w:rsidR="00B21DEC">
        <w:rPr>
          <w:sz w:val="28"/>
          <w:szCs w:val="28"/>
        </w:rPr>
        <w:t>, Xuân Lĩnh</w:t>
      </w:r>
      <w:r w:rsidR="00317CB7">
        <w:rPr>
          <w:sz w:val="28"/>
          <w:szCs w:val="28"/>
        </w:rPr>
        <w:t>138</w:t>
      </w:r>
      <w:r w:rsidR="001064C0">
        <w:rPr>
          <w:sz w:val="28"/>
          <w:szCs w:val="28"/>
        </w:rPr>
        <w:t>%</w:t>
      </w:r>
      <w:r w:rsidR="001C6921">
        <w:rPr>
          <w:sz w:val="28"/>
          <w:szCs w:val="28"/>
        </w:rPr>
        <w:t xml:space="preserve">; </w:t>
      </w:r>
      <w:r w:rsidR="001C6921" w:rsidRPr="00432C9D">
        <w:rPr>
          <w:sz w:val="28"/>
          <w:szCs w:val="28"/>
        </w:rPr>
        <w:t xml:space="preserve">một số </w:t>
      </w:r>
      <w:r w:rsidR="001C6921" w:rsidRPr="00432C9D">
        <w:rPr>
          <w:iCs/>
          <w:sz w:val="28"/>
          <w:szCs w:val="28"/>
        </w:rPr>
        <w:t>địa phương</w:t>
      </w:r>
      <w:r w:rsidR="001C6921" w:rsidRPr="00432C9D">
        <w:rPr>
          <w:sz w:val="28"/>
          <w:szCs w:val="28"/>
        </w:rPr>
        <w:t xml:space="preserve"> có số thu đạt thấp là:</w:t>
      </w:r>
      <w:r w:rsidR="001C6921">
        <w:rPr>
          <w:sz w:val="28"/>
          <w:szCs w:val="28"/>
        </w:rPr>
        <w:t xml:space="preserve"> Xuân Hồng</w:t>
      </w:r>
      <w:r w:rsidR="00317CB7">
        <w:rPr>
          <w:sz w:val="28"/>
          <w:szCs w:val="28"/>
        </w:rPr>
        <w:t xml:space="preserve"> 44</w:t>
      </w:r>
      <w:r w:rsidR="005C3B11">
        <w:rPr>
          <w:sz w:val="28"/>
          <w:szCs w:val="28"/>
        </w:rPr>
        <w:t>%</w:t>
      </w:r>
      <w:r w:rsidR="001C6921">
        <w:rPr>
          <w:sz w:val="28"/>
          <w:szCs w:val="28"/>
        </w:rPr>
        <w:t>, Cổ Đạm</w:t>
      </w:r>
      <w:r w:rsidR="00317CB7">
        <w:rPr>
          <w:sz w:val="28"/>
          <w:szCs w:val="28"/>
        </w:rPr>
        <w:t>43</w:t>
      </w:r>
      <w:r w:rsidR="005C3B11">
        <w:rPr>
          <w:sz w:val="28"/>
          <w:szCs w:val="28"/>
        </w:rPr>
        <w:t>%.</w:t>
      </w:r>
    </w:p>
    <w:p w:rsidR="00593EB6" w:rsidRPr="00432C9D" w:rsidRDefault="005462D9" w:rsidP="00EC28E1">
      <w:pPr>
        <w:ind w:firstLine="720"/>
        <w:jc w:val="both"/>
        <w:rPr>
          <w:iCs/>
          <w:sz w:val="28"/>
          <w:szCs w:val="28"/>
        </w:rPr>
      </w:pPr>
      <w:r w:rsidRPr="00432C9D">
        <w:rPr>
          <w:bCs/>
          <w:iCs/>
          <w:sz w:val="28"/>
          <w:szCs w:val="28"/>
          <w:lang w:val="nl-NL"/>
        </w:rPr>
        <w:t>c</w:t>
      </w:r>
      <w:r w:rsidR="00A74745" w:rsidRPr="00432C9D">
        <w:rPr>
          <w:bCs/>
          <w:iCs/>
          <w:sz w:val="28"/>
          <w:szCs w:val="28"/>
          <w:lang w:val="nl-NL"/>
        </w:rPr>
        <w:t xml:space="preserve">) Thu bổ sung từ ngân sách </w:t>
      </w:r>
      <w:r w:rsidR="00694354">
        <w:rPr>
          <w:bCs/>
          <w:iCs/>
          <w:sz w:val="28"/>
          <w:szCs w:val="28"/>
          <w:lang w:val="nl-NL"/>
        </w:rPr>
        <w:t>tỉnh</w:t>
      </w:r>
      <w:r w:rsidR="00095DBF" w:rsidRPr="00432C9D">
        <w:rPr>
          <w:bCs/>
          <w:iCs/>
          <w:sz w:val="28"/>
          <w:szCs w:val="28"/>
          <w:lang w:val="nl-NL"/>
        </w:rPr>
        <w:t xml:space="preserve">đạt </w:t>
      </w:r>
      <w:r w:rsidR="00CF41C4">
        <w:rPr>
          <w:bCs/>
          <w:iCs/>
          <w:sz w:val="28"/>
          <w:szCs w:val="28"/>
          <w:lang w:val="nl-NL"/>
        </w:rPr>
        <w:t>324.203</w:t>
      </w:r>
      <w:r w:rsidR="00386678">
        <w:rPr>
          <w:bCs/>
          <w:iCs/>
          <w:sz w:val="28"/>
          <w:szCs w:val="28"/>
          <w:lang w:val="nl-NL"/>
        </w:rPr>
        <w:t xml:space="preserve"> triệu</w:t>
      </w:r>
      <w:r w:rsidR="00095DBF" w:rsidRPr="00432C9D">
        <w:rPr>
          <w:iCs/>
          <w:sz w:val="28"/>
          <w:szCs w:val="28"/>
          <w:lang w:val="vi-VN"/>
        </w:rPr>
        <w:t xml:space="preserve"> đồng, </w:t>
      </w:r>
      <w:r w:rsidR="00452A90" w:rsidRPr="00432C9D">
        <w:rPr>
          <w:iCs/>
          <w:sz w:val="28"/>
          <w:szCs w:val="28"/>
        </w:rPr>
        <w:t>bằng</w:t>
      </w:r>
      <w:r w:rsidR="00CF41C4">
        <w:rPr>
          <w:iCs/>
          <w:sz w:val="28"/>
          <w:szCs w:val="28"/>
        </w:rPr>
        <w:t xml:space="preserve"> 71</w:t>
      </w:r>
      <w:r w:rsidR="00095DBF" w:rsidRPr="00432C9D">
        <w:rPr>
          <w:iCs/>
          <w:sz w:val="28"/>
          <w:szCs w:val="28"/>
          <w:lang w:val="vi-VN"/>
        </w:rPr>
        <w:t>% dự toán</w:t>
      </w:r>
      <w:r w:rsidR="009743BE" w:rsidRPr="00432C9D">
        <w:rPr>
          <w:iCs/>
          <w:sz w:val="28"/>
          <w:szCs w:val="28"/>
        </w:rPr>
        <w:t xml:space="preserve">; </w:t>
      </w:r>
      <w:r w:rsidR="00132F63" w:rsidRPr="00432C9D">
        <w:rPr>
          <w:iCs/>
          <w:sz w:val="28"/>
          <w:szCs w:val="28"/>
        </w:rPr>
        <w:t>t</w:t>
      </w:r>
      <w:r w:rsidR="00A74745" w:rsidRPr="00432C9D">
        <w:rPr>
          <w:iCs/>
          <w:sz w:val="28"/>
          <w:szCs w:val="28"/>
        </w:rPr>
        <w:t xml:space="preserve">rong đó: </w:t>
      </w:r>
      <w:r w:rsidR="00D774E8" w:rsidRPr="00432C9D">
        <w:rPr>
          <w:iCs/>
          <w:sz w:val="28"/>
          <w:szCs w:val="28"/>
        </w:rPr>
        <w:t>t</w:t>
      </w:r>
      <w:r w:rsidR="00A74745" w:rsidRPr="00432C9D">
        <w:rPr>
          <w:iCs/>
          <w:sz w:val="28"/>
          <w:szCs w:val="28"/>
        </w:rPr>
        <w:t xml:space="preserve">hu bổ sung cân đối </w:t>
      </w:r>
      <w:r w:rsidR="00452A90" w:rsidRPr="00432C9D">
        <w:rPr>
          <w:iCs/>
          <w:sz w:val="28"/>
          <w:szCs w:val="28"/>
        </w:rPr>
        <w:t xml:space="preserve">đạt </w:t>
      </w:r>
      <w:r w:rsidR="00CF41C4">
        <w:rPr>
          <w:iCs/>
          <w:sz w:val="28"/>
          <w:szCs w:val="28"/>
        </w:rPr>
        <w:t>267.967</w:t>
      </w:r>
      <w:r w:rsidR="00E84F1A">
        <w:rPr>
          <w:iCs/>
          <w:sz w:val="28"/>
          <w:szCs w:val="28"/>
        </w:rPr>
        <w:t xml:space="preserve"> triệu</w:t>
      </w:r>
      <w:r w:rsidR="007957D7" w:rsidRPr="00432C9D">
        <w:rPr>
          <w:iCs/>
          <w:sz w:val="28"/>
          <w:szCs w:val="28"/>
        </w:rPr>
        <w:t xml:space="preserve"> đồng, </w:t>
      </w:r>
      <w:r w:rsidR="00452A90" w:rsidRPr="00432C9D">
        <w:rPr>
          <w:iCs/>
          <w:sz w:val="28"/>
          <w:szCs w:val="28"/>
        </w:rPr>
        <w:t>bằng</w:t>
      </w:r>
      <w:r w:rsidR="007957D7" w:rsidRPr="00432C9D">
        <w:rPr>
          <w:iCs/>
          <w:sz w:val="28"/>
          <w:szCs w:val="28"/>
        </w:rPr>
        <w:t xml:space="preserve"> 5</w:t>
      </w:r>
      <w:r w:rsidR="00E84F1A">
        <w:rPr>
          <w:iCs/>
          <w:sz w:val="28"/>
          <w:szCs w:val="28"/>
        </w:rPr>
        <w:t>9</w:t>
      </w:r>
      <w:r w:rsidR="007957D7" w:rsidRPr="00432C9D">
        <w:rPr>
          <w:iCs/>
          <w:sz w:val="28"/>
          <w:szCs w:val="28"/>
        </w:rPr>
        <w:t xml:space="preserve">% dự toán; </w:t>
      </w:r>
      <w:r w:rsidR="00095DBF" w:rsidRPr="00432C9D">
        <w:rPr>
          <w:iCs/>
          <w:sz w:val="28"/>
          <w:szCs w:val="28"/>
        </w:rPr>
        <w:t>b</w:t>
      </w:r>
      <w:r w:rsidR="007957D7" w:rsidRPr="00432C9D">
        <w:rPr>
          <w:iCs/>
          <w:sz w:val="28"/>
          <w:szCs w:val="28"/>
        </w:rPr>
        <w:t xml:space="preserve">ổ sung có mục tiêu </w:t>
      </w:r>
      <w:r w:rsidR="00CF41C4">
        <w:rPr>
          <w:iCs/>
          <w:sz w:val="28"/>
          <w:szCs w:val="28"/>
        </w:rPr>
        <w:t>56.236</w:t>
      </w:r>
      <w:r w:rsidR="00E84F1A">
        <w:rPr>
          <w:iCs/>
          <w:sz w:val="28"/>
          <w:szCs w:val="28"/>
        </w:rPr>
        <w:t xml:space="preserve"> triệu đồng</w:t>
      </w:r>
      <w:r w:rsidR="00095DBF" w:rsidRPr="00432C9D">
        <w:rPr>
          <w:iCs/>
          <w:sz w:val="28"/>
          <w:szCs w:val="28"/>
        </w:rPr>
        <w:t>.</w:t>
      </w:r>
      <w:r w:rsidR="00606BB2" w:rsidRPr="00432C9D">
        <w:rPr>
          <w:iCs/>
          <w:sz w:val="28"/>
          <w:szCs w:val="28"/>
        </w:rPr>
        <w:t xml:space="preserve"> Đối với nguồn này</w:t>
      </w:r>
      <w:r w:rsidR="00A74745" w:rsidRPr="00432C9D">
        <w:rPr>
          <w:sz w:val="28"/>
          <w:szCs w:val="28"/>
          <w:lang w:val="nl-NL"/>
        </w:rPr>
        <w:t xml:space="preserve">, </w:t>
      </w:r>
      <w:r w:rsidR="00700D79">
        <w:rPr>
          <w:sz w:val="28"/>
          <w:szCs w:val="28"/>
          <w:lang w:val="nl-NL"/>
        </w:rPr>
        <w:t>Sở Tài chính</w:t>
      </w:r>
      <w:r w:rsidR="00A74745" w:rsidRPr="00432C9D">
        <w:rPr>
          <w:sz w:val="28"/>
          <w:szCs w:val="28"/>
          <w:lang w:val="nl-NL"/>
        </w:rPr>
        <w:t xml:space="preserve"> đã kịp thời bổ sung cho địa phương để thực hiện các nhiệm vụ trên địa bàn</w:t>
      </w:r>
      <w:r w:rsidR="00FD1F45" w:rsidRPr="00432C9D">
        <w:rPr>
          <w:sz w:val="28"/>
          <w:szCs w:val="28"/>
          <w:lang w:val="nl-NL"/>
        </w:rPr>
        <w:t>;</w:t>
      </w:r>
      <w:r w:rsidR="00A74745" w:rsidRPr="00432C9D">
        <w:rPr>
          <w:iCs/>
          <w:sz w:val="28"/>
          <w:szCs w:val="28"/>
        </w:rPr>
        <w:t xml:space="preserve"> chủ yếu là thực hiện một số chế độ, chính sách khôi phục, phát triển sản xuất, đảm bảo an sinh xã hội như: </w:t>
      </w:r>
      <w:r w:rsidR="00700D79">
        <w:rPr>
          <w:iCs/>
          <w:sz w:val="28"/>
          <w:szCs w:val="28"/>
        </w:rPr>
        <w:t>H</w:t>
      </w:r>
      <w:r w:rsidR="00700D79" w:rsidRPr="00700D79">
        <w:rPr>
          <w:iCs/>
          <w:sz w:val="28"/>
          <w:szCs w:val="28"/>
        </w:rPr>
        <w:t>ỗ trợ người lao động gặp khó khăn do đại dịch Covid-19 theo Nghị quyết 68/NQ-CP, Nghị quyết số 126/NQ-CP  theo Quyết định số 476/QĐ-UBND ngày 01/3/2022 của UBND tỉnh</w:t>
      </w:r>
      <w:r w:rsidR="00700D79">
        <w:rPr>
          <w:iCs/>
          <w:sz w:val="28"/>
          <w:szCs w:val="28"/>
        </w:rPr>
        <w:t>; trợ cấp mai táng phí</w:t>
      </w:r>
      <w:r w:rsidR="00EA2237">
        <w:rPr>
          <w:iCs/>
          <w:sz w:val="28"/>
          <w:szCs w:val="28"/>
        </w:rPr>
        <w:t>, vốn đầu tư năm 2022 từ nguồn cân đối ngân sách tỉnh,</w:t>
      </w:r>
      <w:r w:rsidR="00F5193A">
        <w:rPr>
          <w:iCs/>
          <w:sz w:val="28"/>
          <w:szCs w:val="28"/>
        </w:rPr>
        <w:t>khen thưởng Nông thôn mới, chế độ mai táng phí</w:t>
      </w:r>
      <w:r w:rsidR="00A74745" w:rsidRPr="00432C9D">
        <w:rPr>
          <w:iCs/>
          <w:sz w:val="28"/>
          <w:szCs w:val="28"/>
        </w:rPr>
        <w:t>...</w:t>
      </w:r>
    </w:p>
    <w:p w:rsidR="004A2E77" w:rsidRPr="00432C9D" w:rsidRDefault="004A2E77" w:rsidP="00EC28E1">
      <w:pPr>
        <w:ind w:firstLine="720"/>
        <w:jc w:val="both"/>
        <w:rPr>
          <w:iCs/>
          <w:sz w:val="28"/>
          <w:szCs w:val="28"/>
        </w:rPr>
      </w:pPr>
      <w:r w:rsidRPr="00432C9D">
        <w:rPr>
          <w:b/>
          <w:sz w:val="28"/>
          <w:szCs w:val="28"/>
          <w:lang w:val="nl-NL"/>
        </w:rPr>
        <w:t>2. Về chi ngân sách</w:t>
      </w:r>
    </w:p>
    <w:p w:rsidR="00593EB6" w:rsidRPr="00432C9D" w:rsidRDefault="005D6260" w:rsidP="00EC28E1">
      <w:pPr>
        <w:ind w:firstLine="720"/>
        <w:jc w:val="both"/>
        <w:rPr>
          <w:bCs/>
          <w:sz w:val="28"/>
          <w:szCs w:val="28"/>
        </w:rPr>
      </w:pPr>
      <w:r w:rsidRPr="00432C9D">
        <w:rPr>
          <w:bCs/>
          <w:sz w:val="28"/>
          <w:szCs w:val="28"/>
          <w:lang w:val="vi-VN"/>
        </w:rPr>
        <w:t xml:space="preserve">Tổng chi </w:t>
      </w:r>
      <w:r w:rsidRPr="00432C9D">
        <w:rPr>
          <w:bCs/>
          <w:sz w:val="28"/>
          <w:szCs w:val="28"/>
        </w:rPr>
        <w:t xml:space="preserve">ngân sách địa phương </w:t>
      </w:r>
      <w:r w:rsidR="0053007E" w:rsidRPr="00432C9D">
        <w:rPr>
          <w:bCs/>
          <w:sz w:val="28"/>
          <w:szCs w:val="28"/>
        </w:rPr>
        <w:t>6 tháng</w:t>
      </w:r>
      <w:r w:rsidR="009473B0" w:rsidRPr="00432C9D">
        <w:rPr>
          <w:bCs/>
          <w:sz w:val="28"/>
          <w:szCs w:val="28"/>
        </w:rPr>
        <w:t>đạt</w:t>
      </w:r>
      <w:r w:rsidR="00915D41">
        <w:rPr>
          <w:bCs/>
          <w:sz w:val="28"/>
          <w:szCs w:val="28"/>
        </w:rPr>
        <w:t>309.423</w:t>
      </w:r>
      <w:r w:rsidR="00FB4128">
        <w:rPr>
          <w:bCs/>
          <w:sz w:val="28"/>
          <w:szCs w:val="28"/>
        </w:rPr>
        <w:t xml:space="preserve"> triệu</w:t>
      </w:r>
      <w:r w:rsidRPr="00432C9D">
        <w:rPr>
          <w:bCs/>
          <w:sz w:val="28"/>
          <w:szCs w:val="28"/>
        </w:rPr>
        <w:t xml:space="preserve"> đồng, </w:t>
      </w:r>
      <w:r w:rsidR="009473B0" w:rsidRPr="00432C9D">
        <w:rPr>
          <w:bCs/>
          <w:sz w:val="28"/>
          <w:szCs w:val="28"/>
        </w:rPr>
        <w:t>bằng</w:t>
      </w:r>
      <w:r w:rsidR="001C78D5">
        <w:rPr>
          <w:bCs/>
          <w:sz w:val="28"/>
          <w:szCs w:val="28"/>
        </w:rPr>
        <w:t>49</w:t>
      </w:r>
      <w:r w:rsidR="00B12845" w:rsidRPr="00432C9D">
        <w:rPr>
          <w:bCs/>
          <w:sz w:val="28"/>
          <w:szCs w:val="28"/>
        </w:rPr>
        <w:t>%</w:t>
      </w:r>
      <w:r w:rsidRPr="00432C9D">
        <w:rPr>
          <w:bCs/>
          <w:sz w:val="28"/>
          <w:szCs w:val="28"/>
          <w:lang w:val="vi-VN"/>
        </w:rPr>
        <w:t xml:space="preserve"> dự t</w:t>
      </w:r>
      <w:r w:rsidRPr="00432C9D">
        <w:rPr>
          <w:bCs/>
          <w:sz w:val="28"/>
          <w:szCs w:val="28"/>
        </w:rPr>
        <w:t xml:space="preserve">oán HĐND </w:t>
      </w:r>
      <w:r w:rsidR="00C93884">
        <w:rPr>
          <w:bCs/>
          <w:sz w:val="28"/>
          <w:szCs w:val="28"/>
        </w:rPr>
        <w:t>huyện giao</w:t>
      </w:r>
      <w:r w:rsidR="00CD0F37" w:rsidRPr="00432C9D">
        <w:rPr>
          <w:bCs/>
          <w:sz w:val="28"/>
          <w:szCs w:val="28"/>
        </w:rPr>
        <w:t xml:space="preserve">; </w:t>
      </w:r>
      <w:r w:rsidR="004D771C" w:rsidRPr="00432C9D">
        <w:rPr>
          <w:bCs/>
          <w:sz w:val="28"/>
          <w:szCs w:val="28"/>
        </w:rPr>
        <w:t xml:space="preserve">một số </w:t>
      </w:r>
      <w:r w:rsidR="00B12845" w:rsidRPr="00432C9D">
        <w:rPr>
          <w:bCs/>
          <w:sz w:val="28"/>
          <w:szCs w:val="28"/>
        </w:rPr>
        <w:t>nhiệm vụ chi cụ thể như sau</w:t>
      </w:r>
      <w:r w:rsidRPr="00432C9D">
        <w:rPr>
          <w:bCs/>
          <w:sz w:val="28"/>
          <w:szCs w:val="28"/>
        </w:rPr>
        <w:t>:</w:t>
      </w:r>
    </w:p>
    <w:p w:rsidR="00A64C75" w:rsidRDefault="001941CB" w:rsidP="00EC28E1">
      <w:pPr>
        <w:ind w:firstLine="720"/>
        <w:jc w:val="both"/>
        <w:rPr>
          <w:bCs/>
          <w:sz w:val="28"/>
          <w:szCs w:val="28"/>
        </w:rPr>
      </w:pPr>
      <w:r w:rsidRPr="00432C9D">
        <w:rPr>
          <w:sz w:val="28"/>
          <w:szCs w:val="28"/>
          <w:lang w:val="fr-FR"/>
        </w:rPr>
        <w:t>-</w:t>
      </w:r>
      <w:r w:rsidR="005D6260" w:rsidRPr="00432C9D">
        <w:rPr>
          <w:sz w:val="28"/>
          <w:szCs w:val="28"/>
          <w:lang w:val="fr-FR"/>
        </w:rPr>
        <w:t xml:space="preserve"> Chi đầu tư phát triển </w:t>
      </w:r>
      <w:r w:rsidR="00CD0F37" w:rsidRPr="00432C9D">
        <w:rPr>
          <w:sz w:val="28"/>
          <w:szCs w:val="28"/>
          <w:lang w:val="fr-FR"/>
        </w:rPr>
        <w:t xml:space="preserve">đạt </w:t>
      </w:r>
      <w:r w:rsidR="001C78D5">
        <w:rPr>
          <w:sz w:val="28"/>
          <w:szCs w:val="28"/>
          <w:lang w:val="fr-FR"/>
        </w:rPr>
        <w:t>86.582</w:t>
      </w:r>
      <w:r w:rsidR="00261577">
        <w:rPr>
          <w:sz w:val="28"/>
          <w:szCs w:val="28"/>
          <w:lang w:val="fr-FR"/>
        </w:rPr>
        <w:t xml:space="preserve"> triệu</w:t>
      </w:r>
      <w:r w:rsidR="00CD0F37" w:rsidRPr="00432C9D">
        <w:rPr>
          <w:sz w:val="28"/>
          <w:szCs w:val="28"/>
          <w:lang w:val="fr-FR"/>
        </w:rPr>
        <w:t xml:space="preserve"> đồng, bằng </w:t>
      </w:r>
      <w:r w:rsidR="001C78D5">
        <w:rPr>
          <w:sz w:val="28"/>
          <w:szCs w:val="28"/>
          <w:lang w:val="fr-FR"/>
        </w:rPr>
        <w:t>76</w:t>
      </w:r>
      <w:r w:rsidR="00CD0F37" w:rsidRPr="00432C9D">
        <w:rPr>
          <w:sz w:val="28"/>
          <w:szCs w:val="28"/>
          <w:lang w:val="fr-FR"/>
        </w:rPr>
        <w:t>%</w:t>
      </w:r>
      <w:r w:rsidR="00CD0F37" w:rsidRPr="00432C9D">
        <w:rPr>
          <w:bCs/>
          <w:sz w:val="28"/>
          <w:szCs w:val="28"/>
        </w:rPr>
        <w:t xml:space="preserve"> dự toán HĐND </w:t>
      </w:r>
      <w:r w:rsidR="00321B95">
        <w:rPr>
          <w:bCs/>
          <w:sz w:val="28"/>
          <w:szCs w:val="28"/>
        </w:rPr>
        <w:t>huyện</w:t>
      </w:r>
      <w:r w:rsidR="00B12845" w:rsidRPr="00432C9D">
        <w:rPr>
          <w:bCs/>
          <w:sz w:val="28"/>
          <w:szCs w:val="28"/>
        </w:rPr>
        <w:t xml:space="preserve"> giao; </w:t>
      </w:r>
    </w:p>
    <w:p w:rsidR="00593EB6" w:rsidRPr="00432C9D" w:rsidRDefault="001941CB" w:rsidP="00EC28E1">
      <w:pPr>
        <w:ind w:firstLine="720"/>
        <w:jc w:val="both"/>
        <w:rPr>
          <w:bCs/>
          <w:sz w:val="28"/>
          <w:szCs w:val="28"/>
        </w:rPr>
      </w:pPr>
      <w:r w:rsidRPr="00432C9D">
        <w:rPr>
          <w:sz w:val="28"/>
          <w:szCs w:val="28"/>
        </w:rPr>
        <w:t>-</w:t>
      </w:r>
      <w:r w:rsidR="005D6260" w:rsidRPr="00432C9D">
        <w:rPr>
          <w:sz w:val="28"/>
          <w:szCs w:val="28"/>
        </w:rPr>
        <w:t xml:space="preserve"> Các nhiệm vụ chi thường xuyên </w:t>
      </w:r>
      <w:r w:rsidR="000E6D92" w:rsidRPr="00432C9D">
        <w:rPr>
          <w:sz w:val="28"/>
          <w:szCs w:val="28"/>
        </w:rPr>
        <w:t xml:space="preserve">đạt </w:t>
      </w:r>
      <w:r w:rsidR="00915D41">
        <w:rPr>
          <w:sz w:val="28"/>
          <w:szCs w:val="28"/>
        </w:rPr>
        <w:t>222.122</w:t>
      </w:r>
      <w:r w:rsidR="00EA17D8">
        <w:rPr>
          <w:sz w:val="28"/>
          <w:szCs w:val="28"/>
        </w:rPr>
        <w:t xml:space="preserve"> triệu</w:t>
      </w:r>
      <w:r w:rsidR="000E6D92" w:rsidRPr="00432C9D">
        <w:rPr>
          <w:sz w:val="28"/>
          <w:szCs w:val="28"/>
        </w:rPr>
        <w:t xml:space="preserve"> đồng, bằng </w:t>
      </w:r>
      <w:r w:rsidR="00EA17D8">
        <w:rPr>
          <w:sz w:val="28"/>
          <w:szCs w:val="28"/>
        </w:rPr>
        <w:t>4</w:t>
      </w:r>
      <w:r w:rsidR="001C78D5">
        <w:rPr>
          <w:sz w:val="28"/>
          <w:szCs w:val="28"/>
        </w:rPr>
        <w:t>3</w:t>
      </w:r>
      <w:r w:rsidR="00593EB6" w:rsidRPr="00432C9D">
        <w:rPr>
          <w:sz w:val="28"/>
          <w:szCs w:val="28"/>
        </w:rPr>
        <w:t>% dự toán</w:t>
      </w:r>
      <w:r w:rsidR="001C78D5" w:rsidRPr="00432C9D">
        <w:rPr>
          <w:bCs/>
          <w:sz w:val="28"/>
          <w:szCs w:val="28"/>
        </w:rPr>
        <w:t xml:space="preserve">HĐND </w:t>
      </w:r>
      <w:r w:rsidR="001C78D5">
        <w:rPr>
          <w:bCs/>
          <w:sz w:val="28"/>
          <w:szCs w:val="28"/>
        </w:rPr>
        <w:t>huyện giao</w:t>
      </w:r>
      <w:r w:rsidR="00914205" w:rsidRPr="00432C9D">
        <w:rPr>
          <w:sz w:val="28"/>
          <w:szCs w:val="28"/>
        </w:rPr>
        <w:t xml:space="preserve">;đã </w:t>
      </w:r>
      <w:r w:rsidR="006C348D" w:rsidRPr="00432C9D">
        <w:rPr>
          <w:sz w:val="28"/>
          <w:szCs w:val="28"/>
        </w:rPr>
        <w:t>cơ bản đáp ứng kịp thời</w:t>
      </w:r>
      <w:r w:rsidR="005D6260" w:rsidRPr="00432C9D">
        <w:rPr>
          <w:sz w:val="28"/>
          <w:szCs w:val="28"/>
        </w:rPr>
        <w:t xml:space="preserve"> các nhiệm vụ chi cho bộ máy quản lý hành chính, nhà nước, đảng đoàn thể, chi cho con người, chi an ninh, quốc </w:t>
      </w:r>
      <w:r w:rsidR="00F01776" w:rsidRPr="00432C9D">
        <w:rPr>
          <w:sz w:val="28"/>
          <w:szCs w:val="28"/>
        </w:rPr>
        <w:t>phòng; trong đó:</w:t>
      </w:r>
    </w:p>
    <w:p w:rsidR="00593EB6" w:rsidRPr="00432C9D" w:rsidRDefault="00F01776" w:rsidP="00EC28E1">
      <w:pPr>
        <w:ind w:firstLine="720"/>
        <w:jc w:val="both"/>
        <w:rPr>
          <w:bCs/>
          <w:sz w:val="28"/>
          <w:szCs w:val="28"/>
        </w:rPr>
      </w:pPr>
      <w:r w:rsidRPr="00432C9D">
        <w:rPr>
          <w:sz w:val="28"/>
          <w:szCs w:val="28"/>
        </w:rPr>
        <w:t xml:space="preserve">+ Chi quản lý hành chính, nhà nước, đảng, đoàn thể đạt </w:t>
      </w:r>
      <w:r w:rsidR="00537A01">
        <w:rPr>
          <w:sz w:val="28"/>
          <w:szCs w:val="28"/>
        </w:rPr>
        <w:t>69.</w:t>
      </w:r>
      <w:r w:rsidR="00915D41">
        <w:rPr>
          <w:sz w:val="28"/>
          <w:szCs w:val="28"/>
        </w:rPr>
        <w:t>770</w:t>
      </w:r>
      <w:r w:rsidR="00EA17D8">
        <w:rPr>
          <w:sz w:val="28"/>
          <w:szCs w:val="28"/>
        </w:rPr>
        <w:t xml:space="preserve"> triệu</w:t>
      </w:r>
      <w:r w:rsidRPr="00432C9D">
        <w:rPr>
          <w:sz w:val="28"/>
          <w:szCs w:val="28"/>
        </w:rPr>
        <w:t xml:space="preserve"> đồng, bằng </w:t>
      </w:r>
      <w:r w:rsidR="00EA17D8">
        <w:rPr>
          <w:sz w:val="28"/>
          <w:szCs w:val="28"/>
        </w:rPr>
        <w:t>64</w:t>
      </w:r>
      <w:r w:rsidRPr="00432C9D">
        <w:rPr>
          <w:sz w:val="28"/>
          <w:szCs w:val="28"/>
        </w:rPr>
        <w:t>% dự toán</w:t>
      </w:r>
      <w:r w:rsidR="000E6D92" w:rsidRPr="00432C9D">
        <w:rPr>
          <w:sz w:val="28"/>
          <w:szCs w:val="28"/>
        </w:rPr>
        <w:t>.</w:t>
      </w:r>
    </w:p>
    <w:p w:rsidR="00F01776" w:rsidRPr="00432C9D" w:rsidRDefault="00F01776" w:rsidP="00EC28E1">
      <w:pPr>
        <w:ind w:firstLine="720"/>
        <w:jc w:val="both"/>
        <w:rPr>
          <w:sz w:val="28"/>
          <w:szCs w:val="28"/>
        </w:rPr>
      </w:pPr>
      <w:r w:rsidRPr="00432C9D">
        <w:rPr>
          <w:sz w:val="28"/>
          <w:szCs w:val="28"/>
        </w:rPr>
        <w:t xml:space="preserve">+ Chi sự nghiệp giáo dục đào tạo và dạy nghề đạt </w:t>
      </w:r>
      <w:r w:rsidR="00537A01">
        <w:rPr>
          <w:sz w:val="28"/>
          <w:szCs w:val="28"/>
        </w:rPr>
        <w:t>104.277</w:t>
      </w:r>
      <w:r w:rsidR="00EA17D8">
        <w:rPr>
          <w:sz w:val="28"/>
          <w:szCs w:val="28"/>
        </w:rPr>
        <w:t xml:space="preserve"> triệu</w:t>
      </w:r>
      <w:r w:rsidRPr="00432C9D">
        <w:rPr>
          <w:sz w:val="28"/>
          <w:szCs w:val="28"/>
        </w:rPr>
        <w:t xml:space="preserve"> đồng, bằng </w:t>
      </w:r>
      <w:r w:rsidR="00C20581" w:rsidRPr="00432C9D">
        <w:rPr>
          <w:sz w:val="28"/>
          <w:szCs w:val="28"/>
        </w:rPr>
        <w:t>4</w:t>
      </w:r>
      <w:r w:rsidR="006D7619">
        <w:rPr>
          <w:sz w:val="28"/>
          <w:szCs w:val="28"/>
        </w:rPr>
        <w:t>1</w:t>
      </w:r>
      <w:r w:rsidR="00D851DC" w:rsidRPr="00432C9D">
        <w:rPr>
          <w:sz w:val="28"/>
          <w:szCs w:val="28"/>
        </w:rPr>
        <w:t>% dự toán</w:t>
      </w:r>
      <w:r w:rsidR="00E858C3" w:rsidRPr="00432C9D">
        <w:rPr>
          <w:sz w:val="28"/>
          <w:szCs w:val="28"/>
        </w:rPr>
        <w:t>.</w:t>
      </w:r>
    </w:p>
    <w:p w:rsidR="00F01776" w:rsidRPr="00432C9D" w:rsidRDefault="00F01776" w:rsidP="00EC28E1">
      <w:pPr>
        <w:ind w:firstLine="720"/>
        <w:jc w:val="both"/>
        <w:rPr>
          <w:sz w:val="28"/>
          <w:szCs w:val="28"/>
        </w:rPr>
      </w:pPr>
      <w:r w:rsidRPr="00432C9D">
        <w:rPr>
          <w:sz w:val="28"/>
          <w:szCs w:val="28"/>
        </w:rPr>
        <w:t xml:space="preserve">+ Chi sự nghiệp y tế đạt </w:t>
      </w:r>
      <w:r w:rsidR="001F19CF">
        <w:rPr>
          <w:sz w:val="28"/>
          <w:szCs w:val="28"/>
        </w:rPr>
        <w:t>8.</w:t>
      </w:r>
      <w:r w:rsidR="00537A01">
        <w:rPr>
          <w:sz w:val="28"/>
          <w:szCs w:val="28"/>
        </w:rPr>
        <w:t>723</w:t>
      </w:r>
      <w:r w:rsidR="001F19CF">
        <w:rPr>
          <w:sz w:val="28"/>
          <w:szCs w:val="28"/>
        </w:rPr>
        <w:t xml:space="preserve"> triệu</w:t>
      </w:r>
      <w:r w:rsidRPr="00432C9D">
        <w:rPr>
          <w:sz w:val="28"/>
          <w:szCs w:val="28"/>
        </w:rPr>
        <w:t xml:space="preserve"> đồng, bằng </w:t>
      </w:r>
      <w:r w:rsidR="00B12845" w:rsidRPr="00432C9D">
        <w:rPr>
          <w:sz w:val="28"/>
          <w:szCs w:val="28"/>
        </w:rPr>
        <w:t>4</w:t>
      </w:r>
      <w:r w:rsidR="00537A01">
        <w:rPr>
          <w:sz w:val="28"/>
          <w:szCs w:val="28"/>
        </w:rPr>
        <w:t>8</w:t>
      </w:r>
      <w:r w:rsidRPr="00432C9D">
        <w:rPr>
          <w:sz w:val="28"/>
          <w:szCs w:val="28"/>
        </w:rPr>
        <w:t>% dự toán</w:t>
      </w:r>
      <w:r w:rsidR="00E858C3" w:rsidRPr="00432C9D">
        <w:rPr>
          <w:sz w:val="28"/>
          <w:szCs w:val="28"/>
        </w:rPr>
        <w:t>.</w:t>
      </w:r>
    </w:p>
    <w:p w:rsidR="00F01776" w:rsidRPr="00432C9D" w:rsidRDefault="00F01776" w:rsidP="00EC28E1">
      <w:pPr>
        <w:ind w:firstLine="720"/>
        <w:jc w:val="both"/>
        <w:rPr>
          <w:sz w:val="28"/>
          <w:szCs w:val="28"/>
        </w:rPr>
      </w:pPr>
      <w:r w:rsidRPr="00432C9D">
        <w:rPr>
          <w:sz w:val="28"/>
          <w:szCs w:val="28"/>
        </w:rPr>
        <w:lastRenderedPageBreak/>
        <w:t>+ Chi sự nghiệp văn hóa, thể thao</w:t>
      </w:r>
      <w:r w:rsidR="00B12845" w:rsidRPr="00432C9D">
        <w:rPr>
          <w:sz w:val="28"/>
          <w:szCs w:val="28"/>
        </w:rPr>
        <w:t xml:space="preserve"> và</w:t>
      </w:r>
      <w:r w:rsidRPr="00432C9D">
        <w:rPr>
          <w:sz w:val="28"/>
          <w:szCs w:val="28"/>
        </w:rPr>
        <w:t xml:space="preserve"> du lịch đạt </w:t>
      </w:r>
      <w:r w:rsidR="00F67AAA">
        <w:rPr>
          <w:sz w:val="28"/>
          <w:szCs w:val="28"/>
        </w:rPr>
        <w:t>2.636</w:t>
      </w:r>
      <w:r w:rsidR="00221C27">
        <w:rPr>
          <w:sz w:val="28"/>
          <w:szCs w:val="28"/>
        </w:rPr>
        <w:t xml:space="preserve"> triệu</w:t>
      </w:r>
      <w:r w:rsidRPr="00432C9D">
        <w:rPr>
          <w:sz w:val="28"/>
          <w:szCs w:val="28"/>
        </w:rPr>
        <w:t xml:space="preserve"> đồng, bằng </w:t>
      </w:r>
      <w:r w:rsidR="00F67AAA">
        <w:rPr>
          <w:sz w:val="28"/>
          <w:szCs w:val="28"/>
        </w:rPr>
        <w:t>44</w:t>
      </w:r>
      <w:r w:rsidRPr="00432C9D">
        <w:rPr>
          <w:sz w:val="28"/>
          <w:szCs w:val="28"/>
        </w:rPr>
        <w:t>% dự toán</w:t>
      </w:r>
      <w:r w:rsidR="00E858C3" w:rsidRPr="00432C9D">
        <w:rPr>
          <w:sz w:val="28"/>
          <w:szCs w:val="28"/>
        </w:rPr>
        <w:t>.</w:t>
      </w:r>
    </w:p>
    <w:p w:rsidR="00802986" w:rsidRPr="00432C9D" w:rsidRDefault="00802986" w:rsidP="00EC28E1">
      <w:pPr>
        <w:ind w:firstLine="720"/>
        <w:jc w:val="both"/>
        <w:rPr>
          <w:sz w:val="28"/>
          <w:szCs w:val="28"/>
        </w:rPr>
      </w:pPr>
      <w:r w:rsidRPr="00432C9D">
        <w:rPr>
          <w:sz w:val="28"/>
          <w:szCs w:val="28"/>
        </w:rPr>
        <w:t xml:space="preserve">+ Chi sự nghiệp đảm bảo xã hội đạt </w:t>
      </w:r>
      <w:r w:rsidR="002B4623">
        <w:rPr>
          <w:sz w:val="28"/>
          <w:szCs w:val="28"/>
        </w:rPr>
        <w:t>16.225</w:t>
      </w:r>
      <w:r w:rsidR="000F6B08">
        <w:rPr>
          <w:sz w:val="28"/>
          <w:szCs w:val="28"/>
        </w:rPr>
        <w:t xml:space="preserve"> triệu</w:t>
      </w:r>
      <w:r w:rsidRPr="00432C9D">
        <w:rPr>
          <w:sz w:val="28"/>
          <w:szCs w:val="28"/>
        </w:rPr>
        <w:t xml:space="preserve"> đồng, bằng </w:t>
      </w:r>
      <w:r w:rsidR="002B4623">
        <w:rPr>
          <w:sz w:val="28"/>
          <w:szCs w:val="28"/>
        </w:rPr>
        <w:t>39</w:t>
      </w:r>
      <w:r w:rsidRPr="00432C9D">
        <w:rPr>
          <w:sz w:val="28"/>
          <w:szCs w:val="28"/>
        </w:rPr>
        <w:t>% dự toán</w:t>
      </w:r>
      <w:r w:rsidR="00E858C3" w:rsidRPr="00432C9D">
        <w:rPr>
          <w:sz w:val="28"/>
          <w:szCs w:val="28"/>
        </w:rPr>
        <w:t>.</w:t>
      </w:r>
    </w:p>
    <w:p w:rsidR="00B936CE" w:rsidRPr="00432C9D" w:rsidRDefault="00B936CE" w:rsidP="00EC28E1">
      <w:pPr>
        <w:ind w:firstLine="720"/>
        <w:jc w:val="both"/>
        <w:rPr>
          <w:bCs/>
          <w:sz w:val="28"/>
          <w:szCs w:val="28"/>
        </w:rPr>
      </w:pPr>
      <w:r w:rsidRPr="00432C9D">
        <w:rPr>
          <w:sz w:val="28"/>
          <w:szCs w:val="28"/>
        </w:rPr>
        <w:t xml:space="preserve">+ Chi sự nghiệp cho lĩnh vực an ninh đạt </w:t>
      </w:r>
      <w:r w:rsidR="002B4623">
        <w:rPr>
          <w:sz w:val="28"/>
          <w:szCs w:val="28"/>
        </w:rPr>
        <w:t>1.364</w:t>
      </w:r>
      <w:r w:rsidR="000F6B08">
        <w:rPr>
          <w:sz w:val="28"/>
          <w:szCs w:val="28"/>
        </w:rPr>
        <w:t xml:space="preserve"> triệu</w:t>
      </w:r>
      <w:r w:rsidRPr="00432C9D">
        <w:rPr>
          <w:sz w:val="28"/>
          <w:szCs w:val="28"/>
        </w:rPr>
        <w:t xml:space="preserve"> đồng, bằng </w:t>
      </w:r>
      <w:r w:rsidR="000F6B08">
        <w:rPr>
          <w:sz w:val="28"/>
          <w:szCs w:val="28"/>
        </w:rPr>
        <w:t>7</w:t>
      </w:r>
      <w:r w:rsidR="002B4623">
        <w:rPr>
          <w:sz w:val="28"/>
          <w:szCs w:val="28"/>
        </w:rPr>
        <w:t>1</w:t>
      </w:r>
      <w:r w:rsidRPr="00432C9D">
        <w:rPr>
          <w:sz w:val="28"/>
          <w:szCs w:val="28"/>
        </w:rPr>
        <w:t xml:space="preserve">% dự toán; lĩnh vực quốc phòng đạt </w:t>
      </w:r>
      <w:r w:rsidR="000F6B08">
        <w:rPr>
          <w:sz w:val="28"/>
          <w:szCs w:val="28"/>
        </w:rPr>
        <w:t>5.</w:t>
      </w:r>
      <w:r w:rsidR="002B4623">
        <w:rPr>
          <w:sz w:val="28"/>
          <w:szCs w:val="28"/>
        </w:rPr>
        <w:t>757</w:t>
      </w:r>
      <w:r w:rsidR="000F6B08">
        <w:rPr>
          <w:sz w:val="28"/>
          <w:szCs w:val="28"/>
        </w:rPr>
        <w:t>triệu</w:t>
      </w:r>
      <w:r w:rsidRPr="00432C9D">
        <w:rPr>
          <w:sz w:val="28"/>
          <w:szCs w:val="28"/>
        </w:rPr>
        <w:t xml:space="preserve"> đồng, bằng </w:t>
      </w:r>
      <w:r w:rsidR="002B4623">
        <w:rPr>
          <w:sz w:val="28"/>
          <w:szCs w:val="28"/>
        </w:rPr>
        <w:t>85</w:t>
      </w:r>
      <w:r w:rsidRPr="00432C9D">
        <w:rPr>
          <w:sz w:val="28"/>
          <w:szCs w:val="28"/>
        </w:rPr>
        <w:t>% dự toán.</w:t>
      </w:r>
    </w:p>
    <w:p w:rsidR="00802986" w:rsidRPr="00432C9D" w:rsidRDefault="00F01776" w:rsidP="00EC28E1">
      <w:pPr>
        <w:ind w:firstLine="720"/>
        <w:jc w:val="both"/>
        <w:rPr>
          <w:sz w:val="28"/>
          <w:szCs w:val="28"/>
        </w:rPr>
      </w:pPr>
      <w:r w:rsidRPr="00432C9D">
        <w:rPr>
          <w:sz w:val="28"/>
          <w:szCs w:val="28"/>
        </w:rPr>
        <w:t xml:space="preserve">+ Chi sự nghiệp kinh tế đạt </w:t>
      </w:r>
      <w:r w:rsidR="00955EF9">
        <w:rPr>
          <w:sz w:val="28"/>
          <w:szCs w:val="28"/>
        </w:rPr>
        <w:t>6.450</w:t>
      </w:r>
      <w:r w:rsidR="00AC0DFC">
        <w:rPr>
          <w:sz w:val="28"/>
          <w:szCs w:val="28"/>
        </w:rPr>
        <w:t xml:space="preserve"> triệu</w:t>
      </w:r>
      <w:r w:rsidRPr="00432C9D">
        <w:rPr>
          <w:sz w:val="28"/>
          <w:szCs w:val="28"/>
        </w:rPr>
        <w:t xml:space="preserve"> đồng, bằng </w:t>
      </w:r>
      <w:r w:rsidR="00955EF9">
        <w:rPr>
          <w:sz w:val="28"/>
          <w:szCs w:val="28"/>
        </w:rPr>
        <w:t>10</w:t>
      </w:r>
      <w:r w:rsidRPr="00432C9D">
        <w:rPr>
          <w:sz w:val="28"/>
          <w:szCs w:val="28"/>
        </w:rPr>
        <w:t>% dự toán</w:t>
      </w:r>
      <w:r w:rsidR="00E858C3" w:rsidRPr="00432C9D">
        <w:rPr>
          <w:sz w:val="28"/>
          <w:szCs w:val="28"/>
        </w:rPr>
        <w:t>.</w:t>
      </w:r>
    </w:p>
    <w:p w:rsidR="005D6260" w:rsidRPr="00432C9D" w:rsidRDefault="00802986" w:rsidP="00EC28E1">
      <w:pPr>
        <w:ind w:firstLine="720"/>
        <w:jc w:val="both"/>
        <w:rPr>
          <w:sz w:val="28"/>
          <w:szCs w:val="28"/>
        </w:rPr>
      </w:pPr>
      <w:r w:rsidRPr="00432C9D">
        <w:rPr>
          <w:sz w:val="28"/>
          <w:szCs w:val="28"/>
        </w:rPr>
        <w:t xml:space="preserve">+ Chi sự nghiệp môi trường đạt </w:t>
      </w:r>
      <w:r w:rsidR="00D56FA6">
        <w:rPr>
          <w:sz w:val="28"/>
          <w:szCs w:val="28"/>
        </w:rPr>
        <w:t>563</w:t>
      </w:r>
      <w:r w:rsidR="00B163E4">
        <w:rPr>
          <w:sz w:val="28"/>
          <w:szCs w:val="28"/>
        </w:rPr>
        <w:t xml:space="preserve"> triệu</w:t>
      </w:r>
      <w:r w:rsidRPr="00432C9D">
        <w:rPr>
          <w:sz w:val="28"/>
          <w:szCs w:val="28"/>
        </w:rPr>
        <w:t xml:space="preserve"> đồng, bằng </w:t>
      </w:r>
      <w:r w:rsidR="00D56FA6">
        <w:rPr>
          <w:sz w:val="28"/>
          <w:szCs w:val="28"/>
        </w:rPr>
        <w:t>13</w:t>
      </w:r>
      <w:r w:rsidR="00E858C3" w:rsidRPr="00432C9D">
        <w:rPr>
          <w:sz w:val="28"/>
          <w:szCs w:val="28"/>
        </w:rPr>
        <w:t>% dự toán.</w:t>
      </w:r>
    </w:p>
    <w:p w:rsidR="00593EB6" w:rsidRPr="00C97E84" w:rsidRDefault="009159E2" w:rsidP="00EC28E1">
      <w:pPr>
        <w:ind w:firstLine="720"/>
        <w:jc w:val="both"/>
        <w:rPr>
          <w:sz w:val="28"/>
          <w:szCs w:val="28"/>
        </w:rPr>
      </w:pPr>
      <w:r w:rsidRPr="00C97E84">
        <w:rPr>
          <w:sz w:val="28"/>
          <w:szCs w:val="28"/>
        </w:rPr>
        <w:t xml:space="preserve">- Chi từ nguồn </w:t>
      </w:r>
      <w:r w:rsidRPr="00C97E84">
        <w:rPr>
          <w:sz w:val="28"/>
          <w:szCs w:val="28"/>
          <w:lang w:val="vi-VN"/>
        </w:rPr>
        <w:t>d</w:t>
      </w:r>
      <w:r w:rsidRPr="00C97E84">
        <w:rPr>
          <w:sz w:val="28"/>
          <w:szCs w:val="28"/>
        </w:rPr>
        <w:t xml:space="preserve">ự phòng ngân sách đạt </w:t>
      </w:r>
      <w:r w:rsidR="00087623" w:rsidRPr="00C97E84">
        <w:rPr>
          <w:sz w:val="28"/>
          <w:szCs w:val="28"/>
        </w:rPr>
        <w:t>719</w:t>
      </w:r>
      <w:r w:rsidR="00E51AE7" w:rsidRPr="00C97E84">
        <w:rPr>
          <w:sz w:val="28"/>
          <w:szCs w:val="28"/>
        </w:rPr>
        <w:t>triệu</w:t>
      </w:r>
      <w:r w:rsidRPr="00C97E84">
        <w:rPr>
          <w:sz w:val="28"/>
          <w:szCs w:val="28"/>
        </w:rPr>
        <w:t xml:space="preserve"> đồng, bằng </w:t>
      </w:r>
      <w:r w:rsidR="00BA3046" w:rsidRPr="00C97E84">
        <w:rPr>
          <w:sz w:val="28"/>
          <w:szCs w:val="28"/>
        </w:rPr>
        <w:t>7</w:t>
      </w:r>
      <w:r w:rsidRPr="00C97E84">
        <w:rPr>
          <w:sz w:val="28"/>
          <w:szCs w:val="28"/>
        </w:rPr>
        <w:t>% dự toán</w:t>
      </w:r>
      <w:r w:rsidR="00366DA3" w:rsidRPr="00C97E84">
        <w:rPr>
          <w:sz w:val="28"/>
          <w:szCs w:val="28"/>
        </w:rPr>
        <w:t xml:space="preserve"> (trong đó</w:t>
      </w:r>
      <w:r w:rsidR="00593EB6" w:rsidRPr="00C97E84">
        <w:rPr>
          <w:sz w:val="28"/>
          <w:szCs w:val="28"/>
        </w:rPr>
        <w:t xml:space="preserve"> chi n</w:t>
      </w:r>
      <w:r w:rsidR="00366DA3" w:rsidRPr="00C97E84">
        <w:rPr>
          <w:sz w:val="28"/>
          <w:szCs w:val="28"/>
        </w:rPr>
        <w:t xml:space="preserve">gân sách cấp </w:t>
      </w:r>
      <w:r w:rsidR="00960886" w:rsidRPr="00C97E84">
        <w:rPr>
          <w:sz w:val="28"/>
          <w:szCs w:val="28"/>
        </w:rPr>
        <w:t>huyện</w:t>
      </w:r>
      <w:r w:rsidR="00087623" w:rsidRPr="00C97E84">
        <w:rPr>
          <w:sz w:val="28"/>
          <w:szCs w:val="28"/>
        </w:rPr>
        <w:t>632</w:t>
      </w:r>
      <w:r w:rsidR="00960886" w:rsidRPr="00C97E84">
        <w:rPr>
          <w:sz w:val="28"/>
          <w:szCs w:val="28"/>
        </w:rPr>
        <w:t>triệu</w:t>
      </w:r>
      <w:r w:rsidR="00366DA3" w:rsidRPr="00C97E84">
        <w:rPr>
          <w:sz w:val="28"/>
          <w:szCs w:val="28"/>
        </w:rPr>
        <w:t xml:space="preserve"> đồng</w:t>
      </w:r>
      <w:r w:rsidR="00BA3046" w:rsidRPr="00C97E84">
        <w:rPr>
          <w:sz w:val="28"/>
          <w:szCs w:val="28"/>
        </w:rPr>
        <w:t xml:space="preserve">tương ứng 9%, </w:t>
      </w:r>
      <w:r w:rsidR="00087623" w:rsidRPr="00C97E84">
        <w:rPr>
          <w:sz w:val="28"/>
          <w:szCs w:val="28"/>
        </w:rPr>
        <w:t>ngân sách cấp xã 87 triệu đồng</w:t>
      </w:r>
      <w:r w:rsidR="00BA3046" w:rsidRPr="00C97E84">
        <w:rPr>
          <w:sz w:val="28"/>
          <w:szCs w:val="28"/>
        </w:rPr>
        <w:t xml:space="preserve"> tương ứng 4% </w:t>
      </w:r>
      <w:r w:rsidR="00366DA3" w:rsidRPr="00C97E84">
        <w:rPr>
          <w:sz w:val="28"/>
          <w:szCs w:val="28"/>
        </w:rPr>
        <w:t>dự toán đầu năm</w:t>
      </w:r>
      <w:r w:rsidR="00914205" w:rsidRPr="00C97E84">
        <w:rPr>
          <w:sz w:val="28"/>
          <w:szCs w:val="28"/>
        </w:rPr>
        <w:t>);</w:t>
      </w:r>
      <w:r w:rsidRPr="00C97E84">
        <w:rPr>
          <w:sz w:val="28"/>
          <w:szCs w:val="28"/>
        </w:rPr>
        <w:t>chủ yếu xử lý các nhiệm vụ đột xuất</w:t>
      </w:r>
      <w:r w:rsidR="00C27288" w:rsidRPr="00C97E84">
        <w:rPr>
          <w:sz w:val="28"/>
          <w:szCs w:val="28"/>
        </w:rPr>
        <w:t>, cấp bách</w:t>
      </w:r>
      <w:r w:rsidRPr="00C97E84">
        <w:rPr>
          <w:sz w:val="28"/>
          <w:szCs w:val="28"/>
        </w:rPr>
        <w:t xml:space="preserve"> như: </w:t>
      </w:r>
      <w:r w:rsidR="00E858C3" w:rsidRPr="00C97E84">
        <w:rPr>
          <w:sz w:val="28"/>
          <w:szCs w:val="28"/>
        </w:rPr>
        <w:t xml:space="preserve">Thực hiện chế độ chính sách, các nhiệm vụ phòng chống dịch </w:t>
      </w:r>
      <w:r w:rsidR="00F54A0D" w:rsidRPr="00C97E84">
        <w:rPr>
          <w:sz w:val="28"/>
          <w:szCs w:val="28"/>
        </w:rPr>
        <w:t xml:space="preserve">bệnh </w:t>
      </w:r>
      <w:r w:rsidR="00E858C3" w:rsidRPr="00C97E84">
        <w:rPr>
          <w:sz w:val="28"/>
          <w:szCs w:val="28"/>
        </w:rPr>
        <w:t xml:space="preserve">Covid-19; </w:t>
      </w:r>
      <w:r w:rsidRPr="00C97E84">
        <w:rPr>
          <w:sz w:val="28"/>
          <w:szCs w:val="28"/>
        </w:rPr>
        <w:t xml:space="preserve">bố trí thực hiện các nhiệm vụ đột xuất về </w:t>
      </w:r>
      <w:r w:rsidRPr="00C97E84">
        <w:rPr>
          <w:sz w:val="28"/>
          <w:szCs w:val="28"/>
          <w:lang w:val="vi-VN"/>
        </w:rPr>
        <w:t>an ninh</w:t>
      </w:r>
      <w:r w:rsidRPr="00C97E84">
        <w:rPr>
          <w:sz w:val="28"/>
          <w:szCs w:val="28"/>
        </w:rPr>
        <w:t>,</w:t>
      </w:r>
      <w:r w:rsidRPr="00C97E84">
        <w:rPr>
          <w:sz w:val="28"/>
          <w:szCs w:val="28"/>
          <w:lang w:val="vi-VN"/>
        </w:rPr>
        <w:t xml:space="preserve"> quốc ph</w:t>
      </w:r>
      <w:r w:rsidRPr="00C97E84">
        <w:rPr>
          <w:sz w:val="28"/>
          <w:szCs w:val="28"/>
        </w:rPr>
        <w:t>ò</w:t>
      </w:r>
      <w:r w:rsidRPr="00C97E84">
        <w:rPr>
          <w:sz w:val="28"/>
          <w:szCs w:val="28"/>
          <w:lang w:val="vi-VN"/>
        </w:rPr>
        <w:t>ng</w:t>
      </w:r>
      <w:r w:rsidRPr="00C97E84">
        <w:rPr>
          <w:sz w:val="28"/>
          <w:szCs w:val="28"/>
        </w:rPr>
        <w:t>, an sinh xã hội và nhiệm vụ đột xuất khá</w:t>
      </w:r>
      <w:r w:rsidRPr="00C97E84">
        <w:rPr>
          <w:sz w:val="28"/>
          <w:szCs w:val="28"/>
          <w:lang w:val="vi-VN"/>
        </w:rPr>
        <w:t xml:space="preserve">c </w:t>
      </w:r>
      <w:r w:rsidRPr="00C97E84">
        <w:rPr>
          <w:sz w:val="28"/>
          <w:szCs w:val="28"/>
        </w:rPr>
        <w:t>theo chủ trương của các cấp ủy, chính quyền địa phương.</w:t>
      </w:r>
    </w:p>
    <w:p w:rsidR="00B60611" w:rsidRPr="00432C9D" w:rsidRDefault="0068733A" w:rsidP="00EC28E1">
      <w:pPr>
        <w:ind w:firstLine="709"/>
        <w:jc w:val="both"/>
        <w:rPr>
          <w:rFonts w:eastAsia="Calibri"/>
          <w:sz w:val="28"/>
          <w:szCs w:val="28"/>
        </w:rPr>
      </w:pPr>
      <w:r w:rsidRPr="00432C9D">
        <w:rPr>
          <w:sz w:val="28"/>
          <w:szCs w:val="28"/>
        </w:rPr>
        <w:t xml:space="preserve">- Trong </w:t>
      </w:r>
      <w:r w:rsidR="00477785" w:rsidRPr="00432C9D">
        <w:rPr>
          <w:sz w:val="28"/>
          <w:szCs w:val="28"/>
        </w:rPr>
        <w:t>tổng chi ngân sách</w:t>
      </w:r>
      <w:r w:rsidRPr="00432C9D">
        <w:rPr>
          <w:sz w:val="28"/>
          <w:szCs w:val="28"/>
        </w:rPr>
        <w:t xml:space="preserve"> nêu trên, đã </w:t>
      </w:r>
      <w:r w:rsidR="00EF09AC" w:rsidRPr="00432C9D">
        <w:rPr>
          <w:sz w:val="28"/>
          <w:szCs w:val="28"/>
        </w:rPr>
        <w:t>bao gồm</w:t>
      </w:r>
      <w:r w:rsidR="0058700F" w:rsidRPr="00432C9D">
        <w:rPr>
          <w:sz w:val="28"/>
          <w:szCs w:val="28"/>
        </w:rPr>
        <w:t xml:space="preserve"> khoản chi </w:t>
      </w:r>
      <w:r w:rsidR="001510D8" w:rsidRPr="00432C9D">
        <w:rPr>
          <w:sz w:val="28"/>
          <w:szCs w:val="28"/>
        </w:rPr>
        <w:t xml:space="preserve">hỗ trợ </w:t>
      </w:r>
      <w:r w:rsidR="008E7C13">
        <w:rPr>
          <w:sz w:val="28"/>
          <w:szCs w:val="28"/>
        </w:rPr>
        <w:t>4.494</w:t>
      </w:r>
      <w:r w:rsidR="00960886">
        <w:rPr>
          <w:sz w:val="28"/>
          <w:szCs w:val="28"/>
        </w:rPr>
        <w:t xml:space="preserve"> triệu</w:t>
      </w:r>
      <w:r w:rsidR="00FF2F30" w:rsidRPr="00432C9D">
        <w:rPr>
          <w:sz w:val="28"/>
          <w:szCs w:val="28"/>
        </w:rPr>
        <w:t xml:space="preserve"> đồng </w:t>
      </w:r>
      <w:r w:rsidR="0058700F" w:rsidRPr="00432C9D">
        <w:rPr>
          <w:sz w:val="28"/>
          <w:szCs w:val="28"/>
        </w:rPr>
        <w:t xml:space="preserve">để thực hiện các chế độ chính sách, </w:t>
      </w:r>
      <w:r w:rsidR="00697B11" w:rsidRPr="00432C9D">
        <w:rPr>
          <w:sz w:val="28"/>
          <w:szCs w:val="28"/>
        </w:rPr>
        <w:t xml:space="preserve">các </w:t>
      </w:r>
      <w:r w:rsidR="0058700F" w:rsidRPr="00432C9D">
        <w:rPr>
          <w:sz w:val="28"/>
          <w:szCs w:val="28"/>
        </w:rPr>
        <w:t xml:space="preserve">nhiệm vụ phòng chống dịch Covid-19 trên địa bàn theo </w:t>
      </w:r>
      <w:r w:rsidR="00697B11" w:rsidRPr="00432C9D">
        <w:rPr>
          <w:sz w:val="28"/>
          <w:szCs w:val="28"/>
        </w:rPr>
        <w:t>quy định</w:t>
      </w:r>
      <w:r w:rsidR="00B60611" w:rsidRPr="00432C9D">
        <w:rPr>
          <w:sz w:val="28"/>
          <w:szCs w:val="28"/>
        </w:rPr>
        <w:t>.</w:t>
      </w:r>
    </w:p>
    <w:p w:rsidR="00072FDA" w:rsidRDefault="00A71764" w:rsidP="00EC28E1">
      <w:pPr>
        <w:ind w:firstLine="709"/>
        <w:jc w:val="both"/>
        <w:rPr>
          <w:spacing w:val="4"/>
          <w:sz w:val="28"/>
          <w:szCs w:val="28"/>
        </w:rPr>
      </w:pPr>
      <w:r w:rsidRPr="00432C9D">
        <w:rPr>
          <w:sz w:val="28"/>
          <w:szCs w:val="28"/>
          <w:lang w:val="fr-FR"/>
        </w:rPr>
        <w:t xml:space="preserve">- </w:t>
      </w:r>
      <w:r w:rsidR="00F54A0D" w:rsidRPr="00432C9D">
        <w:rPr>
          <w:sz w:val="28"/>
          <w:szCs w:val="28"/>
          <w:lang w:val="fr-FR"/>
        </w:rPr>
        <w:t>D</w:t>
      </w:r>
      <w:r w:rsidRPr="00432C9D">
        <w:rPr>
          <w:sz w:val="28"/>
          <w:szCs w:val="28"/>
          <w:lang w:val="vi-VN"/>
        </w:rPr>
        <w:t>ự toán</w:t>
      </w:r>
      <w:r w:rsidRPr="00432C9D">
        <w:rPr>
          <w:sz w:val="28"/>
          <w:szCs w:val="28"/>
          <w:lang w:val="fr-FR"/>
        </w:rPr>
        <w:t xml:space="preserve"> đầu năm </w:t>
      </w:r>
      <w:r w:rsidR="0062716C" w:rsidRPr="00432C9D">
        <w:rPr>
          <w:sz w:val="28"/>
          <w:szCs w:val="28"/>
          <w:lang w:val="fr-FR"/>
        </w:rPr>
        <w:t>202</w:t>
      </w:r>
      <w:r w:rsidR="00F11201">
        <w:rPr>
          <w:sz w:val="28"/>
          <w:szCs w:val="28"/>
          <w:lang w:val="fr-FR"/>
        </w:rPr>
        <w:t>2</w:t>
      </w:r>
      <w:r w:rsidRPr="00432C9D">
        <w:rPr>
          <w:sz w:val="28"/>
          <w:szCs w:val="28"/>
          <w:lang w:val="fr-FR"/>
        </w:rPr>
        <w:t xml:space="preserve">đã bố trí kinh phí </w:t>
      </w:r>
      <w:r w:rsidRPr="00432C9D">
        <w:rPr>
          <w:sz w:val="28"/>
          <w:szCs w:val="28"/>
          <w:lang w:val="vi-VN"/>
        </w:rPr>
        <w:t xml:space="preserve">để </w:t>
      </w:r>
      <w:r w:rsidRPr="00432C9D">
        <w:rPr>
          <w:sz w:val="28"/>
          <w:szCs w:val="28"/>
          <w:lang w:val="fr-FR"/>
        </w:rPr>
        <w:t xml:space="preserve">thực hiện </w:t>
      </w:r>
      <w:r w:rsidR="00677CB7">
        <w:rPr>
          <w:sz w:val="28"/>
          <w:szCs w:val="28"/>
          <w:lang w:val="fr-FR"/>
        </w:rPr>
        <w:t xml:space="preserve">các </w:t>
      </w:r>
      <w:r w:rsidRPr="00432C9D">
        <w:rPr>
          <w:sz w:val="28"/>
          <w:szCs w:val="28"/>
          <w:lang w:val="vi-VN"/>
        </w:rPr>
        <w:t xml:space="preserve">cơ chế chính sách của </w:t>
      </w:r>
      <w:r w:rsidR="00677CB7">
        <w:rPr>
          <w:sz w:val="28"/>
          <w:szCs w:val="28"/>
        </w:rPr>
        <w:t>huyện</w:t>
      </w:r>
      <w:r w:rsidRPr="00432C9D">
        <w:rPr>
          <w:sz w:val="28"/>
          <w:szCs w:val="28"/>
          <w:lang w:val="vi-VN"/>
        </w:rPr>
        <w:t xml:space="preserve"> về đảm bảo an sinh xã hội, phát triển kinh tế, đồng bộ trên tất cả các lĩnh vực </w:t>
      </w:r>
      <w:r w:rsidRPr="00432C9D">
        <w:rPr>
          <w:sz w:val="28"/>
          <w:szCs w:val="28"/>
          <w:lang w:val="fr-FR"/>
        </w:rPr>
        <w:t xml:space="preserve">như: Chính sách nông nghiệp nông thôn, nông thôn </w:t>
      </w:r>
      <w:r w:rsidR="00677CB7">
        <w:rPr>
          <w:sz w:val="28"/>
          <w:szCs w:val="28"/>
          <w:lang w:val="fr-FR"/>
        </w:rPr>
        <w:t>theo các Nghị quyết 134, 135, 136, 137, 138/NQ-HĐND ngày25/12/2020 của HĐND huyện</w:t>
      </w:r>
      <w:r w:rsidRPr="00432C9D">
        <w:rPr>
          <w:sz w:val="28"/>
          <w:szCs w:val="28"/>
          <w:lang w:val="fr-FR"/>
        </w:rPr>
        <w:t xml:space="preserve">; </w:t>
      </w:r>
      <w:r w:rsidR="00677CB7">
        <w:rPr>
          <w:sz w:val="28"/>
          <w:szCs w:val="28"/>
        </w:rPr>
        <w:t xml:space="preserve">Kinh phí </w:t>
      </w:r>
      <w:r w:rsidR="000E0EB9">
        <w:rPr>
          <w:sz w:val="28"/>
          <w:szCs w:val="28"/>
        </w:rPr>
        <w:t>thực hiện</w:t>
      </w:r>
      <w:r w:rsidR="000E0EB9" w:rsidRPr="000E0EB9">
        <w:rPr>
          <w:spacing w:val="4"/>
          <w:sz w:val="28"/>
          <w:szCs w:val="28"/>
        </w:rPr>
        <w:t>Nghị quyết số 74/NQ-HĐND ngày 22/12/2021 của HĐND huyện Nghi Xuân về việc quy định mức hỗ trợ đối với người dân trên địa bàn huyện tham gia Bảo hiểm y tế hộ gia đình giai đoạn 2022-</w:t>
      </w:r>
      <w:r w:rsidR="000E0EB9">
        <w:rPr>
          <w:spacing w:val="4"/>
          <w:sz w:val="28"/>
          <w:szCs w:val="28"/>
        </w:rPr>
        <w:t xml:space="preserve">2025; </w:t>
      </w:r>
      <w:r w:rsidR="005A36B2">
        <w:rPr>
          <w:spacing w:val="4"/>
          <w:sz w:val="28"/>
          <w:szCs w:val="28"/>
        </w:rPr>
        <w:t>Chỉnh trang đô thị và xây dựng</w:t>
      </w:r>
      <w:r w:rsidR="00493E17" w:rsidRPr="00493E17">
        <w:rPr>
          <w:spacing w:val="4"/>
          <w:sz w:val="28"/>
          <w:szCs w:val="28"/>
        </w:rPr>
        <w:t xml:space="preserve"> các thị trấn đạt chuẩn văn minh đô thị</w:t>
      </w:r>
      <w:r w:rsidR="00560D48">
        <w:rPr>
          <w:spacing w:val="4"/>
          <w:sz w:val="28"/>
          <w:szCs w:val="28"/>
        </w:rPr>
        <w:t>,…</w:t>
      </w:r>
    </w:p>
    <w:p w:rsidR="005E57CC" w:rsidRPr="00432C9D" w:rsidRDefault="005E57CC" w:rsidP="00E4434B">
      <w:pPr>
        <w:ind w:firstLine="709"/>
        <w:jc w:val="both"/>
        <w:rPr>
          <w:sz w:val="28"/>
          <w:szCs w:val="28"/>
        </w:rPr>
      </w:pPr>
      <w:r>
        <w:rPr>
          <w:spacing w:val="4"/>
          <w:sz w:val="28"/>
          <w:szCs w:val="28"/>
        </w:rPr>
        <w:t xml:space="preserve">- </w:t>
      </w:r>
      <w:r w:rsidR="00E4434B">
        <w:rPr>
          <w:iCs/>
          <w:spacing w:val="-4"/>
          <w:sz w:val="28"/>
          <w:szCs w:val="28"/>
          <w:lang w:val="nl-NL"/>
        </w:rPr>
        <w:t>Đi</w:t>
      </w:r>
      <w:r w:rsidR="00E4434B" w:rsidRPr="00DD7C1F">
        <w:rPr>
          <w:iCs/>
          <w:spacing w:val="-4"/>
          <w:sz w:val="28"/>
          <w:szCs w:val="28"/>
          <w:lang w:val="nl-NL"/>
        </w:rPr>
        <w:t xml:space="preserve">ều chuyển </w:t>
      </w:r>
      <w:r w:rsidR="00E4434B">
        <w:rPr>
          <w:iCs/>
          <w:spacing w:val="-4"/>
          <w:sz w:val="28"/>
          <w:szCs w:val="28"/>
          <w:lang w:val="nl-NL"/>
        </w:rPr>
        <w:t xml:space="preserve">5,0 tỷ đồng </w:t>
      </w:r>
      <w:r w:rsidR="00E4434B" w:rsidRPr="00DD7C1F">
        <w:rPr>
          <w:iCs/>
          <w:spacing w:val="-4"/>
          <w:sz w:val="28"/>
          <w:szCs w:val="28"/>
          <w:lang w:val="nl-NL"/>
        </w:rPr>
        <w:t>nguồn vốn công trình Nâng cấp tuyến đường huyện lộ HL01 (Giang – Viên – Lĩnh) đoạn qua thôn An Tiên, xã Xuân Giang</w:t>
      </w:r>
      <w:r w:rsidR="00E4434B" w:rsidRPr="002500A3">
        <w:rPr>
          <w:sz w:val="28"/>
          <w:szCs w:val="28"/>
          <w:lang w:val="pt-BR"/>
        </w:rPr>
        <w:t xml:space="preserve">bố trí cho 2 công trình </w:t>
      </w:r>
      <w:r w:rsidR="00E4434B" w:rsidRPr="002500A3">
        <w:rPr>
          <w:sz w:val="28"/>
          <w:szCs w:val="28"/>
        </w:rPr>
        <w:t>đã được Hội đồng nhân dân huyên phê duyệt chủ trương đầu tư tại Nghị quyết số 81/NQ-HĐND ngày 01/3/2022</w:t>
      </w:r>
      <w:r w:rsidR="00E4434B">
        <w:rPr>
          <w:rStyle w:val="FootnoteReference"/>
          <w:sz w:val="28"/>
          <w:szCs w:val="28"/>
        </w:rPr>
        <w:footnoteReference w:id="1"/>
      </w:r>
      <w:r w:rsidR="00E4434B">
        <w:rPr>
          <w:sz w:val="28"/>
          <w:szCs w:val="28"/>
        </w:rPr>
        <w:t xml:space="preserve"> theo quy định tại Khoản 8, Điều 67, Luật đầu tư công.</w:t>
      </w:r>
    </w:p>
    <w:p w:rsidR="005D6260" w:rsidRPr="00432C9D" w:rsidRDefault="00072FDA" w:rsidP="00EC28E1">
      <w:pPr>
        <w:ind w:firstLine="720"/>
        <w:jc w:val="both"/>
        <w:rPr>
          <w:sz w:val="28"/>
          <w:szCs w:val="28"/>
        </w:rPr>
      </w:pPr>
      <w:r w:rsidRPr="00432C9D">
        <w:rPr>
          <w:sz w:val="28"/>
          <w:szCs w:val="28"/>
        </w:rPr>
        <w:t xml:space="preserve">Trên cơ sở báo cáo, đề xuất của các </w:t>
      </w:r>
      <w:r w:rsidR="00560D48">
        <w:rPr>
          <w:sz w:val="28"/>
          <w:szCs w:val="28"/>
        </w:rPr>
        <w:t>phòng, ban</w:t>
      </w:r>
      <w:r w:rsidRPr="00432C9D">
        <w:rPr>
          <w:sz w:val="28"/>
          <w:szCs w:val="28"/>
        </w:rPr>
        <w:t xml:space="preserve">, ngành, đơn vị, </w:t>
      </w:r>
      <w:r w:rsidR="00FA172C">
        <w:rPr>
          <w:sz w:val="28"/>
          <w:szCs w:val="28"/>
        </w:rPr>
        <w:t xml:space="preserve">địa phương </w:t>
      </w:r>
      <w:r w:rsidRPr="00432C9D">
        <w:rPr>
          <w:sz w:val="28"/>
          <w:szCs w:val="28"/>
        </w:rPr>
        <w:t xml:space="preserve">UBND </w:t>
      </w:r>
      <w:r w:rsidR="00560D48">
        <w:rPr>
          <w:sz w:val="28"/>
          <w:szCs w:val="28"/>
        </w:rPr>
        <w:t>huyện</w:t>
      </w:r>
      <w:r w:rsidRPr="00432C9D">
        <w:rPr>
          <w:sz w:val="28"/>
          <w:szCs w:val="28"/>
        </w:rPr>
        <w:t xml:space="preserve"> đã </w:t>
      </w:r>
      <w:r w:rsidR="00560D48">
        <w:rPr>
          <w:sz w:val="28"/>
          <w:szCs w:val="28"/>
        </w:rPr>
        <w:t>bố trí kinh phí</w:t>
      </w:r>
      <w:r w:rsidRPr="00432C9D">
        <w:rPr>
          <w:sz w:val="28"/>
          <w:szCs w:val="28"/>
        </w:rPr>
        <w:t xml:space="preserve"> phù hợp với khả năng cân đối ngân sách để triển khai thực hiện kịp thời, có hiệu quả</w:t>
      </w:r>
      <w:r w:rsidR="00FA172C">
        <w:rPr>
          <w:sz w:val="28"/>
          <w:szCs w:val="28"/>
        </w:rPr>
        <w:t xml:space="preserve"> các nhiệm vụ phát sinh trong thời gian qua</w:t>
      </w:r>
      <w:r w:rsidRPr="00432C9D">
        <w:rPr>
          <w:sz w:val="28"/>
          <w:szCs w:val="28"/>
        </w:rPr>
        <w:t>.</w:t>
      </w:r>
      <w:r w:rsidR="005D6260" w:rsidRPr="00432C9D">
        <w:rPr>
          <w:sz w:val="28"/>
          <w:szCs w:val="28"/>
        </w:rPr>
        <w:t xml:space="preserve">Các khoản chi khác theo dự toán cơ bản đảm bảo </w:t>
      </w:r>
      <w:r w:rsidR="00944C27" w:rsidRPr="00432C9D">
        <w:rPr>
          <w:sz w:val="28"/>
          <w:szCs w:val="28"/>
        </w:rPr>
        <w:t xml:space="preserve">tiến độ </w:t>
      </w:r>
      <w:r w:rsidR="00583901" w:rsidRPr="00432C9D">
        <w:rPr>
          <w:sz w:val="28"/>
          <w:szCs w:val="28"/>
        </w:rPr>
        <w:t>thực hiện</w:t>
      </w:r>
      <w:r w:rsidR="005D6260" w:rsidRPr="00432C9D">
        <w:rPr>
          <w:sz w:val="28"/>
          <w:szCs w:val="28"/>
        </w:rPr>
        <w:t xml:space="preserve"> và khả năng </w:t>
      </w:r>
      <w:r w:rsidR="00161197" w:rsidRPr="00432C9D">
        <w:rPr>
          <w:sz w:val="28"/>
          <w:szCs w:val="28"/>
        </w:rPr>
        <w:t xml:space="preserve">cân đối </w:t>
      </w:r>
      <w:r w:rsidR="005D6260" w:rsidRPr="00432C9D">
        <w:rPr>
          <w:sz w:val="28"/>
          <w:szCs w:val="28"/>
        </w:rPr>
        <w:t>ngân sách.</w:t>
      </w:r>
    </w:p>
    <w:p w:rsidR="00DA4C08" w:rsidRPr="00432C9D" w:rsidRDefault="00DA4C08" w:rsidP="00EC28E1">
      <w:pPr>
        <w:ind w:firstLine="720"/>
        <w:jc w:val="both"/>
        <w:rPr>
          <w:b/>
          <w:sz w:val="28"/>
          <w:szCs w:val="28"/>
        </w:rPr>
      </w:pPr>
      <w:r w:rsidRPr="00432C9D">
        <w:rPr>
          <w:b/>
          <w:sz w:val="28"/>
          <w:szCs w:val="28"/>
        </w:rPr>
        <w:t>3. Đánh giá tình hình thu</w:t>
      </w:r>
      <w:r w:rsidR="00DC01E7" w:rsidRPr="00432C9D">
        <w:rPr>
          <w:b/>
          <w:sz w:val="28"/>
          <w:szCs w:val="28"/>
        </w:rPr>
        <w:t>, chi</w:t>
      </w:r>
      <w:r w:rsidR="00DB7864" w:rsidRPr="00432C9D">
        <w:rPr>
          <w:b/>
          <w:sz w:val="28"/>
          <w:szCs w:val="28"/>
        </w:rPr>
        <w:t xml:space="preserve"> ngân sách</w:t>
      </w:r>
    </w:p>
    <w:p w:rsidR="00DC01E7" w:rsidRPr="00432C9D" w:rsidRDefault="00DC01E7" w:rsidP="00EC28E1">
      <w:pPr>
        <w:ind w:firstLine="720"/>
        <w:jc w:val="both"/>
        <w:rPr>
          <w:b/>
          <w:sz w:val="28"/>
          <w:szCs w:val="28"/>
        </w:rPr>
      </w:pPr>
      <w:r w:rsidRPr="00432C9D">
        <w:rPr>
          <w:b/>
          <w:sz w:val="28"/>
          <w:szCs w:val="28"/>
        </w:rPr>
        <w:t>a) Về thu ngân sách:</w:t>
      </w:r>
    </w:p>
    <w:p w:rsidR="00653A12" w:rsidRPr="00432C9D" w:rsidRDefault="00DA4C08" w:rsidP="00EC28E1">
      <w:pPr>
        <w:ind w:firstLine="720"/>
        <w:jc w:val="both"/>
        <w:rPr>
          <w:sz w:val="28"/>
          <w:szCs w:val="28"/>
        </w:rPr>
      </w:pPr>
      <w:r w:rsidRPr="00432C9D">
        <w:rPr>
          <w:sz w:val="28"/>
          <w:szCs w:val="28"/>
          <w:lang w:val="nl-NL"/>
        </w:rPr>
        <w:t>- Trong điều kiện khó khăn chung của nền kinh tế; thế giới, khu vực, trong nước</w:t>
      </w:r>
      <w:r w:rsidR="0076683F" w:rsidRPr="00432C9D">
        <w:rPr>
          <w:sz w:val="28"/>
          <w:szCs w:val="28"/>
          <w:lang w:val="nl-NL"/>
        </w:rPr>
        <w:t>,</w:t>
      </w:r>
      <w:r w:rsidRPr="00432C9D">
        <w:rPr>
          <w:sz w:val="28"/>
          <w:szCs w:val="28"/>
          <w:lang w:val="nl-NL"/>
        </w:rPr>
        <w:t xml:space="preserve"> nhất là đại dịch Covid-19, song được sự chỉ đạo sâu sát, kịp thời của </w:t>
      </w:r>
      <w:r w:rsidR="00CF0062">
        <w:rPr>
          <w:sz w:val="28"/>
          <w:szCs w:val="28"/>
          <w:lang w:val="nl-NL"/>
        </w:rPr>
        <w:t>Huyện</w:t>
      </w:r>
      <w:r w:rsidRPr="00432C9D">
        <w:rPr>
          <w:sz w:val="28"/>
          <w:szCs w:val="28"/>
          <w:lang w:val="nl-NL"/>
        </w:rPr>
        <w:t xml:space="preserve"> ủy, HĐND </w:t>
      </w:r>
      <w:r w:rsidR="00CF0062">
        <w:rPr>
          <w:sz w:val="28"/>
          <w:szCs w:val="28"/>
          <w:lang w:val="nl-NL"/>
        </w:rPr>
        <w:t>huyện</w:t>
      </w:r>
      <w:r w:rsidRPr="00432C9D">
        <w:rPr>
          <w:sz w:val="28"/>
          <w:szCs w:val="28"/>
          <w:lang w:val="nl-NL"/>
        </w:rPr>
        <w:t xml:space="preserve">; sự chỉ đạo điều hành quyết liệt của </w:t>
      </w:r>
      <w:r w:rsidR="00552417" w:rsidRPr="00432C9D">
        <w:rPr>
          <w:sz w:val="28"/>
          <w:szCs w:val="28"/>
          <w:lang w:val="nl-NL"/>
        </w:rPr>
        <w:t>UBND</w:t>
      </w:r>
      <w:r w:rsidR="00CF0062">
        <w:rPr>
          <w:sz w:val="28"/>
          <w:szCs w:val="28"/>
          <w:lang w:val="nl-NL"/>
        </w:rPr>
        <w:t>huyện</w:t>
      </w:r>
      <w:r w:rsidRPr="00432C9D">
        <w:rPr>
          <w:sz w:val="28"/>
          <w:szCs w:val="28"/>
          <w:lang w:val="nl-NL"/>
        </w:rPr>
        <w:t xml:space="preserve">, sự quyết tâm của các cấp, các ngành và sự đồng hành của hệ thống chính trị nên </w:t>
      </w:r>
      <w:r w:rsidR="00552417" w:rsidRPr="00432C9D">
        <w:rPr>
          <w:sz w:val="28"/>
          <w:szCs w:val="28"/>
          <w:lang w:val="nl-NL"/>
        </w:rPr>
        <w:lastRenderedPageBreak/>
        <w:t xml:space="preserve">tổng </w:t>
      </w:r>
      <w:r w:rsidRPr="00432C9D">
        <w:rPr>
          <w:sz w:val="28"/>
          <w:szCs w:val="28"/>
          <w:lang w:val="nl-NL"/>
        </w:rPr>
        <w:t xml:space="preserve">thu ngân sách </w:t>
      </w:r>
      <w:r w:rsidR="007261F9" w:rsidRPr="00432C9D">
        <w:rPr>
          <w:sz w:val="28"/>
          <w:szCs w:val="28"/>
          <w:lang w:val="nl-NL"/>
        </w:rPr>
        <w:t xml:space="preserve">trên địa bàn cơ bản đảm bảo dự toán; trong đó thu </w:t>
      </w:r>
      <w:r w:rsidRPr="00432C9D">
        <w:rPr>
          <w:iCs/>
          <w:sz w:val="28"/>
          <w:szCs w:val="28"/>
        </w:rPr>
        <w:t xml:space="preserve">nội địa </w:t>
      </w:r>
      <w:r w:rsidR="007261F9" w:rsidRPr="00432C9D">
        <w:rPr>
          <w:iCs/>
          <w:sz w:val="28"/>
          <w:szCs w:val="28"/>
        </w:rPr>
        <w:t xml:space="preserve">đã </w:t>
      </w:r>
      <w:r w:rsidRPr="00432C9D">
        <w:rPr>
          <w:iCs/>
          <w:sz w:val="28"/>
          <w:szCs w:val="28"/>
        </w:rPr>
        <w:t xml:space="preserve">vượt tiến độ theo </w:t>
      </w:r>
      <w:r w:rsidR="00F441CB">
        <w:rPr>
          <w:sz w:val="28"/>
          <w:szCs w:val="28"/>
        </w:rPr>
        <w:t>dự toán HĐND huyện</w:t>
      </w:r>
      <w:r w:rsidRPr="00432C9D">
        <w:rPr>
          <w:sz w:val="28"/>
          <w:szCs w:val="28"/>
        </w:rPr>
        <w:t xml:space="preserve"> giao</w:t>
      </w:r>
      <w:r w:rsidR="007261F9" w:rsidRPr="00432C9D">
        <w:rPr>
          <w:sz w:val="28"/>
          <w:szCs w:val="28"/>
        </w:rPr>
        <w:t>.</w:t>
      </w:r>
    </w:p>
    <w:p w:rsidR="00400B09" w:rsidRPr="00432C9D" w:rsidRDefault="00DA4C08" w:rsidP="00EC28E1">
      <w:pPr>
        <w:ind w:firstLine="709"/>
        <w:jc w:val="both"/>
        <w:rPr>
          <w:sz w:val="28"/>
          <w:szCs w:val="28"/>
          <w:lang w:val="da-DK"/>
        </w:rPr>
      </w:pPr>
      <w:r w:rsidRPr="00432C9D">
        <w:rPr>
          <w:sz w:val="28"/>
          <w:szCs w:val="28"/>
        </w:rPr>
        <w:t xml:space="preserve">- </w:t>
      </w:r>
      <w:r w:rsidR="00552417" w:rsidRPr="00432C9D">
        <w:rPr>
          <w:sz w:val="28"/>
          <w:szCs w:val="28"/>
        </w:rPr>
        <w:t xml:space="preserve">Trong thu ngân sách nội địa, tiến độ thực hiện đối với từng khoản thu chưa đồng đều; </w:t>
      </w:r>
      <w:r w:rsidR="00840D30" w:rsidRPr="00432C9D">
        <w:rPr>
          <w:sz w:val="28"/>
          <w:szCs w:val="28"/>
        </w:rPr>
        <w:t xml:space="preserve">một số chỉ tiêu vượt </w:t>
      </w:r>
      <w:r w:rsidR="00FA172C">
        <w:rPr>
          <w:sz w:val="28"/>
          <w:szCs w:val="28"/>
        </w:rPr>
        <w:t>cao so với</w:t>
      </w:r>
      <w:r w:rsidR="00840D30" w:rsidRPr="00432C9D">
        <w:rPr>
          <w:sz w:val="28"/>
          <w:szCs w:val="28"/>
        </w:rPr>
        <w:t xml:space="preserve"> dự toán giao</w:t>
      </w:r>
      <w:r w:rsidR="00F441CB">
        <w:rPr>
          <w:sz w:val="28"/>
          <w:szCs w:val="28"/>
        </w:rPr>
        <w:t>.</w:t>
      </w:r>
      <w:r w:rsidR="00210B63">
        <w:rPr>
          <w:sz w:val="28"/>
          <w:szCs w:val="28"/>
        </w:rPr>
        <w:t xml:space="preserve">Chi tiêu thuế thu nhập cá nhân </w:t>
      </w:r>
      <w:r w:rsidR="00FA172C">
        <w:rPr>
          <w:sz w:val="28"/>
          <w:szCs w:val="28"/>
        </w:rPr>
        <w:t>tăng đột biến</w:t>
      </w:r>
      <w:r w:rsidR="00210B63">
        <w:rPr>
          <w:sz w:val="28"/>
          <w:szCs w:val="28"/>
        </w:rPr>
        <w:t xml:space="preserve"> do ngành Thuế tập trung đánh thuế thu nhập vào các đối tượng chuyển quyền sử dụng đất. D</w:t>
      </w:r>
      <w:r w:rsidR="00E57974" w:rsidRPr="00432C9D">
        <w:rPr>
          <w:sz w:val="28"/>
          <w:szCs w:val="28"/>
          <w:shd w:val="clear" w:color="auto" w:fill="FFFFFF"/>
        </w:rPr>
        <w:t xml:space="preserve">ự báo thu ngân sách đối với các </w:t>
      </w:r>
      <w:r w:rsidR="008554AD" w:rsidRPr="00432C9D">
        <w:rPr>
          <w:sz w:val="28"/>
          <w:szCs w:val="28"/>
          <w:shd w:val="clear" w:color="auto" w:fill="FFFFFF"/>
        </w:rPr>
        <w:t>chỉ</w:t>
      </w:r>
      <w:r w:rsidR="00E57974" w:rsidRPr="00432C9D">
        <w:rPr>
          <w:sz w:val="28"/>
          <w:szCs w:val="28"/>
          <w:shd w:val="clear" w:color="auto" w:fill="FFFFFF"/>
        </w:rPr>
        <w:t xml:space="preserve"> tiêu theo dự toán trong 6 tháng cuối năm </w:t>
      </w:r>
      <w:r w:rsidR="00210B63">
        <w:rPr>
          <w:sz w:val="28"/>
          <w:szCs w:val="28"/>
          <w:shd w:val="clear" w:color="auto" w:fill="FFFFFF"/>
        </w:rPr>
        <w:t>đạt và vượt kế hoạch giao.</w:t>
      </w:r>
    </w:p>
    <w:p w:rsidR="00DC01E7" w:rsidRPr="00432C9D" w:rsidRDefault="00DC01E7" w:rsidP="00EC28E1">
      <w:pPr>
        <w:ind w:firstLine="720"/>
        <w:jc w:val="both"/>
        <w:rPr>
          <w:b/>
          <w:sz w:val="28"/>
          <w:szCs w:val="28"/>
        </w:rPr>
      </w:pPr>
      <w:r w:rsidRPr="00432C9D">
        <w:rPr>
          <w:b/>
          <w:sz w:val="28"/>
          <w:szCs w:val="28"/>
        </w:rPr>
        <w:t>b) Về chi ngân sách:</w:t>
      </w:r>
    </w:p>
    <w:p w:rsidR="00944E92" w:rsidRPr="003A00C4" w:rsidRDefault="00DC01E7" w:rsidP="00EC28E1">
      <w:pPr>
        <w:ind w:firstLine="720"/>
        <w:jc w:val="both"/>
        <w:rPr>
          <w:sz w:val="28"/>
          <w:szCs w:val="28"/>
        </w:rPr>
      </w:pPr>
      <w:r w:rsidRPr="00432C9D">
        <w:rPr>
          <w:sz w:val="28"/>
          <w:szCs w:val="28"/>
          <w:lang w:val="nl-NL"/>
        </w:rPr>
        <w:t xml:space="preserve">- Trên cơ sở nguồn </w:t>
      </w:r>
      <w:r w:rsidR="000F1448" w:rsidRPr="00432C9D">
        <w:rPr>
          <w:sz w:val="28"/>
          <w:szCs w:val="28"/>
          <w:lang w:val="nl-NL"/>
        </w:rPr>
        <w:t>bổ sung từ</w:t>
      </w:r>
      <w:r w:rsidRPr="00432C9D">
        <w:rPr>
          <w:sz w:val="28"/>
          <w:szCs w:val="28"/>
          <w:lang w:val="nl-NL"/>
        </w:rPr>
        <w:t xml:space="preserve"> ngân sách </w:t>
      </w:r>
      <w:r w:rsidR="00ED40D4">
        <w:rPr>
          <w:sz w:val="28"/>
          <w:szCs w:val="28"/>
          <w:lang w:val="nl-NL"/>
        </w:rPr>
        <w:t>tỉnh</w:t>
      </w:r>
      <w:r w:rsidRPr="00432C9D">
        <w:rPr>
          <w:sz w:val="28"/>
          <w:szCs w:val="28"/>
          <w:lang w:val="nl-NL"/>
        </w:rPr>
        <w:t xml:space="preserve">, tiến độ thu ngân sách </w:t>
      </w:r>
      <w:r w:rsidR="001C1162" w:rsidRPr="00432C9D">
        <w:rPr>
          <w:sz w:val="28"/>
          <w:szCs w:val="28"/>
          <w:lang w:val="nl-NL"/>
        </w:rPr>
        <w:t>nội địa</w:t>
      </w:r>
      <w:r w:rsidRPr="00432C9D">
        <w:rPr>
          <w:sz w:val="28"/>
          <w:szCs w:val="28"/>
          <w:lang w:val="nl-NL"/>
        </w:rPr>
        <w:t xml:space="preserve">, việc sắp xếp bố trí hợp lý các nhiệm vụ chi và các giải pháp điều hành </w:t>
      </w:r>
      <w:r w:rsidR="009D7681" w:rsidRPr="00432C9D">
        <w:rPr>
          <w:sz w:val="28"/>
          <w:szCs w:val="28"/>
          <w:lang w:val="nl-NL"/>
        </w:rPr>
        <w:t xml:space="preserve">tài chính </w:t>
      </w:r>
      <w:r w:rsidR="000355ED" w:rsidRPr="00432C9D">
        <w:rPr>
          <w:sz w:val="28"/>
          <w:szCs w:val="28"/>
          <w:lang w:val="nl-NL"/>
        </w:rPr>
        <w:t>-</w:t>
      </w:r>
      <w:r w:rsidR="009D7681" w:rsidRPr="00432C9D">
        <w:rPr>
          <w:sz w:val="28"/>
          <w:szCs w:val="28"/>
          <w:lang w:val="nl-NL"/>
        </w:rPr>
        <w:t xml:space="preserve"> ngân sách </w:t>
      </w:r>
      <w:r w:rsidRPr="00432C9D">
        <w:rPr>
          <w:sz w:val="28"/>
          <w:szCs w:val="28"/>
          <w:lang w:val="nl-NL"/>
        </w:rPr>
        <w:t>linh hoạt nên chi ngân sách địa phương cơ bản thực hiện đúng tiến độ theo dự toán</w:t>
      </w:r>
      <w:r w:rsidR="00944E92" w:rsidRPr="00432C9D">
        <w:rPr>
          <w:sz w:val="28"/>
          <w:szCs w:val="28"/>
          <w:lang w:val="nl-NL"/>
        </w:rPr>
        <w:t>, đ</w:t>
      </w:r>
      <w:r w:rsidRPr="00432C9D">
        <w:rPr>
          <w:sz w:val="28"/>
          <w:szCs w:val="28"/>
          <w:lang w:val="nl-NL"/>
        </w:rPr>
        <w:t xml:space="preserve">ảm bảo đủ nguồn kinh phí cho các hoạt động hành chính, sự nghiệp cấp </w:t>
      </w:r>
      <w:r w:rsidR="00ED40D4">
        <w:rPr>
          <w:sz w:val="28"/>
          <w:szCs w:val="28"/>
          <w:lang w:val="nl-NL"/>
        </w:rPr>
        <w:t>huyện</w:t>
      </w:r>
      <w:r w:rsidRPr="00432C9D">
        <w:rPr>
          <w:sz w:val="28"/>
          <w:szCs w:val="28"/>
          <w:lang w:val="nl-NL"/>
        </w:rPr>
        <w:t>, các đề án, chính sách phát triển, an sinh xã hội</w:t>
      </w:r>
      <w:r w:rsidR="00944E92" w:rsidRPr="00432C9D">
        <w:rPr>
          <w:sz w:val="28"/>
          <w:szCs w:val="28"/>
          <w:lang w:val="nl-NL"/>
        </w:rPr>
        <w:t>, đảm bảo an ninh - quốc phòng</w:t>
      </w:r>
      <w:r w:rsidR="007E6473" w:rsidRPr="00432C9D">
        <w:rPr>
          <w:sz w:val="28"/>
          <w:szCs w:val="28"/>
          <w:lang w:val="nl-NL"/>
        </w:rPr>
        <w:t>;</w:t>
      </w:r>
      <w:r w:rsidRPr="003A00C4">
        <w:rPr>
          <w:sz w:val="28"/>
          <w:szCs w:val="28"/>
          <w:lang w:val="nl-NL"/>
        </w:rPr>
        <w:t xml:space="preserve">kịp thời đáp ứng nguồn kinh phí </w:t>
      </w:r>
      <w:r w:rsidRPr="003A00C4">
        <w:rPr>
          <w:sz w:val="28"/>
          <w:szCs w:val="28"/>
        </w:rPr>
        <w:t>thực hiện các chế độ chính sách, các nhiệm vụ phòng chống dịch Covid-19,</w:t>
      </w:r>
      <w:r w:rsidRPr="003A00C4">
        <w:rPr>
          <w:sz w:val="28"/>
          <w:szCs w:val="28"/>
          <w:lang w:val="nl-NL"/>
        </w:rPr>
        <w:t xml:space="preserve"> các nhiệm vụ đột xuất cấp bách, </w:t>
      </w:r>
      <w:r w:rsidRPr="003A00C4">
        <w:rPr>
          <w:sz w:val="28"/>
          <w:szCs w:val="28"/>
          <w:shd w:val="clear" w:color="auto" w:fill="FFFFFF"/>
        </w:rPr>
        <w:t>khắc phục hậu quả thiên tai, khôi phục sản xuất và</w:t>
      </w:r>
      <w:r w:rsidRPr="003A00C4">
        <w:rPr>
          <w:sz w:val="28"/>
          <w:szCs w:val="28"/>
          <w:lang w:val="nl-NL"/>
        </w:rPr>
        <w:t xml:space="preserve"> các mục tiêu phát </w:t>
      </w:r>
      <w:r w:rsidR="00706893" w:rsidRPr="003A00C4">
        <w:rPr>
          <w:sz w:val="28"/>
          <w:szCs w:val="28"/>
          <w:lang w:val="nl-NL"/>
        </w:rPr>
        <w:t>triển kinh tế - xã hội của huyện.</w:t>
      </w:r>
    </w:p>
    <w:p w:rsidR="00BA4959" w:rsidRPr="00432C9D" w:rsidRDefault="00BA4959" w:rsidP="00EC28E1">
      <w:pPr>
        <w:ind w:firstLine="720"/>
        <w:jc w:val="both"/>
        <w:rPr>
          <w:sz w:val="28"/>
          <w:szCs w:val="28"/>
        </w:rPr>
      </w:pPr>
      <w:r w:rsidRPr="00432C9D">
        <w:rPr>
          <w:sz w:val="28"/>
          <w:szCs w:val="28"/>
        </w:rPr>
        <w:t xml:space="preserve">- Thực hiện việc giãn, giảm các nhiệm vụ chi trong dự toán giao đầu năm nhưng chưa thực sự cần thiết; tiết kiệm triệt để các khoản chi hành chính và dừng việc sửa chữa, mua sắm các trang thiết bị, vật tư văn phòng khi chưa thực sự cần thiết; tiến hành rà soát kế hoạch, nội dung để thực hiện lồng ghép những cuộc họp có nội dung tương đồng nhằm cắt giảm tối đa các cuộc họp, hội nghị, hội thảo, khánh tiết, lễ hội, kỷ niệm, sơ kết, tổng kết </w:t>
      </w:r>
      <w:r w:rsidR="000355ED" w:rsidRPr="00432C9D">
        <w:rPr>
          <w:sz w:val="28"/>
          <w:szCs w:val="28"/>
        </w:rPr>
        <w:t>chưa</w:t>
      </w:r>
      <w:r w:rsidRPr="00432C9D">
        <w:rPr>
          <w:sz w:val="28"/>
          <w:szCs w:val="28"/>
        </w:rPr>
        <w:t xml:space="preserve"> thực sự cần thiết.</w:t>
      </w:r>
    </w:p>
    <w:p w:rsidR="00764A73" w:rsidRPr="00432C9D" w:rsidRDefault="00BF1B6A" w:rsidP="00EC28E1">
      <w:pPr>
        <w:ind w:firstLine="720"/>
        <w:jc w:val="both"/>
        <w:rPr>
          <w:sz w:val="28"/>
          <w:szCs w:val="28"/>
        </w:rPr>
      </w:pPr>
      <w:r w:rsidRPr="00432C9D">
        <w:rPr>
          <w:sz w:val="28"/>
          <w:szCs w:val="28"/>
        </w:rPr>
        <w:t xml:space="preserve">- Tiếp tục thực hiện rà soát, tạo nguồn để bổ sung nguồn vốn góp phần xử lý nợ đọng xây dựng cơ bản, </w:t>
      </w:r>
      <w:r w:rsidRPr="00432C9D">
        <w:rPr>
          <w:bCs/>
          <w:sz w:val="28"/>
          <w:szCs w:val="28"/>
        </w:rPr>
        <w:t>đẩy nhanh tiến độ một số dự án cấp bách thuộc kế hoạch đầu tư công trung hạn ngân sách địa phương</w:t>
      </w:r>
      <w:r w:rsidRPr="00432C9D">
        <w:rPr>
          <w:sz w:val="28"/>
          <w:szCs w:val="28"/>
        </w:rPr>
        <w:t xml:space="preserve">. </w:t>
      </w:r>
      <w:r w:rsidR="00962C9E">
        <w:rPr>
          <w:sz w:val="28"/>
          <w:szCs w:val="28"/>
        </w:rPr>
        <w:t>B</w:t>
      </w:r>
      <w:r w:rsidR="006C3D85" w:rsidRPr="00432C9D">
        <w:rPr>
          <w:sz w:val="28"/>
          <w:szCs w:val="28"/>
        </w:rPr>
        <w:t xml:space="preserve">ổ sung nguồn vốn hỗ trợ </w:t>
      </w:r>
      <w:r w:rsidR="00764A73" w:rsidRPr="00432C9D">
        <w:rPr>
          <w:sz w:val="28"/>
          <w:szCs w:val="28"/>
        </w:rPr>
        <w:t>các dự án hoàn thành chưa quyết toán</w:t>
      </w:r>
      <w:r w:rsidR="00DB5618" w:rsidRPr="00432C9D">
        <w:rPr>
          <w:sz w:val="28"/>
          <w:szCs w:val="28"/>
        </w:rPr>
        <w:t>,</w:t>
      </w:r>
      <w:r w:rsidR="00764A73" w:rsidRPr="00432C9D">
        <w:rPr>
          <w:sz w:val="28"/>
          <w:szCs w:val="28"/>
        </w:rPr>
        <w:t xml:space="preserve"> các dự án đã có khối lượng hoàn thành nhưng chưa có nguồn thanh toán </w:t>
      </w:r>
      <w:r w:rsidR="00764A73" w:rsidRPr="00432C9D">
        <w:rPr>
          <w:sz w:val="28"/>
          <w:szCs w:val="28"/>
          <w:lang w:val="nl-NL"/>
        </w:rPr>
        <w:t xml:space="preserve">thuộc </w:t>
      </w:r>
      <w:r w:rsidR="00BC610C" w:rsidRPr="00432C9D">
        <w:rPr>
          <w:sz w:val="28"/>
          <w:szCs w:val="28"/>
          <w:lang w:val="nl-NL"/>
        </w:rPr>
        <w:t xml:space="preserve">kế hoạch </w:t>
      </w:r>
      <w:r w:rsidR="00764A73" w:rsidRPr="00432C9D">
        <w:rPr>
          <w:sz w:val="28"/>
          <w:szCs w:val="28"/>
          <w:lang w:val="nl-NL"/>
        </w:rPr>
        <w:t xml:space="preserve">trung hạn ngân sách </w:t>
      </w:r>
      <w:r w:rsidR="00962C9E">
        <w:rPr>
          <w:sz w:val="28"/>
          <w:szCs w:val="28"/>
          <w:lang w:val="nl-NL"/>
        </w:rPr>
        <w:t>huyện</w:t>
      </w:r>
      <w:r w:rsidR="00BC610C" w:rsidRPr="00432C9D">
        <w:rPr>
          <w:sz w:val="28"/>
          <w:szCs w:val="28"/>
          <w:lang w:val="nl-NL"/>
        </w:rPr>
        <w:t>giai đoạn 20</w:t>
      </w:r>
      <w:r w:rsidR="00962C9E">
        <w:rPr>
          <w:sz w:val="28"/>
          <w:szCs w:val="28"/>
          <w:lang w:val="nl-NL"/>
        </w:rPr>
        <w:t>21</w:t>
      </w:r>
      <w:r w:rsidR="00BC610C" w:rsidRPr="00432C9D">
        <w:rPr>
          <w:sz w:val="28"/>
          <w:szCs w:val="28"/>
          <w:lang w:val="nl-NL"/>
        </w:rPr>
        <w:t>-202</w:t>
      </w:r>
      <w:r w:rsidR="00962C9E">
        <w:rPr>
          <w:sz w:val="28"/>
          <w:szCs w:val="28"/>
          <w:lang w:val="nl-NL"/>
        </w:rPr>
        <w:t>5</w:t>
      </w:r>
      <w:r w:rsidR="00764A73" w:rsidRPr="00432C9D">
        <w:rPr>
          <w:sz w:val="28"/>
          <w:szCs w:val="28"/>
          <w:lang w:val="nl-NL"/>
        </w:rPr>
        <w:t xml:space="preserve">theo Nghị quyết số </w:t>
      </w:r>
      <w:r w:rsidR="00962C9E">
        <w:rPr>
          <w:sz w:val="28"/>
          <w:szCs w:val="28"/>
          <w:lang w:val="nl-NL"/>
        </w:rPr>
        <w:t>71</w:t>
      </w:r>
      <w:r w:rsidR="00764A73" w:rsidRPr="00432C9D">
        <w:rPr>
          <w:sz w:val="28"/>
          <w:szCs w:val="28"/>
          <w:lang w:val="nl-NL"/>
        </w:rPr>
        <w:t xml:space="preserve">/NQ-HĐND ngày </w:t>
      </w:r>
      <w:r w:rsidR="00962C9E">
        <w:rPr>
          <w:sz w:val="28"/>
          <w:szCs w:val="28"/>
          <w:lang w:val="nl-NL"/>
        </w:rPr>
        <w:t>22</w:t>
      </w:r>
      <w:r w:rsidR="00764A73" w:rsidRPr="00432C9D">
        <w:rPr>
          <w:sz w:val="28"/>
          <w:szCs w:val="28"/>
          <w:lang w:val="nl-NL"/>
        </w:rPr>
        <w:t>/12/20</w:t>
      </w:r>
      <w:r w:rsidR="00962C9E">
        <w:rPr>
          <w:sz w:val="28"/>
          <w:szCs w:val="28"/>
          <w:lang w:val="nl-NL"/>
        </w:rPr>
        <w:t>21</w:t>
      </w:r>
      <w:r w:rsidR="00764A73" w:rsidRPr="00432C9D">
        <w:rPr>
          <w:sz w:val="28"/>
          <w:szCs w:val="28"/>
          <w:lang w:val="nl-NL"/>
        </w:rPr>
        <w:t xml:space="preserve"> của HĐND </w:t>
      </w:r>
      <w:r w:rsidR="007F1498">
        <w:rPr>
          <w:sz w:val="28"/>
          <w:szCs w:val="28"/>
          <w:lang w:val="nl-NL"/>
        </w:rPr>
        <w:t>huyện</w:t>
      </w:r>
      <w:r w:rsidR="00764A73" w:rsidRPr="00432C9D">
        <w:rPr>
          <w:sz w:val="28"/>
          <w:szCs w:val="28"/>
        </w:rPr>
        <w:t xml:space="preserve">; </w:t>
      </w:r>
      <w:r w:rsidR="00AD3021" w:rsidRPr="00432C9D">
        <w:rPr>
          <w:sz w:val="28"/>
          <w:szCs w:val="28"/>
        </w:rPr>
        <w:t>dành nguồn</w:t>
      </w:r>
      <w:r w:rsidR="00764A73" w:rsidRPr="00432C9D">
        <w:rPr>
          <w:sz w:val="28"/>
          <w:szCs w:val="28"/>
        </w:rPr>
        <w:t xml:space="preserve">đẩy nhanh tiến độ một số dự án trọng điểm của </w:t>
      </w:r>
      <w:r w:rsidR="007F1498">
        <w:rPr>
          <w:sz w:val="28"/>
          <w:szCs w:val="28"/>
        </w:rPr>
        <w:t>huyện</w:t>
      </w:r>
      <w:r w:rsidR="00764A73" w:rsidRPr="00432C9D">
        <w:rPr>
          <w:sz w:val="28"/>
          <w:szCs w:val="28"/>
        </w:rPr>
        <w:t xml:space="preserve"> và </w:t>
      </w:r>
      <w:r w:rsidR="00D91DC2">
        <w:rPr>
          <w:sz w:val="28"/>
          <w:szCs w:val="28"/>
        </w:rPr>
        <w:t xml:space="preserve">ưu tiên </w:t>
      </w:r>
      <w:r w:rsidR="00764A73" w:rsidRPr="00432C9D">
        <w:rPr>
          <w:sz w:val="28"/>
          <w:szCs w:val="28"/>
        </w:rPr>
        <w:t xml:space="preserve">thực hiện một số dự án cần thiết, cấp bách </w:t>
      </w:r>
      <w:r w:rsidR="00D91DC2">
        <w:rPr>
          <w:sz w:val="28"/>
          <w:szCs w:val="28"/>
        </w:rPr>
        <w:t>theo Nghị quyết số 54/NQ-HĐND ngày 24/9/2021 của HĐND huyện</w:t>
      </w:r>
      <w:r w:rsidR="00764A73" w:rsidRPr="00432C9D">
        <w:rPr>
          <w:sz w:val="28"/>
          <w:szCs w:val="28"/>
        </w:rPr>
        <w:t>.</w:t>
      </w:r>
    </w:p>
    <w:p w:rsidR="00610319" w:rsidRPr="00432C9D" w:rsidRDefault="00C52311" w:rsidP="00EC28E1">
      <w:pPr>
        <w:ind w:firstLine="720"/>
        <w:jc w:val="both"/>
        <w:rPr>
          <w:sz w:val="28"/>
          <w:szCs w:val="28"/>
        </w:rPr>
      </w:pPr>
      <w:r w:rsidRPr="00432C9D">
        <w:rPr>
          <w:sz w:val="28"/>
          <w:szCs w:val="28"/>
          <w:lang w:val="nl-NL"/>
        </w:rPr>
        <w:t xml:space="preserve">- </w:t>
      </w:r>
      <w:r w:rsidR="00DC01E7" w:rsidRPr="00432C9D">
        <w:rPr>
          <w:sz w:val="28"/>
          <w:szCs w:val="28"/>
          <w:lang w:val="nl-NL"/>
        </w:rPr>
        <w:t xml:space="preserve">Một số nhiệm vụ, mục tiêu của </w:t>
      </w:r>
      <w:r w:rsidR="003C702C">
        <w:rPr>
          <w:sz w:val="28"/>
          <w:szCs w:val="28"/>
          <w:lang w:val="nl-NL"/>
        </w:rPr>
        <w:t>huyện</w:t>
      </w:r>
      <w:r w:rsidR="00DC01E7" w:rsidRPr="00432C9D">
        <w:rPr>
          <w:sz w:val="28"/>
          <w:szCs w:val="28"/>
          <w:lang w:val="nl-NL"/>
        </w:rPr>
        <w:t xml:space="preserve"> được quan tâm giải ngân kịp thời, chủ động cân đối xử lý nguồn kịp thời cho các cấp, các ngành, đơn vị thực hiện như: Bồi thường </w:t>
      </w:r>
      <w:r w:rsidR="00610319" w:rsidRPr="00432C9D">
        <w:rPr>
          <w:sz w:val="28"/>
          <w:szCs w:val="28"/>
          <w:lang w:val="nl-NL"/>
        </w:rPr>
        <w:t xml:space="preserve">giải phóng mặt bằng </w:t>
      </w:r>
      <w:r w:rsidR="00DC01E7" w:rsidRPr="00432C9D">
        <w:rPr>
          <w:sz w:val="28"/>
          <w:szCs w:val="28"/>
          <w:lang w:val="nl-NL"/>
        </w:rPr>
        <w:t>các dự án; hỗ trợ phát triển đô thị, kiến thiết thị chính; hỗ trợ chính sách phát triển nông nghiệp nông thôn và hỗ trợ chương trình xây dựng nông thôn mới.</w:t>
      </w:r>
    </w:p>
    <w:p w:rsidR="00DC01E7" w:rsidRPr="00432C9D" w:rsidRDefault="00DC01E7" w:rsidP="00EC28E1">
      <w:pPr>
        <w:ind w:firstLine="720"/>
        <w:jc w:val="both"/>
        <w:rPr>
          <w:sz w:val="28"/>
          <w:szCs w:val="28"/>
          <w:lang w:val="nl-NL"/>
        </w:rPr>
      </w:pPr>
      <w:r w:rsidRPr="00432C9D">
        <w:rPr>
          <w:sz w:val="28"/>
          <w:szCs w:val="28"/>
          <w:lang w:val="nl-NL"/>
        </w:rPr>
        <w:t>- Điều hành quản lý vốn đầu tư xây dựng cơ bản được chú trọng, trên cơ sở kế hoạch vốn được giao, đã đảm bảo kịp thời nguồn vốn để giải ngân, đẩy nhanh tiến độ các dự án. Tiếp tục có giải pháp thực hiện rà soát, đề xuất chuyển vốn các dự án công trình triển khai chậm, hiệu quả thấp để bố trí vốn cho các dự án quan trọng, cấp bách, có tiến độ triển khai nhanh, có khả năng hoàn thành trong năm.</w:t>
      </w:r>
    </w:p>
    <w:p w:rsidR="00C52311" w:rsidRPr="00432C9D" w:rsidRDefault="00C52311" w:rsidP="00EC28E1">
      <w:pPr>
        <w:ind w:firstLine="720"/>
        <w:jc w:val="both"/>
        <w:rPr>
          <w:color w:val="FF0000"/>
          <w:sz w:val="28"/>
          <w:szCs w:val="28"/>
          <w:lang w:val="nl-NL"/>
        </w:rPr>
      </w:pPr>
      <w:r w:rsidRPr="00432C9D">
        <w:rPr>
          <w:sz w:val="28"/>
          <w:szCs w:val="28"/>
          <w:lang w:val="nl-NL"/>
        </w:rPr>
        <w:t xml:space="preserve">- Một số lĩnh vực chi thường xuyên tỷ lệ thực hiện còn thấp, như: Sự nghiệp giáo dục đào tạo và dạy nghề; sự nghiệp kinh tế; </w:t>
      </w:r>
      <w:r w:rsidR="007E3668" w:rsidRPr="00432C9D">
        <w:rPr>
          <w:sz w:val="28"/>
          <w:szCs w:val="28"/>
          <w:lang w:val="nl-NL"/>
        </w:rPr>
        <w:t xml:space="preserve">... </w:t>
      </w:r>
      <w:r w:rsidRPr="00432C9D">
        <w:rPr>
          <w:sz w:val="28"/>
          <w:szCs w:val="28"/>
          <w:lang w:val="nl-NL"/>
        </w:rPr>
        <w:t xml:space="preserve">nguyên nhân cơ bản </w:t>
      </w:r>
      <w:r w:rsidRPr="00432C9D">
        <w:rPr>
          <w:sz w:val="28"/>
          <w:szCs w:val="28"/>
          <w:lang w:val="nl-NL"/>
        </w:rPr>
        <w:lastRenderedPageBreak/>
        <w:t xml:space="preserve">là do </w:t>
      </w:r>
      <w:r w:rsidR="007E3668" w:rsidRPr="00432C9D">
        <w:rPr>
          <w:sz w:val="28"/>
          <w:szCs w:val="28"/>
          <w:lang w:val="nl-NL"/>
        </w:rPr>
        <w:t xml:space="preserve">kinh phí bố trí trong </w:t>
      </w:r>
      <w:r w:rsidRPr="00432C9D">
        <w:rPr>
          <w:sz w:val="28"/>
          <w:szCs w:val="28"/>
          <w:lang w:val="nl-NL"/>
        </w:rPr>
        <w:t xml:space="preserve">dự toán đầu năm </w:t>
      </w:r>
      <w:r w:rsidR="007E3668" w:rsidRPr="00432C9D">
        <w:rPr>
          <w:sz w:val="28"/>
          <w:szCs w:val="28"/>
          <w:lang w:val="nl-NL"/>
        </w:rPr>
        <w:t xml:space="preserve">đối với từng lĩnh vực </w:t>
      </w:r>
      <w:r w:rsidRPr="00432C9D">
        <w:rPr>
          <w:sz w:val="28"/>
          <w:szCs w:val="28"/>
          <w:lang w:val="nl-NL"/>
        </w:rPr>
        <w:t xml:space="preserve">đã bao gồm các đề án, chính sách </w:t>
      </w:r>
      <w:r w:rsidR="007E3668" w:rsidRPr="00432C9D">
        <w:rPr>
          <w:sz w:val="28"/>
          <w:szCs w:val="28"/>
          <w:lang w:val="nl-NL"/>
        </w:rPr>
        <w:t xml:space="preserve">và một số nhiệm vụ ngân sách tỉnh hỗ trợ thêm </w:t>
      </w:r>
      <w:r w:rsidRPr="00432C9D">
        <w:rPr>
          <w:sz w:val="28"/>
          <w:szCs w:val="28"/>
          <w:lang w:val="nl-NL"/>
        </w:rPr>
        <w:t>nhưng việc thực hiện trong 6 tháng đầu năm chưa đáp ứng tiến độ yêu cầu.</w:t>
      </w:r>
    </w:p>
    <w:p w:rsidR="00610319" w:rsidRPr="00432C9D" w:rsidRDefault="00DA4C08" w:rsidP="00EC28E1">
      <w:pPr>
        <w:ind w:firstLine="720"/>
        <w:jc w:val="both"/>
        <w:rPr>
          <w:b/>
          <w:iCs/>
          <w:sz w:val="28"/>
          <w:szCs w:val="28"/>
        </w:rPr>
      </w:pPr>
      <w:r w:rsidRPr="00432C9D">
        <w:rPr>
          <w:b/>
          <w:sz w:val="28"/>
          <w:szCs w:val="28"/>
        </w:rPr>
        <w:t>4</w:t>
      </w:r>
      <w:r w:rsidR="004A2E77" w:rsidRPr="00432C9D">
        <w:rPr>
          <w:b/>
          <w:sz w:val="28"/>
          <w:szCs w:val="28"/>
        </w:rPr>
        <w:t>.</w:t>
      </w:r>
      <w:r w:rsidR="004A2E77" w:rsidRPr="00432C9D">
        <w:rPr>
          <w:b/>
          <w:iCs/>
          <w:sz w:val="28"/>
          <w:szCs w:val="28"/>
        </w:rPr>
        <w:t xml:space="preserve"> Một số khó khăn, tồn tại</w:t>
      </w:r>
      <w:r w:rsidR="00610319" w:rsidRPr="00432C9D">
        <w:rPr>
          <w:b/>
          <w:iCs/>
          <w:sz w:val="28"/>
          <w:szCs w:val="28"/>
        </w:rPr>
        <w:t>:</w:t>
      </w:r>
    </w:p>
    <w:p w:rsidR="00702EC6" w:rsidRDefault="00641A5B" w:rsidP="00EC28E1">
      <w:pPr>
        <w:ind w:firstLine="720"/>
        <w:jc w:val="both"/>
        <w:rPr>
          <w:sz w:val="28"/>
          <w:szCs w:val="28"/>
          <w:lang w:val="nl-NL"/>
        </w:rPr>
      </w:pPr>
      <w:r w:rsidRPr="005F6F22">
        <w:rPr>
          <w:sz w:val="28"/>
          <w:szCs w:val="28"/>
          <w:lang w:val="nl-NL"/>
        </w:rPr>
        <w:t xml:space="preserve">- Nhu cầu về </w:t>
      </w:r>
      <w:r w:rsidR="00A06640" w:rsidRPr="005F6F22">
        <w:rPr>
          <w:sz w:val="28"/>
          <w:szCs w:val="28"/>
          <w:lang w:val="nl-NL"/>
        </w:rPr>
        <w:t xml:space="preserve">nguồn </w:t>
      </w:r>
      <w:r w:rsidRPr="005F6F22">
        <w:rPr>
          <w:sz w:val="28"/>
          <w:szCs w:val="28"/>
          <w:lang w:val="nl-NL"/>
        </w:rPr>
        <w:t>vốn để thanh toán khối lượng hoàn thành các công trình, dự án đã triển khai</w:t>
      </w:r>
      <w:r w:rsidR="00525797" w:rsidRPr="005F6F22">
        <w:rPr>
          <w:sz w:val="28"/>
          <w:szCs w:val="28"/>
          <w:lang w:val="nl-NL"/>
        </w:rPr>
        <w:t>,</w:t>
      </w:r>
      <w:r w:rsidRPr="005F6F22">
        <w:rPr>
          <w:sz w:val="28"/>
          <w:szCs w:val="28"/>
          <w:lang w:val="nl-NL"/>
        </w:rPr>
        <w:t xml:space="preserve"> tiếp tục đẩy nhanh tiến độ thực hiện các dự án cấp bách, phòng chống lụt</w:t>
      </w:r>
      <w:r w:rsidR="00260C48" w:rsidRPr="005F6F22">
        <w:rPr>
          <w:sz w:val="28"/>
          <w:szCs w:val="28"/>
          <w:lang w:val="nl-NL"/>
        </w:rPr>
        <w:t>,</w:t>
      </w:r>
      <w:r w:rsidRPr="005F6F22">
        <w:rPr>
          <w:sz w:val="28"/>
          <w:szCs w:val="28"/>
          <w:lang w:val="nl-NL"/>
        </w:rPr>
        <w:t xml:space="preserve"> bão</w:t>
      </w:r>
      <w:r w:rsidR="00162546" w:rsidRPr="005F6F22">
        <w:rPr>
          <w:sz w:val="28"/>
          <w:szCs w:val="28"/>
          <w:lang w:val="nl-NL"/>
        </w:rPr>
        <w:t>;</w:t>
      </w:r>
      <w:r w:rsidR="00525797" w:rsidRPr="005F6F22">
        <w:rPr>
          <w:sz w:val="28"/>
          <w:szCs w:val="28"/>
          <w:lang w:val="nl-NL"/>
        </w:rPr>
        <w:t xml:space="preserve"> các dự án </w:t>
      </w:r>
      <w:r w:rsidR="00D01392" w:rsidRPr="005F6F22">
        <w:rPr>
          <w:sz w:val="28"/>
          <w:szCs w:val="28"/>
          <w:lang w:val="nl-NL"/>
        </w:rPr>
        <w:t xml:space="preserve">thuộc kế hoạch đầu tư công trung hạn ngân sách </w:t>
      </w:r>
      <w:r w:rsidR="00852DB8" w:rsidRPr="001E5B29">
        <w:rPr>
          <w:sz w:val="28"/>
          <w:szCs w:val="28"/>
          <w:lang w:val="nl-NL"/>
        </w:rPr>
        <w:t>huyện</w:t>
      </w:r>
      <w:r w:rsidR="00525797" w:rsidRPr="001E5B29">
        <w:rPr>
          <w:sz w:val="28"/>
          <w:szCs w:val="28"/>
          <w:lang w:val="nl-NL"/>
        </w:rPr>
        <w:t>theo</w:t>
      </w:r>
      <w:r w:rsidR="00852DB8">
        <w:rPr>
          <w:sz w:val="28"/>
          <w:szCs w:val="28"/>
          <w:lang w:val="nl-NL"/>
        </w:rPr>
        <w:t xml:space="preserve">Nghị quyết số </w:t>
      </w:r>
      <w:r w:rsidR="00E4392D">
        <w:rPr>
          <w:sz w:val="28"/>
          <w:szCs w:val="28"/>
          <w:lang w:val="nl-NL"/>
        </w:rPr>
        <w:t>71</w:t>
      </w:r>
      <w:r w:rsidR="00E4392D" w:rsidRPr="00432C9D">
        <w:rPr>
          <w:sz w:val="28"/>
          <w:szCs w:val="28"/>
          <w:lang w:val="nl-NL"/>
        </w:rPr>
        <w:t xml:space="preserve">/NQ-HĐND ngày </w:t>
      </w:r>
      <w:r w:rsidR="00E4392D">
        <w:rPr>
          <w:sz w:val="28"/>
          <w:szCs w:val="28"/>
          <w:lang w:val="nl-NL"/>
        </w:rPr>
        <w:t>22</w:t>
      </w:r>
      <w:r w:rsidR="00E4392D" w:rsidRPr="00432C9D">
        <w:rPr>
          <w:sz w:val="28"/>
          <w:szCs w:val="28"/>
          <w:lang w:val="nl-NL"/>
        </w:rPr>
        <w:t>/12/20</w:t>
      </w:r>
      <w:r w:rsidR="00E4392D">
        <w:rPr>
          <w:sz w:val="28"/>
          <w:szCs w:val="28"/>
          <w:lang w:val="nl-NL"/>
        </w:rPr>
        <w:t>21</w:t>
      </w:r>
      <w:r w:rsidR="00E4392D" w:rsidRPr="00432C9D">
        <w:rPr>
          <w:sz w:val="28"/>
          <w:szCs w:val="28"/>
          <w:lang w:val="nl-NL"/>
        </w:rPr>
        <w:t xml:space="preserve"> của HĐND </w:t>
      </w:r>
      <w:r w:rsidR="00E4392D">
        <w:rPr>
          <w:sz w:val="28"/>
          <w:szCs w:val="28"/>
          <w:lang w:val="nl-NL"/>
        </w:rPr>
        <w:t>huyện</w:t>
      </w:r>
      <w:r w:rsidR="00162546" w:rsidRPr="00432C9D">
        <w:rPr>
          <w:sz w:val="28"/>
          <w:szCs w:val="28"/>
          <w:lang w:val="nl-NL"/>
        </w:rPr>
        <w:t xml:space="preserve">đang </w:t>
      </w:r>
      <w:r w:rsidR="0029081E" w:rsidRPr="00432C9D">
        <w:rPr>
          <w:sz w:val="28"/>
          <w:szCs w:val="28"/>
          <w:lang w:val="nl-NL"/>
        </w:rPr>
        <w:t>khá</w:t>
      </w:r>
      <w:r w:rsidRPr="00432C9D">
        <w:rPr>
          <w:sz w:val="28"/>
          <w:szCs w:val="28"/>
          <w:lang w:val="nl-NL"/>
        </w:rPr>
        <w:t xml:space="preserve"> lớn trong </w:t>
      </w:r>
      <w:r w:rsidR="006644FC" w:rsidRPr="00432C9D">
        <w:rPr>
          <w:sz w:val="28"/>
          <w:szCs w:val="28"/>
          <w:lang w:val="nl-NL"/>
        </w:rPr>
        <w:t xml:space="preserve">khi </w:t>
      </w:r>
      <w:r w:rsidR="00B7616B" w:rsidRPr="00432C9D">
        <w:rPr>
          <w:sz w:val="28"/>
          <w:szCs w:val="28"/>
          <w:lang w:val="nl-NL"/>
        </w:rPr>
        <w:t xml:space="preserve">đó </w:t>
      </w:r>
      <w:r w:rsidR="008B73E6" w:rsidRPr="00432C9D">
        <w:rPr>
          <w:sz w:val="28"/>
          <w:szCs w:val="28"/>
          <w:lang w:val="nl-NL"/>
        </w:rPr>
        <w:t>khả năng cân đối</w:t>
      </w:r>
      <w:r w:rsidRPr="00432C9D">
        <w:rPr>
          <w:sz w:val="28"/>
          <w:szCs w:val="28"/>
          <w:lang w:val="nl-NL"/>
        </w:rPr>
        <w:t xml:space="preserve"> ngân sách </w:t>
      </w:r>
      <w:r w:rsidR="00A203D6">
        <w:rPr>
          <w:sz w:val="28"/>
          <w:szCs w:val="28"/>
          <w:lang w:val="nl-NL"/>
        </w:rPr>
        <w:t>huyện</w:t>
      </w:r>
      <w:r w:rsidR="0029081E" w:rsidRPr="00432C9D">
        <w:rPr>
          <w:sz w:val="28"/>
          <w:szCs w:val="28"/>
          <w:lang w:val="nl-NL"/>
        </w:rPr>
        <w:t>mới chỉ đáp ứng được một phần</w:t>
      </w:r>
      <w:r w:rsidR="006644FC" w:rsidRPr="00432C9D">
        <w:rPr>
          <w:sz w:val="28"/>
          <w:szCs w:val="28"/>
          <w:lang w:val="nl-NL"/>
        </w:rPr>
        <w:t xml:space="preserve"> nên </w:t>
      </w:r>
      <w:r w:rsidR="003668F1" w:rsidRPr="00432C9D">
        <w:rPr>
          <w:sz w:val="28"/>
          <w:szCs w:val="28"/>
          <w:lang w:val="nl-NL"/>
        </w:rPr>
        <w:t xml:space="preserve">hiện nay </w:t>
      </w:r>
      <w:r w:rsidR="0029081E" w:rsidRPr="00432C9D">
        <w:rPr>
          <w:sz w:val="28"/>
          <w:szCs w:val="28"/>
          <w:lang w:val="nl-NL"/>
        </w:rPr>
        <w:t>kinh phí thực hiện còn nhiều khó khăn.</w:t>
      </w:r>
    </w:p>
    <w:p w:rsidR="0091383B" w:rsidRPr="009D7EA7" w:rsidRDefault="0091383B" w:rsidP="0091383B">
      <w:pPr>
        <w:ind w:firstLine="720"/>
        <w:jc w:val="both"/>
        <w:rPr>
          <w:sz w:val="28"/>
          <w:szCs w:val="28"/>
        </w:rPr>
      </w:pPr>
      <w:r>
        <w:rPr>
          <w:sz w:val="28"/>
          <w:szCs w:val="28"/>
        </w:rPr>
        <w:t xml:space="preserve">-  </w:t>
      </w:r>
      <w:r w:rsidR="00805212">
        <w:rPr>
          <w:sz w:val="28"/>
          <w:szCs w:val="28"/>
        </w:rPr>
        <w:t>Nguồn thu</w:t>
      </w:r>
      <w:r>
        <w:rPr>
          <w:sz w:val="28"/>
          <w:szCs w:val="28"/>
        </w:rPr>
        <w:t xml:space="preserve"> từ cấp quyền sử dụng đất </w:t>
      </w:r>
      <w:r w:rsidRPr="0091383B">
        <w:rPr>
          <w:sz w:val="28"/>
          <w:szCs w:val="28"/>
        </w:rPr>
        <w:t>khu dân cư nông thôn mới tại các xã</w:t>
      </w:r>
      <w:r>
        <w:rPr>
          <w:sz w:val="28"/>
          <w:szCs w:val="28"/>
        </w:rPr>
        <w:t>:</w:t>
      </w:r>
      <w:r w:rsidRPr="0091383B">
        <w:rPr>
          <w:sz w:val="28"/>
          <w:szCs w:val="28"/>
        </w:rPr>
        <w:t xml:space="preserve"> Cương Gián; Xuân Hải</w:t>
      </w:r>
      <w:r w:rsidR="00805212">
        <w:rPr>
          <w:sz w:val="28"/>
          <w:szCs w:val="28"/>
        </w:rPr>
        <w:t>, Xuân Trường, Xuân Thànhhiện đang triển khai công tác bồi thường GPMB</w:t>
      </w:r>
      <w:r w:rsidR="009D7EA7">
        <w:rPr>
          <w:sz w:val="28"/>
          <w:szCs w:val="28"/>
        </w:rPr>
        <w:t xml:space="preserve"> (riêng khu dân cư tại Cương Gián đã hoàn thành </w:t>
      </w:r>
      <w:r w:rsidR="009D7EA7" w:rsidRPr="009D7EA7">
        <w:rPr>
          <w:sz w:val="28"/>
          <w:szCs w:val="28"/>
        </w:rPr>
        <w:t xml:space="preserve">công tác GPMB) nên </w:t>
      </w:r>
      <w:r w:rsidR="009D7EA7">
        <w:rPr>
          <w:sz w:val="28"/>
          <w:szCs w:val="28"/>
        </w:rPr>
        <w:t xml:space="preserve">nguồn thu từ cấp quyền sử dụng đất </w:t>
      </w:r>
      <w:r w:rsidR="009D7EA7" w:rsidRPr="009D7EA7">
        <w:rPr>
          <w:sz w:val="28"/>
          <w:szCs w:val="28"/>
        </w:rPr>
        <w:t>chưa tạo được sự biến động lớn</w:t>
      </w:r>
      <w:r w:rsidR="009D7EA7">
        <w:rPr>
          <w:sz w:val="28"/>
          <w:szCs w:val="28"/>
        </w:rPr>
        <w:t>.</w:t>
      </w:r>
    </w:p>
    <w:p w:rsidR="004A2E77" w:rsidRPr="00432C9D" w:rsidRDefault="004A2E77" w:rsidP="00EC28E1">
      <w:pPr>
        <w:ind w:firstLine="720"/>
        <w:jc w:val="both"/>
        <w:rPr>
          <w:b/>
          <w:iCs/>
          <w:sz w:val="28"/>
          <w:szCs w:val="28"/>
        </w:rPr>
      </w:pPr>
      <w:r w:rsidRPr="00432C9D">
        <w:rPr>
          <w:b/>
          <w:sz w:val="28"/>
          <w:szCs w:val="28"/>
          <w:lang w:val="vi-VN"/>
        </w:rPr>
        <w:t xml:space="preserve">II. Mục tiêu, nhiệm vụ, giải </w:t>
      </w:r>
      <w:r w:rsidR="00EA0E7E" w:rsidRPr="00432C9D">
        <w:rPr>
          <w:b/>
          <w:sz w:val="28"/>
          <w:szCs w:val="28"/>
          <w:lang w:val="vi-VN"/>
        </w:rPr>
        <w:t>pháp 6 tháng cuối năm 20</w:t>
      </w:r>
      <w:r w:rsidR="00E97C9A">
        <w:rPr>
          <w:b/>
          <w:sz w:val="28"/>
          <w:szCs w:val="28"/>
        </w:rPr>
        <w:t>22</w:t>
      </w:r>
    </w:p>
    <w:p w:rsidR="00702EC6" w:rsidRPr="00432C9D" w:rsidRDefault="004A2E77" w:rsidP="00EC28E1">
      <w:pPr>
        <w:ind w:firstLine="720"/>
        <w:jc w:val="both"/>
        <w:rPr>
          <w:sz w:val="28"/>
          <w:szCs w:val="28"/>
        </w:rPr>
      </w:pPr>
      <w:r w:rsidRPr="00432C9D">
        <w:rPr>
          <w:b/>
          <w:sz w:val="28"/>
          <w:szCs w:val="28"/>
          <w:lang w:val="vi-VN"/>
        </w:rPr>
        <w:t>1. Mục tiêu</w:t>
      </w:r>
      <w:r w:rsidRPr="00432C9D">
        <w:rPr>
          <w:b/>
          <w:sz w:val="28"/>
          <w:szCs w:val="28"/>
        </w:rPr>
        <w:t>:</w:t>
      </w:r>
      <w:r w:rsidRPr="00432C9D">
        <w:rPr>
          <w:sz w:val="28"/>
          <w:szCs w:val="28"/>
        </w:rPr>
        <w:t xml:space="preserve"> P</w:t>
      </w:r>
      <w:r w:rsidRPr="00432C9D">
        <w:rPr>
          <w:sz w:val="28"/>
          <w:szCs w:val="28"/>
          <w:lang w:val="vi-VN"/>
        </w:rPr>
        <w:t xml:space="preserve">hấn đấu thu ngân sách </w:t>
      </w:r>
      <w:r w:rsidR="00702EC6" w:rsidRPr="00432C9D">
        <w:rPr>
          <w:sz w:val="28"/>
          <w:szCs w:val="28"/>
        </w:rPr>
        <w:t>vượt</w:t>
      </w:r>
      <w:r w:rsidR="00702EC6" w:rsidRPr="00432C9D">
        <w:rPr>
          <w:sz w:val="28"/>
          <w:szCs w:val="28"/>
          <w:lang w:val="vi-VN"/>
        </w:rPr>
        <w:t xml:space="preserve"> dự toán </w:t>
      </w:r>
      <w:r w:rsidRPr="00432C9D">
        <w:rPr>
          <w:sz w:val="28"/>
          <w:szCs w:val="28"/>
          <w:lang w:val="vi-VN"/>
        </w:rPr>
        <w:t xml:space="preserve">HĐND </w:t>
      </w:r>
      <w:r w:rsidR="00657FDB">
        <w:rPr>
          <w:sz w:val="28"/>
          <w:szCs w:val="28"/>
        </w:rPr>
        <w:t>huyện</w:t>
      </w:r>
      <w:r w:rsidRPr="00432C9D">
        <w:rPr>
          <w:sz w:val="28"/>
          <w:szCs w:val="28"/>
          <w:lang w:val="vi-VN"/>
        </w:rPr>
        <w:t xml:space="preserve"> giao</w:t>
      </w:r>
      <w:r w:rsidR="00657FDB">
        <w:rPr>
          <w:sz w:val="28"/>
          <w:szCs w:val="28"/>
        </w:rPr>
        <w:t xml:space="preserve"> năm 2022</w:t>
      </w:r>
      <w:r w:rsidR="00702EC6" w:rsidRPr="00432C9D">
        <w:rPr>
          <w:sz w:val="28"/>
          <w:szCs w:val="28"/>
        </w:rPr>
        <w:t xml:space="preserve">, </w:t>
      </w:r>
      <w:r w:rsidRPr="00432C9D">
        <w:rPr>
          <w:sz w:val="28"/>
          <w:szCs w:val="28"/>
        </w:rPr>
        <w:t xml:space="preserve">chú trọng đẩy mạnh tiến độ thu hàng tháng, hàng quý; </w:t>
      </w:r>
      <w:r w:rsidR="00903832" w:rsidRPr="00432C9D">
        <w:rPr>
          <w:sz w:val="28"/>
          <w:szCs w:val="28"/>
        </w:rPr>
        <w:t xml:space="preserve">trong đó, phấn đấu hoàn thành </w:t>
      </w:r>
      <w:r w:rsidR="00D76FF7" w:rsidRPr="00432C9D">
        <w:rPr>
          <w:sz w:val="28"/>
          <w:szCs w:val="28"/>
        </w:rPr>
        <w:t xml:space="preserve">các chỉ tiêu </w:t>
      </w:r>
      <w:r w:rsidR="00540648" w:rsidRPr="00432C9D">
        <w:rPr>
          <w:sz w:val="28"/>
          <w:szCs w:val="28"/>
        </w:rPr>
        <w:t xml:space="preserve">về </w:t>
      </w:r>
      <w:r w:rsidR="00D76FF7" w:rsidRPr="00432C9D">
        <w:rPr>
          <w:sz w:val="28"/>
          <w:szCs w:val="28"/>
        </w:rPr>
        <w:t>thuế, phí và</w:t>
      </w:r>
      <w:r w:rsidR="00903832" w:rsidRPr="00432C9D">
        <w:rPr>
          <w:sz w:val="28"/>
          <w:szCs w:val="28"/>
        </w:rPr>
        <w:t xml:space="preserve"> tiền sử dụng đất </w:t>
      </w:r>
      <w:r w:rsidR="00D76FF7" w:rsidRPr="00432C9D">
        <w:rPr>
          <w:sz w:val="28"/>
          <w:szCs w:val="28"/>
        </w:rPr>
        <w:t xml:space="preserve">theo dự toán đầu năm </w:t>
      </w:r>
      <w:r w:rsidR="00903832" w:rsidRPr="00432C9D">
        <w:rPr>
          <w:sz w:val="28"/>
          <w:szCs w:val="28"/>
        </w:rPr>
        <w:t xml:space="preserve">để đảm bảo </w:t>
      </w:r>
      <w:r w:rsidR="00D76FF7" w:rsidRPr="00432C9D">
        <w:rPr>
          <w:sz w:val="28"/>
          <w:szCs w:val="28"/>
        </w:rPr>
        <w:t>cân đối nguồn cho các nhiệm vụ chi</w:t>
      </w:r>
      <w:r w:rsidR="00903832" w:rsidRPr="00432C9D">
        <w:rPr>
          <w:sz w:val="28"/>
          <w:szCs w:val="28"/>
        </w:rPr>
        <w:t xml:space="preserve">; </w:t>
      </w:r>
      <w:r w:rsidRPr="00432C9D">
        <w:rPr>
          <w:sz w:val="28"/>
          <w:szCs w:val="28"/>
        </w:rPr>
        <w:t xml:space="preserve">triệt để tiết kiệm </w:t>
      </w:r>
      <w:r w:rsidR="006F541B" w:rsidRPr="00432C9D">
        <w:rPr>
          <w:sz w:val="28"/>
          <w:szCs w:val="28"/>
        </w:rPr>
        <w:t xml:space="preserve">các khoản </w:t>
      </w:r>
      <w:r w:rsidRPr="00432C9D">
        <w:rPr>
          <w:sz w:val="28"/>
          <w:szCs w:val="28"/>
        </w:rPr>
        <w:t xml:space="preserve">chi, điều hành ngân sách hợp lý, linh hoạt, đảm bảo cơ bản các nhiệm vụ chi được giao, </w:t>
      </w:r>
      <w:r w:rsidR="00725F32" w:rsidRPr="00432C9D">
        <w:rPr>
          <w:sz w:val="28"/>
          <w:szCs w:val="28"/>
        </w:rPr>
        <w:t xml:space="preserve">tiếp tục </w:t>
      </w:r>
      <w:r w:rsidRPr="00432C9D">
        <w:rPr>
          <w:sz w:val="28"/>
          <w:szCs w:val="28"/>
        </w:rPr>
        <w:t xml:space="preserve">đáp ứng </w:t>
      </w:r>
      <w:r w:rsidR="00903832" w:rsidRPr="00432C9D">
        <w:rPr>
          <w:sz w:val="28"/>
          <w:szCs w:val="28"/>
        </w:rPr>
        <w:t xml:space="preserve">đủ nguồn kinh phí thực hiện các chế độ chính sách, </w:t>
      </w:r>
      <w:r w:rsidRPr="00432C9D">
        <w:rPr>
          <w:sz w:val="28"/>
          <w:szCs w:val="28"/>
        </w:rPr>
        <w:t xml:space="preserve">các nhiệm vụ đột xuất, cấp bách phát sinh, đảm bảo tuyệt đối an toàn ngân sách địa phương trong mọi tình huống, góp phần thực hiện tốt </w:t>
      </w:r>
      <w:r w:rsidR="00F51066" w:rsidRPr="00432C9D">
        <w:rPr>
          <w:sz w:val="28"/>
          <w:szCs w:val="28"/>
        </w:rPr>
        <w:t xml:space="preserve">các </w:t>
      </w:r>
      <w:r w:rsidRPr="00432C9D">
        <w:rPr>
          <w:sz w:val="28"/>
          <w:szCs w:val="28"/>
        </w:rPr>
        <w:t xml:space="preserve">mục tiêu phát triển kinh tế - xã hội của </w:t>
      </w:r>
      <w:r w:rsidR="00571721">
        <w:rPr>
          <w:sz w:val="28"/>
          <w:szCs w:val="28"/>
        </w:rPr>
        <w:t>huyện</w:t>
      </w:r>
      <w:r w:rsidRPr="00432C9D">
        <w:rPr>
          <w:sz w:val="28"/>
          <w:szCs w:val="28"/>
        </w:rPr>
        <w:t>.</w:t>
      </w:r>
    </w:p>
    <w:p w:rsidR="004A2E77" w:rsidRPr="00432C9D" w:rsidRDefault="004A2E77" w:rsidP="00EC28E1">
      <w:pPr>
        <w:ind w:firstLine="720"/>
        <w:jc w:val="both"/>
        <w:rPr>
          <w:sz w:val="28"/>
          <w:szCs w:val="28"/>
        </w:rPr>
      </w:pPr>
      <w:r w:rsidRPr="00432C9D">
        <w:rPr>
          <w:b/>
          <w:bCs/>
          <w:sz w:val="28"/>
          <w:szCs w:val="28"/>
          <w:lang w:val="vi-VN"/>
        </w:rPr>
        <w:t>2. Nhiệm vụ</w:t>
      </w:r>
      <w:r w:rsidRPr="00432C9D">
        <w:rPr>
          <w:b/>
          <w:bCs/>
          <w:sz w:val="28"/>
          <w:szCs w:val="28"/>
        </w:rPr>
        <w:t>, giải pháp</w:t>
      </w:r>
    </w:p>
    <w:p w:rsidR="00702EC6" w:rsidRPr="00432C9D" w:rsidRDefault="003668F1" w:rsidP="00EC28E1">
      <w:pPr>
        <w:ind w:firstLine="720"/>
        <w:jc w:val="both"/>
        <w:rPr>
          <w:sz w:val="28"/>
          <w:szCs w:val="28"/>
        </w:rPr>
      </w:pPr>
      <w:r w:rsidRPr="00432C9D">
        <w:rPr>
          <w:b/>
          <w:sz w:val="28"/>
          <w:szCs w:val="28"/>
          <w:lang w:val="vi-VN"/>
        </w:rPr>
        <w:t>2.1. Về thu ngân sách</w:t>
      </w:r>
      <w:r w:rsidRPr="00432C9D">
        <w:rPr>
          <w:b/>
          <w:sz w:val="28"/>
          <w:szCs w:val="28"/>
        </w:rPr>
        <w:t>:</w:t>
      </w:r>
    </w:p>
    <w:p w:rsidR="00DB42AD" w:rsidRPr="00432C9D" w:rsidRDefault="00DB42AD" w:rsidP="00DB42AD">
      <w:pPr>
        <w:ind w:firstLine="720"/>
        <w:jc w:val="both"/>
        <w:rPr>
          <w:sz w:val="28"/>
          <w:szCs w:val="28"/>
        </w:rPr>
      </w:pPr>
      <w:r w:rsidRPr="00DB42AD">
        <w:rPr>
          <w:sz w:val="28"/>
          <w:szCs w:val="28"/>
        </w:rPr>
        <w:t xml:space="preserve">Nhiệm vụ thu ngân sách còn lại 6 tháng cuối năm 2022 vẫn còn khá lớn, công tác thu ngân sách còn nhiều khó khăn; số thu ngân sách nội địa còn lại phải thu </w:t>
      </w:r>
      <w:r w:rsidRPr="00DB42AD">
        <w:rPr>
          <w:sz w:val="28"/>
          <w:szCs w:val="28"/>
          <w:lang w:val="vi-VN"/>
        </w:rPr>
        <w:t xml:space="preserve">6 tháng cuối năm </w:t>
      </w:r>
      <w:r w:rsidRPr="00DB42AD">
        <w:rPr>
          <w:sz w:val="28"/>
          <w:szCs w:val="28"/>
        </w:rPr>
        <w:t xml:space="preserve">theo kế hoạch </w:t>
      </w:r>
      <w:r w:rsidRPr="00DB42AD">
        <w:rPr>
          <w:sz w:val="28"/>
          <w:szCs w:val="28"/>
          <w:lang w:val="vi-VN"/>
        </w:rPr>
        <w:t xml:space="preserve">là </w:t>
      </w:r>
      <w:r w:rsidRPr="00DB42AD">
        <w:rPr>
          <w:sz w:val="28"/>
          <w:szCs w:val="28"/>
        </w:rPr>
        <w:t>43.900 triệu đồng, bằng 19</w:t>
      </w:r>
      <w:r w:rsidRPr="00DB42AD">
        <w:rPr>
          <w:sz w:val="28"/>
          <w:szCs w:val="28"/>
          <w:lang w:val="vi-VN"/>
        </w:rPr>
        <w:t>% dự toán</w:t>
      </w:r>
      <w:r w:rsidRPr="00DB42AD">
        <w:rPr>
          <w:sz w:val="28"/>
          <w:szCs w:val="28"/>
        </w:rPr>
        <w:t xml:space="preserve"> (tiền sử dụng đất còn phải thu là 46.076 triệu đồng, bằng 25% dự toán; thuế, phí thu đã vượt dự toán giao 2.176 triệu đồng tương ứng vượt 3%).</w:t>
      </w:r>
    </w:p>
    <w:p w:rsidR="00702EC6" w:rsidRPr="00432C9D" w:rsidRDefault="003668F1" w:rsidP="00EC28E1">
      <w:pPr>
        <w:ind w:firstLine="720"/>
        <w:jc w:val="both"/>
        <w:rPr>
          <w:sz w:val="28"/>
          <w:szCs w:val="28"/>
        </w:rPr>
      </w:pPr>
      <w:r w:rsidRPr="00432C9D">
        <w:rPr>
          <w:sz w:val="28"/>
          <w:szCs w:val="28"/>
        </w:rPr>
        <w:t xml:space="preserve">Để phấn đấu hoàn thành </w:t>
      </w:r>
      <w:r w:rsidR="00DA2363" w:rsidRPr="00432C9D">
        <w:rPr>
          <w:sz w:val="28"/>
          <w:szCs w:val="28"/>
        </w:rPr>
        <w:t xml:space="preserve">và vượt </w:t>
      </w:r>
      <w:r w:rsidRPr="00432C9D">
        <w:rPr>
          <w:sz w:val="28"/>
          <w:szCs w:val="28"/>
        </w:rPr>
        <w:t>chỉ tiêu thu ngân sách năm 20</w:t>
      </w:r>
      <w:r w:rsidR="00AD2AE9" w:rsidRPr="00432C9D">
        <w:rPr>
          <w:sz w:val="28"/>
          <w:szCs w:val="28"/>
        </w:rPr>
        <w:t>2</w:t>
      </w:r>
      <w:r w:rsidR="003D511A">
        <w:rPr>
          <w:sz w:val="28"/>
          <w:szCs w:val="28"/>
        </w:rPr>
        <w:t>2</w:t>
      </w:r>
      <w:r w:rsidRPr="00432C9D">
        <w:rPr>
          <w:sz w:val="28"/>
          <w:szCs w:val="28"/>
        </w:rPr>
        <w:t xml:space="preserve">, </w:t>
      </w:r>
      <w:r w:rsidR="00C1005A" w:rsidRPr="00432C9D">
        <w:rPr>
          <w:sz w:val="28"/>
          <w:szCs w:val="28"/>
        </w:rPr>
        <w:t>đòi hỏi cả hệ thống chính trị, nhân dân và cộng đồng doanh nghiệp phải tiếp tục quyết tâm</w:t>
      </w:r>
      <w:r w:rsidR="00D76FF7" w:rsidRPr="00432C9D">
        <w:rPr>
          <w:sz w:val="28"/>
          <w:szCs w:val="28"/>
        </w:rPr>
        <w:t>,</w:t>
      </w:r>
      <w:r w:rsidR="00C1005A" w:rsidRPr="00432C9D">
        <w:rPr>
          <w:sz w:val="28"/>
          <w:szCs w:val="28"/>
        </w:rPr>
        <w:t xml:space="preserve"> nỗ lực lớn, tập trung phục hồi sản xuất kinh doanh, phát triển kinh tế </w:t>
      </w:r>
      <w:r w:rsidR="003D511A">
        <w:rPr>
          <w:sz w:val="28"/>
          <w:szCs w:val="28"/>
        </w:rPr>
        <w:t>sau đại dịch Covid-19</w:t>
      </w:r>
      <w:r w:rsidR="00702EC6" w:rsidRPr="00432C9D">
        <w:rPr>
          <w:sz w:val="28"/>
          <w:szCs w:val="28"/>
        </w:rPr>
        <w:t xml:space="preserve">; </w:t>
      </w:r>
      <w:r w:rsidR="00C1005A" w:rsidRPr="00432C9D">
        <w:rPr>
          <w:sz w:val="28"/>
          <w:szCs w:val="28"/>
        </w:rPr>
        <w:t>các cấp, các ngành và địa phương</w:t>
      </w:r>
      <w:r w:rsidR="00D76FF7" w:rsidRPr="00432C9D">
        <w:rPr>
          <w:sz w:val="28"/>
          <w:szCs w:val="28"/>
        </w:rPr>
        <w:t xml:space="preserve"> phải tập trung</w:t>
      </w:r>
      <w:r w:rsidRPr="00432C9D">
        <w:rPr>
          <w:sz w:val="28"/>
          <w:szCs w:val="28"/>
        </w:rPr>
        <w:t>, tăng cường phối hợp</w:t>
      </w:r>
      <w:r w:rsidR="00C1005A" w:rsidRPr="00432C9D">
        <w:rPr>
          <w:sz w:val="28"/>
          <w:szCs w:val="28"/>
        </w:rPr>
        <w:t>,</w:t>
      </w:r>
      <w:r w:rsidRPr="00432C9D">
        <w:rPr>
          <w:sz w:val="28"/>
          <w:szCs w:val="28"/>
        </w:rPr>
        <w:t xml:space="preserve"> triển khai có hiệu quả một số giải pháp sau:</w:t>
      </w:r>
    </w:p>
    <w:p w:rsidR="00702EC6" w:rsidRPr="00432C9D" w:rsidRDefault="003668F1" w:rsidP="00EC28E1">
      <w:pPr>
        <w:ind w:firstLine="720"/>
        <w:jc w:val="both"/>
        <w:rPr>
          <w:sz w:val="28"/>
          <w:szCs w:val="28"/>
        </w:rPr>
      </w:pPr>
      <w:r w:rsidRPr="00432C9D">
        <w:rPr>
          <w:sz w:val="28"/>
          <w:szCs w:val="28"/>
        </w:rPr>
        <w:t xml:space="preserve">- Tăng cường chỉ đạo công tác thu ngân sách </w:t>
      </w:r>
      <w:r w:rsidR="00E0234C" w:rsidRPr="00432C9D">
        <w:rPr>
          <w:sz w:val="28"/>
          <w:szCs w:val="28"/>
        </w:rPr>
        <w:t>n</w:t>
      </w:r>
      <w:r w:rsidRPr="00432C9D">
        <w:rPr>
          <w:sz w:val="28"/>
          <w:szCs w:val="28"/>
        </w:rPr>
        <w:t xml:space="preserve">hà nước trên địa bàn; đánh giá tình hình thu 6 tháng đầu năm; nắm rõ kế hoạch, tiến độ, nhiệm vụ cụ thể của các đối tượng tham gia nộp ngân sách; phân tích làm rõ nguyên nhân từng sắc thuế, từng lĩnh vực, từng địa bàn còn đạt thấp để có biện pháp khắc </w:t>
      </w:r>
      <w:r w:rsidR="00E53451" w:rsidRPr="00432C9D">
        <w:rPr>
          <w:sz w:val="28"/>
          <w:szCs w:val="28"/>
        </w:rPr>
        <w:t>phục kịp thời</w:t>
      </w:r>
      <w:r w:rsidRPr="00432C9D">
        <w:rPr>
          <w:sz w:val="28"/>
          <w:szCs w:val="28"/>
        </w:rPr>
        <w:t>; t</w:t>
      </w:r>
      <w:r w:rsidRPr="00432C9D">
        <w:rPr>
          <w:sz w:val="28"/>
          <w:szCs w:val="28"/>
          <w:lang w:val="nl-NL"/>
        </w:rPr>
        <w:t>heo dõi chặt chẽ, kịp thời và tổ chức thu có hiệu quả đối với các nguồn thu mới.</w:t>
      </w:r>
      <w:r w:rsidR="00CF6AE6" w:rsidRPr="00432C9D">
        <w:rPr>
          <w:sz w:val="28"/>
          <w:szCs w:val="28"/>
          <w:lang w:val="nl-NL"/>
        </w:rPr>
        <w:t xml:space="preserve"> Chỉ đạo tăng cường giám sát kê khai thuế, triển khai công tác kiểm tra, thanh tra thuế tại các doanh nghiệp đảm bảo hoàn thành kế hoạch; tập trung thu số nợ cũ năm trước chuyển sang, hạn chế tối đa nợ mới phát sinh; có biện pháp </w:t>
      </w:r>
      <w:r w:rsidR="00CF6AE6" w:rsidRPr="00432C9D">
        <w:rPr>
          <w:sz w:val="28"/>
          <w:szCs w:val="28"/>
          <w:lang w:val="nl-NL"/>
        </w:rPr>
        <w:lastRenderedPageBreak/>
        <w:t>xử lý nghiêm đối với những trường hợp kê khai thuế không đúng, gian lận, nợ đọng thuế lớn, chây ỳ nộp thuế, trốn thuế.</w:t>
      </w:r>
    </w:p>
    <w:p w:rsidR="00702EC6" w:rsidRPr="00432C9D" w:rsidRDefault="00560150" w:rsidP="00EC28E1">
      <w:pPr>
        <w:ind w:firstLine="720"/>
        <w:jc w:val="both"/>
        <w:rPr>
          <w:sz w:val="28"/>
          <w:szCs w:val="28"/>
        </w:rPr>
      </w:pPr>
      <w:r w:rsidRPr="00432C9D">
        <w:rPr>
          <w:rFonts w:eastAsia="Calibri"/>
          <w:sz w:val="28"/>
          <w:szCs w:val="28"/>
        </w:rPr>
        <w:t xml:space="preserve">- </w:t>
      </w:r>
      <w:r w:rsidR="00646C3E" w:rsidRPr="00432C9D">
        <w:rPr>
          <w:rFonts w:eastAsia="Calibri"/>
          <w:sz w:val="28"/>
          <w:szCs w:val="28"/>
        </w:rPr>
        <w:t xml:space="preserve">Trong điều kiện tiền sử dụng đất </w:t>
      </w:r>
      <w:r w:rsidR="00CF6AE6" w:rsidRPr="00432C9D">
        <w:rPr>
          <w:rFonts w:eastAsia="Calibri"/>
          <w:sz w:val="28"/>
          <w:szCs w:val="28"/>
        </w:rPr>
        <w:t xml:space="preserve">trên địa bàn </w:t>
      </w:r>
      <w:r w:rsidR="003D511A">
        <w:rPr>
          <w:rFonts w:eastAsia="Calibri"/>
          <w:sz w:val="28"/>
          <w:szCs w:val="28"/>
        </w:rPr>
        <w:t>chưa đạt chỉ tiêu giao đầu năm</w:t>
      </w:r>
      <w:r w:rsidR="00CF6AE6" w:rsidRPr="00432C9D">
        <w:rPr>
          <w:rFonts w:eastAsia="Calibri"/>
          <w:sz w:val="28"/>
          <w:szCs w:val="28"/>
        </w:rPr>
        <w:t xml:space="preserve">, đặc biệt là </w:t>
      </w:r>
      <w:r w:rsidR="00646C3E" w:rsidRPr="00432C9D">
        <w:rPr>
          <w:rFonts w:eastAsia="Calibri"/>
          <w:sz w:val="28"/>
          <w:szCs w:val="28"/>
        </w:rPr>
        <w:t xml:space="preserve">phần ngân sách </w:t>
      </w:r>
      <w:r w:rsidR="003D511A">
        <w:rPr>
          <w:rFonts w:eastAsia="Calibri"/>
          <w:sz w:val="28"/>
          <w:szCs w:val="28"/>
        </w:rPr>
        <w:t>huyện</w:t>
      </w:r>
      <w:r w:rsidR="00830235" w:rsidRPr="00432C9D">
        <w:rPr>
          <w:rFonts w:eastAsia="Calibri"/>
          <w:sz w:val="28"/>
          <w:szCs w:val="28"/>
        </w:rPr>
        <w:t xml:space="preserve">được hưởng </w:t>
      </w:r>
      <w:r w:rsidR="00CF6AE6" w:rsidRPr="00432C9D">
        <w:rPr>
          <w:rFonts w:eastAsia="Calibri"/>
          <w:sz w:val="28"/>
          <w:szCs w:val="28"/>
        </w:rPr>
        <w:t>chưa đảm bảo cơ cấu theo dự toán</w:t>
      </w:r>
      <w:r w:rsidR="00646C3E" w:rsidRPr="00432C9D">
        <w:rPr>
          <w:rFonts w:eastAsia="Calibri"/>
          <w:sz w:val="28"/>
          <w:szCs w:val="28"/>
        </w:rPr>
        <w:t xml:space="preserve">; các </w:t>
      </w:r>
      <w:r w:rsidR="00B54BC8" w:rsidRPr="00432C9D">
        <w:rPr>
          <w:rFonts w:eastAsia="Calibri"/>
          <w:sz w:val="28"/>
          <w:szCs w:val="28"/>
        </w:rPr>
        <w:t>địa phương</w:t>
      </w:r>
      <w:r w:rsidR="00646C3E" w:rsidRPr="00432C9D">
        <w:rPr>
          <w:rFonts w:eastAsia="Calibri"/>
          <w:sz w:val="28"/>
          <w:szCs w:val="28"/>
        </w:rPr>
        <w:t>, đơn vị</w:t>
      </w:r>
      <w:r w:rsidR="00656944" w:rsidRPr="00432C9D">
        <w:rPr>
          <w:rFonts w:eastAsia="Calibri"/>
          <w:sz w:val="28"/>
          <w:szCs w:val="28"/>
        </w:rPr>
        <w:t>cần quyết liệt</w:t>
      </w:r>
      <w:r w:rsidR="00B54BC8" w:rsidRPr="00432C9D">
        <w:rPr>
          <w:rFonts w:eastAsia="Calibri"/>
          <w:sz w:val="28"/>
          <w:szCs w:val="28"/>
        </w:rPr>
        <w:t xml:space="preserve"> triển khai </w:t>
      </w:r>
      <w:r w:rsidR="007878DF" w:rsidRPr="00432C9D">
        <w:rPr>
          <w:rFonts w:eastAsia="Calibri"/>
          <w:sz w:val="28"/>
          <w:szCs w:val="28"/>
        </w:rPr>
        <w:t xml:space="preserve">thực hiện các quỹ đất đã giao trong dự toán đầu năm </w:t>
      </w:r>
      <w:r w:rsidR="00702EC6" w:rsidRPr="00432C9D">
        <w:rPr>
          <w:rFonts w:eastAsia="Calibri"/>
          <w:sz w:val="28"/>
          <w:szCs w:val="28"/>
        </w:rPr>
        <w:t xml:space="preserve">để </w:t>
      </w:r>
      <w:r w:rsidR="007878DF" w:rsidRPr="00432C9D">
        <w:rPr>
          <w:rFonts w:eastAsia="Calibri"/>
          <w:sz w:val="28"/>
          <w:szCs w:val="28"/>
        </w:rPr>
        <w:t>đảm bảo nguồn thực hiện các nhiệm vụ đã được phân bổ</w:t>
      </w:r>
      <w:r w:rsidR="004F75C9" w:rsidRPr="00432C9D">
        <w:rPr>
          <w:rFonts w:eastAsia="Calibri"/>
          <w:sz w:val="28"/>
          <w:szCs w:val="28"/>
        </w:rPr>
        <w:t xml:space="preserve"> từ đầu năm</w:t>
      </w:r>
      <w:r w:rsidR="007878DF" w:rsidRPr="00432C9D">
        <w:rPr>
          <w:rFonts w:eastAsia="Calibri"/>
          <w:sz w:val="28"/>
          <w:szCs w:val="28"/>
        </w:rPr>
        <w:t>.</w:t>
      </w:r>
    </w:p>
    <w:p w:rsidR="00702EC6" w:rsidRPr="00432C9D" w:rsidRDefault="00CF6AE6" w:rsidP="00EC28E1">
      <w:pPr>
        <w:ind w:firstLine="720"/>
        <w:jc w:val="both"/>
        <w:rPr>
          <w:sz w:val="28"/>
          <w:szCs w:val="28"/>
        </w:rPr>
      </w:pPr>
      <w:r w:rsidRPr="00432C9D">
        <w:rPr>
          <w:sz w:val="28"/>
          <w:szCs w:val="28"/>
          <w:lang w:val="nl-NL"/>
        </w:rPr>
        <w:t xml:space="preserve">- Tiếp tục chỉ đạo thực hiện giao chỉ tiêu thu hàng tháng, hàng quý để có cơ sở điều hành chi ngân sách theo dự toán; đề ra giải pháp thực hiện thu ngân sách </w:t>
      </w:r>
      <w:r w:rsidR="00B60705" w:rsidRPr="00432C9D">
        <w:rPr>
          <w:sz w:val="28"/>
          <w:szCs w:val="28"/>
          <w:lang w:val="nl-NL"/>
        </w:rPr>
        <w:t>n</w:t>
      </w:r>
      <w:r w:rsidRPr="00432C9D">
        <w:rPr>
          <w:sz w:val="28"/>
          <w:szCs w:val="28"/>
          <w:lang w:val="nl-NL"/>
        </w:rPr>
        <w:t>hà nước đảm bảo tiến độ, tổng mức, cơ cấu nguồn thu theo quy định</w:t>
      </w:r>
      <w:r w:rsidR="000A29AD" w:rsidRPr="00432C9D">
        <w:rPr>
          <w:sz w:val="28"/>
          <w:szCs w:val="28"/>
          <w:lang w:val="nl-NL"/>
        </w:rPr>
        <w:t>.</w:t>
      </w:r>
    </w:p>
    <w:p w:rsidR="003D511A" w:rsidRDefault="003668F1" w:rsidP="00EC28E1">
      <w:pPr>
        <w:ind w:firstLine="720"/>
        <w:jc w:val="both"/>
        <w:rPr>
          <w:sz w:val="28"/>
          <w:szCs w:val="28"/>
        </w:rPr>
      </w:pPr>
      <w:r w:rsidRPr="00432C9D">
        <w:rPr>
          <w:sz w:val="28"/>
          <w:szCs w:val="28"/>
        </w:rPr>
        <w:t xml:space="preserve">- Tăng cường làm việc với các </w:t>
      </w:r>
      <w:r w:rsidR="003D511A">
        <w:rPr>
          <w:sz w:val="28"/>
          <w:szCs w:val="28"/>
        </w:rPr>
        <w:t>Sở</w:t>
      </w:r>
      <w:r w:rsidRPr="00432C9D">
        <w:rPr>
          <w:sz w:val="28"/>
          <w:szCs w:val="28"/>
        </w:rPr>
        <w:t xml:space="preserve">, </w:t>
      </w:r>
      <w:r w:rsidR="003D511A">
        <w:rPr>
          <w:sz w:val="28"/>
          <w:szCs w:val="28"/>
        </w:rPr>
        <w:t>Ban, N</w:t>
      </w:r>
      <w:r w:rsidRPr="00432C9D">
        <w:rPr>
          <w:sz w:val="28"/>
          <w:szCs w:val="28"/>
        </w:rPr>
        <w:t xml:space="preserve">gành </w:t>
      </w:r>
      <w:r w:rsidR="003D511A">
        <w:rPr>
          <w:sz w:val="28"/>
          <w:szCs w:val="28"/>
        </w:rPr>
        <w:t>cấp tỉnh</w:t>
      </w:r>
      <w:r w:rsidR="00CF6AE6" w:rsidRPr="00432C9D">
        <w:rPr>
          <w:sz w:val="28"/>
          <w:szCs w:val="28"/>
        </w:rPr>
        <w:t xml:space="preserve">và có giải pháp cụ thể </w:t>
      </w:r>
      <w:r w:rsidRPr="00432C9D">
        <w:rPr>
          <w:sz w:val="28"/>
          <w:szCs w:val="28"/>
        </w:rPr>
        <w:t xml:space="preserve">để huy động các nguồn vốn hợp pháp </w:t>
      </w:r>
      <w:r w:rsidR="00702EC6" w:rsidRPr="00432C9D">
        <w:rPr>
          <w:sz w:val="28"/>
          <w:szCs w:val="28"/>
        </w:rPr>
        <w:t xml:space="preserve">khác </w:t>
      </w:r>
      <w:r w:rsidR="00402EDE" w:rsidRPr="00432C9D">
        <w:rPr>
          <w:sz w:val="28"/>
          <w:szCs w:val="28"/>
        </w:rPr>
        <w:t>góp phần tăng thu ngân sách</w:t>
      </w:r>
      <w:r w:rsidR="003D511A">
        <w:rPr>
          <w:sz w:val="28"/>
          <w:szCs w:val="28"/>
        </w:rPr>
        <w:t>.</w:t>
      </w:r>
    </w:p>
    <w:p w:rsidR="00441B13" w:rsidRPr="00432C9D" w:rsidRDefault="00441B13" w:rsidP="00EC28E1">
      <w:pPr>
        <w:ind w:firstLine="720"/>
        <w:jc w:val="both"/>
        <w:rPr>
          <w:sz w:val="28"/>
          <w:szCs w:val="28"/>
        </w:rPr>
      </w:pPr>
      <w:r w:rsidRPr="00432C9D">
        <w:rPr>
          <w:b/>
          <w:sz w:val="28"/>
          <w:szCs w:val="28"/>
        </w:rPr>
        <w:t>2</w:t>
      </w:r>
      <w:r w:rsidRPr="00432C9D">
        <w:rPr>
          <w:b/>
          <w:sz w:val="28"/>
          <w:szCs w:val="28"/>
          <w:lang w:val="vi-VN"/>
        </w:rPr>
        <w:t>.2.</w:t>
      </w:r>
      <w:r w:rsidRPr="00432C9D">
        <w:rPr>
          <w:b/>
          <w:sz w:val="28"/>
          <w:szCs w:val="28"/>
        </w:rPr>
        <w:t xml:space="preserve"> Về chi ngân sách</w:t>
      </w:r>
      <w:r w:rsidR="001A7777" w:rsidRPr="00432C9D">
        <w:rPr>
          <w:b/>
          <w:sz w:val="28"/>
          <w:szCs w:val="28"/>
        </w:rPr>
        <w:t>:</w:t>
      </w:r>
    </w:p>
    <w:p w:rsidR="00702EC6" w:rsidRPr="00432C9D" w:rsidRDefault="009B6CD0" w:rsidP="00EC28E1">
      <w:pPr>
        <w:ind w:firstLine="720"/>
        <w:jc w:val="both"/>
        <w:rPr>
          <w:sz w:val="28"/>
          <w:szCs w:val="28"/>
        </w:rPr>
      </w:pPr>
      <w:r w:rsidRPr="00432C9D">
        <w:rPr>
          <w:sz w:val="28"/>
          <w:szCs w:val="28"/>
        </w:rPr>
        <w:t>Để đảm bảo nguồn lực thực hiện các n</w:t>
      </w:r>
      <w:r w:rsidR="000D7EAF" w:rsidRPr="00432C9D">
        <w:rPr>
          <w:sz w:val="28"/>
          <w:szCs w:val="28"/>
        </w:rPr>
        <w:t xml:space="preserve">hiệm vụ chi trong dự toán, các </w:t>
      </w:r>
      <w:r w:rsidR="007C77FA" w:rsidRPr="00432C9D">
        <w:rPr>
          <w:sz w:val="28"/>
          <w:szCs w:val="28"/>
        </w:rPr>
        <w:t xml:space="preserve">chính sách an sinh xã hội, các </w:t>
      </w:r>
      <w:r w:rsidR="000D7EAF" w:rsidRPr="00432C9D">
        <w:rPr>
          <w:sz w:val="28"/>
          <w:szCs w:val="28"/>
        </w:rPr>
        <w:t>đề án, chính sách phát triển kinh tế</w:t>
      </w:r>
      <w:r w:rsidR="007C77FA" w:rsidRPr="00432C9D">
        <w:rPr>
          <w:sz w:val="28"/>
          <w:szCs w:val="28"/>
        </w:rPr>
        <w:t xml:space="preserve"> - xã hội của </w:t>
      </w:r>
      <w:r w:rsidR="00C051DC">
        <w:rPr>
          <w:sz w:val="28"/>
          <w:szCs w:val="28"/>
        </w:rPr>
        <w:t>huyện</w:t>
      </w:r>
      <w:r w:rsidR="004F2189" w:rsidRPr="00432C9D">
        <w:rPr>
          <w:sz w:val="28"/>
          <w:szCs w:val="28"/>
        </w:rPr>
        <w:t>;</w:t>
      </w:r>
      <w:r w:rsidR="000D7EAF" w:rsidRPr="00432C9D">
        <w:rPr>
          <w:sz w:val="28"/>
          <w:szCs w:val="28"/>
        </w:rPr>
        <w:t xml:space="preserve"> các cấp, các ngành và địa phươngcần tập trung thực hiện tốt </w:t>
      </w:r>
      <w:r w:rsidRPr="00432C9D">
        <w:rPr>
          <w:sz w:val="28"/>
          <w:szCs w:val="28"/>
        </w:rPr>
        <w:t xml:space="preserve">một số </w:t>
      </w:r>
      <w:r w:rsidR="000D7EAF" w:rsidRPr="00432C9D">
        <w:rPr>
          <w:sz w:val="28"/>
          <w:szCs w:val="28"/>
        </w:rPr>
        <w:t>giải pháp sau:</w:t>
      </w:r>
    </w:p>
    <w:p w:rsidR="00702EC6" w:rsidRPr="00432C9D" w:rsidRDefault="00CF6AE6" w:rsidP="00EC28E1">
      <w:pPr>
        <w:ind w:firstLine="720"/>
        <w:jc w:val="both"/>
        <w:rPr>
          <w:sz w:val="28"/>
          <w:szCs w:val="28"/>
        </w:rPr>
      </w:pPr>
      <w:r w:rsidRPr="00432C9D">
        <w:rPr>
          <w:sz w:val="28"/>
          <w:szCs w:val="28"/>
          <w:lang w:val="nl-NL"/>
        </w:rPr>
        <w:t xml:space="preserve">- Thực hiện nghiêm túc việc điều hành ngân sách theo chỉ </w:t>
      </w:r>
      <w:r w:rsidR="00C051DC">
        <w:rPr>
          <w:sz w:val="28"/>
          <w:szCs w:val="28"/>
          <w:lang w:val="nl-NL"/>
        </w:rPr>
        <w:t>Sở</w:t>
      </w:r>
      <w:r w:rsidRPr="00432C9D">
        <w:rPr>
          <w:sz w:val="28"/>
          <w:szCs w:val="28"/>
          <w:lang w:val="nl-NL"/>
        </w:rPr>
        <w:t xml:space="preserve"> Tài chính. </w:t>
      </w:r>
      <w:r w:rsidRPr="00432C9D">
        <w:rPr>
          <w:sz w:val="28"/>
          <w:szCs w:val="28"/>
          <w:shd w:val="clear" w:color="auto" w:fill="FFFFFF"/>
        </w:rPr>
        <w:t xml:space="preserve">Siết chặt kỷ luật tài chính - ngân sách, chấp hành dự toán </w:t>
      </w:r>
      <w:r w:rsidR="00702EC6" w:rsidRPr="00432C9D">
        <w:rPr>
          <w:sz w:val="28"/>
          <w:szCs w:val="28"/>
          <w:shd w:val="clear" w:color="auto" w:fill="FFFFFF"/>
        </w:rPr>
        <w:t xml:space="preserve">ngân sách </w:t>
      </w:r>
      <w:r w:rsidR="004F2189" w:rsidRPr="00432C9D">
        <w:rPr>
          <w:sz w:val="28"/>
          <w:szCs w:val="28"/>
          <w:shd w:val="clear" w:color="auto" w:fill="FFFFFF"/>
        </w:rPr>
        <w:t>n</w:t>
      </w:r>
      <w:r w:rsidR="00702EC6" w:rsidRPr="00432C9D">
        <w:rPr>
          <w:sz w:val="28"/>
          <w:szCs w:val="28"/>
          <w:shd w:val="clear" w:color="auto" w:fill="FFFFFF"/>
        </w:rPr>
        <w:t xml:space="preserve">hà nước </w:t>
      </w:r>
      <w:r w:rsidRPr="00432C9D">
        <w:rPr>
          <w:sz w:val="28"/>
          <w:szCs w:val="28"/>
          <w:shd w:val="clear" w:color="auto" w:fill="FFFFFF"/>
        </w:rPr>
        <w:t xml:space="preserve">đúng quy định của pháp luật. Đẩy mạnh </w:t>
      </w:r>
      <w:r w:rsidR="00702EC6" w:rsidRPr="00432C9D">
        <w:rPr>
          <w:sz w:val="28"/>
          <w:szCs w:val="28"/>
          <w:shd w:val="clear" w:color="auto" w:fill="FFFFFF"/>
        </w:rPr>
        <w:t xml:space="preserve">công tác </w:t>
      </w:r>
      <w:r w:rsidRPr="00432C9D">
        <w:rPr>
          <w:sz w:val="28"/>
          <w:szCs w:val="28"/>
          <w:shd w:val="clear" w:color="auto" w:fill="FFFFFF"/>
        </w:rPr>
        <w:t>thanh tra, kiểm tra và công khai, mi</w:t>
      </w:r>
      <w:r w:rsidR="00702EC6" w:rsidRPr="00432C9D">
        <w:rPr>
          <w:sz w:val="28"/>
          <w:szCs w:val="28"/>
          <w:shd w:val="clear" w:color="auto" w:fill="FFFFFF"/>
        </w:rPr>
        <w:t xml:space="preserve">nh bạch việc sử dụng ngân sách </w:t>
      </w:r>
      <w:r w:rsidR="00726337" w:rsidRPr="00432C9D">
        <w:rPr>
          <w:sz w:val="28"/>
          <w:szCs w:val="28"/>
          <w:shd w:val="clear" w:color="auto" w:fill="FFFFFF"/>
        </w:rPr>
        <w:t>n</w:t>
      </w:r>
      <w:r w:rsidRPr="00432C9D">
        <w:rPr>
          <w:sz w:val="28"/>
          <w:szCs w:val="28"/>
          <w:shd w:val="clear" w:color="auto" w:fill="FFFFFF"/>
        </w:rPr>
        <w:t>hà nước</w:t>
      </w:r>
      <w:r w:rsidRPr="00432C9D">
        <w:rPr>
          <w:sz w:val="28"/>
          <w:szCs w:val="28"/>
          <w:lang w:val="nl-NL"/>
        </w:rPr>
        <w:t>.</w:t>
      </w:r>
    </w:p>
    <w:p w:rsidR="00702EC6" w:rsidRPr="00432C9D" w:rsidRDefault="00CF6AE6" w:rsidP="00EC28E1">
      <w:pPr>
        <w:ind w:firstLine="720"/>
        <w:jc w:val="both"/>
        <w:rPr>
          <w:sz w:val="28"/>
          <w:szCs w:val="28"/>
        </w:rPr>
      </w:pPr>
      <w:r w:rsidRPr="00432C9D">
        <w:rPr>
          <w:sz w:val="28"/>
          <w:szCs w:val="28"/>
          <w:lang w:val="nl-NL"/>
        </w:rPr>
        <w:t>- Tiếp tục chỉ đạo</w:t>
      </w:r>
      <w:r w:rsidR="002B4085" w:rsidRPr="00432C9D">
        <w:rPr>
          <w:sz w:val="28"/>
          <w:szCs w:val="28"/>
        </w:rPr>
        <w:t>quản lý, điều hàn</w:t>
      </w:r>
      <w:r w:rsidR="00702EC6" w:rsidRPr="00432C9D">
        <w:rPr>
          <w:sz w:val="28"/>
          <w:szCs w:val="28"/>
        </w:rPr>
        <w:t xml:space="preserve">h chi ngân sách đảm bảo dự toán, </w:t>
      </w:r>
      <w:r w:rsidR="002B4085" w:rsidRPr="00432C9D">
        <w:rPr>
          <w:sz w:val="28"/>
          <w:szCs w:val="28"/>
        </w:rPr>
        <w:t xml:space="preserve">chặt chẽ, đúng chế độ quy định; chủ động điều hành ngân sách phù hợp với tiến độ thu ngân sách. Thực hiện tiết kiệm triệt để các khoản chi thường xuyên, giảm mạnh kinh phí các cuộc họp, hội nghị, hội thảo, khánh tiết, lễ hội, kỷ niệm, sơ kết, tổng kết </w:t>
      </w:r>
      <w:r w:rsidR="00726337" w:rsidRPr="00432C9D">
        <w:rPr>
          <w:sz w:val="28"/>
          <w:szCs w:val="28"/>
        </w:rPr>
        <w:t>chưa</w:t>
      </w:r>
      <w:r w:rsidR="002B4085" w:rsidRPr="00432C9D">
        <w:rPr>
          <w:sz w:val="28"/>
          <w:szCs w:val="28"/>
        </w:rPr>
        <w:t xml:space="preserve"> thực sự cần thiết; </w:t>
      </w:r>
      <w:r w:rsidR="00086E81" w:rsidRPr="00432C9D">
        <w:rPr>
          <w:sz w:val="28"/>
          <w:szCs w:val="28"/>
        </w:rPr>
        <w:t xml:space="preserve">tiếp tục </w:t>
      </w:r>
      <w:r w:rsidR="002B4085" w:rsidRPr="00432C9D">
        <w:rPr>
          <w:sz w:val="28"/>
          <w:szCs w:val="28"/>
        </w:rPr>
        <w:t>cắt</w:t>
      </w:r>
      <w:r w:rsidR="00563943" w:rsidRPr="00432C9D">
        <w:rPr>
          <w:sz w:val="28"/>
          <w:szCs w:val="28"/>
        </w:rPr>
        <w:t>,</w:t>
      </w:r>
      <w:r w:rsidR="002B4085" w:rsidRPr="00432C9D">
        <w:rPr>
          <w:sz w:val="28"/>
          <w:szCs w:val="28"/>
        </w:rPr>
        <w:t xml:space="preserve"> giảm, sắp xếp và bố trí hợp lý các nhiệm vụ chi trong kế hoạch nhưng chưa thực sự cần thiết; tiết kiệm triệt để các khoản chi hành chính, như: điện, nước, xăng xe, văn phòng phẩm và dừng việc sửa chữa, mua sắm các trang thiết bị, vật tư văn phòng khi chưa thực sự cần thiết; cắt giảm các chế độ ngoài định mức quy định</w:t>
      </w:r>
      <w:r w:rsidR="00704A22" w:rsidRPr="00432C9D">
        <w:rPr>
          <w:sz w:val="28"/>
          <w:szCs w:val="28"/>
        </w:rPr>
        <w:t>.</w:t>
      </w:r>
    </w:p>
    <w:p w:rsidR="00702EC6" w:rsidRPr="00432C9D" w:rsidRDefault="00704A22" w:rsidP="00EC28E1">
      <w:pPr>
        <w:ind w:firstLine="720"/>
        <w:jc w:val="both"/>
        <w:rPr>
          <w:sz w:val="28"/>
          <w:szCs w:val="28"/>
        </w:rPr>
      </w:pPr>
      <w:r w:rsidRPr="00432C9D">
        <w:rPr>
          <w:sz w:val="28"/>
          <w:szCs w:val="28"/>
        </w:rPr>
        <w:t xml:space="preserve">- </w:t>
      </w:r>
      <w:r w:rsidR="00674FEB" w:rsidRPr="00432C9D">
        <w:rPr>
          <w:sz w:val="28"/>
          <w:szCs w:val="28"/>
        </w:rPr>
        <w:t>C</w:t>
      </w:r>
      <w:r w:rsidRPr="00432C9D">
        <w:rPr>
          <w:sz w:val="28"/>
          <w:szCs w:val="28"/>
        </w:rPr>
        <w:t xml:space="preserve">ố gắng kịp thời, đảm bảo đủ nguồn </w:t>
      </w:r>
      <w:r w:rsidR="00B60705" w:rsidRPr="00432C9D">
        <w:rPr>
          <w:sz w:val="28"/>
          <w:szCs w:val="28"/>
        </w:rPr>
        <w:t xml:space="preserve">để </w:t>
      </w:r>
      <w:r w:rsidRPr="00432C9D">
        <w:rPr>
          <w:sz w:val="28"/>
          <w:szCs w:val="28"/>
        </w:rPr>
        <w:t>giải ngân các dự án đầu tư; dành nguồn thực hiện kịp thời, đầy đủ các chế độ, chính sách đã ban hành, nhất là các c</w:t>
      </w:r>
      <w:r w:rsidR="00702EC6" w:rsidRPr="00432C9D">
        <w:rPr>
          <w:sz w:val="28"/>
          <w:szCs w:val="28"/>
        </w:rPr>
        <w:t xml:space="preserve">hế độ chính sách an sinh xã hội, </w:t>
      </w:r>
      <w:r w:rsidRPr="00432C9D">
        <w:rPr>
          <w:sz w:val="28"/>
          <w:szCs w:val="28"/>
        </w:rPr>
        <w:t>đảm bảo chi đúng đối tượng, đúng thời gian quy định, không để phát sinh tình trạng chậm, muộn, nợ chế độ, chính sách trên địa bàn. Ưu tiên tập trung nguồn kinh phí bố trí cho công tác phòng, chống dịch bệnh trên địa bàn, như: dịch tả lợn châu phi và bệnh đạo ôn trên lúa,… đảm bảo kịp thời, tiết kiệm, hiệu quả và đúng chế độ quy định.</w:t>
      </w:r>
    </w:p>
    <w:p w:rsidR="005E4CCB" w:rsidRPr="00432C9D" w:rsidRDefault="000D7EAF" w:rsidP="00EC28E1">
      <w:pPr>
        <w:ind w:firstLine="720"/>
        <w:jc w:val="both"/>
        <w:rPr>
          <w:sz w:val="28"/>
          <w:szCs w:val="28"/>
        </w:rPr>
      </w:pPr>
      <w:r w:rsidRPr="00432C9D">
        <w:rPr>
          <w:sz w:val="28"/>
          <w:szCs w:val="28"/>
        </w:rPr>
        <w:t xml:space="preserve">- </w:t>
      </w:r>
      <w:r w:rsidR="00C014A1" w:rsidRPr="00432C9D">
        <w:rPr>
          <w:sz w:val="28"/>
          <w:szCs w:val="28"/>
        </w:rPr>
        <w:t>Tiếp tục</w:t>
      </w:r>
      <w:r w:rsidRPr="00432C9D">
        <w:rPr>
          <w:sz w:val="28"/>
          <w:szCs w:val="28"/>
          <w:shd w:val="clear" w:color="auto" w:fill="FFFFFF"/>
        </w:rPr>
        <w:t>sắp xếp, ưu tiên các nhiệm vụ quan trọng</w:t>
      </w:r>
      <w:r w:rsidR="00323915" w:rsidRPr="00432C9D">
        <w:rPr>
          <w:sz w:val="28"/>
          <w:szCs w:val="28"/>
          <w:shd w:val="clear" w:color="auto" w:fill="FFFFFF"/>
        </w:rPr>
        <w:t>;</w:t>
      </w:r>
      <w:r w:rsidR="00674FEB" w:rsidRPr="00432C9D">
        <w:rPr>
          <w:sz w:val="28"/>
          <w:szCs w:val="28"/>
        </w:rPr>
        <w:t>t</w:t>
      </w:r>
      <w:r w:rsidRPr="00432C9D">
        <w:rPr>
          <w:sz w:val="28"/>
          <w:szCs w:val="28"/>
          <w:lang w:val="vi-VN"/>
        </w:rPr>
        <w:t>hực hiện tiết kiệm các khoản chi ngân sách, huy động, lồng ghép các nguồn vốn ngân sách khác để đảm bảo thực hiện các cơ chế chính sách của tỉnhđã bố trí trong dự toán</w:t>
      </w:r>
      <w:r w:rsidRPr="00432C9D">
        <w:rPr>
          <w:sz w:val="28"/>
          <w:szCs w:val="28"/>
        </w:rPr>
        <w:t>,</w:t>
      </w:r>
      <w:r w:rsidRPr="00432C9D">
        <w:rPr>
          <w:sz w:val="28"/>
          <w:szCs w:val="28"/>
          <w:lang w:val="nl-NL"/>
        </w:rPr>
        <w:t xml:space="preserve">đặc biệt là cân đối nguồn lực thực hiện các </w:t>
      </w:r>
      <w:r w:rsidR="00AF40FC" w:rsidRPr="00432C9D">
        <w:rPr>
          <w:sz w:val="28"/>
          <w:szCs w:val="28"/>
          <w:lang w:val="nl-NL"/>
        </w:rPr>
        <w:t xml:space="preserve">đề án, </w:t>
      </w:r>
      <w:r w:rsidRPr="00432C9D">
        <w:rPr>
          <w:sz w:val="28"/>
          <w:szCs w:val="28"/>
          <w:lang w:val="nl-NL"/>
        </w:rPr>
        <w:t xml:space="preserve">chính sách </w:t>
      </w:r>
      <w:r w:rsidR="00C051DC">
        <w:rPr>
          <w:sz w:val="28"/>
          <w:szCs w:val="28"/>
          <w:lang w:val="nl-NL"/>
        </w:rPr>
        <w:t>đã</w:t>
      </w:r>
      <w:r w:rsidRPr="00432C9D">
        <w:rPr>
          <w:sz w:val="28"/>
          <w:szCs w:val="28"/>
          <w:lang w:val="nl-NL"/>
        </w:rPr>
        <w:t xml:space="preserve"> ban hành </w:t>
      </w:r>
      <w:r w:rsidR="00C051DC">
        <w:rPr>
          <w:sz w:val="28"/>
          <w:szCs w:val="28"/>
          <w:lang w:val="nl-NL"/>
        </w:rPr>
        <w:t xml:space="preserve">và dự kiến ban hành </w:t>
      </w:r>
      <w:r w:rsidRPr="00432C9D">
        <w:rPr>
          <w:sz w:val="28"/>
          <w:szCs w:val="28"/>
          <w:lang w:val="nl-NL"/>
        </w:rPr>
        <w:t>giữa năm 20</w:t>
      </w:r>
      <w:r w:rsidR="00674FEB" w:rsidRPr="00432C9D">
        <w:rPr>
          <w:sz w:val="28"/>
          <w:szCs w:val="28"/>
          <w:lang w:val="nl-NL"/>
        </w:rPr>
        <w:t>2</w:t>
      </w:r>
      <w:r w:rsidR="00C051DC">
        <w:rPr>
          <w:sz w:val="28"/>
          <w:szCs w:val="28"/>
          <w:lang w:val="nl-NL"/>
        </w:rPr>
        <w:t>2</w:t>
      </w:r>
      <w:r w:rsidR="00674FEB" w:rsidRPr="00432C9D">
        <w:rPr>
          <w:sz w:val="28"/>
          <w:szCs w:val="28"/>
          <w:lang w:val="nl-NL"/>
        </w:rPr>
        <w:t>;đồng thời t</w:t>
      </w:r>
      <w:r w:rsidRPr="00432C9D">
        <w:rPr>
          <w:sz w:val="28"/>
          <w:szCs w:val="28"/>
        </w:rPr>
        <w:t xml:space="preserve">hực hiện nguyên tắc giải ngân </w:t>
      </w:r>
      <w:r w:rsidRPr="00432C9D">
        <w:rPr>
          <w:sz w:val="28"/>
          <w:szCs w:val="28"/>
          <w:lang w:val="nl-NL"/>
        </w:rPr>
        <w:t xml:space="preserve">theo khối lượng thực hiện và tiến độ thu </w:t>
      </w:r>
      <w:r w:rsidRPr="00432C9D">
        <w:rPr>
          <w:sz w:val="28"/>
          <w:szCs w:val="28"/>
          <w:lang w:val="vi-VN"/>
        </w:rPr>
        <w:t>thực tế</w:t>
      </w:r>
      <w:r w:rsidRPr="00432C9D">
        <w:rPr>
          <w:sz w:val="28"/>
          <w:szCs w:val="28"/>
          <w:lang w:val="nl-NL"/>
        </w:rPr>
        <w:t>;</w:t>
      </w:r>
      <w:r w:rsidR="00AE707D">
        <w:rPr>
          <w:sz w:val="28"/>
          <w:szCs w:val="28"/>
        </w:rPr>
        <w:t>cấp</w:t>
      </w:r>
      <w:r w:rsidRPr="00432C9D">
        <w:rPr>
          <w:sz w:val="28"/>
          <w:szCs w:val="28"/>
        </w:rPr>
        <w:t xml:space="preserve"> xã phải chủ động bố trí </w:t>
      </w:r>
      <w:r w:rsidR="00B60705" w:rsidRPr="00432C9D">
        <w:rPr>
          <w:sz w:val="28"/>
          <w:szCs w:val="28"/>
        </w:rPr>
        <w:t xml:space="preserve">kinh phí (phần ngân sách cấp mình phải đảm bảo) </w:t>
      </w:r>
      <w:r w:rsidRPr="00432C9D">
        <w:rPr>
          <w:sz w:val="28"/>
          <w:szCs w:val="28"/>
        </w:rPr>
        <w:t>để triển khai thực hiện các nhiệm vụ, đề án, chính sách được cấp có thẩm quyền ban hành.</w:t>
      </w:r>
    </w:p>
    <w:p w:rsidR="005E4CCB" w:rsidRPr="00432C9D" w:rsidRDefault="000D7EAF" w:rsidP="00EC28E1">
      <w:pPr>
        <w:ind w:firstLine="720"/>
        <w:jc w:val="both"/>
        <w:rPr>
          <w:sz w:val="28"/>
          <w:szCs w:val="28"/>
        </w:rPr>
      </w:pPr>
      <w:r w:rsidRPr="00432C9D">
        <w:rPr>
          <w:sz w:val="28"/>
          <w:szCs w:val="28"/>
          <w:lang w:val="vi-VN"/>
        </w:rPr>
        <w:lastRenderedPageBreak/>
        <w:t xml:space="preserve">- Đối với </w:t>
      </w:r>
      <w:r w:rsidRPr="00432C9D">
        <w:rPr>
          <w:sz w:val="28"/>
          <w:szCs w:val="28"/>
        </w:rPr>
        <w:t>các nhiệm vụ chi từ nguồn</w:t>
      </w:r>
      <w:r w:rsidR="00AE707D">
        <w:rPr>
          <w:sz w:val="28"/>
          <w:szCs w:val="28"/>
          <w:lang w:val="vi-VN"/>
        </w:rPr>
        <w:t xml:space="preserve"> thu tiền sử dụng đất</w:t>
      </w:r>
      <w:r w:rsidRPr="00432C9D">
        <w:rPr>
          <w:sz w:val="28"/>
          <w:szCs w:val="28"/>
          <w:lang w:val="vi-VN"/>
        </w:rPr>
        <w:t xml:space="preserve">điều hành </w:t>
      </w:r>
      <w:r w:rsidRPr="00432C9D">
        <w:rPr>
          <w:sz w:val="28"/>
          <w:szCs w:val="28"/>
          <w:lang w:val="it-IT"/>
        </w:rPr>
        <w:t xml:space="preserve">trên cơ sở tiến độ thu </w:t>
      </w:r>
      <w:r w:rsidRPr="00432C9D">
        <w:rPr>
          <w:sz w:val="28"/>
          <w:szCs w:val="28"/>
          <w:lang w:val="vi-VN"/>
        </w:rPr>
        <w:t xml:space="preserve">thực tế; trường hợp </w:t>
      </w:r>
      <w:r w:rsidR="00AE707D">
        <w:rPr>
          <w:sz w:val="28"/>
          <w:szCs w:val="28"/>
        </w:rPr>
        <w:t xml:space="preserve">các xã, thị trấn </w:t>
      </w:r>
      <w:r w:rsidRPr="00432C9D">
        <w:rPr>
          <w:sz w:val="28"/>
          <w:szCs w:val="28"/>
          <w:lang w:val="vi-VN"/>
        </w:rPr>
        <w:t>dự kiến giảm thu so với dự toán, đồng thời ngân sách địa phương không thể bù đắp từ các khoản tăng thu khác thì phải chủ động rà soát, cắt giảm hoặc giãn tiến độ thực hiện các công trình, dự án được bố trí từ nguồn thu này.</w:t>
      </w:r>
    </w:p>
    <w:p w:rsidR="005E4CCB" w:rsidRPr="00432C9D" w:rsidRDefault="005E4CCB" w:rsidP="00EC28E1">
      <w:pPr>
        <w:ind w:firstLine="720"/>
        <w:jc w:val="both"/>
        <w:rPr>
          <w:sz w:val="28"/>
          <w:szCs w:val="28"/>
        </w:rPr>
      </w:pPr>
      <w:r w:rsidRPr="00432C9D">
        <w:rPr>
          <w:sz w:val="28"/>
          <w:szCs w:val="28"/>
          <w:lang w:val="nl-NL"/>
        </w:rPr>
        <w:t xml:space="preserve">- Kịp thời chỉ đạo, </w:t>
      </w:r>
      <w:r w:rsidR="00674FEB" w:rsidRPr="00432C9D">
        <w:rPr>
          <w:sz w:val="28"/>
          <w:szCs w:val="28"/>
          <w:lang w:val="nl-NL"/>
        </w:rPr>
        <w:t xml:space="preserve">hướng dẫn </w:t>
      </w:r>
      <w:r w:rsidRPr="00432C9D">
        <w:rPr>
          <w:sz w:val="28"/>
          <w:szCs w:val="28"/>
          <w:lang w:val="nl-NL"/>
        </w:rPr>
        <w:t xml:space="preserve">thực hiện </w:t>
      </w:r>
      <w:r w:rsidR="00674FEB" w:rsidRPr="00432C9D">
        <w:rPr>
          <w:sz w:val="28"/>
          <w:szCs w:val="28"/>
          <w:lang w:val="nl-NL"/>
        </w:rPr>
        <w:t xml:space="preserve">các Nghị quyết của HĐND </w:t>
      </w:r>
      <w:r w:rsidR="00AE707D">
        <w:rPr>
          <w:sz w:val="28"/>
          <w:szCs w:val="28"/>
          <w:lang w:val="nl-NL"/>
        </w:rPr>
        <w:t>huyện</w:t>
      </w:r>
      <w:r w:rsidR="00674FEB" w:rsidRPr="00432C9D">
        <w:rPr>
          <w:sz w:val="28"/>
          <w:szCs w:val="28"/>
          <w:lang w:val="nl-NL"/>
        </w:rPr>
        <w:t xml:space="preserve">, Quyết định của UBND </w:t>
      </w:r>
      <w:r w:rsidR="00AE707D">
        <w:rPr>
          <w:sz w:val="28"/>
          <w:szCs w:val="28"/>
          <w:lang w:val="nl-NL"/>
        </w:rPr>
        <w:t>huyện</w:t>
      </w:r>
      <w:r w:rsidR="00674FEB" w:rsidRPr="00432C9D">
        <w:rPr>
          <w:sz w:val="28"/>
          <w:szCs w:val="28"/>
          <w:lang w:val="nl-NL"/>
        </w:rPr>
        <w:t xml:space="preserve"> đ</w:t>
      </w:r>
      <w:r w:rsidRPr="00432C9D">
        <w:rPr>
          <w:sz w:val="28"/>
          <w:szCs w:val="28"/>
          <w:lang w:val="nl-NL"/>
        </w:rPr>
        <w:t xml:space="preserve">ể giải ngân các nguồn vốn, </w:t>
      </w:r>
      <w:r w:rsidR="00674FEB" w:rsidRPr="00432C9D">
        <w:rPr>
          <w:sz w:val="28"/>
          <w:szCs w:val="28"/>
          <w:lang w:val="nl-NL"/>
        </w:rPr>
        <w:t>nhất là các cơ chế chính sách, lồng ghép có hiệu quả các nguồn vốn ngân sách hỗ trợ, nguồn xã hội hóa và các nguồn vốn khác.</w:t>
      </w:r>
    </w:p>
    <w:p w:rsidR="005E4CCB" w:rsidRPr="00432C9D" w:rsidRDefault="00674FEB" w:rsidP="00EC28E1">
      <w:pPr>
        <w:ind w:firstLine="720"/>
        <w:jc w:val="both"/>
        <w:rPr>
          <w:sz w:val="28"/>
          <w:szCs w:val="28"/>
        </w:rPr>
      </w:pPr>
      <w:r w:rsidRPr="00432C9D">
        <w:rPr>
          <w:sz w:val="28"/>
          <w:szCs w:val="28"/>
        </w:rPr>
        <w:t xml:space="preserve">- </w:t>
      </w:r>
      <w:r w:rsidR="005E4CCB" w:rsidRPr="00432C9D">
        <w:rPr>
          <w:sz w:val="28"/>
          <w:szCs w:val="28"/>
        </w:rPr>
        <w:t>Đ</w:t>
      </w:r>
      <w:r w:rsidRPr="00432C9D">
        <w:rPr>
          <w:sz w:val="28"/>
          <w:szCs w:val="28"/>
        </w:rPr>
        <w:t>ịnh kỳ thực hiện rà soát các nhiệm vụ chi, kiên quyết cắt giảm, điều chuyển các nhiệm vụ không hiệu quả, tiết kiệm ngân sách để thực hiện các cơ chế chính sách, bổ sung vốn cho đầu tư phát triển.</w:t>
      </w:r>
    </w:p>
    <w:p w:rsidR="006B7C1A" w:rsidRDefault="00106332" w:rsidP="00EC28E1">
      <w:pPr>
        <w:ind w:firstLine="720"/>
        <w:jc w:val="both"/>
        <w:rPr>
          <w:spacing w:val="-2"/>
          <w:sz w:val="28"/>
          <w:szCs w:val="28"/>
          <w:lang w:val="nl-NL"/>
        </w:rPr>
      </w:pPr>
      <w:r w:rsidRPr="00432C9D">
        <w:rPr>
          <w:spacing w:val="-2"/>
          <w:sz w:val="28"/>
          <w:szCs w:val="28"/>
          <w:highlight w:val="white"/>
          <w:lang w:val="nl-NL"/>
        </w:rPr>
        <w:t xml:space="preserve">- Thường xuyên theo dõi, nắm tiến độ và chỉ đạo đẩy nhanh tiến độ thực hiện các </w:t>
      </w:r>
      <w:r w:rsidR="005E4CCB" w:rsidRPr="00432C9D">
        <w:rPr>
          <w:spacing w:val="-2"/>
          <w:sz w:val="28"/>
          <w:szCs w:val="28"/>
          <w:highlight w:val="white"/>
          <w:lang w:val="nl-NL"/>
        </w:rPr>
        <w:t xml:space="preserve">công trình, </w:t>
      </w:r>
      <w:r w:rsidRPr="00432C9D">
        <w:rPr>
          <w:spacing w:val="-2"/>
          <w:sz w:val="28"/>
          <w:szCs w:val="28"/>
          <w:highlight w:val="white"/>
          <w:lang w:val="nl-NL"/>
        </w:rPr>
        <w:t>dự án; thực hiện kiên quyết, kịp thời các giải pháp đẩy mạnh giải ngân kế hoạch vốn đầu tư</w:t>
      </w:r>
      <w:r w:rsidR="006B7C1A">
        <w:rPr>
          <w:spacing w:val="-2"/>
          <w:sz w:val="28"/>
          <w:szCs w:val="28"/>
          <w:lang w:val="nl-NL"/>
        </w:rPr>
        <w:t>.</w:t>
      </w:r>
    </w:p>
    <w:p w:rsidR="00674FEB" w:rsidRDefault="00674FEB" w:rsidP="00EC28E1">
      <w:pPr>
        <w:ind w:firstLine="720"/>
        <w:jc w:val="both"/>
        <w:rPr>
          <w:sz w:val="28"/>
          <w:szCs w:val="28"/>
        </w:rPr>
      </w:pPr>
      <w:r w:rsidRPr="00432C9D">
        <w:rPr>
          <w:sz w:val="28"/>
          <w:szCs w:val="28"/>
        </w:rPr>
        <w:t xml:space="preserve">- Tập trung giải quyết các khó khăn, vướng mắc đối với các </w:t>
      </w:r>
      <w:r w:rsidR="005E4CCB" w:rsidRPr="00432C9D">
        <w:rPr>
          <w:sz w:val="28"/>
          <w:szCs w:val="28"/>
        </w:rPr>
        <w:t xml:space="preserve">công trình, dự án, đặc biệt </w:t>
      </w:r>
      <w:r w:rsidRPr="00432C9D">
        <w:rPr>
          <w:sz w:val="28"/>
          <w:szCs w:val="28"/>
        </w:rPr>
        <w:t>là các dự án trọng điểm, có quy mô lớn quyết định đến tăng trưởng kinh tế và tác động thu ngân sách trên địa bàn./.</w:t>
      </w:r>
    </w:p>
    <w:p w:rsidR="002C4830" w:rsidRDefault="002C4830" w:rsidP="00432C9D">
      <w:pPr>
        <w:spacing w:before="120"/>
        <w:ind w:firstLine="720"/>
        <w:jc w:val="both"/>
        <w:rPr>
          <w:sz w:val="28"/>
          <w:szCs w:val="28"/>
        </w:rPr>
      </w:pPr>
    </w:p>
    <w:tbl>
      <w:tblPr>
        <w:tblW w:w="9360" w:type="dxa"/>
        <w:jc w:val="center"/>
        <w:tblLayout w:type="fixed"/>
        <w:tblLook w:val="04A0" w:firstRow="1" w:lastRow="0" w:firstColumn="1" w:lastColumn="0" w:noHBand="0" w:noVBand="1"/>
      </w:tblPr>
      <w:tblGrid>
        <w:gridCol w:w="3883"/>
        <w:gridCol w:w="5477"/>
      </w:tblGrid>
      <w:tr w:rsidR="002C4830" w:rsidTr="00F441CB">
        <w:trPr>
          <w:trHeight w:val="1374"/>
          <w:jc w:val="center"/>
        </w:trPr>
        <w:tc>
          <w:tcPr>
            <w:tcW w:w="3881" w:type="dxa"/>
            <w:hideMark/>
          </w:tcPr>
          <w:p w:rsidR="002C4830" w:rsidRDefault="002C4830" w:rsidP="00F441CB">
            <w:pPr>
              <w:rPr>
                <w:b/>
                <w:i/>
                <w:lang w:val="nl-NL"/>
              </w:rPr>
            </w:pPr>
            <w:r>
              <w:rPr>
                <w:b/>
                <w:i/>
                <w:lang w:val="nl-NL"/>
              </w:rPr>
              <w:t>N</w:t>
            </w:r>
            <w:r>
              <w:rPr>
                <w:b/>
                <w:i/>
                <w:lang w:val="vi-VN"/>
              </w:rPr>
              <w:t>ơi nhận:</w:t>
            </w:r>
          </w:p>
          <w:p w:rsidR="002C4830" w:rsidRDefault="002C4830" w:rsidP="00F441CB">
            <w:pPr>
              <w:rPr>
                <w:sz w:val="22"/>
              </w:rPr>
            </w:pPr>
            <w:r>
              <w:rPr>
                <w:sz w:val="22"/>
                <w:szCs w:val="22"/>
                <w:lang w:val="nl-NL"/>
              </w:rPr>
              <w:t xml:space="preserve">- </w:t>
            </w:r>
            <w:r>
              <w:rPr>
                <w:sz w:val="22"/>
                <w:szCs w:val="22"/>
              </w:rPr>
              <w:t xml:space="preserve">Thường trực </w:t>
            </w:r>
            <w:r w:rsidR="008E631E">
              <w:rPr>
                <w:sz w:val="22"/>
                <w:szCs w:val="22"/>
              </w:rPr>
              <w:t>Huyện</w:t>
            </w:r>
            <w:r>
              <w:rPr>
                <w:sz w:val="22"/>
                <w:szCs w:val="22"/>
              </w:rPr>
              <w:t xml:space="preserve"> ủy;</w:t>
            </w:r>
          </w:p>
          <w:p w:rsidR="002C4830" w:rsidRDefault="002C4830" w:rsidP="00F441CB">
            <w:pPr>
              <w:rPr>
                <w:sz w:val="22"/>
                <w:lang w:val="nl-NL"/>
              </w:rPr>
            </w:pPr>
            <w:r>
              <w:rPr>
                <w:sz w:val="22"/>
                <w:szCs w:val="22"/>
                <w:lang w:val="vi-VN"/>
              </w:rPr>
              <w:t>- T</w:t>
            </w:r>
            <w:r>
              <w:rPr>
                <w:sz w:val="22"/>
                <w:szCs w:val="22"/>
              </w:rPr>
              <w:t xml:space="preserve">hường trực </w:t>
            </w:r>
            <w:r w:rsidR="008E631E">
              <w:rPr>
                <w:sz w:val="22"/>
                <w:szCs w:val="22"/>
                <w:lang w:val="nl-NL"/>
              </w:rPr>
              <w:t>HĐND huyện</w:t>
            </w:r>
            <w:r>
              <w:rPr>
                <w:sz w:val="22"/>
                <w:szCs w:val="22"/>
                <w:lang w:val="nl-NL"/>
              </w:rPr>
              <w:t>;</w:t>
            </w:r>
          </w:p>
          <w:p w:rsidR="002C4830" w:rsidRDefault="002C4830" w:rsidP="00F441CB">
            <w:pPr>
              <w:rPr>
                <w:sz w:val="22"/>
                <w:lang w:val="nl-NL"/>
              </w:rPr>
            </w:pPr>
            <w:r>
              <w:rPr>
                <w:sz w:val="22"/>
                <w:szCs w:val="22"/>
                <w:lang w:val="nl-NL"/>
              </w:rPr>
              <w:t xml:space="preserve">- Đại biểu HĐND </w:t>
            </w:r>
            <w:r w:rsidR="008E631E">
              <w:rPr>
                <w:sz w:val="22"/>
                <w:szCs w:val="22"/>
                <w:lang w:val="nl-NL"/>
              </w:rPr>
              <w:t>huyện</w:t>
            </w:r>
            <w:r>
              <w:rPr>
                <w:sz w:val="22"/>
                <w:szCs w:val="22"/>
                <w:lang w:val="nl-NL"/>
              </w:rPr>
              <w:t>;</w:t>
            </w:r>
          </w:p>
          <w:p w:rsidR="002C4830" w:rsidRDefault="002C4830" w:rsidP="00F441CB">
            <w:pPr>
              <w:rPr>
                <w:sz w:val="22"/>
                <w:lang w:val="nl-NL"/>
              </w:rPr>
            </w:pPr>
            <w:r>
              <w:rPr>
                <w:sz w:val="22"/>
                <w:szCs w:val="22"/>
                <w:lang w:val="nl-NL"/>
              </w:rPr>
              <w:t xml:space="preserve">- Uỷ viên UBND </w:t>
            </w:r>
            <w:r w:rsidR="008E631E">
              <w:rPr>
                <w:sz w:val="22"/>
                <w:szCs w:val="22"/>
                <w:lang w:val="nl-NL"/>
              </w:rPr>
              <w:t>huyện</w:t>
            </w:r>
            <w:r>
              <w:rPr>
                <w:sz w:val="22"/>
                <w:szCs w:val="22"/>
                <w:lang w:val="nl-NL"/>
              </w:rPr>
              <w:t>;</w:t>
            </w:r>
          </w:p>
          <w:p w:rsidR="002C4830" w:rsidRDefault="002C4830" w:rsidP="00F441CB">
            <w:pPr>
              <w:rPr>
                <w:sz w:val="22"/>
                <w:lang w:val="nl-NL"/>
              </w:rPr>
            </w:pPr>
            <w:r>
              <w:rPr>
                <w:sz w:val="22"/>
                <w:szCs w:val="22"/>
                <w:lang w:val="nl-NL"/>
              </w:rPr>
              <w:t>- Trung tâm</w:t>
            </w:r>
            <w:r w:rsidR="008E631E">
              <w:rPr>
                <w:sz w:val="22"/>
                <w:szCs w:val="22"/>
                <w:lang w:val="nl-NL"/>
              </w:rPr>
              <w:t xml:space="preserve"> VHTT</w:t>
            </w:r>
            <w:r>
              <w:rPr>
                <w:sz w:val="22"/>
                <w:szCs w:val="22"/>
                <w:lang w:val="nl-NL"/>
              </w:rPr>
              <w:t>;</w:t>
            </w:r>
          </w:p>
          <w:p w:rsidR="002C4830" w:rsidRDefault="002C4830" w:rsidP="008E631E">
            <w:pPr>
              <w:rPr>
                <w:b/>
                <w:i/>
              </w:rPr>
            </w:pPr>
            <w:r>
              <w:rPr>
                <w:sz w:val="22"/>
                <w:szCs w:val="22"/>
              </w:rPr>
              <w:t xml:space="preserve">- Lưu: VT, </w:t>
            </w:r>
            <w:r w:rsidR="008E631E">
              <w:rPr>
                <w:sz w:val="22"/>
                <w:szCs w:val="22"/>
              </w:rPr>
              <w:t>TCKH</w:t>
            </w:r>
            <w:r>
              <w:rPr>
                <w:sz w:val="22"/>
                <w:szCs w:val="22"/>
              </w:rPr>
              <w:t>.</w:t>
            </w:r>
          </w:p>
        </w:tc>
        <w:tc>
          <w:tcPr>
            <w:tcW w:w="5475" w:type="dxa"/>
          </w:tcPr>
          <w:p w:rsidR="002C4830" w:rsidRDefault="002C4830" w:rsidP="009317AD">
            <w:pPr>
              <w:ind w:firstLine="720"/>
              <w:rPr>
                <w:b/>
                <w:szCs w:val="28"/>
              </w:rPr>
            </w:pPr>
            <w:r>
              <w:rPr>
                <w:b/>
                <w:sz w:val="28"/>
                <w:szCs w:val="28"/>
              </w:rPr>
              <w:t xml:space="preserve">UỶ BAN NHÂN DÂN </w:t>
            </w:r>
            <w:r w:rsidR="009317AD">
              <w:rPr>
                <w:b/>
                <w:sz w:val="28"/>
                <w:szCs w:val="28"/>
              </w:rPr>
              <w:t>HUYỆN</w:t>
            </w:r>
          </w:p>
          <w:p w:rsidR="002C4830" w:rsidRDefault="002C4830" w:rsidP="00F441CB">
            <w:pPr>
              <w:ind w:firstLine="720"/>
              <w:jc w:val="center"/>
              <w:rPr>
                <w:sz w:val="26"/>
              </w:rPr>
            </w:pPr>
          </w:p>
          <w:p w:rsidR="002C4830" w:rsidRDefault="002C4830" w:rsidP="00F441CB">
            <w:pPr>
              <w:ind w:firstLine="720"/>
              <w:rPr>
                <w:b/>
                <w:sz w:val="26"/>
              </w:rPr>
            </w:pPr>
          </w:p>
          <w:p w:rsidR="002C4830" w:rsidRDefault="002C4830" w:rsidP="00F441CB">
            <w:pPr>
              <w:ind w:firstLine="720"/>
              <w:rPr>
                <w:b/>
                <w:sz w:val="26"/>
              </w:rPr>
            </w:pPr>
          </w:p>
          <w:p w:rsidR="002C4830" w:rsidRDefault="002C4830" w:rsidP="00F441CB">
            <w:pPr>
              <w:ind w:firstLine="720"/>
              <w:rPr>
                <w:b/>
                <w:sz w:val="26"/>
              </w:rPr>
            </w:pPr>
          </w:p>
        </w:tc>
      </w:tr>
    </w:tbl>
    <w:p w:rsidR="002C4830" w:rsidRPr="00432C9D" w:rsidRDefault="002C4830" w:rsidP="00432C9D">
      <w:pPr>
        <w:spacing w:before="120"/>
        <w:ind w:firstLine="720"/>
        <w:jc w:val="both"/>
        <w:rPr>
          <w:sz w:val="28"/>
          <w:szCs w:val="28"/>
          <w:lang w:val="vi-VN"/>
        </w:rPr>
      </w:pPr>
    </w:p>
    <w:p w:rsidR="004A2E77" w:rsidRPr="005E4CCB" w:rsidRDefault="004A2E77" w:rsidP="004A2E77">
      <w:pPr>
        <w:jc w:val="both"/>
        <w:rPr>
          <w:sz w:val="36"/>
          <w:szCs w:val="28"/>
        </w:rPr>
      </w:pPr>
    </w:p>
    <w:p w:rsidR="004A2E77" w:rsidRPr="00EA0E7E" w:rsidRDefault="004A2E77" w:rsidP="004A2E77"/>
    <w:p w:rsidR="003026F5" w:rsidRPr="00EA0E7E" w:rsidRDefault="003026F5"/>
    <w:sectPr w:rsidR="003026F5" w:rsidRPr="00EA0E7E" w:rsidSect="00432C9D">
      <w:headerReference w:type="default" r:id="rId8"/>
      <w:footerReference w:type="default" r:id="rId9"/>
      <w:pgSz w:w="11907" w:h="16840" w:code="9"/>
      <w:pgMar w:top="1134" w:right="1021" w:bottom="1134" w:left="181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13" w:rsidRDefault="00916C13">
      <w:r>
        <w:separator/>
      </w:r>
    </w:p>
  </w:endnote>
  <w:endnote w:type="continuationSeparator" w:id="0">
    <w:p w:rsidR="00916C13" w:rsidRDefault="0091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CB" w:rsidRDefault="00F441CB" w:rsidP="00FA0111">
    <w:pPr>
      <w:pStyle w:val="Footer"/>
      <w:jc w:val="center"/>
    </w:pPr>
  </w:p>
  <w:p w:rsidR="00F441CB" w:rsidRDefault="00F44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13" w:rsidRDefault="00916C13">
      <w:r>
        <w:separator/>
      </w:r>
    </w:p>
  </w:footnote>
  <w:footnote w:type="continuationSeparator" w:id="0">
    <w:p w:rsidR="00916C13" w:rsidRDefault="00916C13">
      <w:r>
        <w:continuationSeparator/>
      </w:r>
    </w:p>
  </w:footnote>
  <w:footnote w:id="1">
    <w:p w:rsidR="00E4434B" w:rsidRDefault="00E4434B" w:rsidP="00E4434B">
      <w:pPr>
        <w:pStyle w:val="FootnoteText"/>
        <w:jc w:val="both"/>
      </w:pPr>
      <w:r>
        <w:rPr>
          <w:rStyle w:val="FootnoteReference"/>
        </w:rPr>
        <w:footnoteRef/>
      </w:r>
      <w:r>
        <w:t xml:space="preserve"> Đã được Thường trực HĐND đồng ý chủ trương tại Văn bản số 30/TTHĐND-VP ngày 02/6/2022</w:t>
      </w:r>
      <w:r w:rsidR="008B0ACD">
        <w:t>: P</w:t>
      </w:r>
      <w:r>
        <w:t>hân bổ cho công trình Nâng cấp khuôn viên và cải tạo nhà làm việc Khối đoàn thể UBMTTQVN huyện 1,5 tỷ đồng; công trình Kiên cố hóa tuyến mương tưới tiêu Đồng Đạ thôn Trung Vượng xã Xuân Liên 3,5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987930"/>
      <w:docPartObj>
        <w:docPartGallery w:val="Page Numbers (Top of Page)"/>
        <w:docPartUnique/>
      </w:docPartObj>
    </w:sdtPr>
    <w:sdtEndPr>
      <w:rPr>
        <w:noProof/>
        <w:sz w:val="28"/>
        <w:szCs w:val="28"/>
      </w:rPr>
    </w:sdtEndPr>
    <w:sdtContent>
      <w:p w:rsidR="00F441CB" w:rsidRPr="00432C9D" w:rsidRDefault="00CD79A2">
        <w:pPr>
          <w:pStyle w:val="Header"/>
          <w:jc w:val="center"/>
          <w:rPr>
            <w:sz w:val="28"/>
            <w:szCs w:val="28"/>
          </w:rPr>
        </w:pPr>
        <w:r w:rsidRPr="00432C9D">
          <w:rPr>
            <w:sz w:val="28"/>
            <w:szCs w:val="28"/>
          </w:rPr>
          <w:fldChar w:fldCharType="begin"/>
        </w:r>
        <w:r w:rsidR="00F441CB" w:rsidRPr="00432C9D">
          <w:rPr>
            <w:sz w:val="28"/>
            <w:szCs w:val="28"/>
          </w:rPr>
          <w:instrText xml:space="preserve"> PAGE   \* MERGEFORMAT </w:instrText>
        </w:r>
        <w:r w:rsidRPr="00432C9D">
          <w:rPr>
            <w:sz w:val="28"/>
            <w:szCs w:val="28"/>
          </w:rPr>
          <w:fldChar w:fldCharType="separate"/>
        </w:r>
        <w:r w:rsidR="00542313">
          <w:rPr>
            <w:noProof/>
            <w:sz w:val="28"/>
            <w:szCs w:val="28"/>
          </w:rPr>
          <w:t>1</w:t>
        </w:r>
        <w:r w:rsidRPr="00432C9D">
          <w:rPr>
            <w:noProof/>
            <w:sz w:val="28"/>
            <w:szCs w:val="28"/>
          </w:rPr>
          <w:fldChar w:fldCharType="end"/>
        </w:r>
      </w:p>
    </w:sdtContent>
  </w:sdt>
  <w:p w:rsidR="00F441CB" w:rsidRDefault="00F44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77"/>
    <w:rsid w:val="000007E0"/>
    <w:rsid w:val="00000D89"/>
    <w:rsid w:val="0000118F"/>
    <w:rsid w:val="00002C72"/>
    <w:rsid w:val="00002CE8"/>
    <w:rsid w:val="00005770"/>
    <w:rsid w:val="0000709F"/>
    <w:rsid w:val="00012C8D"/>
    <w:rsid w:val="00013B2B"/>
    <w:rsid w:val="00014C7A"/>
    <w:rsid w:val="00017B81"/>
    <w:rsid w:val="00022EE9"/>
    <w:rsid w:val="000342C8"/>
    <w:rsid w:val="000355ED"/>
    <w:rsid w:val="00035C81"/>
    <w:rsid w:val="00042DEB"/>
    <w:rsid w:val="000465B8"/>
    <w:rsid w:val="0004791B"/>
    <w:rsid w:val="00050170"/>
    <w:rsid w:val="00063218"/>
    <w:rsid w:val="0006373B"/>
    <w:rsid w:val="00071CCE"/>
    <w:rsid w:val="00072FDA"/>
    <w:rsid w:val="00082356"/>
    <w:rsid w:val="00084248"/>
    <w:rsid w:val="000856E1"/>
    <w:rsid w:val="00086E81"/>
    <w:rsid w:val="00087623"/>
    <w:rsid w:val="00087A4E"/>
    <w:rsid w:val="00092A96"/>
    <w:rsid w:val="00094836"/>
    <w:rsid w:val="00095DBF"/>
    <w:rsid w:val="00096D81"/>
    <w:rsid w:val="000973FD"/>
    <w:rsid w:val="000A205B"/>
    <w:rsid w:val="000A29AD"/>
    <w:rsid w:val="000A6400"/>
    <w:rsid w:val="000B0CD4"/>
    <w:rsid w:val="000B0D9F"/>
    <w:rsid w:val="000B1DB3"/>
    <w:rsid w:val="000B46D5"/>
    <w:rsid w:val="000B5233"/>
    <w:rsid w:val="000B7A9D"/>
    <w:rsid w:val="000C0C6A"/>
    <w:rsid w:val="000C2014"/>
    <w:rsid w:val="000C5F64"/>
    <w:rsid w:val="000D2038"/>
    <w:rsid w:val="000D5ABC"/>
    <w:rsid w:val="000D6794"/>
    <w:rsid w:val="000D7921"/>
    <w:rsid w:val="000D7EAF"/>
    <w:rsid w:val="000E0EB9"/>
    <w:rsid w:val="000E638A"/>
    <w:rsid w:val="000E6D92"/>
    <w:rsid w:val="000E78BD"/>
    <w:rsid w:val="000E7961"/>
    <w:rsid w:val="000E7A05"/>
    <w:rsid w:val="000F1448"/>
    <w:rsid w:val="000F201F"/>
    <w:rsid w:val="000F4E1A"/>
    <w:rsid w:val="000F6B08"/>
    <w:rsid w:val="00106332"/>
    <w:rsid w:val="001064C0"/>
    <w:rsid w:val="00107FBA"/>
    <w:rsid w:val="00111DAD"/>
    <w:rsid w:val="001132EC"/>
    <w:rsid w:val="00115248"/>
    <w:rsid w:val="00120D5A"/>
    <w:rsid w:val="001213D3"/>
    <w:rsid w:val="00126CC6"/>
    <w:rsid w:val="00127868"/>
    <w:rsid w:val="00127A7A"/>
    <w:rsid w:val="00130C3A"/>
    <w:rsid w:val="00130E29"/>
    <w:rsid w:val="0013171B"/>
    <w:rsid w:val="00132BD2"/>
    <w:rsid w:val="00132D51"/>
    <w:rsid w:val="00132F63"/>
    <w:rsid w:val="00133A5B"/>
    <w:rsid w:val="001359FE"/>
    <w:rsid w:val="001414C4"/>
    <w:rsid w:val="001425C3"/>
    <w:rsid w:val="00142928"/>
    <w:rsid w:val="00143F4E"/>
    <w:rsid w:val="001463A0"/>
    <w:rsid w:val="00146696"/>
    <w:rsid w:val="001510D8"/>
    <w:rsid w:val="00151E99"/>
    <w:rsid w:val="0015554D"/>
    <w:rsid w:val="0015586E"/>
    <w:rsid w:val="00155B22"/>
    <w:rsid w:val="00161197"/>
    <w:rsid w:val="00161779"/>
    <w:rsid w:val="00162546"/>
    <w:rsid w:val="00162EB2"/>
    <w:rsid w:val="001656B3"/>
    <w:rsid w:val="00170FC7"/>
    <w:rsid w:val="00171CAE"/>
    <w:rsid w:val="00175588"/>
    <w:rsid w:val="00176463"/>
    <w:rsid w:val="00177205"/>
    <w:rsid w:val="00177353"/>
    <w:rsid w:val="00181FB0"/>
    <w:rsid w:val="00184B5F"/>
    <w:rsid w:val="00184D19"/>
    <w:rsid w:val="001902B0"/>
    <w:rsid w:val="001920BB"/>
    <w:rsid w:val="001941CB"/>
    <w:rsid w:val="001946D2"/>
    <w:rsid w:val="00195FC4"/>
    <w:rsid w:val="00197D86"/>
    <w:rsid w:val="001A06F6"/>
    <w:rsid w:val="001A1348"/>
    <w:rsid w:val="001A55BF"/>
    <w:rsid w:val="001A7777"/>
    <w:rsid w:val="001A7B3F"/>
    <w:rsid w:val="001B1B49"/>
    <w:rsid w:val="001B4E59"/>
    <w:rsid w:val="001B4EEF"/>
    <w:rsid w:val="001B573B"/>
    <w:rsid w:val="001B73E7"/>
    <w:rsid w:val="001C04FC"/>
    <w:rsid w:val="001C115E"/>
    <w:rsid w:val="001C1162"/>
    <w:rsid w:val="001C4D32"/>
    <w:rsid w:val="001C6821"/>
    <w:rsid w:val="001C6921"/>
    <w:rsid w:val="001C78D5"/>
    <w:rsid w:val="001D0D9B"/>
    <w:rsid w:val="001D4DF2"/>
    <w:rsid w:val="001D682C"/>
    <w:rsid w:val="001E4DF3"/>
    <w:rsid w:val="001E5B29"/>
    <w:rsid w:val="001F19CF"/>
    <w:rsid w:val="001F2B9A"/>
    <w:rsid w:val="001F594B"/>
    <w:rsid w:val="001F62BD"/>
    <w:rsid w:val="001F7B6F"/>
    <w:rsid w:val="00200CE1"/>
    <w:rsid w:val="002012C5"/>
    <w:rsid w:val="00201605"/>
    <w:rsid w:val="00202F71"/>
    <w:rsid w:val="00203533"/>
    <w:rsid w:val="002053E5"/>
    <w:rsid w:val="0020558E"/>
    <w:rsid w:val="00205CA7"/>
    <w:rsid w:val="00205E73"/>
    <w:rsid w:val="002060A7"/>
    <w:rsid w:val="00210B63"/>
    <w:rsid w:val="00211278"/>
    <w:rsid w:val="002122B1"/>
    <w:rsid w:val="002128D0"/>
    <w:rsid w:val="0021515A"/>
    <w:rsid w:val="00215BC7"/>
    <w:rsid w:val="00216ED0"/>
    <w:rsid w:val="0021771E"/>
    <w:rsid w:val="00221684"/>
    <w:rsid w:val="002217C1"/>
    <w:rsid w:val="00221C27"/>
    <w:rsid w:val="00227E17"/>
    <w:rsid w:val="00232A28"/>
    <w:rsid w:val="002331EF"/>
    <w:rsid w:val="002371E1"/>
    <w:rsid w:val="002447F4"/>
    <w:rsid w:val="002453E7"/>
    <w:rsid w:val="002457D6"/>
    <w:rsid w:val="002566BA"/>
    <w:rsid w:val="0025718B"/>
    <w:rsid w:val="00260C48"/>
    <w:rsid w:val="00261577"/>
    <w:rsid w:val="002621F4"/>
    <w:rsid w:val="00264AF0"/>
    <w:rsid w:val="0027163E"/>
    <w:rsid w:val="00272BBC"/>
    <w:rsid w:val="00274E8B"/>
    <w:rsid w:val="002759ED"/>
    <w:rsid w:val="00275AF7"/>
    <w:rsid w:val="00277B04"/>
    <w:rsid w:val="00280A1F"/>
    <w:rsid w:val="00281A20"/>
    <w:rsid w:val="00282499"/>
    <w:rsid w:val="00283079"/>
    <w:rsid w:val="0028679F"/>
    <w:rsid w:val="00287973"/>
    <w:rsid w:val="0029081E"/>
    <w:rsid w:val="00290FE1"/>
    <w:rsid w:val="0029126A"/>
    <w:rsid w:val="00294F59"/>
    <w:rsid w:val="00295123"/>
    <w:rsid w:val="00297A23"/>
    <w:rsid w:val="002A012C"/>
    <w:rsid w:val="002B4085"/>
    <w:rsid w:val="002B4623"/>
    <w:rsid w:val="002B51E1"/>
    <w:rsid w:val="002C0F2E"/>
    <w:rsid w:val="002C0FCD"/>
    <w:rsid w:val="002C1073"/>
    <w:rsid w:val="002C4830"/>
    <w:rsid w:val="002C515A"/>
    <w:rsid w:val="002C657E"/>
    <w:rsid w:val="002C6BF6"/>
    <w:rsid w:val="002D1C3C"/>
    <w:rsid w:val="002D2E67"/>
    <w:rsid w:val="002D56D2"/>
    <w:rsid w:val="002D5E3E"/>
    <w:rsid w:val="002E2506"/>
    <w:rsid w:val="002E7816"/>
    <w:rsid w:val="002E7E0A"/>
    <w:rsid w:val="002F4791"/>
    <w:rsid w:val="002F49C4"/>
    <w:rsid w:val="002F6A23"/>
    <w:rsid w:val="002F6E61"/>
    <w:rsid w:val="003026F5"/>
    <w:rsid w:val="00302AE5"/>
    <w:rsid w:val="003073CD"/>
    <w:rsid w:val="0030797E"/>
    <w:rsid w:val="00307E42"/>
    <w:rsid w:val="00307F0C"/>
    <w:rsid w:val="00310104"/>
    <w:rsid w:val="003110FE"/>
    <w:rsid w:val="0031229D"/>
    <w:rsid w:val="00312779"/>
    <w:rsid w:val="0031336D"/>
    <w:rsid w:val="003133CC"/>
    <w:rsid w:val="00313D32"/>
    <w:rsid w:val="0031757B"/>
    <w:rsid w:val="00317CB7"/>
    <w:rsid w:val="00321B95"/>
    <w:rsid w:val="003224A3"/>
    <w:rsid w:val="00322515"/>
    <w:rsid w:val="003228D3"/>
    <w:rsid w:val="00323915"/>
    <w:rsid w:val="00326F00"/>
    <w:rsid w:val="0033323C"/>
    <w:rsid w:val="00334889"/>
    <w:rsid w:val="0033758A"/>
    <w:rsid w:val="00337EE6"/>
    <w:rsid w:val="00341887"/>
    <w:rsid w:val="0034781E"/>
    <w:rsid w:val="00351CF8"/>
    <w:rsid w:val="003547FD"/>
    <w:rsid w:val="00354BCA"/>
    <w:rsid w:val="00356C58"/>
    <w:rsid w:val="003578D8"/>
    <w:rsid w:val="00361588"/>
    <w:rsid w:val="00363580"/>
    <w:rsid w:val="003668F1"/>
    <w:rsid w:val="00366DA3"/>
    <w:rsid w:val="0036723A"/>
    <w:rsid w:val="003709B7"/>
    <w:rsid w:val="003713C9"/>
    <w:rsid w:val="00371679"/>
    <w:rsid w:val="0037500F"/>
    <w:rsid w:val="00375CB2"/>
    <w:rsid w:val="00381923"/>
    <w:rsid w:val="0038381A"/>
    <w:rsid w:val="00386678"/>
    <w:rsid w:val="00394C41"/>
    <w:rsid w:val="00397459"/>
    <w:rsid w:val="003A00C4"/>
    <w:rsid w:val="003A2002"/>
    <w:rsid w:val="003B4183"/>
    <w:rsid w:val="003B7A8D"/>
    <w:rsid w:val="003C0A32"/>
    <w:rsid w:val="003C400A"/>
    <w:rsid w:val="003C44CE"/>
    <w:rsid w:val="003C49E5"/>
    <w:rsid w:val="003C702C"/>
    <w:rsid w:val="003C7FE1"/>
    <w:rsid w:val="003D37ED"/>
    <w:rsid w:val="003D511A"/>
    <w:rsid w:val="003D6192"/>
    <w:rsid w:val="003E123F"/>
    <w:rsid w:val="003E220E"/>
    <w:rsid w:val="003E6E5A"/>
    <w:rsid w:val="003F1C9A"/>
    <w:rsid w:val="003F506D"/>
    <w:rsid w:val="003F658B"/>
    <w:rsid w:val="003F6A39"/>
    <w:rsid w:val="004004E1"/>
    <w:rsid w:val="00400986"/>
    <w:rsid w:val="00400B09"/>
    <w:rsid w:val="00401779"/>
    <w:rsid w:val="00402EDE"/>
    <w:rsid w:val="00404F10"/>
    <w:rsid w:val="0040738C"/>
    <w:rsid w:val="00412AAD"/>
    <w:rsid w:val="0041359D"/>
    <w:rsid w:val="0041566E"/>
    <w:rsid w:val="00415BD7"/>
    <w:rsid w:val="00416F72"/>
    <w:rsid w:val="004201F6"/>
    <w:rsid w:val="00420A60"/>
    <w:rsid w:val="00420F65"/>
    <w:rsid w:val="00424C4E"/>
    <w:rsid w:val="00427206"/>
    <w:rsid w:val="004305B0"/>
    <w:rsid w:val="004326B8"/>
    <w:rsid w:val="00432C9D"/>
    <w:rsid w:val="004363A6"/>
    <w:rsid w:val="004363E4"/>
    <w:rsid w:val="00436771"/>
    <w:rsid w:val="0043779A"/>
    <w:rsid w:val="00440A47"/>
    <w:rsid w:val="00441A91"/>
    <w:rsid w:val="00441B13"/>
    <w:rsid w:val="004424E9"/>
    <w:rsid w:val="004441C2"/>
    <w:rsid w:val="00450D2D"/>
    <w:rsid w:val="004512D8"/>
    <w:rsid w:val="0045172C"/>
    <w:rsid w:val="0045179A"/>
    <w:rsid w:val="00452A90"/>
    <w:rsid w:val="00460B7F"/>
    <w:rsid w:val="00461191"/>
    <w:rsid w:val="004616CB"/>
    <w:rsid w:val="00461EEB"/>
    <w:rsid w:val="00462697"/>
    <w:rsid w:val="00464662"/>
    <w:rsid w:val="00466E19"/>
    <w:rsid w:val="0047621A"/>
    <w:rsid w:val="00477785"/>
    <w:rsid w:val="00477A28"/>
    <w:rsid w:val="00480813"/>
    <w:rsid w:val="00480D82"/>
    <w:rsid w:val="00480DA9"/>
    <w:rsid w:val="0048544C"/>
    <w:rsid w:val="00486583"/>
    <w:rsid w:val="0049219A"/>
    <w:rsid w:val="00493B3A"/>
    <w:rsid w:val="00493E17"/>
    <w:rsid w:val="00493E6A"/>
    <w:rsid w:val="00496474"/>
    <w:rsid w:val="004A2E77"/>
    <w:rsid w:val="004A6DF6"/>
    <w:rsid w:val="004A707E"/>
    <w:rsid w:val="004A7D4D"/>
    <w:rsid w:val="004B1117"/>
    <w:rsid w:val="004B1A1B"/>
    <w:rsid w:val="004B1E52"/>
    <w:rsid w:val="004B4AE8"/>
    <w:rsid w:val="004B734B"/>
    <w:rsid w:val="004C0540"/>
    <w:rsid w:val="004C2076"/>
    <w:rsid w:val="004C23D1"/>
    <w:rsid w:val="004C2797"/>
    <w:rsid w:val="004C5D92"/>
    <w:rsid w:val="004C629E"/>
    <w:rsid w:val="004C7765"/>
    <w:rsid w:val="004D33B6"/>
    <w:rsid w:val="004D3E17"/>
    <w:rsid w:val="004D688A"/>
    <w:rsid w:val="004D75C1"/>
    <w:rsid w:val="004D771C"/>
    <w:rsid w:val="004E1FAA"/>
    <w:rsid w:val="004E77F5"/>
    <w:rsid w:val="004F0F20"/>
    <w:rsid w:val="004F1D6F"/>
    <w:rsid w:val="004F2189"/>
    <w:rsid w:val="004F75C9"/>
    <w:rsid w:val="005021D6"/>
    <w:rsid w:val="00503CA9"/>
    <w:rsid w:val="00504C5D"/>
    <w:rsid w:val="005054A0"/>
    <w:rsid w:val="00507DAD"/>
    <w:rsid w:val="00511392"/>
    <w:rsid w:val="005125A2"/>
    <w:rsid w:val="005149B0"/>
    <w:rsid w:val="00515022"/>
    <w:rsid w:val="00516082"/>
    <w:rsid w:val="00516DCE"/>
    <w:rsid w:val="00520E2F"/>
    <w:rsid w:val="00523E9F"/>
    <w:rsid w:val="0052424E"/>
    <w:rsid w:val="00525361"/>
    <w:rsid w:val="00525797"/>
    <w:rsid w:val="0053007E"/>
    <w:rsid w:val="00533068"/>
    <w:rsid w:val="00536BC5"/>
    <w:rsid w:val="00537A01"/>
    <w:rsid w:val="00540648"/>
    <w:rsid w:val="00540802"/>
    <w:rsid w:val="00542313"/>
    <w:rsid w:val="005428B9"/>
    <w:rsid w:val="00543E28"/>
    <w:rsid w:val="005462D9"/>
    <w:rsid w:val="00547584"/>
    <w:rsid w:val="0054766E"/>
    <w:rsid w:val="00547D7C"/>
    <w:rsid w:val="00547F12"/>
    <w:rsid w:val="00550A35"/>
    <w:rsid w:val="005519D8"/>
    <w:rsid w:val="00552417"/>
    <w:rsid w:val="005576A0"/>
    <w:rsid w:val="00557B78"/>
    <w:rsid w:val="00560150"/>
    <w:rsid w:val="00560D48"/>
    <w:rsid w:val="00560FF4"/>
    <w:rsid w:val="00561863"/>
    <w:rsid w:val="00563943"/>
    <w:rsid w:val="00563D66"/>
    <w:rsid w:val="005641AF"/>
    <w:rsid w:val="00564DF7"/>
    <w:rsid w:val="00566C61"/>
    <w:rsid w:val="00567065"/>
    <w:rsid w:val="005702C3"/>
    <w:rsid w:val="00571721"/>
    <w:rsid w:val="00573CB1"/>
    <w:rsid w:val="00574457"/>
    <w:rsid w:val="00581981"/>
    <w:rsid w:val="00583901"/>
    <w:rsid w:val="00585A31"/>
    <w:rsid w:val="00586193"/>
    <w:rsid w:val="0058700F"/>
    <w:rsid w:val="005913D9"/>
    <w:rsid w:val="00591AB9"/>
    <w:rsid w:val="005932A7"/>
    <w:rsid w:val="00593CE1"/>
    <w:rsid w:val="00593EB6"/>
    <w:rsid w:val="00595701"/>
    <w:rsid w:val="005A2176"/>
    <w:rsid w:val="005A36B2"/>
    <w:rsid w:val="005A37C2"/>
    <w:rsid w:val="005A4BF7"/>
    <w:rsid w:val="005A53FD"/>
    <w:rsid w:val="005A6364"/>
    <w:rsid w:val="005A68F4"/>
    <w:rsid w:val="005A6E64"/>
    <w:rsid w:val="005B0D9F"/>
    <w:rsid w:val="005B6B01"/>
    <w:rsid w:val="005C34E5"/>
    <w:rsid w:val="005C3B11"/>
    <w:rsid w:val="005C42A5"/>
    <w:rsid w:val="005C44F4"/>
    <w:rsid w:val="005D0752"/>
    <w:rsid w:val="005D3C77"/>
    <w:rsid w:val="005D6260"/>
    <w:rsid w:val="005D6C98"/>
    <w:rsid w:val="005E259B"/>
    <w:rsid w:val="005E3B29"/>
    <w:rsid w:val="005E4CCB"/>
    <w:rsid w:val="005E57CC"/>
    <w:rsid w:val="005E6CB4"/>
    <w:rsid w:val="005E703F"/>
    <w:rsid w:val="005F3117"/>
    <w:rsid w:val="005F4818"/>
    <w:rsid w:val="005F5955"/>
    <w:rsid w:val="005F6F22"/>
    <w:rsid w:val="005F7D11"/>
    <w:rsid w:val="00602EE1"/>
    <w:rsid w:val="00606BB2"/>
    <w:rsid w:val="00606CEB"/>
    <w:rsid w:val="006075DD"/>
    <w:rsid w:val="006077B4"/>
    <w:rsid w:val="00607F06"/>
    <w:rsid w:val="00610319"/>
    <w:rsid w:val="00610F45"/>
    <w:rsid w:val="00612A2E"/>
    <w:rsid w:val="00612F4F"/>
    <w:rsid w:val="00613EC6"/>
    <w:rsid w:val="00615BF6"/>
    <w:rsid w:val="00620F1D"/>
    <w:rsid w:val="00624FDE"/>
    <w:rsid w:val="00625ED4"/>
    <w:rsid w:val="00626224"/>
    <w:rsid w:val="006267EF"/>
    <w:rsid w:val="0062716C"/>
    <w:rsid w:val="006275DC"/>
    <w:rsid w:val="00630238"/>
    <w:rsid w:val="00632529"/>
    <w:rsid w:val="006348CB"/>
    <w:rsid w:val="00640C4E"/>
    <w:rsid w:val="00641A5B"/>
    <w:rsid w:val="0064250F"/>
    <w:rsid w:val="00642BEA"/>
    <w:rsid w:val="00644F89"/>
    <w:rsid w:val="00646C3E"/>
    <w:rsid w:val="0065092E"/>
    <w:rsid w:val="00650A8F"/>
    <w:rsid w:val="00653A12"/>
    <w:rsid w:val="00653C75"/>
    <w:rsid w:val="00656944"/>
    <w:rsid w:val="00656A6F"/>
    <w:rsid w:val="00657AB5"/>
    <w:rsid w:val="00657FDB"/>
    <w:rsid w:val="006615DE"/>
    <w:rsid w:val="006631B0"/>
    <w:rsid w:val="006644FC"/>
    <w:rsid w:val="00666164"/>
    <w:rsid w:val="00667E60"/>
    <w:rsid w:val="006708C7"/>
    <w:rsid w:val="00671B10"/>
    <w:rsid w:val="00674FEB"/>
    <w:rsid w:val="00677CB7"/>
    <w:rsid w:val="00680352"/>
    <w:rsid w:val="00680B1E"/>
    <w:rsid w:val="00681AC2"/>
    <w:rsid w:val="00682120"/>
    <w:rsid w:val="00682789"/>
    <w:rsid w:val="00682880"/>
    <w:rsid w:val="0068733A"/>
    <w:rsid w:val="00694037"/>
    <w:rsid w:val="00694354"/>
    <w:rsid w:val="00695308"/>
    <w:rsid w:val="006963F3"/>
    <w:rsid w:val="00697B11"/>
    <w:rsid w:val="006A53AC"/>
    <w:rsid w:val="006A59F8"/>
    <w:rsid w:val="006B04D3"/>
    <w:rsid w:val="006B16B4"/>
    <w:rsid w:val="006B179F"/>
    <w:rsid w:val="006B6396"/>
    <w:rsid w:val="006B6FE9"/>
    <w:rsid w:val="006B7C1A"/>
    <w:rsid w:val="006C03E4"/>
    <w:rsid w:val="006C1630"/>
    <w:rsid w:val="006C348D"/>
    <w:rsid w:val="006C3D85"/>
    <w:rsid w:val="006C4834"/>
    <w:rsid w:val="006C4AFF"/>
    <w:rsid w:val="006C5E3B"/>
    <w:rsid w:val="006C7821"/>
    <w:rsid w:val="006D1582"/>
    <w:rsid w:val="006D1A7E"/>
    <w:rsid w:val="006D2270"/>
    <w:rsid w:val="006D24F4"/>
    <w:rsid w:val="006D38BF"/>
    <w:rsid w:val="006D5513"/>
    <w:rsid w:val="006D6662"/>
    <w:rsid w:val="006D6AEC"/>
    <w:rsid w:val="006D7619"/>
    <w:rsid w:val="006E0222"/>
    <w:rsid w:val="006E1003"/>
    <w:rsid w:val="006E457C"/>
    <w:rsid w:val="006E7E2A"/>
    <w:rsid w:val="006F08FD"/>
    <w:rsid w:val="006F180B"/>
    <w:rsid w:val="006F24BC"/>
    <w:rsid w:val="006F49FC"/>
    <w:rsid w:val="006F541B"/>
    <w:rsid w:val="006F57A4"/>
    <w:rsid w:val="006F6F46"/>
    <w:rsid w:val="00700D79"/>
    <w:rsid w:val="00702EC6"/>
    <w:rsid w:val="007042A3"/>
    <w:rsid w:val="00704A22"/>
    <w:rsid w:val="00705913"/>
    <w:rsid w:val="00706893"/>
    <w:rsid w:val="007068DB"/>
    <w:rsid w:val="00707484"/>
    <w:rsid w:val="00710AA3"/>
    <w:rsid w:val="00712531"/>
    <w:rsid w:val="00722C21"/>
    <w:rsid w:val="00722E8F"/>
    <w:rsid w:val="00724878"/>
    <w:rsid w:val="00724CB1"/>
    <w:rsid w:val="00725F32"/>
    <w:rsid w:val="007261F9"/>
    <w:rsid w:val="00726337"/>
    <w:rsid w:val="007272ED"/>
    <w:rsid w:val="00730EB0"/>
    <w:rsid w:val="0073115C"/>
    <w:rsid w:val="007320E4"/>
    <w:rsid w:val="00733975"/>
    <w:rsid w:val="00733C21"/>
    <w:rsid w:val="007343F6"/>
    <w:rsid w:val="007379E8"/>
    <w:rsid w:val="00740BAF"/>
    <w:rsid w:val="00740F93"/>
    <w:rsid w:val="0074233C"/>
    <w:rsid w:val="007438D6"/>
    <w:rsid w:val="00745098"/>
    <w:rsid w:val="0074587B"/>
    <w:rsid w:val="00747870"/>
    <w:rsid w:val="00751D14"/>
    <w:rsid w:val="00753170"/>
    <w:rsid w:val="00755818"/>
    <w:rsid w:val="00757207"/>
    <w:rsid w:val="00757542"/>
    <w:rsid w:val="0075768D"/>
    <w:rsid w:val="00760525"/>
    <w:rsid w:val="00761B72"/>
    <w:rsid w:val="00763B36"/>
    <w:rsid w:val="00764A73"/>
    <w:rsid w:val="00765164"/>
    <w:rsid w:val="00765810"/>
    <w:rsid w:val="0076683F"/>
    <w:rsid w:val="007677B8"/>
    <w:rsid w:val="00782480"/>
    <w:rsid w:val="00785F7A"/>
    <w:rsid w:val="007878DF"/>
    <w:rsid w:val="00791072"/>
    <w:rsid w:val="00791299"/>
    <w:rsid w:val="00792227"/>
    <w:rsid w:val="00792896"/>
    <w:rsid w:val="007939B1"/>
    <w:rsid w:val="00793AF7"/>
    <w:rsid w:val="00793F83"/>
    <w:rsid w:val="007957D7"/>
    <w:rsid w:val="00795CE9"/>
    <w:rsid w:val="007A00B9"/>
    <w:rsid w:val="007A2BE6"/>
    <w:rsid w:val="007A5193"/>
    <w:rsid w:val="007A51CE"/>
    <w:rsid w:val="007B6305"/>
    <w:rsid w:val="007B63FD"/>
    <w:rsid w:val="007B6CBC"/>
    <w:rsid w:val="007B782F"/>
    <w:rsid w:val="007C03CD"/>
    <w:rsid w:val="007C1E7C"/>
    <w:rsid w:val="007C304D"/>
    <w:rsid w:val="007C77FA"/>
    <w:rsid w:val="007D0190"/>
    <w:rsid w:val="007D097D"/>
    <w:rsid w:val="007D2819"/>
    <w:rsid w:val="007E30D6"/>
    <w:rsid w:val="007E3668"/>
    <w:rsid w:val="007E443C"/>
    <w:rsid w:val="007E6473"/>
    <w:rsid w:val="007E78A3"/>
    <w:rsid w:val="007F0141"/>
    <w:rsid w:val="007F1498"/>
    <w:rsid w:val="007F42FD"/>
    <w:rsid w:val="007F4598"/>
    <w:rsid w:val="00802120"/>
    <w:rsid w:val="00802314"/>
    <w:rsid w:val="00802986"/>
    <w:rsid w:val="00803CBE"/>
    <w:rsid w:val="00804296"/>
    <w:rsid w:val="00805212"/>
    <w:rsid w:val="00805A69"/>
    <w:rsid w:val="00807A55"/>
    <w:rsid w:val="008103A1"/>
    <w:rsid w:val="00812003"/>
    <w:rsid w:val="00812CEA"/>
    <w:rsid w:val="00817767"/>
    <w:rsid w:val="00817793"/>
    <w:rsid w:val="00824B49"/>
    <w:rsid w:val="00825832"/>
    <w:rsid w:val="00830235"/>
    <w:rsid w:val="008311FD"/>
    <w:rsid w:val="00831A9A"/>
    <w:rsid w:val="0083686D"/>
    <w:rsid w:val="00840D30"/>
    <w:rsid w:val="00840E9E"/>
    <w:rsid w:val="00841567"/>
    <w:rsid w:val="008445C7"/>
    <w:rsid w:val="0085153B"/>
    <w:rsid w:val="00852297"/>
    <w:rsid w:val="00852D81"/>
    <w:rsid w:val="00852DB8"/>
    <w:rsid w:val="008537AC"/>
    <w:rsid w:val="00854227"/>
    <w:rsid w:val="008554AD"/>
    <w:rsid w:val="0085561E"/>
    <w:rsid w:val="008614CF"/>
    <w:rsid w:val="00864112"/>
    <w:rsid w:val="0086633E"/>
    <w:rsid w:val="00866742"/>
    <w:rsid w:val="008702A9"/>
    <w:rsid w:val="00870584"/>
    <w:rsid w:val="00870728"/>
    <w:rsid w:val="00873A7A"/>
    <w:rsid w:val="008822E0"/>
    <w:rsid w:val="00882760"/>
    <w:rsid w:val="00886010"/>
    <w:rsid w:val="00890049"/>
    <w:rsid w:val="00892B4F"/>
    <w:rsid w:val="00893AD7"/>
    <w:rsid w:val="0089435F"/>
    <w:rsid w:val="00895172"/>
    <w:rsid w:val="0089614B"/>
    <w:rsid w:val="0089661A"/>
    <w:rsid w:val="00897FD1"/>
    <w:rsid w:val="008A0C0A"/>
    <w:rsid w:val="008A7F3B"/>
    <w:rsid w:val="008B0ACD"/>
    <w:rsid w:val="008B28FE"/>
    <w:rsid w:val="008B5495"/>
    <w:rsid w:val="008B574F"/>
    <w:rsid w:val="008B73E6"/>
    <w:rsid w:val="008C2079"/>
    <w:rsid w:val="008C365E"/>
    <w:rsid w:val="008C5569"/>
    <w:rsid w:val="008D139F"/>
    <w:rsid w:val="008D243A"/>
    <w:rsid w:val="008D278B"/>
    <w:rsid w:val="008D2F92"/>
    <w:rsid w:val="008D2F93"/>
    <w:rsid w:val="008D3064"/>
    <w:rsid w:val="008D4959"/>
    <w:rsid w:val="008E1B1D"/>
    <w:rsid w:val="008E2231"/>
    <w:rsid w:val="008E4473"/>
    <w:rsid w:val="008E4499"/>
    <w:rsid w:val="008E4904"/>
    <w:rsid w:val="008E631E"/>
    <w:rsid w:val="008E6616"/>
    <w:rsid w:val="008E7C13"/>
    <w:rsid w:val="008F2026"/>
    <w:rsid w:val="008F356F"/>
    <w:rsid w:val="008F4649"/>
    <w:rsid w:val="008F6E8F"/>
    <w:rsid w:val="008F7A28"/>
    <w:rsid w:val="008F7E5C"/>
    <w:rsid w:val="009014DE"/>
    <w:rsid w:val="009022D6"/>
    <w:rsid w:val="00902B14"/>
    <w:rsid w:val="00903832"/>
    <w:rsid w:val="009044C2"/>
    <w:rsid w:val="00907819"/>
    <w:rsid w:val="00907F8D"/>
    <w:rsid w:val="00913261"/>
    <w:rsid w:val="0091383B"/>
    <w:rsid w:val="0091388D"/>
    <w:rsid w:val="00913C91"/>
    <w:rsid w:val="00914205"/>
    <w:rsid w:val="00914E22"/>
    <w:rsid w:val="009159E2"/>
    <w:rsid w:val="00915D41"/>
    <w:rsid w:val="009160FB"/>
    <w:rsid w:val="00916831"/>
    <w:rsid w:val="00916C13"/>
    <w:rsid w:val="00917902"/>
    <w:rsid w:val="00917FA5"/>
    <w:rsid w:val="00921E91"/>
    <w:rsid w:val="00923C33"/>
    <w:rsid w:val="00923D59"/>
    <w:rsid w:val="00925668"/>
    <w:rsid w:val="009267C0"/>
    <w:rsid w:val="00927E7D"/>
    <w:rsid w:val="00927F4A"/>
    <w:rsid w:val="009317AD"/>
    <w:rsid w:val="00936344"/>
    <w:rsid w:val="009378A9"/>
    <w:rsid w:val="0094240B"/>
    <w:rsid w:val="00942882"/>
    <w:rsid w:val="00944713"/>
    <w:rsid w:val="00944C27"/>
    <w:rsid w:val="00944C58"/>
    <w:rsid w:val="00944E92"/>
    <w:rsid w:val="0094515F"/>
    <w:rsid w:val="0094634E"/>
    <w:rsid w:val="009473B0"/>
    <w:rsid w:val="0095130A"/>
    <w:rsid w:val="00954DDF"/>
    <w:rsid w:val="00955EF9"/>
    <w:rsid w:val="00960886"/>
    <w:rsid w:val="00961154"/>
    <w:rsid w:val="00961728"/>
    <w:rsid w:val="00962C9E"/>
    <w:rsid w:val="0096369C"/>
    <w:rsid w:val="00964B9D"/>
    <w:rsid w:val="00966554"/>
    <w:rsid w:val="009667D8"/>
    <w:rsid w:val="009726A4"/>
    <w:rsid w:val="00972BD7"/>
    <w:rsid w:val="009743BE"/>
    <w:rsid w:val="00974702"/>
    <w:rsid w:val="00974EC2"/>
    <w:rsid w:val="009752D0"/>
    <w:rsid w:val="00977A63"/>
    <w:rsid w:val="00981EA7"/>
    <w:rsid w:val="00982924"/>
    <w:rsid w:val="00982D5A"/>
    <w:rsid w:val="00984D44"/>
    <w:rsid w:val="00984DEC"/>
    <w:rsid w:val="00986DA1"/>
    <w:rsid w:val="00987A2F"/>
    <w:rsid w:val="0099069A"/>
    <w:rsid w:val="00990A5A"/>
    <w:rsid w:val="009912CF"/>
    <w:rsid w:val="00991470"/>
    <w:rsid w:val="00991742"/>
    <w:rsid w:val="00996A1B"/>
    <w:rsid w:val="009A366F"/>
    <w:rsid w:val="009A57ED"/>
    <w:rsid w:val="009A73C2"/>
    <w:rsid w:val="009B01F2"/>
    <w:rsid w:val="009B1847"/>
    <w:rsid w:val="009B27A8"/>
    <w:rsid w:val="009B4A0E"/>
    <w:rsid w:val="009B6CD0"/>
    <w:rsid w:val="009B754F"/>
    <w:rsid w:val="009B7EA8"/>
    <w:rsid w:val="009B7ED0"/>
    <w:rsid w:val="009C53A1"/>
    <w:rsid w:val="009D20AE"/>
    <w:rsid w:val="009D5FC5"/>
    <w:rsid w:val="009D7681"/>
    <w:rsid w:val="009D77AC"/>
    <w:rsid w:val="009D7EA7"/>
    <w:rsid w:val="009E068F"/>
    <w:rsid w:val="009E1AE2"/>
    <w:rsid w:val="009E3468"/>
    <w:rsid w:val="009F0220"/>
    <w:rsid w:val="009F164D"/>
    <w:rsid w:val="009F3295"/>
    <w:rsid w:val="009F6DF0"/>
    <w:rsid w:val="009F709C"/>
    <w:rsid w:val="009F7FE8"/>
    <w:rsid w:val="00A01087"/>
    <w:rsid w:val="00A032D7"/>
    <w:rsid w:val="00A04512"/>
    <w:rsid w:val="00A04968"/>
    <w:rsid w:val="00A06640"/>
    <w:rsid w:val="00A10D0B"/>
    <w:rsid w:val="00A116A6"/>
    <w:rsid w:val="00A137D4"/>
    <w:rsid w:val="00A164C7"/>
    <w:rsid w:val="00A1660E"/>
    <w:rsid w:val="00A203D6"/>
    <w:rsid w:val="00A20777"/>
    <w:rsid w:val="00A22583"/>
    <w:rsid w:val="00A22FC8"/>
    <w:rsid w:val="00A24F97"/>
    <w:rsid w:val="00A253D5"/>
    <w:rsid w:val="00A26F1B"/>
    <w:rsid w:val="00A321A5"/>
    <w:rsid w:val="00A33567"/>
    <w:rsid w:val="00A35793"/>
    <w:rsid w:val="00A37A73"/>
    <w:rsid w:val="00A37E9B"/>
    <w:rsid w:val="00A40097"/>
    <w:rsid w:val="00A402CA"/>
    <w:rsid w:val="00A43CF1"/>
    <w:rsid w:val="00A476F9"/>
    <w:rsid w:val="00A477F1"/>
    <w:rsid w:val="00A4783E"/>
    <w:rsid w:val="00A47B42"/>
    <w:rsid w:val="00A53B21"/>
    <w:rsid w:val="00A551DD"/>
    <w:rsid w:val="00A56A77"/>
    <w:rsid w:val="00A60F34"/>
    <w:rsid w:val="00A63A1A"/>
    <w:rsid w:val="00A64C75"/>
    <w:rsid w:val="00A65E9F"/>
    <w:rsid w:val="00A708E3"/>
    <w:rsid w:val="00A71764"/>
    <w:rsid w:val="00A71E1F"/>
    <w:rsid w:val="00A74215"/>
    <w:rsid w:val="00A74745"/>
    <w:rsid w:val="00A833F4"/>
    <w:rsid w:val="00A83612"/>
    <w:rsid w:val="00A84ED2"/>
    <w:rsid w:val="00A878FC"/>
    <w:rsid w:val="00A90A4B"/>
    <w:rsid w:val="00A9420B"/>
    <w:rsid w:val="00A95ED0"/>
    <w:rsid w:val="00AA5AB3"/>
    <w:rsid w:val="00AB33A7"/>
    <w:rsid w:val="00AB4367"/>
    <w:rsid w:val="00AC0DFC"/>
    <w:rsid w:val="00AC3178"/>
    <w:rsid w:val="00AD2AE9"/>
    <w:rsid w:val="00AD3021"/>
    <w:rsid w:val="00AD3B97"/>
    <w:rsid w:val="00AD452F"/>
    <w:rsid w:val="00AE011F"/>
    <w:rsid w:val="00AE12DD"/>
    <w:rsid w:val="00AE17C3"/>
    <w:rsid w:val="00AE51B2"/>
    <w:rsid w:val="00AE629B"/>
    <w:rsid w:val="00AE6542"/>
    <w:rsid w:val="00AE707D"/>
    <w:rsid w:val="00AF146E"/>
    <w:rsid w:val="00AF1C88"/>
    <w:rsid w:val="00AF2D53"/>
    <w:rsid w:val="00AF40FC"/>
    <w:rsid w:val="00AF7530"/>
    <w:rsid w:val="00B00A34"/>
    <w:rsid w:val="00B03667"/>
    <w:rsid w:val="00B063CF"/>
    <w:rsid w:val="00B07145"/>
    <w:rsid w:val="00B1154A"/>
    <w:rsid w:val="00B11C48"/>
    <w:rsid w:val="00B12845"/>
    <w:rsid w:val="00B163E4"/>
    <w:rsid w:val="00B21DEC"/>
    <w:rsid w:val="00B21E0A"/>
    <w:rsid w:val="00B26618"/>
    <w:rsid w:val="00B2757B"/>
    <w:rsid w:val="00B30B81"/>
    <w:rsid w:val="00B31AD1"/>
    <w:rsid w:val="00B33B02"/>
    <w:rsid w:val="00B358A6"/>
    <w:rsid w:val="00B43F6A"/>
    <w:rsid w:val="00B474BF"/>
    <w:rsid w:val="00B52A14"/>
    <w:rsid w:val="00B52F61"/>
    <w:rsid w:val="00B54BC8"/>
    <w:rsid w:val="00B555F5"/>
    <w:rsid w:val="00B55DBD"/>
    <w:rsid w:val="00B578D0"/>
    <w:rsid w:val="00B60319"/>
    <w:rsid w:val="00B60611"/>
    <w:rsid w:val="00B60705"/>
    <w:rsid w:val="00B7064B"/>
    <w:rsid w:val="00B7392F"/>
    <w:rsid w:val="00B74C4D"/>
    <w:rsid w:val="00B75B1C"/>
    <w:rsid w:val="00B7616B"/>
    <w:rsid w:val="00B76507"/>
    <w:rsid w:val="00B7720E"/>
    <w:rsid w:val="00B83FD8"/>
    <w:rsid w:val="00B92F6C"/>
    <w:rsid w:val="00B936CE"/>
    <w:rsid w:val="00BA3046"/>
    <w:rsid w:val="00BA33BD"/>
    <w:rsid w:val="00BA4959"/>
    <w:rsid w:val="00BA5D4F"/>
    <w:rsid w:val="00BB3C6A"/>
    <w:rsid w:val="00BC1B46"/>
    <w:rsid w:val="00BC48BE"/>
    <w:rsid w:val="00BC490A"/>
    <w:rsid w:val="00BC5C1C"/>
    <w:rsid w:val="00BC610C"/>
    <w:rsid w:val="00BD2F2D"/>
    <w:rsid w:val="00BD48AC"/>
    <w:rsid w:val="00BD4A40"/>
    <w:rsid w:val="00BD6E40"/>
    <w:rsid w:val="00BD6F4F"/>
    <w:rsid w:val="00BF05EC"/>
    <w:rsid w:val="00BF1252"/>
    <w:rsid w:val="00BF18C2"/>
    <w:rsid w:val="00BF1B6A"/>
    <w:rsid w:val="00BF2B61"/>
    <w:rsid w:val="00BF438F"/>
    <w:rsid w:val="00C008E3"/>
    <w:rsid w:val="00C0133E"/>
    <w:rsid w:val="00C014A1"/>
    <w:rsid w:val="00C01A24"/>
    <w:rsid w:val="00C02261"/>
    <w:rsid w:val="00C04BA5"/>
    <w:rsid w:val="00C04DEC"/>
    <w:rsid w:val="00C051DC"/>
    <w:rsid w:val="00C078E9"/>
    <w:rsid w:val="00C1005A"/>
    <w:rsid w:val="00C12AF1"/>
    <w:rsid w:val="00C13040"/>
    <w:rsid w:val="00C13298"/>
    <w:rsid w:val="00C13AEA"/>
    <w:rsid w:val="00C13B14"/>
    <w:rsid w:val="00C13E02"/>
    <w:rsid w:val="00C13FD0"/>
    <w:rsid w:val="00C16969"/>
    <w:rsid w:val="00C20581"/>
    <w:rsid w:val="00C224AA"/>
    <w:rsid w:val="00C228C2"/>
    <w:rsid w:val="00C2628C"/>
    <w:rsid w:val="00C27288"/>
    <w:rsid w:val="00C317BE"/>
    <w:rsid w:val="00C3270E"/>
    <w:rsid w:val="00C32B0D"/>
    <w:rsid w:val="00C34041"/>
    <w:rsid w:val="00C425A1"/>
    <w:rsid w:val="00C46970"/>
    <w:rsid w:val="00C47437"/>
    <w:rsid w:val="00C52311"/>
    <w:rsid w:val="00C5241B"/>
    <w:rsid w:val="00C52649"/>
    <w:rsid w:val="00C52D53"/>
    <w:rsid w:val="00C56F85"/>
    <w:rsid w:val="00C579AC"/>
    <w:rsid w:val="00C60797"/>
    <w:rsid w:val="00C63C50"/>
    <w:rsid w:val="00C71941"/>
    <w:rsid w:val="00C71970"/>
    <w:rsid w:val="00C77BEC"/>
    <w:rsid w:val="00C80EDF"/>
    <w:rsid w:val="00C81A48"/>
    <w:rsid w:val="00C81D44"/>
    <w:rsid w:val="00C842EF"/>
    <w:rsid w:val="00C85300"/>
    <w:rsid w:val="00C87EA4"/>
    <w:rsid w:val="00C905A6"/>
    <w:rsid w:val="00C934D4"/>
    <w:rsid w:val="00C93884"/>
    <w:rsid w:val="00C9579E"/>
    <w:rsid w:val="00C965C4"/>
    <w:rsid w:val="00C97E84"/>
    <w:rsid w:val="00CA2BC0"/>
    <w:rsid w:val="00CA305D"/>
    <w:rsid w:val="00CC10D7"/>
    <w:rsid w:val="00CC2022"/>
    <w:rsid w:val="00CC3B10"/>
    <w:rsid w:val="00CC6F11"/>
    <w:rsid w:val="00CC7D9E"/>
    <w:rsid w:val="00CD0F37"/>
    <w:rsid w:val="00CD3404"/>
    <w:rsid w:val="00CD3D9B"/>
    <w:rsid w:val="00CD4713"/>
    <w:rsid w:val="00CD57C4"/>
    <w:rsid w:val="00CD74BB"/>
    <w:rsid w:val="00CD79A2"/>
    <w:rsid w:val="00CE0E21"/>
    <w:rsid w:val="00CE0EE0"/>
    <w:rsid w:val="00CE1AC1"/>
    <w:rsid w:val="00CE36B0"/>
    <w:rsid w:val="00CE4536"/>
    <w:rsid w:val="00CE6B2B"/>
    <w:rsid w:val="00CF0062"/>
    <w:rsid w:val="00CF26DD"/>
    <w:rsid w:val="00CF2B94"/>
    <w:rsid w:val="00CF41C4"/>
    <w:rsid w:val="00CF4F0A"/>
    <w:rsid w:val="00CF6AE6"/>
    <w:rsid w:val="00CF7415"/>
    <w:rsid w:val="00CF7A18"/>
    <w:rsid w:val="00D01392"/>
    <w:rsid w:val="00D0181D"/>
    <w:rsid w:val="00D01A5F"/>
    <w:rsid w:val="00D060FE"/>
    <w:rsid w:val="00D06280"/>
    <w:rsid w:val="00D069E0"/>
    <w:rsid w:val="00D06EDF"/>
    <w:rsid w:val="00D11A7D"/>
    <w:rsid w:val="00D11FAC"/>
    <w:rsid w:val="00D13066"/>
    <w:rsid w:val="00D25E84"/>
    <w:rsid w:val="00D26ED2"/>
    <w:rsid w:val="00D2726A"/>
    <w:rsid w:val="00D3175B"/>
    <w:rsid w:val="00D31836"/>
    <w:rsid w:val="00D3506A"/>
    <w:rsid w:val="00D35900"/>
    <w:rsid w:val="00D37A61"/>
    <w:rsid w:val="00D439E7"/>
    <w:rsid w:val="00D47D07"/>
    <w:rsid w:val="00D5048D"/>
    <w:rsid w:val="00D50F92"/>
    <w:rsid w:val="00D56FA6"/>
    <w:rsid w:val="00D64121"/>
    <w:rsid w:val="00D66BE7"/>
    <w:rsid w:val="00D66EF1"/>
    <w:rsid w:val="00D7422A"/>
    <w:rsid w:val="00D76FF7"/>
    <w:rsid w:val="00D774E8"/>
    <w:rsid w:val="00D83D10"/>
    <w:rsid w:val="00D846C8"/>
    <w:rsid w:val="00D851DC"/>
    <w:rsid w:val="00D8521A"/>
    <w:rsid w:val="00D85FBC"/>
    <w:rsid w:val="00D86641"/>
    <w:rsid w:val="00D90904"/>
    <w:rsid w:val="00D915A2"/>
    <w:rsid w:val="00D91DC2"/>
    <w:rsid w:val="00D94BE5"/>
    <w:rsid w:val="00D97CC0"/>
    <w:rsid w:val="00DA046F"/>
    <w:rsid w:val="00DA06C5"/>
    <w:rsid w:val="00DA083D"/>
    <w:rsid w:val="00DA2363"/>
    <w:rsid w:val="00DA4C08"/>
    <w:rsid w:val="00DA509A"/>
    <w:rsid w:val="00DB30B4"/>
    <w:rsid w:val="00DB42AD"/>
    <w:rsid w:val="00DB4916"/>
    <w:rsid w:val="00DB5618"/>
    <w:rsid w:val="00DB568B"/>
    <w:rsid w:val="00DB664C"/>
    <w:rsid w:val="00DB7864"/>
    <w:rsid w:val="00DB78E0"/>
    <w:rsid w:val="00DB7FD1"/>
    <w:rsid w:val="00DC01E7"/>
    <w:rsid w:val="00DC2C0F"/>
    <w:rsid w:val="00DC2ED2"/>
    <w:rsid w:val="00DD0237"/>
    <w:rsid w:val="00DD0FE6"/>
    <w:rsid w:val="00DD3E4A"/>
    <w:rsid w:val="00DE2EC2"/>
    <w:rsid w:val="00DE42BB"/>
    <w:rsid w:val="00DE5709"/>
    <w:rsid w:val="00DE6BFE"/>
    <w:rsid w:val="00DF12DF"/>
    <w:rsid w:val="00DF404C"/>
    <w:rsid w:val="00DF69C6"/>
    <w:rsid w:val="00E00EAA"/>
    <w:rsid w:val="00E01937"/>
    <w:rsid w:val="00E01A19"/>
    <w:rsid w:val="00E0234C"/>
    <w:rsid w:val="00E0291F"/>
    <w:rsid w:val="00E10A22"/>
    <w:rsid w:val="00E12E6E"/>
    <w:rsid w:val="00E1382C"/>
    <w:rsid w:val="00E14A78"/>
    <w:rsid w:val="00E175D9"/>
    <w:rsid w:val="00E236EE"/>
    <w:rsid w:val="00E27687"/>
    <w:rsid w:val="00E27827"/>
    <w:rsid w:val="00E27DC3"/>
    <w:rsid w:val="00E31BBB"/>
    <w:rsid w:val="00E31C1B"/>
    <w:rsid w:val="00E31C6B"/>
    <w:rsid w:val="00E322C5"/>
    <w:rsid w:val="00E34982"/>
    <w:rsid w:val="00E36204"/>
    <w:rsid w:val="00E368EA"/>
    <w:rsid w:val="00E411A7"/>
    <w:rsid w:val="00E4392D"/>
    <w:rsid w:val="00E4434B"/>
    <w:rsid w:val="00E45FA1"/>
    <w:rsid w:val="00E47125"/>
    <w:rsid w:val="00E51AE7"/>
    <w:rsid w:val="00E5250D"/>
    <w:rsid w:val="00E53451"/>
    <w:rsid w:val="00E56089"/>
    <w:rsid w:val="00E5638C"/>
    <w:rsid w:val="00E57974"/>
    <w:rsid w:val="00E62514"/>
    <w:rsid w:val="00E64318"/>
    <w:rsid w:val="00E65663"/>
    <w:rsid w:val="00E66604"/>
    <w:rsid w:val="00E7000C"/>
    <w:rsid w:val="00E7241C"/>
    <w:rsid w:val="00E740C5"/>
    <w:rsid w:val="00E74109"/>
    <w:rsid w:val="00E82F7D"/>
    <w:rsid w:val="00E84382"/>
    <w:rsid w:val="00E84EA4"/>
    <w:rsid w:val="00E84F1A"/>
    <w:rsid w:val="00E851FE"/>
    <w:rsid w:val="00E858C3"/>
    <w:rsid w:val="00E86B78"/>
    <w:rsid w:val="00E86D35"/>
    <w:rsid w:val="00E97C9A"/>
    <w:rsid w:val="00EA0E7E"/>
    <w:rsid w:val="00EA17D8"/>
    <w:rsid w:val="00EA1BFC"/>
    <w:rsid w:val="00EA2237"/>
    <w:rsid w:val="00EA234C"/>
    <w:rsid w:val="00EA32C3"/>
    <w:rsid w:val="00EA3AE2"/>
    <w:rsid w:val="00EB4030"/>
    <w:rsid w:val="00EB51DC"/>
    <w:rsid w:val="00EC0051"/>
    <w:rsid w:val="00EC28E1"/>
    <w:rsid w:val="00EC4DDD"/>
    <w:rsid w:val="00ED0532"/>
    <w:rsid w:val="00ED082B"/>
    <w:rsid w:val="00ED08AA"/>
    <w:rsid w:val="00ED16E0"/>
    <w:rsid w:val="00ED189E"/>
    <w:rsid w:val="00ED40D4"/>
    <w:rsid w:val="00ED41AF"/>
    <w:rsid w:val="00ED785A"/>
    <w:rsid w:val="00EE0005"/>
    <w:rsid w:val="00EE1650"/>
    <w:rsid w:val="00EE3043"/>
    <w:rsid w:val="00EE346A"/>
    <w:rsid w:val="00EF09AC"/>
    <w:rsid w:val="00EF206F"/>
    <w:rsid w:val="00EF39B1"/>
    <w:rsid w:val="00EF3ECF"/>
    <w:rsid w:val="00F006B8"/>
    <w:rsid w:val="00F01776"/>
    <w:rsid w:val="00F03620"/>
    <w:rsid w:val="00F05F1A"/>
    <w:rsid w:val="00F05F55"/>
    <w:rsid w:val="00F11201"/>
    <w:rsid w:val="00F1131F"/>
    <w:rsid w:val="00F12DD8"/>
    <w:rsid w:val="00F142CA"/>
    <w:rsid w:val="00F15D35"/>
    <w:rsid w:val="00F16C0A"/>
    <w:rsid w:val="00F2026A"/>
    <w:rsid w:val="00F218B2"/>
    <w:rsid w:val="00F276B4"/>
    <w:rsid w:val="00F33EA6"/>
    <w:rsid w:val="00F347B0"/>
    <w:rsid w:val="00F41122"/>
    <w:rsid w:val="00F437D7"/>
    <w:rsid w:val="00F44151"/>
    <w:rsid w:val="00F441CB"/>
    <w:rsid w:val="00F45D50"/>
    <w:rsid w:val="00F5059C"/>
    <w:rsid w:val="00F51066"/>
    <w:rsid w:val="00F5193A"/>
    <w:rsid w:val="00F53091"/>
    <w:rsid w:val="00F54A0D"/>
    <w:rsid w:val="00F54C6B"/>
    <w:rsid w:val="00F552F0"/>
    <w:rsid w:val="00F55C64"/>
    <w:rsid w:val="00F565CA"/>
    <w:rsid w:val="00F64C96"/>
    <w:rsid w:val="00F67AAA"/>
    <w:rsid w:val="00F75A1C"/>
    <w:rsid w:val="00F84580"/>
    <w:rsid w:val="00F84998"/>
    <w:rsid w:val="00F857A1"/>
    <w:rsid w:val="00F861F6"/>
    <w:rsid w:val="00F87E9D"/>
    <w:rsid w:val="00F90052"/>
    <w:rsid w:val="00F90B33"/>
    <w:rsid w:val="00F911F6"/>
    <w:rsid w:val="00F97E1F"/>
    <w:rsid w:val="00FA0111"/>
    <w:rsid w:val="00FA1247"/>
    <w:rsid w:val="00FA172C"/>
    <w:rsid w:val="00FA2C71"/>
    <w:rsid w:val="00FA67C8"/>
    <w:rsid w:val="00FB18C4"/>
    <w:rsid w:val="00FB18F8"/>
    <w:rsid w:val="00FB28EC"/>
    <w:rsid w:val="00FB2F73"/>
    <w:rsid w:val="00FB3E17"/>
    <w:rsid w:val="00FB4128"/>
    <w:rsid w:val="00FB4CC6"/>
    <w:rsid w:val="00FB68DC"/>
    <w:rsid w:val="00FC170C"/>
    <w:rsid w:val="00FC6333"/>
    <w:rsid w:val="00FC67B4"/>
    <w:rsid w:val="00FC683B"/>
    <w:rsid w:val="00FC79C3"/>
    <w:rsid w:val="00FD10DC"/>
    <w:rsid w:val="00FD1B53"/>
    <w:rsid w:val="00FD1F45"/>
    <w:rsid w:val="00FD4A59"/>
    <w:rsid w:val="00FD7D3E"/>
    <w:rsid w:val="00FE0DAA"/>
    <w:rsid w:val="00FE236C"/>
    <w:rsid w:val="00FE5BE0"/>
    <w:rsid w:val="00FE7B70"/>
    <w:rsid w:val="00FF0AD9"/>
    <w:rsid w:val="00FF2F30"/>
    <w:rsid w:val="00FF2FD2"/>
    <w:rsid w:val="00FF3726"/>
    <w:rsid w:val="00FF3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77"/>
    <w:pPr>
      <w:spacing w:before="0" w:after="0"/>
      <w:ind w:firstLine="0"/>
      <w:jc w:val="left"/>
    </w:pPr>
    <w:rPr>
      <w:rFonts w:eastAsia="Times New Roman" w:cs="Times New Roman"/>
      <w:sz w:val="24"/>
      <w:szCs w:val="24"/>
    </w:rPr>
  </w:style>
  <w:style w:type="paragraph" w:styleId="Heading5">
    <w:name w:val="heading 5"/>
    <w:basedOn w:val="Normal"/>
    <w:next w:val="Normal"/>
    <w:link w:val="Heading5Char"/>
    <w:qFormat/>
    <w:rsid w:val="004A2E77"/>
    <w:pPr>
      <w:autoSpaceDE w:val="0"/>
      <w:autoSpaceDN w:val="0"/>
      <w:spacing w:before="240" w:after="60"/>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A2E77"/>
    <w:rPr>
      <w:rFonts w:ascii=".VnTime" w:eastAsia="Times New Roman" w:hAnsi=".VnTime" w:cs=".VnTime"/>
      <w:b/>
      <w:bCs/>
      <w:i/>
      <w:iCs/>
      <w:sz w:val="26"/>
      <w:szCs w:val="26"/>
    </w:rPr>
  </w:style>
  <w:style w:type="paragraph" w:styleId="Footer">
    <w:name w:val="footer"/>
    <w:basedOn w:val="Normal"/>
    <w:link w:val="FooterChar"/>
    <w:uiPriority w:val="99"/>
    <w:rsid w:val="004A2E77"/>
    <w:pPr>
      <w:tabs>
        <w:tab w:val="center" w:pos="4680"/>
        <w:tab w:val="right" w:pos="9360"/>
      </w:tabs>
    </w:pPr>
  </w:style>
  <w:style w:type="character" w:customStyle="1" w:styleId="FooterChar">
    <w:name w:val="Footer Char"/>
    <w:basedOn w:val="DefaultParagraphFont"/>
    <w:link w:val="Footer"/>
    <w:uiPriority w:val="99"/>
    <w:rsid w:val="004A2E77"/>
    <w:rPr>
      <w:rFonts w:eastAsia="Times New Roman" w:cs="Times New Roman"/>
      <w:sz w:val="24"/>
      <w:szCs w:val="24"/>
    </w:rPr>
  </w:style>
  <w:style w:type="paragraph" w:styleId="BalloonText">
    <w:name w:val="Balloon Text"/>
    <w:basedOn w:val="Normal"/>
    <w:link w:val="BalloonTextChar"/>
    <w:uiPriority w:val="99"/>
    <w:semiHidden/>
    <w:unhideWhenUsed/>
    <w:rsid w:val="00CC2022"/>
    <w:rPr>
      <w:rFonts w:ascii="Tahoma" w:hAnsi="Tahoma" w:cs="Tahoma"/>
      <w:sz w:val="16"/>
      <w:szCs w:val="16"/>
    </w:rPr>
  </w:style>
  <w:style w:type="character" w:customStyle="1" w:styleId="BalloonTextChar">
    <w:name w:val="Balloon Text Char"/>
    <w:basedOn w:val="DefaultParagraphFont"/>
    <w:link w:val="BalloonText"/>
    <w:uiPriority w:val="99"/>
    <w:semiHidden/>
    <w:rsid w:val="00CC2022"/>
    <w:rPr>
      <w:rFonts w:ascii="Tahoma" w:eastAsia="Times New Roman" w:hAnsi="Tahoma" w:cs="Tahoma"/>
      <w:sz w:val="16"/>
      <w:szCs w:val="16"/>
    </w:rPr>
  </w:style>
  <w:style w:type="paragraph" w:styleId="Header">
    <w:name w:val="header"/>
    <w:basedOn w:val="Normal"/>
    <w:link w:val="HeaderChar"/>
    <w:uiPriority w:val="99"/>
    <w:unhideWhenUsed/>
    <w:rsid w:val="00FA0111"/>
    <w:pPr>
      <w:tabs>
        <w:tab w:val="center" w:pos="4680"/>
        <w:tab w:val="right" w:pos="9360"/>
      </w:tabs>
    </w:pPr>
  </w:style>
  <w:style w:type="character" w:customStyle="1" w:styleId="HeaderChar">
    <w:name w:val="Header Char"/>
    <w:basedOn w:val="DefaultParagraphFont"/>
    <w:link w:val="Header"/>
    <w:uiPriority w:val="99"/>
    <w:rsid w:val="00FA0111"/>
    <w:rPr>
      <w:rFonts w:eastAsia="Times New Roman" w:cs="Times New Roman"/>
      <w:sz w:val="24"/>
      <w:szCs w:val="24"/>
    </w:rPr>
  </w:style>
  <w:style w:type="paragraph" w:styleId="ListParagraph">
    <w:name w:val="List Paragraph"/>
    <w:basedOn w:val="Normal"/>
    <w:uiPriority w:val="34"/>
    <w:qFormat/>
    <w:rsid w:val="00C13B14"/>
    <w:pPr>
      <w:ind w:left="720"/>
      <w:contextualSpacing/>
    </w:pPr>
  </w:style>
  <w:style w:type="table" w:styleId="TableGrid">
    <w:name w:val="Table Grid"/>
    <w:basedOn w:val="TableNormal"/>
    <w:uiPriority w:val="59"/>
    <w:rsid w:val="00AE12D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24C4E"/>
    <w:pPr>
      <w:spacing w:before="100" w:beforeAutospacing="1" w:after="100" w:afterAutospacing="1"/>
    </w:pPr>
  </w:style>
  <w:style w:type="paragraph" w:styleId="FootnoteText">
    <w:name w:val="footnote text"/>
    <w:basedOn w:val="Normal"/>
    <w:link w:val="FootnoteTextChar"/>
    <w:uiPriority w:val="99"/>
    <w:semiHidden/>
    <w:unhideWhenUsed/>
    <w:rsid w:val="00E4434B"/>
    <w:rPr>
      <w:sz w:val="20"/>
      <w:szCs w:val="20"/>
    </w:rPr>
  </w:style>
  <w:style w:type="character" w:customStyle="1" w:styleId="FootnoteTextChar">
    <w:name w:val="Footnote Text Char"/>
    <w:basedOn w:val="DefaultParagraphFont"/>
    <w:link w:val="FootnoteText"/>
    <w:uiPriority w:val="99"/>
    <w:semiHidden/>
    <w:rsid w:val="00E4434B"/>
    <w:rPr>
      <w:rFonts w:eastAsia="Times New Roman" w:cs="Times New Roman"/>
      <w:sz w:val="20"/>
      <w:szCs w:val="20"/>
    </w:rPr>
  </w:style>
  <w:style w:type="character" w:styleId="FootnoteReference">
    <w:name w:val="footnote reference"/>
    <w:basedOn w:val="DefaultParagraphFont"/>
    <w:uiPriority w:val="99"/>
    <w:semiHidden/>
    <w:unhideWhenUsed/>
    <w:rsid w:val="00E443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77"/>
    <w:pPr>
      <w:spacing w:before="0" w:after="0"/>
      <w:ind w:firstLine="0"/>
      <w:jc w:val="left"/>
    </w:pPr>
    <w:rPr>
      <w:rFonts w:eastAsia="Times New Roman" w:cs="Times New Roman"/>
      <w:sz w:val="24"/>
      <w:szCs w:val="24"/>
    </w:rPr>
  </w:style>
  <w:style w:type="paragraph" w:styleId="Heading5">
    <w:name w:val="heading 5"/>
    <w:basedOn w:val="Normal"/>
    <w:next w:val="Normal"/>
    <w:link w:val="Heading5Char"/>
    <w:qFormat/>
    <w:rsid w:val="004A2E77"/>
    <w:pPr>
      <w:autoSpaceDE w:val="0"/>
      <w:autoSpaceDN w:val="0"/>
      <w:spacing w:before="240" w:after="60"/>
      <w:outlineLvl w:val="4"/>
    </w:pPr>
    <w:rPr>
      <w:rFonts w:ascii=".VnTime"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A2E77"/>
    <w:rPr>
      <w:rFonts w:ascii=".VnTime" w:eastAsia="Times New Roman" w:hAnsi=".VnTime" w:cs=".VnTime"/>
      <w:b/>
      <w:bCs/>
      <w:i/>
      <w:iCs/>
      <w:sz w:val="26"/>
      <w:szCs w:val="26"/>
    </w:rPr>
  </w:style>
  <w:style w:type="paragraph" w:styleId="Footer">
    <w:name w:val="footer"/>
    <w:basedOn w:val="Normal"/>
    <w:link w:val="FooterChar"/>
    <w:uiPriority w:val="99"/>
    <w:rsid w:val="004A2E77"/>
    <w:pPr>
      <w:tabs>
        <w:tab w:val="center" w:pos="4680"/>
        <w:tab w:val="right" w:pos="9360"/>
      </w:tabs>
    </w:pPr>
  </w:style>
  <w:style w:type="character" w:customStyle="1" w:styleId="FooterChar">
    <w:name w:val="Footer Char"/>
    <w:basedOn w:val="DefaultParagraphFont"/>
    <w:link w:val="Footer"/>
    <w:uiPriority w:val="99"/>
    <w:rsid w:val="004A2E77"/>
    <w:rPr>
      <w:rFonts w:eastAsia="Times New Roman" w:cs="Times New Roman"/>
      <w:sz w:val="24"/>
      <w:szCs w:val="24"/>
    </w:rPr>
  </w:style>
  <w:style w:type="paragraph" w:styleId="BalloonText">
    <w:name w:val="Balloon Text"/>
    <w:basedOn w:val="Normal"/>
    <w:link w:val="BalloonTextChar"/>
    <w:uiPriority w:val="99"/>
    <w:semiHidden/>
    <w:unhideWhenUsed/>
    <w:rsid w:val="00CC2022"/>
    <w:rPr>
      <w:rFonts w:ascii="Tahoma" w:hAnsi="Tahoma" w:cs="Tahoma"/>
      <w:sz w:val="16"/>
      <w:szCs w:val="16"/>
    </w:rPr>
  </w:style>
  <w:style w:type="character" w:customStyle="1" w:styleId="BalloonTextChar">
    <w:name w:val="Balloon Text Char"/>
    <w:basedOn w:val="DefaultParagraphFont"/>
    <w:link w:val="BalloonText"/>
    <w:uiPriority w:val="99"/>
    <w:semiHidden/>
    <w:rsid w:val="00CC2022"/>
    <w:rPr>
      <w:rFonts w:ascii="Tahoma" w:eastAsia="Times New Roman" w:hAnsi="Tahoma" w:cs="Tahoma"/>
      <w:sz w:val="16"/>
      <w:szCs w:val="16"/>
    </w:rPr>
  </w:style>
  <w:style w:type="paragraph" w:styleId="Header">
    <w:name w:val="header"/>
    <w:basedOn w:val="Normal"/>
    <w:link w:val="HeaderChar"/>
    <w:uiPriority w:val="99"/>
    <w:unhideWhenUsed/>
    <w:rsid w:val="00FA0111"/>
    <w:pPr>
      <w:tabs>
        <w:tab w:val="center" w:pos="4680"/>
        <w:tab w:val="right" w:pos="9360"/>
      </w:tabs>
    </w:pPr>
  </w:style>
  <w:style w:type="character" w:customStyle="1" w:styleId="HeaderChar">
    <w:name w:val="Header Char"/>
    <w:basedOn w:val="DefaultParagraphFont"/>
    <w:link w:val="Header"/>
    <w:uiPriority w:val="99"/>
    <w:rsid w:val="00FA0111"/>
    <w:rPr>
      <w:rFonts w:eastAsia="Times New Roman" w:cs="Times New Roman"/>
      <w:sz w:val="24"/>
      <w:szCs w:val="24"/>
    </w:rPr>
  </w:style>
  <w:style w:type="paragraph" w:styleId="ListParagraph">
    <w:name w:val="List Paragraph"/>
    <w:basedOn w:val="Normal"/>
    <w:uiPriority w:val="34"/>
    <w:qFormat/>
    <w:rsid w:val="00C13B14"/>
    <w:pPr>
      <w:ind w:left="720"/>
      <w:contextualSpacing/>
    </w:pPr>
  </w:style>
  <w:style w:type="table" w:styleId="TableGrid">
    <w:name w:val="Table Grid"/>
    <w:basedOn w:val="TableNormal"/>
    <w:uiPriority w:val="59"/>
    <w:rsid w:val="00AE12D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24C4E"/>
    <w:pPr>
      <w:spacing w:before="100" w:beforeAutospacing="1" w:after="100" w:afterAutospacing="1"/>
    </w:pPr>
  </w:style>
  <w:style w:type="paragraph" w:styleId="FootnoteText">
    <w:name w:val="footnote text"/>
    <w:basedOn w:val="Normal"/>
    <w:link w:val="FootnoteTextChar"/>
    <w:uiPriority w:val="99"/>
    <w:semiHidden/>
    <w:unhideWhenUsed/>
    <w:rsid w:val="00E4434B"/>
    <w:rPr>
      <w:sz w:val="20"/>
      <w:szCs w:val="20"/>
    </w:rPr>
  </w:style>
  <w:style w:type="character" w:customStyle="1" w:styleId="FootnoteTextChar">
    <w:name w:val="Footnote Text Char"/>
    <w:basedOn w:val="DefaultParagraphFont"/>
    <w:link w:val="FootnoteText"/>
    <w:uiPriority w:val="99"/>
    <w:semiHidden/>
    <w:rsid w:val="00E4434B"/>
    <w:rPr>
      <w:rFonts w:eastAsia="Times New Roman" w:cs="Times New Roman"/>
      <w:sz w:val="20"/>
      <w:szCs w:val="20"/>
    </w:rPr>
  </w:style>
  <w:style w:type="character" w:styleId="FootnoteReference">
    <w:name w:val="footnote reference"/>
    <w:basedOn w:val="DefaultParagraphFont"/>
    <w:uiPriority w:val="99"/>
    <w:semiHidden/>
    <w:unhideWhenUsed/>
    <w:rsid w:val="00E44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0EC5-5C08-4AA4-93E3-2226E2DE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Admin</cp:lastModifiedBy>
  <cp:revision>2</cp:revision>
  <cp:lastPrinted>2022-07-18T01:23:00Z</cp:lastPrinted>
  <dcterms:created xsi:type="dcterms:W3CDTF">2022-12-08T09:17:00Z</dcterms:created>
  <dcterms:modified xsi:type="dcterms:W3CDTF">2022-12-08T09:17:00Z</dcterms:modified>
</cp:coreProperties>
</file>