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42" w:type="dxa"/>
        <w:tblInd w:w="-176" w:type="dxa"/>
        <w:tblLayout w:type="fixed"/>
        <w:tblLook w:val="04A0" w:firstRow="1" w:lastRow="0" w:firstColumn="1" w:lastColumn="0" w:noHBand="0" w:noVBand="1"/>
      </w:tblPr>
      <w:tblGrid>
        <w:gridCol w:w="3970"/>
        <w:gridCol w:w="240"/>
        <w:gridCol w:w="5432"/>
      </w:tblGrid>
      <w:tr w:rsidR="00BE3BA8" w:rsidRPr="00BE3BA8" w:rsidTr="0026620C">
        <w:tc>
          <w:tcPr>
            <w:tcW w:w="3970" w:type="dxa"/>
            <w:hideMark/>
          </w:tcPr>
          <w:p w:rsidR="007B4097" w:rsidRPr="00BE3BA8" w:rsidRDefault="007B4097" w:rsidP="007B4097">
            <w:pPr>
              <w:snapToGrid w:val="0"/>
              <w:jc w:val="center"/>
              <w:rPr>
                <w:rFonts w:ascii="Times New Roman" w:hAnsi="Times New Roman"/>
                <w:color w:val="000000" w:themeColor="text1"/>
                <w:sz w:val="26"/>
                <w:szCs w:val="26"/>
              </w:rPr>
            </w:pPr>
            <w:r w:rsidRPr="00BE3BA8">
              <w:rPr>
                <w:rFonts w:ascii="Times New Roman" w:hAnsi="Times New Roman"/>
                <w:color w:val="000000" w:themeColor="text1"/>
                <w:sz w:val="26"/>
                <w:szCs w:val="26"/>
              </w:rPr>
              <w:t>UBND TỈNH HÀ TĨNH</w:t>
            </w:r>
          </w:p>
          <w:p w:rsidR="007B4097" w:rsidRPr="00BE3BA8" w:rsidRDefault="007B4097" w:rsidP="007B4097">
            <w:pPr>
              <w:ind w:right="-108"/>
              <w:jc w:val="center"/>
              <w:rPr>
                <w:rFonts w:ascii="Times New Roman" w:hAnsi="Times New Roman"/>
                <w:b/>
                <w:bCs/>
                <w:color w:val="000000" w:themeColor="text1"/>
                <w:spacing w:val="-8"/>
                <w:sz w:val="24"/>
                <w:szCs w:val="24"/>
              </w:rPr>
            </w:pPr>
            <w:r w:rsidRPr="00BE3BA8">
              <w:rPr>
                <w:rFonts w:ascii="Times New Roman" w:hAnsi="Times New Roman"/>
                <w:b/>
                <w:bCs/>
                <w:color w:val="000000" w:themeColor="text1"/>
                <w:spacing w:val="-8"/>
                <w:sz w:val="26"/>
                <w:szCs w:val="26"/>
              </w:rPr>
              <w:t>SỞ KẾ HOẠCH VÀ ĐẦU TƯ</w:t>
            </w:r>
          </w:p>
        </w:tc>
        <w:tc>
          <w:tcPr>
            <w:tcW w:w="240" w:type="dxa"/>
          </w:tcPr>
          <w:p w:rsidR="007B4097" w:rsidRPr="00BE3BA8" w:rsidRDefault="007B4097" w:rsidP="007B4097">
            <w:pPr>
              <w:snapToGrid w:val="0"/>
              <w:ind w:left="-108" w:right="-108"/>
              <w:jc w:val="center"/>
              <w:rPr>
                <w:rFonts w:ascii="Times New Roman" w:hAnsi="Times New Roman"/>
                <w:color w:val="000000" w:themeColor="text1"/>
                <w:sz w:val="24"/>
                <w:szCs w:val="24"/>
              </w:rPr>
            </w:pPr>
          </w:p>
        </w:tc>
        <w:tc>
          <w:tcPr>
            <w:tcW w:w="5432" w:type="dxa"/>
            <w:hideMark/>
          </w:tcPr>
          <w:p w:rsidR="007B4097" w:rsidRPr="00BE3BA8" w:rsidRDefault="007B4097" w:rsidP="007B4097">
            <w:pPr>
              <w:snapToGrid w:val="0"/>
              <w:ind w:left="-108" w:right="-108"/>
              <w:jc w:val="center"/>
              <w:rPr>
                <w:rFonts w:ascii="Times New Roman" w:hAnsi="Times New Roman"/>
                <w:b/>
                <w:bCs/>
                <w:color w:val="000000" w:themeColor="text1"/>
                <w:sz w:val="26"/>
                <w:szCs w:val="26"/>
              </w:rPr>
            </w:pPr>
            <w:r w:rsidRPr="00BE3BA8">
              <w:rPr>
                <w:rFonts w:ascii="Times New Roman" w:hAnsi="Times New Roman"/>
                <w:b/>
                <w:bCs/>
                <w:color w:val="000000" w:themeColor="text1"/>
                <w:sz w:val="26"/>
                <w:szCs w:val="26"/>
              </w:rPr>
              <w:t>CỘNG HOÀ XÃ HỘI CHỦ NGHĨA VIỆT NAM</w:t>
            </w:r>
          </w:p>
          <w:p w:rsidR="007B4097" w:rsidRPr="00BE3BA8" w:rsidRDefault="007B4097" w:rsidP="007B4097">
            <w:pPr>
              <w:ind w:left="-108" w:right="-113"/>
              <w:jc w:val="center"/>
              <w:rPr>
                <w:rFonts w:ascii="Times New Roman" w:hAnsi="Times New Roman"/>
                <w:b/>
                <w:bCs/>
                <w:color w:val="000000" w:themeColor="text1"/>
                <w:sz w:val="27"/>
                <w:szCs w:val="27"/>
              </w:rPr>
            </w:pPr>
            <w:r w:rsidRPr="00BE3BA8">
              <w:rPr>
                <w:rFonts w:ascii="Times New Roman" w:hAnsi="Times New Roman"/>
                <w:b/>
                <w:bCs/>
                <w:color w:val="000000" w:themeColor="text1"/>
                <w:sz w:val="27"/>
                <w:szCs w:val="27"/>
              </w:rPr>
              <w:t>Độc lập - Tự do - Hạnh phúc</w:t>
            </w:r>
          </w:p>
        </w:tc>
      </w:tr>
      <w:tr w:rsidR="00BE3BA8" w:rsidRPr="00BE3BA8" w:rsidTr="0026620C">
        <w:trPr>
          <w:trHeight w:hRule="exact" w:val="276"/>
        </w:trPr>
        <w:tc>
          <w:tcPr>
            <w:tcW w:w="3970" w:type="dxa"/>
            <w:hideMark/>
          </w:tcPr>
          <w:p w:rsidR="007B4097" w:rsidRPr="00BE3BA8" w:rsidRDefault="00B858C5" w:rsidP="007B4097">
            <w:pPr>
              <w:snapToGrid w:val="0"/>
              <w:rPr>
                <w:rFonts w:ascii="Times New Roman" w:hAnsi="Times New Roman"/>
                <w:color w:val="000000" w:themeColor="text1"/>
                <w:sz w:val="24"/>
                <w:szCs w:val="24"/>
              </w:rPr>
            </w:pPr>
            <w:r>
              <w:rPr>
                <w:noProof/>
                <w:color w:val="000000" w:themeColor="text1"/>
              </w:rPr>
              <w:pict>
                <v:line id="Line 6" o:spid="_x0000_s1026" style="position:absolute;flip:y;z-index:251655680;visibility:visible;mso-wrap-distance-top:-3e-5mm;mso-wrap-distance-bottom:-3e-5mm;mso-position-horizontal-relative:text;mso-position-vertical-relative:text" from="59pt,3.6pt" to="128.3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" strokeweight=".26mm">
                  <v:stroke joinstyle="miter"/>
                </v:line>
              </w:pict>
            </w:r>
          </w:p>
        </w:tc>
        <w:tc>
          <w:tcPr>
            <w:tcW w:w="240" w:type="dxa"/>
          </w:tcPr>
          <w:p w:rsidR="007B4097" w:rsidRPr="00BE3BA8" w:rsidRDefault="007B4097" w:rsidP="007B4097">
            <w:pPr>
              <w:snapToGrid w:val="0"/>
              <w:rPr>
                <w:rFonts w:ascii="Times New Roman" w:hAnsi="Times New Roman"/>
                <w:color w:val="000000" w:themeColor="text1"/>
                <w:sz w:val="24"/>
                <w:szCs w:val="24"/>
              </w:rPr>
            </w:pPr>
          </w:p>
        </w:tc>
        <w:tc>
          <w:tcPr>
            <w:tcW w:w="5432" w:type="dxa"/>
            <w:hideMark/>
          </w:tcPr>
          <w:p w:rsidR="007B4097" w:rsidRPr="00BE3BA8" w:rsidRDefault="00B858C5" w:rsidP="007B4097">
            <w:pPr>
              <w:snapToGrid w:val="0"/>
              <w:rPr>
                <w:rFonts w:ascii="Times New Roman" w:hAnsi="Times New Roman"/>
                <w:color w:val="000000" w:themeColor="text1"/>
                <w:sz w:val="24"/>
                <w:szCs w:val="24"/>
              </w:rPr>
            </w:pPr>
            <w:r>
              <w:rPr>
                <w:noProof/>
                <w:color w:val="000000" w:themeColor="text1"/>
              </w:rPr>
              <w:pict>
                <v:shapetype id="_x0000_t32" coordsize="21600,21600" o:spt="32" o:oned="t" path="m,l21600,21600e" filled="f">
                  <v:path arrowok="t" fillok="f" o:connecttype="none"/>
                  <o:lock v:ext="edit" shapetype="t"/>
                </v:shapetype>
                <v:shape id="AutoShape 7" o:spid="_x0000_s1027" type="#_x0000_t32" style="position:absolute;margin-left:52.65pt;margin-top:3.6pt;width:155.85pt;height:0;z-index:251656704;visibility:visible;mso-wrap-distance-top:-3e-5mm;mso-wrap-distance-bottom:-3e-5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"/>
              </w:pict>
            </w:r>
          </w:p>
        </w:tc>
      </w:tr>
      <w:tr w:rsidR="00BE3BA8" w:rsidRPr="00BE3BA8" w:rsidTr="007D1523">
        <w:trPr>
          <w:trHeight w:val="947"/>
        </w:trPr>
        <w:tc>
          <w:tcPr>
            <w:tcW w:w="3970" w:type="dxa"/>
          </w:tcPr>
          <w:p w:rsidR="007B4097" w:rsidRPr="00BE3BA8" w:rsidRDefault="007B4097" w:rsidP="007B4097">
            <w:pPr>
              <w:snapToGrid w:val="0"/>
              <w:jc w:val="center"/>
              <w:rPr>
                <w:rFonts w:ascii="Times New Roman" w:hAnsi="Times New Roman"/>
                <w:color w:val="000000" w:themeColor="text1"/>
                <w:sz w:val="27"/>
                <w:szCs w:val="27"/>
              </w:rPr>
            </w:pPr>
            <w:r w:rsidRPr="00BE3BA8">
              <w:rPr>
                <w:rFonts w:ascii="Times New Roman" w:hAnsi="Times New Roman"/>
                <w:color w:val="000000" w:themeColor="text1"/>
                <w:sz w:val="27"/>
                <w:szCs w:val="27"/>
              </w:rPr>
              <w:t xml:space="preserve">Số: </w:t>
            </w:r>
            <w:r w:rsidR="0026620C" w:rsidRPr="00BE3BA8">
              <w:rPr>
                <w:rFonts w:ascii="Times New Roman" w:hAnsi="Times New Roman"/>
                <w:color w:val="000000" w:themeColor="text1"/>
                <w:sz w:val="27"/>
                <w:szCs w:val="27"/>
              </w:rPr>
              <w:t xml:space="preserve"> </w:t>
            </w:r>
            <w:r w:rsidR="00B56039">
              <w:rPr>
                <w:rFonts w:ascii="Times New Roman" w:hAnsi="Times New Roman"/>
                <w:color w:val="000000" w:themeColor="text1"/>
                <w:sz w:val="27"/>
                <w:szCs w:val="27"/>
              </w:rPr>
              <w:t xml:space="preserve">      </w:t>
            </w:r>
            <w:r w:rsidR="00505772" w:rsidRPr="00BE3BA8">
              <w:rPr>
                <w:rFonts w:ascii="Times New Roman" w:hAnsi="Times New Roman"/>
                <w:color w:val="000000" w:themeColor="text1"/>
                <w:sz w:val="27"/>
                <w:szCs w:val="27"/>
              </w:rPr>
              <w:t xml:space="preserve"> </w:t>
            </w:r>
            <w:r w:rsidRPr="00BE3BA8">
              <w:rPr>
                <w:rFonts w:ascii="Times New Roman" w:hAnsi="Times New Roman"/>
                <w:color w:val="000000" w:themeColor="text1"/>
                <w:sz w:val="27"/>
                <w:szCs w:val="27"/>
              </w:rPr>
              <w:t>/SKHĐT-</w:t>
            </w:r>
            <w:r w:rsidR="00A53E49" w:rsidRPr="00BE3BA8">
              <w:rPr>
                <w:rFonts w:ascii="Times New Roman" w:hAnsi="Times New Roman"/>
                <w:color w:val="000000" w:themeColor="text1"/>
                <w:sz w:val="27"/>
                <w:szCs w:val="27"/>
              </w:rPr>
              <w:t>DN</w:t>
            </w:r>
            <w:r w:rsidR="00A53E49" w:rsidRPr="00BE3BA8">
              <w:rPr>
                <w:rFonts w:ascii="Times New Roman" w:hAnsi="Times New Roman" w:hint="eastAsia"/>
                <w:color w:val="000000" w:themeColor="text1"/>
                <w:sz w:val="27"/>
                <w:szCs w:val="27"/>
              </w:rPr>
              <w:t>Đ</w:t>
            </w:r>
            <w:r w:rsidRPr="00BE3BA8">
              <w:rPr>
                <w:rFonts w:ascii="Times New Roman" w:hAnsi="Times New Roman"/>
                <w:color w:val="000000" w:themeColor="text1"/>
                <w:sz w:val="27"/>
                <w:szCs w:val="27"/>
              </w:rPr>
              <w:t>T</w:t>
            </w:r>
          </w:p>
          <w:p w:rsidR="007B4097" w:rsidRPr="00BE3BA8" w:rsidRDefault="007B4097" w:rsidP="007B4097">
            <w:pPr>
              <w:snapToGrid w:val="0"/>
              <w:jc w:val="center"/>
              <w:rPr>
                <w:rFonts w:ascii="Times New Roman" w:hAnsi="Times New Roman"/>
                <w:color w:val="000000" w:themeColor="text1"/>
                <w:sz w:val="5"/>
                <w:szCs w:val="27"/>
              </w:rPr>
            </w:pPr>
          </w:p>
          <w:p w:rsidR="00056E6E" w:rsidRPr="00BE3BA8" w:rsidRDefault="007B4097" w:rsidP="005B5029">
            <w:pPr>
              <w:snapToGrid w:val="0"/>
              <w:jc w:val="center"/>
              <w:rPr>
                <w:rFonts w:ascii="Times New Roman" w:hAnsi="Times New Roman"/>
                <w:color w:val="000000" w:themeColor="text1"/>
                <w:sz w:val="4"/>
                <w:szCs w:val="32"/>
              </w:rPr>
            </w:pPr>
            <w:r w:rsidRPr="00BE3BA8">
              <w:rPr>
                <w:rFonts w:ascii="Times New Roman" w:hAnsi="Times New Roman"/>
                <w:color w:val="000000" w:themeColor="text1"/>
                <w:sz w:val="24"/>
                <w:szCs w:val="24"/>
              </w:rPr>
              <w:t>V/v</w:t>
            </w:r>
            <w:r w:rsidR="006A28AE" w:rsidRPr="00BE3BA8">
              <w:rPr>
                <w:rFonts w:ascii="Times New Roman" w:hAnsi="Times New Roman"/>
                <w:color w:val="000000" w:themeColor="text1"/>
                <w:sz w:val="24"/>
                <w:szCs w:val="24"/>
              </w:rPr>
              <w:t xml:space="preserve"> </w:t>
            </w:r>
            <w:r w:rsidR="005B5029">
              <w:rPr>
                <w:rFonts w:ascii="Times New Roman" w:hAnsi="Times New Roman"/>
                <w:color w:val="000000" w:themeColor="text1"/>
                <w:sz w:val="24"/>
                <w:szCs w:val="24"/>
              </w:rPr>
              <w:t>dự án Khu du lịch sinh thái biển Xuân Hội tại xã Xuân Hội, huyện Nghi Xuân</w:t>
            </w:r>
          </w:p>
        </w:tc>
        <w:tc>
          <w:tcPr>
            <w:tcW w:w="240" w:type="dxa"/>
          </w:tcPr>
          <w:p w:rsidR="007B4097" w:rsidRPr="00BE3BA8" w:rsidRDefault="007B4097" w:rsidP="007B4097">
            <w:pPr>
              <w:snapToGrid w:val="0"/>
              <w:rPr>
                <w:rFonts w:ascii="Times New Roman" w:hAnsi="Times New Roman"/>
                <w:color w:val="000000" w:themeColor="text1"/>
                <w:sz w:val="24"/>
                <w:szCs w:val="24"/>
              </w:rPr>
            </w:pPr>
          </w:p>
        </w:tc>
        <w:tc>
          <w:tcPr>
            <w:tcW w:w="5432" w:type="dxa"/>
            <w:hideMark/>
          </w:tcPr>
          <w:p w:rsidR="007B4097" w:rsidRPr="00BE3BA8" w:rsidRDefault="007B4097" w:rsidP="00B56039">
            <w:pPr>
              <w:snapToGrid w:val="0"/>
              <w:ind w:right="-108"/>
              <w:jc w:val="center"/>
              <w:rPr>
                <w:rFonts w:ascii="Times New Roman" w:hAnsi="Times New Roman"/>
                <w:i/>
                <w:iCs/>
                <w:color w:val="000000" w:themeColor="text1"/>
                <w:sz w:val="27"/>
                <w:szCs w:val="27"/>
              </w:rPr>
            </w:pPr>
            <w:r w:rsidRPr="00BE3BA8">
              <w:rPr>
                <w:rFonts w:ascii="Times New Roman" w:hAnsi="Times New Roman"/>
                <w:i/>
                <w:iCs/>
                <w:color w:val="000000" w:themeColor="text1"/>
                <w:sz w:val="27"/>
                <w:szCs w:val="27"/>
              </w:rPr>
              <w:t>Hà Tĩnh, ngày</w:t>
            </w:r>
            <w:r w:rsidR="0026620C" w:rsidRPr="00BE3BA8">
              <w:rPr>
                <w:rFonts w:ascii="Times New Roman" w:hAnsi="Times New Roman"/>
                <w:i/>
                <w:iCs/>
                <w:color w:val="000000" w:themeColor="text1"/>
                <w:sz w:val="27"/>
                <w:szCs w:val="27"/>
              </w:rPr>
              <w:t xml:space="preserve">  </w:t>
            </w:r>
            <w:r w:rsidR="00533C35" w:rsidRPr="00BE3BA8">
              <w:rPr>
                <w:rFonts w:ascii="Times New Roman" w:hAnsi="Times New Roman"/>
                <w:i/>
                <w:iCs/>
                <w:color w:val="000000" w:themeColor="text1"/>
                <w:sz w:val="27"/>
                <w:szCs w:val="27"/>
              </w:rPr>
              <w:t xml:space="preserve"> </w:t>
            </w:r>
            <w:r w:rsidR="00B56039">
              <w:rPr>
                <w:rFonts w:ascii="Times New Roman" w:hAnsi="Times New Roman"/>
                <w:i/>
                <w:iCs/>
                <w:color w:val="000000" w:themeColor="text1"/>
                <w:sz w:val="27"/>
                <w:szCs w:val="27"/>
              </w:rPr>
              <w:t xml:space="preserve">   </w:t>
            </w:r>
            <w:r w:rsidR="0026620C" w:rsidRPr="00BE3BA8">
              <w:rPr>
                <w:rFonts w:ascii="Times New Roman" w:hAnsi="Times New Roman"/>
                <w:i/>
                <w:iCs/>
                <w:color w:val="000000" w:themeColor="text1"/>
                <w:sz w:val="27"/>
                <w:szCs w:val="27"/>
              </w:rPr>
              <w:t xml:space="preserve"> </w:t>
            </w:r>
            <w:r w:rsidRPr="00BE3BA8">
              <w:rPr>
                <w:rFonts w:ascii="Times New Roman" w:hAnsi="Times New Roman"/>
                <w:i/>
                <w:iCs/>
                <w:color w:val="000000" w:themeColor="text1"/>
                <w:sz w:val="27"/>
                <w:szCs w:val="27"/>
              </w:rPr>
              <w:t xml:space="preserve"> tháng</w:t>
            </w:r>
            <w:r w:rsidR="002A77DC" w:rsidRPr="00BE3BA8">
              <w:rPr>
                <w:rFonts w:ascii="Times New Roman" w:hAnsi="Times New Roman"/>
                <w:i/>
                <w:iCs/>
                <w:color w:val="000000" w:themeColor="text1"/>
                <w:sz w:val="27"/>
                <w:szCs w:val="27"/>
              </w:rPr>
              <w:t xml:space="preserve"> </w:t>
            </w:r>
            <w:r w:rsidRPr="00BE3BA8">
              <w:rPr>
                <w:rFonts w:ascii="Times New Roman" w:hAnsi="Times New Roman"/>
                <w:i/>
                <w:iCs/>
                <w:color w:val="000000" w:themeColor="text1"/>
                <w:sz w:val="27"/>
                <w:szCs w:val="27"/>
              </w:rPr>
              <w:t xml:space="preserve"> </w:t>
            </w:r>
            <w:r w:rsidR="00B56039">
              <w:rPr>
                <w:rFonts w:ascii="Times New Roman" w:hAnsi="Times New Roman"/>
                <w:i/>
                <w:iCs/>
                <w:color w:val="000000" w:themeColor="text1"/>
                <w:sz w:val="27"/>
                <w:szCs w:val="27"/>
              </w:rPr>
              <w:t>11</w:t>
            </w:r>
            <w:r w:rsidR="0070542B" w:rsidRPr="00BE3BA8">
              <w:rPr>
                <w:rFonts w:ascii="Times New Roman" w:hAnsi="Times New Roman"/>
                <w:i/>
                <w:iCs/>
                <w:color w:val="000000" w:themeColor="text1"/>
                <w:sz w:val="27"/>
                <w:szCs w:val="27"/>
              </w:rPr>
              <w:t xml:space="preserve"> </w:t>
            </w:r>
            <w:r w:rsidRPr="00BE3BA8">
              <w:rPr>
                <w:rFonts w:ascii="Times New Roman" w:hAnsi="Times New Roman"/>
                <w:i/>
                <w:iCs/>
                <w:color w:val="000000" w:themeColor="text1"/>
                <w:sz w:val="27"/>
                <w:szCs w:val="27"/>
              </w:rPr>
              <w:t xml:space="preserve"> năm 20</w:t>
            </w:r>
            <w:r w:rsidR="0026620C" w:rsidRPr="00BE3BA8">
              <w:rPr>
                <w:rFonts w:ascii="Times New Roman" w:hAnsi="Times New Roman"/>
                <w:i/>
                <w:iCs/>
                <w:color w:val="000000" w:themeColor="text1"/>
                <w:sz w:val="27"/>
                <w:szCs w:val="27"/>
              </w:rPr>
              <w:t>2</w:t>
            </w:r>
            <w:r w:rsidR="0070542B" w:rsidRPr="00BE3BA8">
              <w:rPr>
                <w:rFonts w:ascii="Times New Roman" w:hAnsi="Times New Roman"/>
                <w:i/>
                <w:iCs/>
                <w:color w:val="000000" w:themeColor="text1"/>
                <w:sz w:val="27"/>
                <w:szCs w:val="27"/>
              </w:rPr>
              <w:t>2</w:t>
            </w:r>
          </w:p>
        </w:tc>
      </w:tr>
    </w:tbl>
    <w:p w:rsidR="002B4E76" w:rsidRPr="00BE3BA8" w:rsidRDefault="00B858C5" w:rsidP="00B6612B">
      <w:pPr>
        <w:snapToGrid w:val="0"/>
        <w:spacing w:before="360" w:after="360"/>
        <w:jc w:val="center"/>
        <w:rPr>
          <w:rFonts w:ascii="Times New Roman" w:hAnsi="Times New Roman"/>
          <w:color w:val="000000" w:themeColor="text1"/>
        </w:rPr>
      </w:pPr>
      <w:r>
        <w:rPr>
          <w:rFonts w:ascii="Times New Roman" w:hAnsi="Times New Roman"/>
          <w:noProof/>
          <w:color w:val="000000" w:themeColor="text1"/>
        </w:rPr>
        <w:pict>
          <v:shapetype id="_x0000_t202" coordsize="21600,21600" o:spt="202" path="m,l,21600r21600,l21600,xe">
            <v:stroke joinstyle="miter"/>
            <v:path gradientshapeok="t" o:connecttype="rect"/>
          </v:shapetype>
          <v:shape id="_x0000_s1030" type="#_x0000_t202" style="position:absolute;left:0;text-align:left;margin-left:-22.25pt;margin-top:6.15pt;width:77.55pt;height:25.75pt;z-index:25165977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">
            <v:textbox>
              <w:txbxContent>
                <w:p w:rsidR="00724B95" w:rsidRPr="001B533D" w:rsidRDefault="00724B95" w:rsidP="00724B95">
                  <w:pPr>
                    <w:rPr>
                      <w:rFonts w:ascii="Times New Roman" w:hAnsi="Times New Roman"/>
                      <w:sz w:val="4"/>
                      <w:szCs w:val="4"/>
                    </w:rPr>
                  </w:pPr>
                </w:p>
                <w:p w:rsidR="00724B95" w:rsidRPr="001B533D" w:rsidRDefault="00724B95" w:rsidP="00724B95">
                  <w:pPr>
                    <w:jc w:val="center"/>
                    <w:rPr>
                      <w:rFonts w:ascii="Times New Roman" w:hAnsi="Times New Roman"/>
                      <w:b/>
                      <w:sz w:val="26"/>
                    </w:rPr>
                  </w:pPr>
                  <w:r w:rsidRPr="001B533D">
                    <w:rPr>
                      <w:rFonts w:ascii="Times New Roman" w:hAnsi="Times New Roman"/>
                      <w:b/>
                      <w:sz w:val="26"/>
                    </w:rPr>
                    <w:t>DỰ THẢO</w:t>
                  </w:r>
                </w:p>
              </w:txbxContent>
            </v:textbox>
          </v:shape>
        </w:pict>
      </w:r>
      <w:r w:rsidR="00D609B2" w:rsidRPr="00BE3BA8">
        <w:rPr>
          <w:rFonts w:ascii="Times New Roman" w:hAnsi="Times New Roman"/>
          <w:color w:val="000000" w:themeColor="text1"/>
        </w:rPr>
        <w:t>Kính gửi: Ủy ban nhân dân tỉnh</w:t>
      </w:r>
    </w:p>
    <w:p w:rsidR="00CC5A52" w:rsidRDefault="003E778F" w:rsidP="00172D0F">
      <w:pPr>
        <w:snapToGrid w:val="0"/>
        <w:spacing w:before="120" w:after="120" w:line="360" w:lineRule="exact"/>
        <w:ind w:firstLine="720"/>
        <w:jc w:val="both"/>
        <w:rPr>
          <w:rFonts w:ascii="Times New Roman" w:hAnsi="Times New Roman"/>
          <w:color w:val="000000" w:themeColor="text1"/>
        </w:rPr>
      </w:pPr>
      <w:r>
        <w:rPr>
          <w:rFonts w:ascii="Times New Roman" w:hAnsi="Times New Roman"/>
        </w:rPr>
        <w:t xml:space="preserve">Sở Kế hoạch và Đầu tư nhận được Văn bản số 25/CV-AGDHT ngày 27/10/2022 của Công ty CP TV và XD An Giang Dragon Hà Tĩnh về chấm dứt, thu hồi chủ trương dự án </w:t>
      </w:r>
      <w:r w:rsidRPr="00D02589">
        <w:rPr>
          <w:rFonts w:ascii="Times New Roman" w:hAnsi="Times New Roman"/>
        </w:rPr>
        <w:t>Khu du lịch sinh thái biển Xuân Hội, tại xã Xuân Hội, huyện</w:t>
      </w:r>
      <w:r>
        <w:rPr>
          <w:rFonts w:ascii="Times New Roman" w:hAnsi="Times New Roman"/>
        </w:rPr>
        <w:t xml:space="preserve"> </w:t>
      </w:r>
      <w:r w:rsidRPr="00D02589">
        <w:rPr>
          <w:rFonts w:ascii="Times New Roman" w:hAnsi="Times New Roman"/>
        </w:rPr>
        <w:t>Nghi Xuân</w:t>
      </w:r>
      <w:r>
        <w:rPr>
          <w:rFonts w:ascii="Times New Roman" w:hAnsi="Times New Roman"/>
        </w:rPr>
        <w:t xml:space="preserve"> để tổ chức đấu giá, đấu thầu; ngày </w:t>
      </w:r>
      <w:r w:rsidR="00FE4D71">
        <w:rPr>
          <w:rFonts w:ascii="Times New Roman" w:hAnsi="Times New Roman"/>
        </w:rPr>
        <w:t>31/10/2022, Sở đã chủ trì, phối hợp với Sở Tài nguyên và Môi trường, Sở Tư pháp, Sở NN&amp;PTNT, Trung tâm Phát triển quỹ đất và kỹ thuật địa chính tỉnh, Trung tâm HTPTDN và XTĐT tỉnh, UBND huyện Nghi Xuân tổ chức làm việc với Công ty CP TV và XD An Giang Dragon Hà Tĩnh</w:t>
      </w:r>
      <w:r w:rsidR="00157773">
        <w:rPr>
          <w:rFonts w:ascii="Times New Roman" w:hAnsi="Times New Roman"/>
        </w:rPr>
        <w:t xml:space="preserve"> (có Biên bản</w:t>
      </w:r>
      <w:r w:rsidR="00FE4D71">
        <w:rPr>
          <w:rFonts w:ascii="Times New Roman" w:hAnsi="Times New Roman"/>
        </w:rPr>
        <w:t xml:space="preserve"> làm việc).</w:t>
      </w:r>
    </w:p>
    <w:p w:rsidR="00CC5A52" w:rsidRDefault="00157773" w:rsidP="00172D0F">
      <w:pPr>
        <w:snapToGrid w:val="0"/>
        <w:spacing w:before="120" w:after="120" w:line="360" w:lineRule="exact"/>
        <w:ind w:firstLine="720"/>
        <w:jc w:val="both"/>
        <w:rPr>
          <w:rFonts w:ascii="Times New Roman" w:hAnsi="Times New Roman"/>
          <w:color w:val="000000" w:themeColor="text1"/>
        </w:rPr>
      </w:pPr>
      <w:r>
        <w:rPr>
          <w:rFonts w:ascii="Times New Roman" w:hAnsi="Times New Roman"/>
          <w:color w:val="000000" w:themeColor="text1"/>
        </w:rPr>
        <w:t>Trên cơ sở xem xét đề xuất của nhà đầu tư, ý kiến tại buổi làm việc, Sở KH&amp;ĐT tổng hợp báo cáo UBND tỉnh một số nội dung sau:</w:t>
      </w:r>
    </w:p>
    <w:p w:rsidR="00157773" w:rsidRPr="006328AB" w:rsidRDefault="00101E60" w:rsidP="00172D0F">
      <w:pPr>
        <w:snapToGrid w:val="0"/>
        <w:spacing w:before="120" w:after="120" w:line="360" w:lineRule="exact"/>
        <w:ind w:firstLine="720"/>
        <w:jc w:val="both"/>
        <w:rPr>
          <w:rFonts w:ascii="Times New Roman" w:hAnsi="Times New Roman"/>
          <w:b/>
          <w:color w:val="000000" w:themeColor="text1"/>
        </w:rPr>
      </w:pPr>
      <w:r w:rsidRPr="006328AB">
        <w:rPr>
          <w:rFonts w:ascii="Times New Roman" w:hAnsi="Times New Roman"/>
          <w:b/>
          <w:color w:val="000000" w:themeColor="text1"/>
        </w:rPr>
        <w:t>1. Thông tin tóm tắt về dự án</w:t>
      </w:r>
    </w:p>
    <w:p w:rsidR="00101E60" w:rsidRDefault="00A149F9" w:rsidP="00172D0F">
      <w:pPr>
        <w:snapToGrid w:val="0"/>
        <w:spacing w:before="120" w:after="120" w:line="360" w:lineRule="exact"/>
        <w:ind w:firstLine="720"/>
        <w:jc w:val="both"/>
        <w:rPr>
          <w:rFonts w:ascii="Times New Roman" w:hAnsi="Times New Roman"/>
        </w:rPr>
      </w:pPr>
      <w:r>
        <w:rPr>
          <w:rFonts w:ascii="Times New Roman" w:hAnsi="Times New Roman"/>
        </w:rPr>
        <w:t xml:space="preserve">Dự án </w:t>
      </w:r>
      <w:r w:rsidRPr="00D02589">
        <w:rPr>
          <w:rFonts w:ascii="Times New Roman" w:hAnsi="Times New Roman"/>
        </w:rPr>
        <w:t>Khu du lịch sinh thái biển Xuân Hội, tại xã Xuân Hội, huyện</w:t>
      </w:r>
      <w:r>
        <w:rPr>
          <w:rFonts w:ascii="Times New Roman" w:hAnsi="Times New Roman"/>
        </w:rPr>
        <w:t xml:space="preserve"> </w:t>
      </w:r>
      <w:r w:rsidRPr="00D02589">
        <w:rPr>
          <w:rFonts w:ascii="Times New Roman" w:hAnsi="Times New Roman"/>
        </w:rPr>
        <w:t>Nghi Xuân</w:t>
      </w:r>
      <w:r>
        <w:rPr>
          <w:rFonts w:ascii="Times New Roman" w:hAnsi="Times New Roman"/>
        </w:rPr>
        <w:t xml:space="preserve"> của Công ty cổ phần Tư vấn và Xây dựng An Giang Dragon được UBND tỉnh</w:t>
      </w:r>
      <w:r w:rsidR="001C5A76">
        <w:rPr>
          <w:rFonts w:ascii="Times New Roman" w:hAnsi="Times New Roman"/>
        </w:rPr>
        <w:t xml:space="preserve"> </w:t>
      </w:r>
      <w:r w:rsidR="003E64AB">
        <w:rPr>
          <w:rFonts w:ascii="Times New Roman" w:hAnsi="Times New Roman"/>
        </w:rPr>
        <w:t>chấp thuận chủ trương đầu tư tại Quyết định số 395/QĐ-UBND ngày 25/01/2017, điều chỉnh tại Quyết định số 3424/QĐ-UBND ngày 22/11/2017</w:t>
      </w:r>
      <w:r w:rsidR="007728D9">
        <w:rPr>
          <w:rFonts w:ascii="Times New Roman" w:hAnsi="Times New Roman"/>
        </w:rPr>
        <w:t>;</w:t>
      </w:r>
      <w:r w:rsidR="003E64AB">
        <w:rPr>
          <w:rFonts w:ascii="Times New Roman" w:hAnsi="Times New Roman"/>
        </w:rPr>
        <w:t xml:space="preserve"> các nội dung chính của dự án như sau:</w:t>
      </w:r>
    </w:p>
    <w:p w:rsidR="003E64AB" w:rsidRDefault="000650B8" w:rsidP="00172D0F">
      <w:pPr>
        <w:snapToGrid w:val="0"/>
        <w:spacing w:before="120" w:after="120" w:line="360" w:lineRule="exact"/>
        <w:ind w:firstLine="720"/>
        <w:jc w:val="both"/>
        <w:rPr>
          <w:rFonts w:ascii="Times New Roman" w:hAnsi="Times New Roman"/>
          <w:color w:val="000000" w:themeColor="text1"/>
        </w:rPr>
      </w:pPr>
      <w:r>
        <w:rPr>
          <w:rFonts w:ascii="Times New Roman" w:hAnsi="Times New Roman"/>
          <w:color w:val="000000" w:themeColor="text1"/>
        </w:rPr>
        <w:t>- Tên dự án: Khu du lịch sinh thái biển Xuân Hội.</w:t>
      </w:r>
    </w:p>
    <w:p w:rsidR="00101E60" w:rsidRDefault="00C72A80" w:rsidP="00172D0F">
      <w:pPr>
        <w:snapToGrid w:val="0"/>
        <w:spacing w:before="120" w:after="120" w:line="360" w:lineRule="exact"/>
        <w:ind w:firstLine="720"/>
        <w:jc w:val="both"/>
        <w:rPr>
          <w:rFonts w:ascii="Times New Roman" w:hAnsi="Times New Roman"/>
          <w:color w:val="000000" w:themeColor="text1"/>
        </w:rPr>
      </w:pPr>
      <w:r>
        <w:rPr>
          <w:rFonts w:ascii="Times New Roman" w:hAnsi="Times New Roman"/>
          <w:color w:val="000000" w:themeColor="text1"/>
        </w:rPr>
        <w:t xml:space="preserve">- </w:t>
      </w:r>
      <w:r w:rsidR="001525E8">
        <w:rPr>
          <w:rFonts w:ascii="Times New Roman" w:hAnsi="Times New Roman"/>
          <w:color w:val="000000" w:themeColor="text1"/>
        </w:rPr>
        <w:t>Mục tiêu dự án: Kinh doanh bất động sản, khách sạn, nhà hàng, du lịch, trung tâm thương mại, thể dục thể thao, vui chơi giải trí. Tạo diện mạo mới cho khu du lịch sinh thái biển Xuân Hội, đáp ứng về nhu cầu thương mại, dịch vụ và du lịch cao cấp cho người dân, du khách.</w:t>
      </w:r>
    </w:p>
    <w:p w:rsidR="005D08FD" w:rsidRDefault="005D08FD" w:rsidP="00172D0F">
      <w:pPr>
        <w:snapToGrid w:val="0"/>
        <w:spacing w:before="120" w:after="120" w:line="360" w:lineRule="exact"/>
        <w:ind w:firstLine="720"/>
        <w:jc w:val="both"/>
        <w:rPr>
          <w:rFonts w:ascii="Times New Roman" w:hAnsi="Times New Roman"/>
          <w:color w:val="000000" w:themeColor="text1"/>
        </w:rPr>
      </w:pPr>
      <w:r>
        <w:rPr>
          <w:rFonts w:ascii="Times New Roman" w:hAnsi="Times New Roman"/>
          <w:color w:val="000000" w:themeColor="text1"/>
        </w:rPr>
        <w:t xml:space="preserve">- Quy mô dự án: </w:t>
      </w:r>
      <w:r w:rsidR="00546797">
        <w:rPr>
          <w:rFonts w:ascii="Times New Roman" w:hAnsi="Times New Roman"/>
          <w:color w:val="000000" w:themeColor="text1"/>
        </w:rPr>
        <w:t>Tổ hợp khách sạn nghỉ dưỡng 5-7 tầng (tiêu chuẩn 5 sao); nhà điều hành và bãi đỗ xe; khu thể dục thể thao; khu resort ven biển; công viên nước giải trí; khu du lịch sinh thái; quảng trường kết hợp bến tàu thuyền; biệt thự ven hồ; biệt thự vườn; công viên cây xanh và hồ điều hòa…</w:t>
      </w:r>
    </w:p>
    <w:p w:rsidR="008C1464" w:rsidRDefault="008C1464" w:rsidP="00172D0F">
      <w:pPr>
        <w:snapToGrid w:val="0"/>
        <w:spacing w:before="120" w:after="120" w:line="360" w:lineRule="exact"/>
        <w:ind w:firstLine="720"/>
        <w:jc w:val="both"/>
        <w:rPr>
          <w:rFonts w:ascii="Times New Roman" w:hAnsi="Times New Roman"/>
          <w:color w:val="000000" w:themeColor="text1"/>
        </w:rPr>
      </w:pPr>
      <w:r>
        <w:rPr>
          <w:rFonts w:ascii="Times New Roman" w:hAnsi="Times New Roman"/>
          <w:color w:val="000000" w:themeColor="text1"/>
        </w:rPr>
        <w:t xml:space="preserve">- </w:t>
      </w:r>
      <w:r w:rsidR="00046A7A">
        <w:rPr>
          <w:rFonts w:ascii="Times New Roman" w:hAnsi="Times New Roman"/>
          <w:color w:val="000000" w:themeColor="text1"/>
        </w:rPr>
        <w:t>Địa điểm: Xã Xuân Hội, huyện Nghi Xuân.</w:t>
      </w:r>
    </w:p>
    <w:p w:rsidR="00046A7A" w:rsidRDefault="00046A7A" w:rsidP="00172D0F">
      <w:pPr>
        <w:snapToGrid w:val="0"/>
        <w:spacing w:before="120" w:after="120" w:line="360" w:lineRule="exact"/>
        <w:ind w:firstLine="720"/>
        <w:jc w:val="both"/>
        <w:rPr>
          <w:rFonts w:ascii="Times New Roman" w:hAnsi="Times New Roman"/>
          <w:color w:val="000000" w:themeColor="text1"/>
        </w:rPr>
      </w:pPr>
      <w:r>
        <w:rPr>
          <w:rFonts w:ascii="Times New Roman" w:hAnsi="Times New Roman"/>
          <w:color w:val="000000" w:themeColor="text1"/>
        </w:rPr>
        <w:t>- Diện tích: 93ha.</w:t>
      </w:r>
    </w:p>
    <w:p w:rsidR="00046A7A" w:rsidRDefault="00046A7A" w:rsidP="00172D0F">
      <w:pPr>
        <w:snapToGrid w:val="0"/>
        <w:spacing w:before="120" w:after="120" w:line="360" w:lineRule="exact"/>
        <w:ind w:firstLine="720"/>
        <w:jc w:val="both"/>
        <w:rPr>
          <w:rFonts w:ascii="Times New Roman" w:hAnsi="Times New Roman"/>
          <w:color w:val="000000" w:themeColor="text1"/>
        </w:rPr>
      </w:pPr>
      <w:r>
        <w:rPr>
          <w:rFonts w:ascii="Times New Roman" w:hAnsi="Times New Roman"/>
          <w:color w:val="000000" w:themeColor="text1"/>
        </w:rPr>
        <w:lastRenderedPageBreak/>
        <w:t>- Tổng vố</w:t>
      </w:r>
      <w:r w:rsidR="00005F7B">
        <w:rPr>
          <w:rFonts w:ascii="Times New Roman" w:hAnsi="Times New Roman"/>
          <w:color w:val="000000" w:themeColor="text1"/>
        </w:rPr>
        <w:t>n đầu tư dự kiến: 1.261 tỷ đồng (vốn tự có của nhà đầu tư: 252 tỷ đồng; vốn huy độ</w:t>
      </w:r>
      <w:r w:rsidR="002D3FF0">
        <w:rPr>
          <w:rFonts w:ascii="Times New Roman" w:hAnsi="Times New Roman"/>
          <w:color w:val="000000" w:themeColor="text1"/>
        </w:rPr>
        <w:t>ng hợp pháp khác: 1.009 tỷ đồng).</w:t>
      </w:r>
    </w:p>
    <w:p w:rsidR="000F7740" w:rsidRDefault="000F7740" w:rsidP="00172D0F">
      <w:pPr>
        <w:snapToGrid w:val="0"/>
        <w:spacing w:before="120" w:after="120" w:line="360" w:lineRule="exact"/>
        <w:ind w:firstLine="720"/>
        <w:jc w:val="both"/>
        <w:rPr>
          <w:rFonts w:ascii="Times New Roman" w:hAnsi="Times New Roman"/>
          <w:color w:val="000000" w:themeColor="text1"/>
        </w:rPr>
      </w:pPr>
      <w:r>
        <w:rPr>
          <w:rFonts w:ascii="Times New Roman" w:hAnsi="Times New Roman"/>
          <w:color w:val="000000" w:themeColor="text1"/>
        </w:rPr>
        <w:t xml:space="preserve">- </w:t>
      </w:r>
      <w:r w:rsidR="002118F8">
        <w:rPr>
          <w:rFonts w:ascii="Times New Roman" w:hAnsi="Times New Roman"/>
          <w:color w:val="000000" w:themeColor="text1"/>
        </w:rPr>
        <w:t>Thời hạn hoạt động dự án: 50 năm.</w:t>
      </w:r>
    </w:p>
    <w:p w:rsidR="005D08FD" w:rsidRDefault="002118F8" w:rsidP="00172D0F">
      <w:pPr>
        <w:snapToGrid w:val="0"/>
        <w:spacing w:before="120" w:after="120" w:line="360" w:lineRule="exact"/>
        <w:ind w:firstLine="720"/>
        <w:jc w:val="both"/>
        <w:rPr>
          <w:rFonts w:ascii="Times New Roman" w:hAnsi="Times New Roman"/>
          <w:color w:val="000000" w:themeColor="text1"/>
        </w:rPr>
      </w:pPr>
      <w:r>
        <w:rPr>
          <w:rFonts w:ascii="Times New Roman" w:hAnsi="Times New Roman"/>
          <w:color w:val="000000" w:themeColor="text1"/>
        </w:rPr>
        <w:t xml:space="preserve">- Tiến độ thực hiện: </w:t>
      </w:r>
      <w:r w:rsidR="008D38FF">
        <w:rPr>
          <w:rFonts w:ascii="Times New Roman" w:hAnsi="Times New Roman"/>
          <w:color w:val="000000" w:themeColor="text1"/>
        </w:rPr>
        <w:t>Hoàn thành toàn bộ dự án đưa vào hoạt động vào Quý IV năm 2020.</w:t>
      </w:r>
    </w:p>
    <w:p w:rsidR="00101E60" w:rsidRPr="006328AB" w:rsidRDefault="00101E60" w:rsidP="00172D0F">
      <w:pPr>
        <w:snapToGrid w:val="0"/>
        <w:spacing w:before="120" w:after="120" w:line="360" w:lineRule="exact"/>
        <w:ind w:firstLine="720"/>
        <w:jc w:val="both"/>
        <w:rPr>
          <w:rFonts w:ascii="Times New Roman" w:hAnsi="Times New Roman"/>
          <w:b/>
          <w:color w:val="000000" w:themeColor="text1"/>
        </w:rPr>
      </w:pPr>
      <w:r w:rsidRPr="006328AB">
        <w:rPr>
          <w:rFonts w:ascii="Times New Roman" w:hAnsi="Times New Roman"/>
          <w:b/>
          <w:color w:val="000000" w:themeColor="text1"/>
        </w:rPr>
        <w:t>2. Tình hình triển khai thực hiện</w:t>
      </w:r>
    </w:p>
    <w:p w:rsidR="00101E60" w:rsidRDefault="00E82655" w:rsidP="00172D0F">
      <w:pPr>
        <w:snapToGrid w:val="0"/>
        <w:spacing w:before="120" w:after="120" w:line="360" w:lineRule="exact"/>
        <w:ind w:firstLine="720"/>
        <w:jc w:val="both"/>
        <w:rPr>
          <w:rFonts w:ascii="Times New Roman" w:hAnsi="Times New Roman"/>
          <w:color w:val="000000" w:themeColor="text1"/>
        </w:rPr>
      </w:pPr>
      <w:r>
        <w:rPr>
          <w:rFonts w:ascii="Times New Roman" w:hAnsi="Times New Roman"/>
          <w:color w:val="000000" w:themeColor="text1"/>
        </w:rPr>
        <w:t xml:space="preserve">- Về hồ sơ, thủ tục: </w:t>
      </w:r>
      <w:r w:rsidR="003068C0">
        <w:rPr>
          <w:rFonts w:ascii="Times New Roman" w:hAnsi="Times New Roman"/>
          <w:color w:val="000000" w:themeColor="text1"/>
        </w:rPr>
        <w:t>UBND tỉnh phê duyệt đồ án quy hoạch tỷ lệ 1/500 tại Quyết định số 1422/QĐ-UBND ngày 14/5/2018; phê duyệt báo cáo đánh giá tác động môi trường tại</w:t>
      </w:r>
      <w:r w:rsidR="00276AEA">
        <w:rPr>
          <w:rFonts w:ascii="Times New Roman" w:hAnsi="Times New Roman"/>
          <w:color w:val="000000" w:themeColor="text1"/>
        </w:rPr>
        <w:t xml:space="preserve"> Quyết định số 2812/QĐ-UBND ngày 24/9/2018, được điều chỉnh tại Quyết định s</w:t>
      </w:r>
      <w:r w:rsidR="00534740">
        <w:rPr>
          <w:rFonts w:ascii="Times New Roman" w:hAnsi="Times New Roman"/>
          <w:color w:val="000000" w:themeColor="text1"/>
        </w:rPr>
        <w:t xml:space="preserve">ố 3331/QĐ-UBND ngày 08/10/2019. </w:t>
      </w:r>
    </w:p>
    <w:p w:rsidR="00140D22" w:rsidRDefault="00534740" w:rsidP="00172D0F">
      <w:pPr>
        <w:snapToGrid w:val="0"/>
        <w:spacing w:before="120" w:after="120" w:line="360" w:lineRule="exact"/>
        <w:ind w:firstLine="720"/>
        <w:jc w:val="both"/>
        <w:rPr>
          <w:rFonts w:ascii="Times New Roman" w:hAnsi="Times New Roman"/>
          <w:color w:val="000000" w:themeColor="text1"/>
        </w:rPr>
      </w:pPr>
      <w:r>
        <w:rPr>
          <w:rFonts w:ascii="Times New Roman" w:hAnsi="Times New Roman"/>
          <w:color w:val="000000" w:themeColor="text1"/>
        </w:rPr>
        <w:t xml:space="preserve">Về thủ tục chuyển mục đích sử dụng rừng: Nghị quyêt số 195/NQ-HĐND ngày 24/3/2020 của Hội đồng nhân dân tỉnh về quyết định chủ trương chuyển mục đích sử dụng rừng; </w:t>
      </w:r>
      <w:r w:rsidR="002B0384" w:rsidRPr="002B0384">
        <w:rPr>
          <w:rFonts w:ascii="Times New Roman" w:hAnsi="Times New Roman"/>
          <w:color w:val="000000" w:themeColor="text1"/>
        </w:rPr>
        <w:t>V</w:t>
      </w:r>
      <w:r w:rsidR="002B0384" w:rsidRPr="002B0384">
        <w:rPr>
          <w:rFonts w:ascii="Times New Roman" w:hAnsi="Times New Roman" w:hint="eastAsia"/>
          <w:color w:val="000000" w:themeColor="text1"/>
        </w:rPr>
        <w:t>ă</w:t>
      </w:r>
      <w:r w:rsidR="002B0384" w:rsidRPr="002B0384">
        <w:rPr>
          <w:rFonts w:ascii="Times New Roman" w:hAnsi="Times New Roman"/>
          <w:color w:val="000000" w:themeColor="text1"/>
        </w:rPr>
        <w:t>n bản số 2608/UBND-NL</w:t>
      </w:r>
      <w:r w:rsidR="002B0384" w:rsidRPr="002B0384">
        <w:rPr>
          <w:rFonts w:ascii="Times New Roman" w:hAnsi="Times New Roman"/>
          <w:color w:val="000000" w:themeColor="text1"/>
          <w:vertAlign w:val="subscript"/>
        </w:rPr>
        <w:t>3</w:t>
      </w:r>
      <w:r w:rsidR="002B0384" w:rsidRPr="002B0384">
        <w:rPr>
          <w:rFonts w:ascii="Times New Roman" w:hAnsi="Times New Roman"/>
          <w:color w:val="000000" w:themeColor="text1"/>
        </w:rPr>
        <w:t xml:space="preserve"> ngày 24/04/2020 của UBND tỉnh về việc thực hiện nghĩa vụ trồng rừng thay thế bằng hình thức nộp tiền </w:t>
      </w:r>
      <w:r w:rsidR="002B0384" w:rsidRPr="002B0384">
        <w:rPr>
          <w:rFonts w:ascii="Times New Roman" w:hAnsi="Times New Roman" w:hint="eastAsia"/>
          <w:color w:val="000000" w:themeColor="text1"/>
        </w:rPr>
        <w:t>đ</w:t>
      </w:r>
      <w:r w:rsidR="002B0384" w:rsidRPr="002B0384">
        <w:rPr>
          <w:rFonts w:ascii="Times New Roman" w:hAnsi="Times New Roman"/>
          <w:color w:val="000000" w:themeColor="text1"/>
        </w:rPr>
        <w:t>ối với dự án</w:t>
      </w:r>
      <w:r w:rsidR="001C0565">
        <w:rPr>
          <w:rFonts w:ascii="Times New Roman" w:hAnsi="Times New Roman"/>
          <w:color w:val="000000" w:themeColor="text1"/>
        </w:rPr>
        <w:t xml:space="preserve">. </w:t>
      </w:r>
      <w:r w:rsidR="00DD201D">
        <w:rPr>
          <w:rFonts w:ascii="Times New Roman" w:hAnsi="Times New Roman"/>
          <w:color w:val="000000" w:themeColor="text1"/>
        </w:rPr>
        <w:t>Nhà đầu tư đã nộp số tiền 554.224.000 đồng vào Quỹ bảo vệ và phát triển rừng tỉnh.</w:t>
      </w:r>
    </w:p>
    <w:p w:rsidR="00534740" w:rsidRDefault="00140D22" w:rsidP="00172D0F">
      <w:pPr>
        <w:snapToGrid w:val="0"/>
        <w:spacing w:before="120" w:after="120" w:line="360" w:lineRule="exact"/>
        <w:ind w:firstLine="720"/>
        <w:jc w:val="both"/>
        <w:rPr>
          <w:rFonts w:ascii="Times New Roman" w:hAnsi="Times New Roman"/>
          <w:color w:val="000000" w:themeColor="text1"/>
        </w:rPr>
      </w:pPr>
      <w:r>
        <w:rPr>
          <w:rFonts w:ascii="Times New Roman" w:hAnsi="Times New Roman"/>
          <w:color w:val="000000" w:themeColor="text1"/>
        </w:rPr>
        <w:t xml:space="preserve">- Về giải phóng mặt bằng: </w:t>
      </w:r>
      <w:r w:rsidR="00E22D67">
        <w:rPr>
          <w:rFonts w:ascii="Times New Roman" w:hAnsi="Times New Roman"/>
          <w:color w:val="000000" w:themeColor="text1"/>
        </w:rPr>
        <w:t>Nhà đầu tư</w:t>
      </w:r>
      <w:r w:rsidR="002D0971">
        <w:rPr>
          <w:rFonts w:ascii="Times New Roman" w:hAnsi="Times New Roman"/>
          <w:color w:val="000000" w:themeColor="text1"/>
        </w:rPr>
        <w:t xml:space="preserve"> báo cáo</w:t>
      </w:r>
      <w:r w:rsidR="00E22D67">
        <w:rPr>
          <w:rFonts w:ascii="Times New Roman" w:hAnsi="Times New Roman"/>
          <w:color w:val="000000" w:themeColor="text1"/>
        </w:rPr>
        <w:t xml:space="preserve"> đã thực hiện chi trả tiền hỗ trợ </w:t>
      </w:r>
      <w:r w:rsidR="0014015B">
        <w:rPr>
          <w:rFonts w:ascii="Times New Roman" w:hAnsi="Times New Roman"/>
          <w:color w:val="000000" w:themeColor="text1"/>
        </w:rPr>
        <w:t>bồi thường cho người dân trên diện tích 91,46ha/93ha, tổng chi phí đã chi trả 9,165 tỷ đồng.</w:t>
      </w:r>
    </w:p>
    <w:p w:rsidR="00101E60" w:rsidRPr="00E10FFE" w:rsidRDefault="00101E60" w:rsidP="00172D0F">
      <w:pPr>
        <w:snapToGrid w:val="0"/>
        <w:spacing w:before="120" w:after="120" w:line="360" w:lineRule="exact"/>
        <w:ind w:firstLine="720"/>
        <w:jc w:val="both"/>
        <w:rPr>
          <w:rFonts w:ascii="Times New Roman" w:hAnsi="Times New Roman"/>
          <w:b/>
          <w:color w:val="000000" w:themeColor="text1"/>
        </w:rPr>
      </w:pPr>
      <w:r w:rsidRPr="00E10FFE">
        <w:rPr>
          <w:rFonts w:ascii="Times New Roman" w:hAnsi="Times New Roman"/>
          <w:b/>
          <w:color w:val="000000" w:themeColor="text1"/>
        </w:rPr>
        <w:t>3. Khó khăn, vướng mắc</w:t>
      </w:r>
    </w:p>
    <w:p w:rsidR="00620917" w:rsidRDefault="00A97351" w:rsidP="00172D0F">
      <w:pPr>
        <w:widowControl w:val="0"/>
        <w:spacing w:before="120" w:after="120" w:line="360" w:lineRule="exact"/>
        <w:ind w:firstLine="720"/>
        <w:jc w:val="both"/>
        <w:rPr>
          <w:rFonts w:ascii="Times New Roman" w:hAnsi="Times New Roman"/>
        </w:rPr>
      </w:pPr>
      <w:r w:rsidRPr="00691191">
        <w:rPr>
          <w:rFonts w:ascii="Times New Roman" w:hAnsi="Times New Roman"/>
        </w:rPr>
        <w:t>Tại thời điểm chấp thuận chủ trương đầu tư</w:t>
      </w:r>
      <w:r>
        <w:rPr>
          <w:rFonts w:ascii="Times New Roman" w:hAnsi="Times New Roman"/>
        </w:rPr>
        <w:t xml:space="preserve"> dự án</w:t>
      </w:r>
      <w:r w:rsidRPr="00691191">
        <w:rPr>
          <w:rFonts w:ascii="Times New Roman" w:hAnsi="Times New Roman"/>
        </w:rPr>
        <w:t>, theo quy định tại điểm a khoản 1 Điều 110</w:t>
      </w:r>
      <w:r w:rsidRPr="00691191">
        <w:rPr>
          <w:rStyle w:val="FootnoteReference"/>
          <w:rFonts w:ascii="Times New Roman" w:hAnsi="Times New Roman"/>
        </w:rPr>
        <w:footnoteReference w:id="1"/>
      </w:r>
      <w:r w:rsidRPr="00691191">
        <w:rPr>
          <w:rFonts w:ascii="Times New Roman" w:hAnsi="Times New Roman"/>
        </w:rPr>
        <w:t xml:space="preserve">, </w:t>
      </w:r>
      <w:r w:rsidR="00996E90">
        <w:rPr>
          <w:rFonts w:ascii="Times New Roman" w:hAnsi="Times New Roman"/>
        </w:rPr>
        <w:t>điểm b khoản 2 Điều 118</w:t>
      </w:r>
      <w:r w:rsidRPr="00691191">
        <w:rPr>
          <w:rStyle w:val="FootnoteReference"/>
          <w:rFonts w:ascii="Times New Roman" w:hAnsi="Times New Roman"/>
        </w:rPr>
        <w:footnoteReference w:id="2"/>
      </w:r>
      <w:r w:rsidRPr="00691191">
        <w:rPr>
          <w:rFonts w:ascii="Times New Roman" w:hAnsi="Times New Roman"/>
        </w:rPr>
        <w:t xml:space="preserve"> Luật </w:t>
      </w:r>
      <w:r w:rsidR="00223557">
        <w:rPr>
          <w:rFonts w:ascii="Times New Roman" w:hAnsi="Times New Roman"/>
        </w:rPr>
        <w:t>Đ</w:t>
      </w:r>
      <w:r w:rsidRPr="00691191">
        <w:rPr>
          <w:rFonts w:ascii="Times New Roman" w:hAnsi="Times New Roman"/>
        </w:rPr>
        <w:t xml:space="preserve">ất đai, dự án thuộc trường hợp không phải thực hiện đấu giá quyền sử dụng đất khi nhà nước giao đất, cho thuê đất </w:t>
      </w:r>
      <w:r w:rsidRPr="00691191">
        <w:rPr>
          <w:rFonts w:ascii="Times New Roman" w:hAnsi="Times New Roman"/>
          <w:i/>
        </w:rPr>
        <w:t>(thuộc địa bàn ưu đãi đầu tư</w:t>
      </w:r>
      <w:r w:rsidR="00996E90">
        <w:rPr>
          <w:rFonts w:ascii="Times New Roman" w:hAnsi="Times New Roman"/>
          <w:i/>
        </w:rPr>
        <w:t xml:space="preserve"> được miễn tiền thuê đất</w:t>
      </w:r>
      <w:r w:rsidRPr="00691191">
        <w:rPr>
          <w:rFonts w:ascii="Times New Roman" w:hAnsi="Times New Roman"/>
          <w:i/>
        </w:rPr>
        <w:t>)</w:t>
      </w:r>
      <w:r w:rsidRPr="00691191">
        <w:rPr>
          <w:rFonts w:ascii="Times New Roman" w:hAnsi="Times New Roman"/>
        </w:rPr>
        <w:t>; không thuộc đối tượng phải áp dụng hình thức đấu thầu lựa chọn nhà đầu tư theo quy định tại điểm b khoản 1 Điều 1 Nghị định số 30/2015/NĐ-CP ngày 17/3/2015 của Chính phủ quy định chi tiết một số điều của Luật Đấu thầu về lựa chọn nhà đầu tư</w:t>
      </w:r>
      <w:r w:rsidRPr="00691191">
        <w:rPr>
          <w:rStyle w:val="FootnoteReference"/>
          <w:rFonts w:ascii="Times New Roman" w:hAnsi="Times New Roman"/>
        </w:rPr>
        <w:footnoteReference w:id="3"/>
      </w:r>
      <w:r w:rsidRPr="00691191">
        <w:rPr>
          <w:rFonts w:ascii="Times New Roman" w:hAnsi="Times New Roman"/>
        </w:rPr>
        <w:t xml:space="preserve"> </w:t>
      </w:r>
      <w:r w:rsidRPr="00691191">
        <w:rPr>
          <w:rFonts w:ascii="Times New Roman" w:hAnsi="Times New Roman"/>
          <w:i/>
        </w:rPr>
        <w:t xml:space="preserve">(thực hiện tại </w:t>
      </w:r>
      <w:r w:rsidRPr="00691191">
        <w:rPr>
          <w:rFonts w:ascii="Times New Roman" w:hAnsi="Times New Roman" w:hint="eastAsia"/>
          <w:i/>
        </w:rPr>
        <w:t>đ</w:t>
      </w:r>
      <w:r w:rsidRPr="00691191">
        <w:rPr>
          <w:rFonts w:ascii="Times New Roman" w:hAnsi="Times New Roman"/>
          <w:i/>
        </w:rPr>
        <w:t xml:space="preserve">ịa bàn có </w:t>
      </w:r>
      <w:r w:rsidRPr="00691191">
        <w:rPr>
          <w:rFonts w:ascii="Times New Roman" w:hAnsi="Times New Roman" w:hint="eastAsia"/>
          <w:i/>
        </w:rPr>
        <w:t>đ</w:t>
      </w:r>
      <w:r w:rsidRPr="00691191">
        <w:rPr>
          <w:rFonts w:ascii="Times New Roman" w:hAnsi="Times New Roman"/>
          <w:i/>
        </w:rPr>
        <w:t>iều kiện kinh tế - xã hội khó kh</w:t>
      </w:r>
      <w:r w:rsidRPr="00691191">
        <w:rPr>
          <w:rFonts w:ascii="Times New Roman" w:hAnsi="Times New Roman" w:hint="eastAsia"/>
          <w:i/>
        </w:rPr>
        <w:t>ă</w:t>
      </w:r>
      <w:r w:rsidRPr="00691191">
        <w:rPr>
          <w:rFonts w:ascii="Times New Roman" w:hAnsi="Times New Roman"/>
          <w:i/>
        </w:rPr>
        <w:t>n</w:t>
      </w:r>
      <w:r w:rsidR="00996E90">
        <w:rPr>
          <w:rFonts w:ascii="Times New Roman" w:hAnsi="Times New Roman"/>
          <w:i/>
        </w:rPr>
        <w:t xml:space="preserve">, </w:t>
      </w:r>
      <w:r w:rsidRPr="00691191">
        <w:rPr>
          <w:rFonts w:ascii="Times New Roman" w:hAnsi="Times New Roman"/>
          <w:i/>
        </w:rPr>
        <w:t>không có giá trị th</w:t>
      </w:r>
      <w:r w:rsidRPr="00691191">
        <w:rPr>
          <w:rFonts w:ascii="Times New Roman" w:hAnsi="Times New Roman" w:hint="eastAsia"/>
          <w:i/>
        </w:rPr>
        <w:t>ươ</w:t>
      </w:r>
      <w:r w:rsidRPr="00691191">
        <w:rPr>
          <w:rFonts w:ascii="Times New Roman" w:hAnsi="Times New Roman"/>
          <w:i/>
        </w:rPr>
        <w:t xml:space="preserve">ng mại cao). </w:t>
      </w:r>
      <w:r w:rsidR="00CD62B6">
        <w:rPr>
          <w:rFonts w:ascii="Times New Roman" w:hAnsi="Times New Roman"/>
        </w:rPr>
        <w:t>Đ</w:t>
      </w:r>
      <w:r w:rsidRPr="00D9154B">
        <w:rPr>
          <w:rFonts w:ascii="Times New Roman" w:hAnsi="Times New Roman"/>
        </w:rPr>
        <w:t xml:space="preserve">ối chiếu với các quy </w:t>
      </w:r>
      <w:r w:rsidRPr="00D9154B">
        <w:rPr>
          <w:rFonts w:ascii="Times New Roman" w:hAnsi="Times New Roman" w:hint="eastAsia"/>
        </w:rPr>
        <w:t>đ</w:t>
      </w:r>
      <w:r w:rsidRPr="00D9154B">
        <w:rPr>
          <w:rFonts w:ascii="Times New Roman" w:hAnsi="Times New Roman"/>
        </w:rPr>
        <w:t>ịnh</w:t>
      </w:r>
      <w:r w:rsidR="00D9154B" w:rsidRPr="00D9154B">
        <w:rPr>
          <w:rFonts w:ascii="Times New Roman" w:hAnsi="Times New Roman"/>
        </w:rPr>
        <w:t xml:space="preserve"> thì</w:t>
      </w:r>
      <w:r w:rsidRPr="00D9154B">
        <w:rPr>
          <w:rFonts w:ascii="Times New Roman" w:hAnsi="Times New Roman"/>
        </w:rPr>
        <w:t xml:space="preserve"> việc xem xét chấp thuận </w:t>
      </w:r>
      <w:r w:rsidRPr="00D9154B">
        <w:rPr>
          <w:rFonts w:ascii="Times New Roman" w:hAnsi="Times New Roman"/>
        </w:rPr>
        <w:lastRenderedPageBreak/>
        <w:t>chủ tr</w:t>
      </w:r>
      <w:r w:rsidRPr="00D9154B">
        <w:rPr>
          <w:rFonts w:ascii="Times New Roman" w:hAnsi="Times New Roman" w:hint="eastAsia"/>
        </w:rPr>
        <w:t>ươ</w:t>
      </w:r>
      <w:r w:rsidRPr="00D9154B">
        <w:rPr>
          <w:rFonts w:ascii="Times New Roman" w:hAnsi="Times New Roman"/>
        </w:rPr>
        <w:t xml:space="preserve">ng </w:t>
      </w:r>
      <w:r w:rsidRPr="00D9154B">
        <w:rPr>
          <w:rFonts w:ascii="Times New Roman" w:hAnsi="Times New Roman" w:hint="eastAsia"/>
        </w:rPr>
        <w:t>đ</w:t>
      </w:r>
      <w:r w:rsidRPr="00D9154B">
        <w:rPr>
          <w:rFonts w:ascii="Times New Roman" w:hAnsi="Times New Roman"/>
        </w:rPr>
        <w:t>ầu t</w:t>
      </w:r>
      <w:r w:rsidRPr="00D9154B">
        <w:rPr>
          <w:rFonts w:ascii="Times New Roman" w:hAnsi="Times New Roman" w:hint="eastAsia"/>
        </w:rPr>
        <w:t>ư</w:t>
      </w:r>
      <w:r w:rsidRPr="00D9154B">
        <w:rPr>
          <w:rFonts w:ascii="Times New Roman" w:hAnsi="Times New Roman"/>
        </w:rPr>
        <w:t xml:space="preserve"> </w:t>
      </w:r>
      <w:r w:rsidR="00D9154B">
        <w:rPr>
          <w:rFonts w:ascii="Times New Roman" w:hAnsi="Times New Roman"/>
        </w:rPr>
        <w:t xml:space="preserve">đối với </w:t>
      </w:r>
      <w:r w:rsidRPr="00D9154B">
        <w:rPr>
          <w:rFonts w:ascii="Times New Roman" w:hAnsi="Times New Roman"/>
        </w:rPr>
        <w:t xml:space="preserve">dự án </w:t>
      </w:r>
      <w:r w:rsidR="00D9154B">
        <w:rPr>
          <w:rFonts w:ascii="Times New Roman" w:hAnsi="Times New Roman"/>
        </w:rPr>
        <w:t>là phù hợp quy định của pháp luật</w:t>
      </w:r>
      <w:r w:rsidRPr="00D9154B">
        <w:rPr>
          <w:rFonts w:ascii="Times New Roman" w:hAnsi="Times New Roman"/>
        </w:rPr>
        <w:t>.</w:t>
      </w:r>
    </w:p>
    <w:p w:rsidR="00101E60" w:rsidRDefault="00A474BC" w:rsidP="00172D0F">
      <w:pPr>
        <w:snapToGrid w:val="0"/>
        <w:spacing w:before="120" w:after="120" w:line="360" w:lineRule="exact"/>
        <w:ind w:firstLine="720"/>
        <w:jc w:val="both"/>
        <w:rPr>
          <w:rFonts w:ascii="Times New Roman" w:hAnsi="Times New Roman"/>
          <w:color w:val="000000" w:themeColor="text1"/>
        </w:rPr>
      </w:pPr>
      <w:r>
        <w:rPr>
          <w:rFonts w:ascii="Times New Roman" w:hAnsi="Times New Roman"/>
          <w:color w:val="000000" w:themeColor="text1"/>
        </w:rPr>
        <w:t xml:space="preserve">Ngày </w:t>
      </w:r>
      <w:r w:rsidR="00A062F7">
        <w:rPr>
          <w:rFonts w:ascii="Times New Roman" w:hAnsi="Times New Roman"/>
          <w:color w:val="000000" w:themeColor="text1"/>
        </w:rPr>
        <w:t>18/12/2020, Chính phủ ban hành N</w:t>
      </w:r>
      <w:r w:rsidR="00E10FFE" w:rsidRPr="00E10FFE">
        <w:rPr>
          <w:rFonts w:ascii="Times New Roman" w:hAnsi="Times New Roman"/>
          <w:color w:val="000000" w:themeColor="text1"/>
        </w:rPr>
        <w:t xml:space="preserve">ghị </w:t>
      </w:r>
      <w:r w:rsidR="00E10FFE" w:rsidRPr="00E10FFE">
        <w:rPr>
          <w:rFonts w:ascii="Times New Roman" w:hAnsi="Times New Roman" w:hint="eastAsia"/>
          <w:color w:val="000000" w:themeColor="text1"/>
        </w:rPr>
        <w:t>đ</w:t>
      </w:r>
      <w:r w:rsidR="00E10FFE" w:rsidRPr="00E10FFE">
        <w:rPr>
          <w:rFonts w:ascii="Times New Roman" w:hAnsi="Times New Roman"/>
          <w:color w:val="000000" w:themeColor="text1"/>
        </w:rPr>
        <w:t>ịnh số 148/2020/N</w:t>
      </w:r>
      <w:r w:rsidR="00E10FFE" w:rsidRPr="00E10FFE">
        <w:rPr>
          <w:rFonts w:ascii="Times New Roman" w:hAnsi="Times New Roman" w:hint="eastAsia"/>
          <w:color w:val="000000" w:themeColor="text1"/>
        </w:rPr>
        <w:t>Đ</w:t>
      </w:r>
      <w:r w:rsidR="00E10FFE" w:rsidRPr="00E10FFE">
        <w:rPr>
          <w:rFonts w:ascii="Times New Roman" w:hAnsi="Times New Roman"/>
          <w:color w:val="000000" w:themeColor="text1"/>
        </w:rPr>
        <w:t xml:space="preserve">-CP </w:t>
      </w:r>
      <w:r w:rsidR="00D132D7">
        <w:rPr>
          <w:rFonts w:ascii="Times New Roman" w:hAnsi="Times New Roman"/>
          <w:color w:val="000000" w:themeColor="text1"/>
        </w:rPr>
        <w:t xml:space="preserve">sửa đổi, bổ sung một số nghị định quy định chi tiết thi hành Luật Đất đai. </w:t>
      </w:r>
      <w:r w:rsidR="00BB2EE6">
        <w:rPr>
          <w:rFonts w:ascii="Times New Roman" w:hAnsi="Times New Roman"/>
          <w:color w:val="000000" w:themeColor="text1"/>
        </w:rPr>
        <w:t xml:space="preserve">Theo đó quy định đối với các </w:t>
      </w:r>
      <w:r w:rsidR="001258BB">
        <w:rPr>
          <w:rFonts w:ascii="Times New Roman" w:hAnsi="Times New Roman"/>
          <w:color w:val="000000" w:themeColor="text1"/>
        </w:rPr>
        <w:t xml:space="preserve">dự án </w:t>
      </w:r>
      <w:r w:rsidR="00FE7D79" w:rsidRPr="00FE7D79">
        <w:rPr>
          <w:rFonts w:ascii="Times New Roman" w:hAnsi="Times New Roman"/>
          <w:color w:val="000000" w:themeColor="text1"/>
        </w:rPr>
        <w:t xml:space="preserve">sử dụng </w:t>
      </w:r>
      <w:r w:rsidR="00FE7D79" w:rsidRPr="00FE7D79">
        <w:rPr>
          <w:rFonts w:ascii="Times New Roman" w:hAnsi="Times New Roman" w:hint="eastAsia"/>
          <w:color w:val="000000" w:themeColor="text1"/>
        </w:rPr>
        <w:t>đ</w:t>
      </w:r>
      <w:r w:rsidR="00FE7D79" w:rsidRPr="00FE7D79">
        <w:rPr>
          <w:rFonts w:ascii="Times New Roman" w:hAnsi="Times New Roman"/>
          <w:color w:val="000000" w:themeColor="text1"/>
        </w:rPr>
        <w:t xml:space="preserve">ất vào mục </w:t>
      </w:r>
      <w:r w:rsidR="00FE7D79" w:rsidRPr="00FE7D79">
        <w:rPr>
          <w:rFonts w:ascii="Times New Roman" w:hAnsi="Times New Roman" w:hint="eastAsia"/>
          <w:color w:val="000000" w:themeColor="text1"/>
        </w:rPr>
        <w:t>đí</w:t>
      </w:r>
      <w:r w:rsidR="00FE7D79" w:rsidRPr="00FE7D79">
        <w:rPr>
          <w:rFonts w:ascii="Times New Roman" w:hAnsi="Times New Roman"/>
          <w:color w:val="000000" w:themeColor="text1"/>
        </w:rPr>
        <w:t>ch th</w:t>
      </w:r>
      <w:r w:rsidR="00FE7D79" w:rsidRPr="00FE7D79">
        <w:rPr>
          <w:rFonts w:ascii="Times New Roman" w:hAnsi="Times New Roman" w:hint="eastAsia"/>
          <w:color w:val="000000" w:themeColor="text1"/>
        </w:rPr>
        <w:t>ươ</w:t>
      </w:r>
      <w:r w:rsidR="00FE7D79" w:rsidRPr="00FE7D79">
        <w:rPr>
          <w:rFonts w:ascii="Times New Roman" w:hAnsi="Times New Roman"/>
          <w:color w:val="000000" w:themeColor="text1"/>
        </w:rPr>
        <w:t>ng mại, dịch vụ</w:t>
      </w:r>
      <w:r w:rsidR="00350831">
        <w:rPr>
          <w:rFonts w:ascii="Times New Roman" w:hAnsi="Times New Roman"/>
          <w:color w:val="000000" w:themeColor="text1"/>
        </w:rPr>
        <w:t xml:space="preserve"> </w:t>
      </w:r>
      <w:r w:rsidR="00B61BB5">
        <w:rPr>
          <w:rFonts w:ascii="Times New Roman" w:hAnsi="Times New Roman"/>
          <w:color w:val="000000" w:themeColor="text1"/>
        </w:rPr>
        <w:t xml:space="preserve">tại địa bàn </w:t>
      </w:r>
      <w:r w:rsidR="00B61BB5" w:rsidRPr="00B61BB5">
        <w:rPr>
          <w:rFonts w:ascii="Times New Roman" w:hAnsi="Times New Roman" w:hint="eastAsia"/>
          <w:color w:val="000000" w:themeColor="text1"/>
        </w:rPr>
        <w:t>đư</w:t>
      </w:r>
      <w:r w:rsidR="00B61BB5" w:rsidRPr="00B61BB5">
        <w:rPr>
          <w:rFonts w:ascii="Times New Roman" w:hAnsi="Times New Roman"/>
          <w:color w:val="000000" w:themeColor="text1"/>
        </w:rPr>
        <w:t xml:space="preserve">ợc miễn tiền sử dụng </w:t>
      </w:r>
      <w:r w:rsidR="00B61BB5" w:rsidRPr="00B61BB5">
        <w:rPr>
          <w:rFonts w:ascii="Times New Roman" w:hAnsi="Times New Roman" w:hint="eastAsia"/>
          <w:color w:val="000000" w:themeColor="text1"/>
        </w:rPr>
        <w:t>đ</w:t>
      </w:r>
      <w:r w:rsidR="00B61BB5" w:rsidRPr="00B61BB5">
        <w:rPr>
          <w:rFonts w:ascii="Times New Roman" w:hAnsi="Times New Roman"/>
          <w:color w:val="000000" w:themeColor="text1"/>
        </w:rPr>
        <w:t xml:space="preserve">ất, tiền thuê </w:t>
      </w:r>
      <w:r w:rsidR="00B61BB5" w:rsidRPr="00B61BB5">
        <w:rPr>
          <w:rFonts w:ascii="Times New Roman" w:hAnsi="Times New Roman" w:hint="eastAsia"/>
          <w:color w:val="000000" w:themeColor="text1"/>
        </w:rPr>
        <w:t>đ</w:t>
      </w:r>
      <w:r w:rsidR="00B61BB5" w:rsidRPr="00B61BB5">
        <w:rPr>
          <w:rFonts w:ascii="Times New Roman" w:hAnsi="Times New Roman"/>
          <w:color w:val="000000" w:themeColor="text1"/>
        </w:rPr>
        <w:t>ất</w:t>
      </w:r>
      <w:r w:rsidR="00B61BB5">
        <w:rPr>
          <w:rFonts w:ascii="Times New Roman" w:hAnsi="Times New Roman"/>
          <w:color w:val="000000" w:themeColor="text1"/>
        </w:rPr>
        <w:t xml:space="preserve"> thì phải tổ chức đấu giá, đấu thầu</w:t>
      </w:r>
      <w:r w:rsidR="00B61BB5">
        <w:rPr>
          <w:rStyle w:val="FootnoteReference"/>
          <w:rFonts w:ascii="Times New Roman" w:hAnsi="Times New Roman"/>
          <w:color w:val="000000" w:themeColor="text1"/>
        </w:rPr>
        <w:footnoteReference w:id="4"/>
      </w:r>
      <w:r w:rsidR="00B61BB5">
        <w:rPr>
          <w:rFonts w:ascii="Times New Roman" w:hAnsi="Times New Roman"/>
          <w:color w:val="000000" w:themeColor="text1"/>
        </w:rPr>
        <w:t>.</w:t>
      </w:r>
    </w:p>
    <w:p w:rsidR="00CD76D1" w:rsidRDefault="008A13B2" w:rsidP="00172D0F">
      <w:pPr>
        <w:snapToGrid w:val="0"/>
        <w:spacing w:before="120" w:after="120" w:line="360" w:lineRule="exact"/>
        <w:ind w:firstLine="720"/>
        <w:jc w:val="both"/>
        <w:rPr>
          <w:rFonts w:ascii="Times New Roman" w:hAnsi="Times New Roman"/>
        </w:rPr>
      </w:pPr>
      <w:r>
        <w:rPr>
          <w:rFonts w:ascii="Times New Roman" w:hAnsi="Times New Roman"/>
          <w:color w:val="000000" w:themeColor="text1"/>
        </w:rPr>
        <w:t xml:space="preserve">Qua soát xét, khu đất thực hiện </w:t>
      </w:r>
      <w:r>
        <w:rPr>
          <w:rFonts w:ascii="Times New Roman" w:hAnsi="Times New Roman"/>
        </w:rPr>
        <w:t xml:space="preserve">Dự án </w:t>
      </w:r>
      <w:r w:rsidRPr="00D02589">
        <w:rPr>
          <w:rFonts w:ascii="Times New Roman" w:hAnsi="Times New Roman"/>
        </w:rPr>
        <w:t>Khu du lịch sinh thái biển Xuân Hội</w:t>
      </w:r>
      <w:r w:rsidR="007A4FD0">
        <w:rPr>
          <w:rFonts w:ascii="Times New Roman" w:hAnsi="Times New Roman"/>
        </w:rPr>
        <w:t xml:space="preserve"> </w:t>
      </w:r>
      <w:r w:rsidR="00666929" w:rsidRPr="00666929">
        <w:rPr>
          <w:rFonts w:ascii="Times New Roman" w:hAnsi="Times New Roman" w:hint="eastAsia"/>
        </w:rPr>
        <w:t>đư</w:t>
      </w:r>
      <w:r w:rsidR="00666929" w:rsidRPr="00666929">
        <w:rPr>
          <w:rFonts w:ascii="Times New Roman" w:hAnsi="Times New Roman"/>
        </w:rPr>
        <w:t>ợc quy hoạch với diện tích</w:t>
      </w:r>
      <w:r w:rsidR="00666929">
        <w:rPr>
          <w:rFonts w:ascii="Times New Roman" w:hAnsi="Times New Roman"/>
        </w:rPr>
        <w:t xml:space="preserve"> </w:t>
      </w:r>
      <w:r w:rsidR="00666929" w:rsidRPr="00666929">
        <w:rPr>
          <w:rFonts w:ascii="Times New Roman" w:hAnsi="Times New Roman"/>
        </w:rPr>
        <w:t xml:space="preserve">93 ha, nằm trên phạm vi 82 thửa </w:t>
      </w:r>
      <w:r w:rsidR="00914414">
        <w:rPr>
          <w:rFonts w:ascii="Times New Roman" w:hAnsi="Times New Roman" w:hint="eastAsia"/>
        </w:rPr>
        <w:t>đấ</w:t>
      </w:r>
      <w:r w:rsidR="00666929" w:rsidRPr="00666929">
        <w:rPr>
          <w:rFonts w:ascii="Times New Roman" w:hAnsi="Times New Roman"/>
        </w:rPr>
        <w:t xml:space="preserve">t. Trong </w:t>
      </w:r>
      <w:r w:rsidR="00666929" w:rsidRPr="00666929">
        <w:rPr>
          <w:rFonts w:ascii="Times New Roman" w:hAnsi="Times New Roman" w:hint="eastAsia"/>
        </w:rPr>
        <w:t>đó</w:t>
      </w:r>
      <w:r w:rsidR="00666929" w:rsidRPr="00666929">
        <w:rPr>
          <w:rFonts w:ascii="Times New Roman" w:hAnsi="Times New Roman"/>
        </w:rPr>
        <w:t xml:space="preserve"> có 81 thửa do UBND xã Xuân</w:t>
      </w:r>
      <w:r w:rsidR="00666929">
        <w:rPr>
          <w:rFonts w:ascii="Times New Roman" w:hAnsi="Times New Roman"/>
        </w:rPr>
        <w:t xml:space="preserve"> </w:t>
      </w:r>
      <w:r w:rsidR="00666929" w:rsidRPr="00666929">
        <w:rPr>
          <w:rFonts w:ascii="Times New Roman" w:hAnsi="Times New Roman"/>
        </w:rPr>
        <w:t>H</w:t>
      </w:r>
      <w:r w:rsidR="00326306">
        <w:rPr>
          <w:rFonts w:ascii="Times New Roman" w:hAnsi="Times New Roman"/>
        </w:rPr>
        <w:t>ộ</w:t>
      </w:r>
      <w:r w:rsidR="00666929" w:rsidRPr="00666929">
        <w:rPr>
          <w:rFonts w:ascii="Times New Roman" w:hAnsi="Times New Roman"/>
        </w:rPr>
        <w:t>i quản l</w:t>
      </w:r>
      <w:r w:rsidR="0005574E">
        <w:rPr>
          <w:rFonts w:ascii="Times New Roman" w:hAnsi="Times New Roman"/>
        </w:rPr>
        <w:t>ý</w:t>
      </w:r>
      <w:r w:rsidR="00666929" w:rsidRPr="00666929">
        <w:rPr>
          <w:rFonts w:ascii="Times New Roman" w:hAnsi="Times New Roman"/>
        </w:rPr>
        <w:t xml:space="preserve"> (ng</w:t>
      </w:r>
      <w:r w:rsidR="00666929" w:rsidRPr="00666929">
        <w:rPr>
          <w:rFonts w:ascii="Times New Roman" w:hAnsi="Times New Roman" w:hint="eastAsia"/>
        </w:rPr>
        <w:t>ư</w:t>
      </w:r>
      <w:r w:rsidR="00666929" w:rsidRPr="00666929">
        <w:rPr>
          <w:rFonts w:ascii="Times New Roman" w:hAnsi="Times New Roman"/>
        </w:rPr>
        <w:t xml:space="preserve">ời dân </w:t>
      </w:r>
      <w:r w:rsidR="00666929" w:rsidRPr="00666929">
        <w:rPr>
          <w:rFonts w:ascii="Times New Roman" w:hAnsi="Times New Roman" w:hint="eastAsia"/>
        </w:rPr>
        <w:t>đ</w:t>
      </w:r>
      <w:r w:rsidR="00666929" w:rsidRPr="00666929">
        <w:rPr>
          <w:rFonts w:ascii="Times New Roman" w:hAnsi="Times New Roman"/>
        </w:rPr>
        <w:t>ia ph</w:t>
      </w:r>
      <w:r w:rsidR="00666929" w:rsidRPr="00666929">
        <w:rPr>
          <w:rFonts w:ascii="Times New Roman" w:hAnsi="Times New Roman" w:hint="eastAsia"/>
        </w:rPr>
        <w:t>ươ</w:t>
      </w:r>
      <w:r w:rsidR="00666929" w:rsidRPr="00666929">
        <w:rPr>
          <w:rFonts w:ascii="Times New Roman" w:hAnsi="Times New Roman"/>
        </w:rPr>
        <w:t xml:space="preserve">ng </w:t>
      </w:r>
      <w:r w:rsidR="00666929" w:rsidRPr="00666929">
        <w:rPr>
          <w:rFonts w:ascii="Times New Roman" w:hAnsi="Times New Roman" w:hint="eastAsia"/>
        </w:rPr>
        <w:t>đ</w:t>
      </w:r>
      <w:r w:rsidR="00666929" w:rsidRPr="00666929">
        <w:rPr>
          <w:rFonts w:ascii="Times New Roman" w:hAnsi="Times New Roman"/>
        </w:rPr>
        <w:t xml:space="preserve">ang sử dụng, có tài sản trên </w:t>
      </w:r>
      <w:r w:rsidR="00A36B1D">
        <w:rPr>
          <w:rFonts w:ascii="Times New Roman" w:hAnsi="Times New Roman" w:hint="eastAsia"/>
        </w:rPr>
        <w:t>đấ</w:t>
      </w:r>
      <w:r w:rsidR="00666929" w:rsidRPr="00666929">
        <w:rPr>
          <w:rFonts w:ascii="Times New Roman" w:hAnsi="Times New Roman"/>
        </w:rPr>
        <w:t>t) với diện</w:t>
      </w:r>
      <w:r w:rsidR="00A36B1D">
        <w:rPr>
          <w:rFonts w:ascii="Times New Roman" w:hAnsi="Times New Roman"/>
        </w:rPr>
        <w:t xml:space="preserve"> </w:t>
      </w:r>
      <w:r w:rsidR="00666929" w:rsidRPr="00666929">
        <w:rPr>
          <w:rFonts w:ascii="Times New Roman" w:hAnsi="Times New Roman"/>
        </w:rPr>
        <w:t>tích 92,948 ha</w:t>
      </w:r>
      <w:r w:rsidR="007B418B">
        <w:rPr>
          <w:rFonts w:ascii="Times New Roman" w:hAnsi="Times New Roman"/>
        </w:rPr>
        <w:t xml:space="preserve"> (chiếm tỷ lệ 99%)</w:t>
      </w:r>
      <w:r w:rsidR="00666929" w:rsidRPr="00666929">
        <w:rPr>
          <w:rFonts w:ascii="Times New Roman" w:hAnsi="Times New Roman"/>
        </w:rPr>
        <w:t>; 01 thửa do ng</w:t>
      </w:r>
      <w:r w:rsidR="00666929" w:rsidRPr="00666929">
        <w:rPr>
          <w:rFonts w:ascii="Times New Roman" w:hAnsi="Times New Roman" w:hint="eastAsia"/>
        </w:rPr>
        <w:t>ư</w:t>
      </w:r>
      <w:r w:rsidR="00EB07AD">
        <w:rPr>
          <w:rFonts w:ascii="Times New Roman" w:hAnsi="Times New Roman"/>
        </w:rPr>
        <w:t>ời dân quản lý</w:t>
      </w:r>
      <w:r w:rsidR="00666929" w:rsidRPr="00666929">
        <w:rPr>
          <w:rFonts w:ascii="Times New Roman" w:hAnsi="Times New Roman"/>
        </w:rPr>
        <w:t xml:space="preserve"> t</w:t>
      </w:r>
      <w:r w:rsidR="00666929" w:rsidRPr="00666929">
        <w:rPr>
          <w:rFonts w:ascii="Times New Roman" w:hAnsi="Times New Roman" w:hint="eastAsia"/>
        </w:rPr>
        <w:t>ươ</w:t>
      </w:r>
      <w:r w:rsidR="00666929" w:rsidRPr="00666929">
        <w:rPr>
          <w:rFonts w:ascii="Times New Roman" w:hAnsi="Times New Roman"/>
        </w:rPr>
        <w:t>ng ứng với diện tích 0,052ha</w:t>
      </w:r>
      <w:r w:rsidR="00C00178">
        <w:rPr>
          <w:rFonts w:ascii="Times New Roman" w:hAnsi="Times New Roman"/>
        </w:rPr>
        <w:t xml:space="preserve"> </w:t>
      </w:r>
      <w:r w:rsidR="00666929" w:rsidRPr="00666929">
        <w:rPr>
          <w:rFonts w:ascii="Times New Roman" w:hAnsi="Times New Roman"/>
        </w:rPr>
        <w:t>(chiếm t</w:t>
      </w:r>
      <w:r w:rsidR="00C00178">
        <w:rPr>
          <w:rFonts w:ascii="Times New Roman" w:hAnsi="Times New Roman"/>
        </w:rPr>
        <w:t>ỷ</w:t>
      </w:r>
      <w:r w:rsidR="00666929" w:rsidRPr="00666929">
        <w:rPr>
          <w:rFonts w:ascii="Times New Roman" w:hAnsi="Times New Roman"/>
        </w:rPr>
        <w:t xml:space="preserve"> lệ 0,056%)</w:t>
      </w:r>
      <w:r w:rsidR="00C00178">
        <w:rPr>
          <w:rFonts w:ascii="Times New Roman" w:hAnsi="Times New Roman"/>
        </w:rPr>
        <w:t>.</w:t>
      </w:r>
    </w:p>
    <w:p w:rsidR="00CD76D1" w:rsidRDefault="00CD62B6" w:rsidP="00172D0F">
      <w:pPr>
        <w:snapToGrid w:val="0"/>
        <w:spacing w:before="120" w:after="120" w:line="360" w:lineRule="exact"/>
        <w:ind w:firstLine="720"/>
        <w:jc w:val="both"/>
        <w:rPr>
          <w:rFonts w:ascii="Times New Roman" w:hAnsi="Times New Roman"/>
          <w:color w:val="000000" w:themeColor="text1"/>
        </w:rPr>
      </w:pPr>
      <w:r>
        <w:rPr>
          <w:rFonts w:ascii="Times New Roman" w:hAnsi="Times New Roman"/>
        </w:rPr>
        <w:t>Như vậy, khu đất chủ yếu là đất do nhà nước quản lý, căn cứ</w:t>
      </w:r>
      <w:r w:rsidR="00620917">
        <w:rPr>
          <w:rFonts w:ascii="Times New Roman" w:hAnsi="Times New Roman"/>
        </w:rPr>
        <w:t xml:space="preserve"> quy định tại </w:t>
      </w:r>
      <w:r>
        <w:rPr>
          <w:rFonts w:ascii="Times New Roman" w:hAnsi="Times New Roman"/>
          <w:color w:val="000000" w:themeColor="text1"/>
        </w:rPr>
        <w:t>N</w:t>
      </w:r>
      <w:r w:rsidRPr="00E10FFE">
        <w:rPr>
          <w:rFonts w:ascii="Times New Roman" w:hAnsi="Times New Roman"/>
          <w:color w:val="000000" w:themeColor="text1"/>
        </w:rPr>
        <w:t xml:space="preserve">ghị </w:t>
      </w:r>
      <w:r w:rsidRPr="00E10FFE">
        <w:rPr>
          <w:rFonts w:ascii="Times New Roman" w:hAnsi="Times New Roman" w:hint="eastAsia"/>
          <w:color w:val="000000" w:themeColor="text1"/>
        </w:rPr>
        <w:t>đ</w:t>
      </w:r>
      <w:r w:rsidRPr="00E10FFE">
        <w:rPr>
          <w:rFonts w:ascii="Times New Roman" w:hAnsi="Times New Roman"/>
          <w:color w:val="000000" w:themeColor="text1"/>
        </w:rPr>
        <w:t>ịnh số 148/2020/N</w:t>
      </w:r>
      <w:r w:rsidRPr="00E10FFE">
        <w:rPr>
          <w:rFonts w:ascii="Times New Roman" w:hAnsi="Times New Roman" w:hint="eastAsia"/>
          <w:color w:val="000000" w:themeColor="text1"/>
        </w:rPr>
        <w:t>Đ</w:t>
      </w:r>
      <w:r w:rsidRPr="00E10FFE">
        <w:rPr>
          <w:rFonts w:ascii="Times New Roman" w:hAnsi="Times New Roman"/>
          <w:color w:val="000000" w:themeColor="text1"/>
        </w:rPr>
        <w:t>-CP</w:t>
      </w:r>
      <w:r>
        <w:rPr>
          <w:rFonts w:ascii="Times New Roman" w:hAnsi="Times New Roman"/>
          <w:color w:val="000000" w:themeColor="text1"/>
        </w:rPr>
        <w:t xml:space="preserve"> thì dự án phải thực hiện tổ chức đấu giá quyền sử dụng đất theo Luật Đất đai.</w:t>
      </w:r>
    </w:p>
    <w:p w:rsidR="00F85E12" w:rsidRDefault="00D4483D" w:rsidP="00172D0F">
      <w:pPr>
        <w:spacing w:before="120" w:after="120" w:line="360" w:lineRule="exact"/>
        <w:ind w:firstLine="720"/>
        <w:jc w:val="both"/>
        <w:rPr>
          <w:rFonts w:ascii="Times New Roman" w:hAnsi="Times New Roman"/>
        </w:rPr>
      </w:pPr>
      <w:r>
        <w:rPr>
          <w:rFonts w:ascii="Times New Roman" w:hAnsi="Times New Roman"/>
        </w:rPr>
        <w:t xml:space="preserve">Dự án </w:t>
      </w:r>
      <w:r w:rsidRPr="00D02589">
        <w:rPr>
          <w:rFonts w:ascii="Times New Roman" w:hAnsi="Times New Roman"/>
        </w:rPr>
        <w:t>Khu du lịch sinh thái biển Xuân Hội</w:t>
      </w:r>
      <w:r>
        <w:rPr>
          <w:rFonts w:ascii="Times New Roman" w:hAnsi="Times New Roman"/>
        </w:rPr>
        <w:t xml:space="preserve"> nằm trong nhóm 60 dự án có vướng mắc tương tự chưa được cho thuê đất trên địa bàn tỉnh. </w:t>
      </w:r>
      <w:r w:rsidR="00F85E12">
        <w:rPr>
          <w:rFonts w:ascii="Times New Roman" w:hAnsi="Times New Roman"/>
        </w:rPr>
        <w:t>Để tháo gỡ vướng mắc</w:t>
      </w:r>
      <w:r w:rsidR="00680B71">
        <w:rPr>
          <w:rFonts w:ascii="Times New Roman" w:hAnsi="Times New Roman"/>
        </w:rPr>
        <w:t xml:space="preserve"> cho</w:t>
      </w:r>
      <w:r>
        <w:rPr>
          <w:rFonts w:ascii="Times New Roman" w:hAnsi="Times New Roman"/>
        </w:rPr>
        <w:t xml:space="preserve"> nhóm</w:t>
      </w:r>
      <w:r w:rsidR="00680B71">
        <w:rPr>
          <w:rFonts w:ascii="Times New Roman" w:hAnsi="Times New Roman"/>
        </w:rPr>
        <w:t xml:space="preserve"> dự án </w:t>
      </w:r>
      <w:r>
        <w:rPr>
          <w:rFonts w:ascii="Times New Roman" w:hAnsi="Times New Roman"/>
        </w:rPr>
        <w:t>này</w:t>
      </w:r>
      <w:r w:rsidR="00F85E12">
        <w:rPr>
          <w:rFonts w:ascii="Times New Roman" w:hAnsi="Times New Roman"/>
        </w:rPr>
        <w:t xml:space="preserve">, UBND tỉnh đã </w:t>
      </w:r>
      <w:r w:rsidR="00F85E12" w:rsidRPr="00B613BD">
        <w:rPr>
          <w:rFonts w:ascii="Times New Roman" w:hAnsi="Times New Roman"/>
        </w:rPr>
        <w:t>có Văn bản số 4436/UBND-NL</w:t>
      </w:r>
      <w:r w:rsidR="00F85E12" w:rsidRPr="00912F87">
        <w:rPr>
          <w:rFonts w:ascii="Times New Roman" w:hAnsi="Times New Roman"/>
          <w:vertAlign w:val="subscript"/>
        </w:rPr>
        <w:t>2</w:t>
      </w:r>
      <w:r w:rsidR="00F85E12" w:rsidRPr="00B613BD">
        <w:rPr>
          <w:rFonts w:ascii="Times New Roman" w:hAnsi="Times New Roman"/>
        </w:rPr>
        <w:t xml:space="preserve"> ngày 13/7/2021 báo cáo Bộ Tài nguyên và Môi trường và đề nghị bổ sung điều khoản chuyển tiếp tại Nghị định số 148/2020/NĐ-CP để cho các dự án tiếp tục triển khai. </w:t>
      </w:r>
      <w:r w:rsidR="00F85E12">
        <w:rPr>
          <w:rFonts w:ascii="Times New Roman" w:hAnsi="Times New Roman"/>
        </w:rPr>
        <w:t xml:space="preserve">Đồng thời sau đó tiếp tục có nhiều Văn bản báo cáo, </w:t>
      </w:r>
      <w:r w:rsidR="00F85E12" w:rsidRPr="00B613BD">
        <w:rPr>
          <w:rFonts w:ascii="Times New Roman" w:hAnsi="Times New Roman"/>
        </w:rPr>
        <w:t xml:space="preserve">kiến nghị tháo gỡ </w:t>
      </w:r>
      <w:r w:rsidR="00F85E12">
        <w:rPr>
          <w:rFonts w:ascii="Times New Roman" w:hAnsi="Times New Roman"/>
        </w:rPr>
        <w:t>gửi các bộ, ngành TW</w:t>
      </w:r>
      <w:r w:rsidR="00F85E12">
        <w:rPr>
          <w:rStyle w:val="FootnoteReference"/>
          <w:rFonts w:ascii="Times New Roman" w:hAnsi="Times New Roman"/>
        </w:rPr>
        <w:footnoteReference w:id="5"/>
      </w:r>
      <w:r w:rsidR="00F85E12">
        <w:rPr>
          <w:rFonts w:ascii="Times New Roman" w:hAnsi="Times New Roman"/>
        </w:rPr>
        <w:t xml:space="preserve">. Và gần nhất đã có kiến nghị trực tiếp với Thủ tướng Chính phủ tại buổi làm việc với tỉnh Hà Tĩnh vào ngày </w:t>
      </w:r>
      <w:r w:rsidR="00F85E12" w:rsidRPr="002D5EF5">
        <w:rPr>
          <w:rFonts w:ascii="Times New Roman" w:hAnsi="Times New Roman"/>
        </w:rPr>
        <w:t>10 và 11 tháng 6 n</w:t>
      </w:r>
      <w:r w:rsidR="00F85E12" w:rsidRPr="002D5EF5">
        <w:rPr>
          <w:rFonts w:ascii="Times New Roman" w:hAnsi="Times New Roman" w:hint="eastAsia"/>
        </w:rPr>
        <w:t>ă</w:t>
      </w:r>
      <w:r w:rsidR="00F85E12" w:rsidRPr="002D5EF5">
        <w:rPr>
          <w:rFonts w:ascii="Times New Roman" w:hAnsi="Times New Roman"/>
        </w:rPr>
        <w:t>m 2022</w:t>
      </w:r>
      <w:r w:rsidR="007640E7">
        <w:rPr>
          <w:rStyle w:val="FootnoteReference"/>
          <w:rFonts w:ascii="Times New Roman" w:hAnsi="Times New Roman"/>
        </w:rPr>
        <w:footnoteReference w:id="6"/>
      </w:r>
      <w:r w:rsidR="00F85E12">
        <w:rPr>
          <w:rFonts w:ascii="Times New Roman" w:hAnsi="Times New Roman"/>
        </w:rPr>
        <w:t>.</w:t>
      </w:r>
    </w:p>
    <w:p w:rsidR="00CD62B6" w:rsidRDefault="00F85E12" w:rsidP="00172D0F">
      <w:pPr>
        <w:snapToGrid w:val="0"/>
        <w:spacing w:before="120" w:after="120" w:line="360" w:lineRule="exact"/>
        <w:ind w:firstLine="720"/>
        <w:jc w:val="both"/>
        <w:rPr>
          <w:rFonts w:ascii="Times New Roman" w:hAnsi="Times New Roman"/>
        </w:rPr>
      </w:pPr>
      <w:r>
        <w:rPr>
          <w:rFonts w:ascii="Times New Roman" w:hAnsi="Times New Roman"/>
        </w:rPr>
        <w:t>Tuy vậy, đến nay vẫn chưa có quy định bổ sung điều khoản chuyển tiếp  đối với các dự án.</w:t>
      </w:r>
    </w:p>
    <w:p w:rsidR="0028340B" w:rsidRPr="003F4EF2" w:rsidRDefault="0028340B" w:rsidP="00172D0F">
      <w:pPr>
        <w:snapToGrid w:val="0"/>
        <w:spacing w:before="120" w:after="120" w:line="360" w:lineRule="exact"/>
        <w:ind w:firstLine="720"/>
        <w:jc w:val="both"/>
        <w:rPr>
          <w:rFonts w:ascii="Times New Roman" w:hAnsi="Times New Roman"/>
          <w:b/>
          <w:color w:val="000000" w:themeColor="text1"/>
        </w:rPr>
      </w:pPr>
      <w:r w:rsidRPr="003F4EF2">
        <w:rPr>
          <w:rFonts w:ascii="Times New Roman" w:hAnsi="Times New Roman"/>
          <w:b/>
          <w:color w:val="000000" w:themeColor="text1"/>
        </w:rPr>
        <w:t>4. Đề xuất của nhà đầu tư</w:t>
      </w:r>
    </w:p>
    <w:p w:rsidR="0028340B" w:rsidRDefault="00EE212D" w:rsidP="00172D0F">
      <w:pPr>
        <w:snapToGrid w:val="0"/>
        <w:spacing w:before="120" w:after="120" w:line="360" w:lineRule="exact"/>
        <w:ind w:firstLine="720"/>
        <w:jc w:val="both"/>
        <w:rPr>
          <w:rFonts w:ascii="Times New Roman" w:hAnsi="Times New Roman"/>
          <w:color w:val="000000" w:themeColor="text1"/>
        </w:rPr>
      </w:pPr>
      <w:r>
        <w:rPr>
          <w:rFonts w:ascii="Times New Roman" w:hAnsi="Times New Roman"/>
          <w:color w:val="000000" w:themeColor="text1"/>
        </w:rPr>
        <w:lastRenderedPageBreak/>
        <w:t xml:space="preserve">Tại Văn bản số </w:t>
      </w:r>
      <w:r w:rsidR="008969F7">
        <w:rPr>
          <w:rFonts w:ascii="Times New Roman" w:hAnsi="Times New Roman"/>
          <w:color w:val="000000" w:themeColor="text1"/>
        </w:rPr>
        <w:t xml:space="preserve">25/CV-AGDHT ngày 27/10/2022, Công ty CP Tư vấn và xây dựng An Giang Dragon Hà Tĩnh </w:t>
      </w:r>
      <w:r w:rsidR="00C56364">
        <w:rPr>
          <w:rFonts w:ascii="Times New Roman" w:hAnsi="Times New Roman"/>
          <w:color w:val="000000" w:themeColor="text1"/>
        </w:rPr>
        <w:t>đề xuất các nội dung sau:</w:t>
      </w:r>
    </w:p>
    <w:p w:rsidR="00C56364" w:rsidRDefault="00C56364" w:rsidP="00172D0F">
      <w:pPr>
        <w:snapToGrid w:val="0"/>
        <w:spacing w:before="120" w:after="120" w:line="360" w:lineRule="exact"/>
        <w:ind w:firstLine="720"/>
        <w:jc w:val="both"/>
        <w:rPr>
          <w:rFonts w:ascii="Times New Roman" w:hAnsi="Times New Roman"/>
        </w:rPr>
      </w:pPr>
      <w:r>
        <w:rPr>
          <w:rFonts w:ascii="Times New Roman" w:hAnsi="Times New Roman"/>
          <w:color w:val="000000" w:themeColor="text1"/>
        </w:rPr>
        <w:t xml:space="preserve">(1) Công ty đồng ý chấm dứt, thu hồi chủ trương đầu tư dự án </w:t>
      </w:r>
      <w:r w:rsidRPr="00D02589">
        <w:rPr>
          <w:rFonts w:ascii="Times New Roman" w:hAnsi="Times New Roman"/>
        </w:rPr>
        <w:t>Khu du lịch sinh thái biển Xuân Hội</w:t>
      </w:r>
      <w:r>
        <w:rPr>
          <w:rFonts w:ascii="Times New Roman" w:hAnsi="Times New Roman"/>
        </w:rPr>
        <w:t xml:space="preserve"> để tổ chức đấu giá, đấu thầu lựa chọn nhà đầu tư. Đề nghị UBND tỉnh, các sở, ngành thực hiện quy trình thủ tục chấm dứt dự án theo quy định. </w:t>
      </w:r>
    </w:p>
    <w:p w:rsidR="00C56364" w:rsidRDefault="00C56364" w:rsidP="00172D0F">
      <w:pPr>
        <w:snapToGrid w:val="0"/>
        <w:spacing w:before="120" w:after="120" w:line="360" w:lineRule="exact"/>
        <w:ind w:firstLine="720"/>
        <w:jc w:val="both"/>
        <w:rPr>
          <w:rFonts w:ascii="Times New Roman" w:hAnsi="Times New Roman"/>
        </w:rPr>
      </w:pPr>
      <w:r>
        <w:rPr>
          <w:rFonts w:ascii="Times New Roman" w:hAnsi="Times New Roman"/>
        </w:rPr>
        <w:t>Công ty cam kết không khiếu nại, khiếu kiện đối với cơ quan quản lý nhà nước liên quan đến việc chấm dứt dự án.</w:t>
      </w:r>
    </w:p>
    <w:p w:rsidR="00C56364" w:rsidRPr="00C56364" w:rsidRDefault="00C56364" w:rsidP="00172D0F">
      <w:pPr>
        <w:snapToGrid w:val="0"/>
        <w:spacing w:before="120" w:after="120" w:line="360" w:lineRule="exact"/>
        <w:ind w:firstLine="720"/>
        <w:jc w:val="both"/>
        <w:rPr>
          <w:rFonts w:ascii="Times New Roman" w:hAnsi="Times New Roman"/>
        </w:rPr>
      </w:pPr>
      <w:r>
        <w:rPr>
          <w:rFonts w:ascii="Times New Roman" w:hAnsi="Times New Roman"/>
        </w:rPr>
        <w:t xml:space="preserve">(2) </w:t>
      </w:r>
      <w:r w:rsidRPr="00C56364">
        <w:rPr>
          <w:rFonts w:ascii="Times New Roman" w:hAnsi="Times New Roman"/>
        </w:rPr>
        <w:t xml:space="preserve">Chỉ </w:t>
      </w:r>
      <w:r w:rsidRPr="00C56364">
        <w:rPr>
          <w:rFonts w:ascii="Times New Roman" w:hAnsi="Times New Roman" w:hint="eastAsia"/>
        </w:rPr>
        <w:t>đ</w:t>
      </w:r>
      <w:r w:rsidRPr="00C56364">
        <w:rPr>
          <w:rFonts w:ascii="Times New Roman" w:hAnsi="Times New Roman"/>
        </w:rPr>
        <w:t xml:space="preserve">ạo sớm triển khai các thủ tục pháp lý </w:t>
      </w:r>
      <w:r w:rsidRPr="00C56364">
        <w:rPr>
          <w:rFonts w:ascii="Times New Roman" w:hAnsi="Times New Roman" w:hint="eastAsia"/>
        </w:rPr>
        <w:t>đ</w:t>
      </w:r>
      <w:r w:rsidRPr="00C56364">
        <w:rPr>
          <w:rFonts w:ascii="Times New Roman" w:hAnsi="Times New Roman"/>
        </w:rPr>
        <w:t xml:space="preserve">ể thực hiện việc </w:t>
      </w:r>
      <w:r w:rsidRPr="00C56364">
        <w:rPr>
          <w:rFonts w:ascii="Times New Roman" w:hAnsi="Times New Roman" w:hint="eastAsia"/>
        </w:rPr>
        <w:t>đ</w:t>
      </w:r>
      <w:r w:rsidRPr="00C56364">
        <w:rPr>
          <w:rFonts w:ascii="Times New Roman" w:hAnsi="Times New Roman"/>
        </w:rPr>
        <w:t xml:space="preserve">ấu giá, </w:t>
      </w:r>
      <w:r w:rsidRPr="00C56364">
        <w:rPr>
          <w:rFonts w:ascii="Times New Roman" w:hAnsi="Times New Roman" w:hint="eastAsia"/>
        </w:rPr>
        <w:t>đ</w:t>
      </w:r>
      <w:r w:rsidRPr="00C56364">
        <w:rPr>
          <w:rFonts w:ascii="Times New Roman" w:hAnsi="Times New Roman"/>
        </w:rPr>
        <w:t xml:space="preserve">ấu thầu lựa chọn Chủ </w:t>
      </w:r>
      <w:r w:rsidRPr="00C56364">
        <w:rPr>
          <w:rFonts w:ascii="Times New Roman" w:hAnsi="Times New Roman" w:hint="eastAsia"/>
        </w:rPr>
        <w:t>đ</w:t>
      </w:r>
      <w:r w:rsidRPr="00C56364">
        <w:rPr>
          <w:rFonts w:ascii="Times New Roman" w:hAnsi="Times New Roman"/>
        </w:rPr>
        <w:t>ầu t</w:t>
      </w:r>
      <w:r w:rsidRPr="00C56364">
        <w:rPr>
          <w:rFonts w:ascii="Times New Roman" w:hAnsi="Times New Roman" w:hint="eastAsia"/>
        </w:rPr>
        <w:t>ư</w:t>
      </w:r>
      <w:r w:rsidRPr="00C56364">
        <w:rPr>
          <w:rFonts w:ascii="Times New Roman" w:hAnsi="Times New Roman"/>
        </w:rPr>
        <w:t xml:space="preserve"> theo quy </w:t>
      </w:r>
      <w:r w:rsidRPr="00C56364">
        <w:rPr>
          <w:rFonts w:ascii="Times New Roman" w:hAnsi="Times New Roman" w:hint="eastAsia"/>
        </w:rPr>
        <w:t>đ</w:t>
      </w:r>
      <w:r w:rsidRPr="00C56364">
        <w:rPr>
          <w:rFonts w:ascii="Times New Roman" w:hAnsi="Times New Roman"/>
        </w:rPr>
        <w:t xml:space="preserve">ịnh hiện hành. Công ty xin </w:t>
      </w:r>
      <w:r w:rsidRPr="00C56364">
        <w:rPr>
          <w:rFonts w:ascii="Times New Roman" w:hAnsi="Times New Roman" w:hint="eastAsia"/>
        </w:rPr>
        <w:t>đư</w:t>
      </w:r>
      <w:r w:rsidRPr="00C56364">
        <w:rPr>
          <w:rFonts w:ascii="Times New Roman" w:hAnsi="Times New Roman"/>
        </w:rPr>
        <w:t>ợc tham gia quan tâm</w:t>
      </w:r>
      <w:r w:rsidR="00F81B89">
        <w:rPr>
          <w:rFonts w:ascii="Times New Roman" w:hAnsi="Times New Roman"/>
        </w:rPr>
        <w:t xml:space="preserve"> </w:t>
      </w:r>
      <w:r w:rsidR="00A7092C">
        <w:rPr>
          <w:rFonts w:ascii="Times New Roman" w:hAnsi="Times New Roman"/>
        </w:rPr>
        <w:t xml:space="preserve">tiếp tục </w:t>
      </w:r>
      <w:r w:rsidR="00F81B89">
        <w:rPr>
          <w:rFonts w:ascii="Times New Roman" w:hAnsi="Times New Roman"/>
        </w:rPr>
        <w:t>đầu tư dự án</w:t>
      </w:r>
      <w:r w:rsidRPr="00C56364">
        <w:rPr>
          <w:rFonts w:ascii="Times New Roman" w:hAnsi="Times New Roman"/>
        </w:rPr>
        <w:t xml:space="preserve"> và nộp hồ s</w:t>
      </w:r>
      <w:r w:rsidRPr="00C56364">
        <w:rPr>
          <w:rFonts w:ascii="Times New Roman" w:hAnsi="Times New Roman" w:hint="eastAsia"/>
        </w:rPr>
        <w:t>ơ</w:t>
      </w:r>
      <w:r w:rsidRPr="00C56364">
        <w:rPr>
          <w:rFonts w:ascii="Times New Roman" w:hAnsi="Times New Roman"/>
        </w:rPr>
        <w:t xml:space="preserve"> </w:t>
      </w:r>
      <w:r w:rsidRPr="00C56364">
        <w:rPr>
          <w:rFonts w:ascii="Times New Roman" w:hAnsi="Times New Roman" w:hint="eastAsia"/>
        </w:rPr>
        <w:t>đ</w:t>
      </w:r>
      <w:r w:rsidRPr="00C56364">
        <w:rPr>
          <w:rFonts w:ascii="Times New Roman" w:hAnsi="Times New Roman"/>
        </w:rPr>
        <w:t xml:space="preserve">ấu giá, </w:t>
      </w:r>
      <w:r w:rsidRPr="00C56364">
        <w:rPr>
          <w:rFonts w:ascii="Times New Roman" w:hAnsi="Times New Roman" w:hint="eastAsia"/>
        </w:rPr>
        <w:t>đ</w:t>
      </w:r>
      <w:r w:rsidRPr="00C56364">
        <w:rPr>
          <w:rFonts w:ascii="Times New Roman" w:hAnsi="Times New Roman"/>
        </w:rPr>
        <w:t xml:space="preserve">ấu thầu theo quy </w:t>
      </w:r>
      <w:r w:rsidRPr="00C56364">
        <w:rPr>
          <w:rFonts w:ascii="Times New Roman" w:hAnsi="Times New Roman" w:hint="eastAsia"/>
        </w:rPr>
        <w:t>đ</w:t>
      </w:r>
      <w:r w:rsidRPr="00C56364">
        <w:rPr>
          <w:rFonts w:ascii="Times New Roman" w:hAnsi="Times New Roman"/>
        </w:rPr>
        <w:t>ịnh.</w:t>
      </w:r>
    </w:p>
    <w:p w:rsidR="00C56364" w:rsidRDefault="00B1593F" w:rsidP="00172D0F">
      <w:pPr>
        <w:snapToGrid w:val="0"/>
        <w:spacing w:before="120" w:after="120" w:line="360" w:lineRule="exact"/>
        <w:ind w:firstLine="720"/>
        <w:jc w:val="both"/>
        <w:rPr>
          <w:rFonts w:ascii="Times New Roman" w:hAnsi="Times New Roman"/>
        </w:rPr>
      </w:pPr>
      <w:r>
        <w:rPr>
          <w:rFonts w:ascii="Times New Roman" w:hAnsi="Times New Roman"/>
        </w:rPr>
        <w:t>(</w:t>
      </w:r>
      <w:r w:rsidR="00C56364" w:rsidRPr="00C56364">
        <w:rPr>
          <w:rFonts w:ascii="Times New Roman" w:hAnsi="Times New Roman"/>
        </w:rPr>
        <w:t>3</w:t>
      </w:r>
      <w:r>
        <w:rPr>
          <w:rFonts w:ascii="Times New Roman" w:hAnsi="Times New Roman"/>
        </w:rPr>
        <w:t>)</w:t>
      </w:r>
      <w:r w:rsidR="00C56364" w:rsidRPr="00C56364">
        <w:rPr>
          <w:rFonts w:ascii="Times New Roman" w:hAnsi="Times New Roman"/>
        </w:rPr>
        <w:t xml:space="preserve"> </w:t>
      </w:r>
      <w:r w:rsidR="001A07A2">
        <w:rPr>
          <w:rFonts w:ascii="Times New Roman" w:hAnsi="Times New Roman"/>
        </w:rPr>
        <w:t>X</w:t>
      </w:r>
      <w:r w:rsidR="00C56364" w:rsidRPr="00C56364">
        <w:rPr>
          <w:rFonts w:ascii="Times New Roman" w:hAnsi="Times New Roman"/>
        </w:rPr>
        <w:t>em xét,</w:t>
      </w:r>
      <w:r w:rsidR="005F049E">
        <w:rPr>
          <w:rFonts w:ascii="Times New Roman" w:hAnsi="Times New Roman"/>
        </w:rPr>
        <w:t xml:space="preserve"> tạo điều kiện</w:t>
      </w:r>
      <w:r w:rsidR="00C56364" w:rsidRPr="00C56364">
        <w:rPr>
          <w:rFonts w:ascii="Times New Roman" w:hAnsi="Times New Roman"/>
        </w:rPr>
        <w:t xml:space="preserve"> hỗ trợ hoàn trả lại chi phí hợp lý mà Công ty CP T</w:t>
      </w:r>
      <w:r w:rsidR="00C56364" w:rsidRPr="00C56364">
        <w:rPr>
          <w:rFonts w:ascii="Times New Roman" w:hAnsi="Times New Roman" w:hint="eastAsia"/>
        </w:rPr>
        <w:t>ư</w:t>
      </w:r>
      <w:r w:rsidR="00C56364" w:rsidRPr="00C56364">
        <w:rPr>
          <w:rFonts w:ascii="Times New Roman" w:hAnsi="Times New Roman"/>
        </w:rPr>
        <w:t xml:space="preserve"> vấn và Xây dựng An Giang Dragon Hà Tĩnh </w:t>
      </w:r>
      <w:r w:rsidR="00C56364" w:rsidRPr="00C56364">
        <w:rPr>
          <w:rFonts w:ascii="Times New Roman" w:hAnsi="Times New Roman" w:hint="eastAsia"/>
        </w:rPr>
        <w:t>đã</w:t>
      </w:r>
      <w:r w:rsidR="00C56364" w:rsidRPr="00C56364">
        <w:rPr>
          <w:rFonts w:ascii="Times New Roman" w:hAnsi="Times New Roman"/>
        </w:rPr>
        <w:t xml:space="preserve"> bỏ ra </w:t>
      </w:r>
      <w:r w:rsidR="00C56364" w:rsidRPr="00C56364">
        <w:rPr>
          <w:rFonts w:ascii="Times New Roman" w:hAnsi="Times New Roman" w:hint="eastAsia"/>
        </w:rPr>
        <w:t>đ</w:t>
      </w:r>
      <w:r w:rsidR="00C56364" w:rsidRPr="00C56364">
        <w:rPr>
          <w:rFonts w:ascii="Times New Roman" w:hAnsi="Times New Roman"/>
        </w:rPr>
        <w:t>ể thực hiện dự án Khu du lịch sinh thái biển Xuân Hội</w:t>
      </w:r>
      <w:r w:rsidR="00C57DA3">
        <w:rPr>
          <w:rFonts w:ascii="Times New Roman" w:hAnsi="Times New Roman"/>
        </w:rPr>
        <w:t>.</w:t>
      </w:r>
      <w:r w:rsidR="005F049E">
        <w:rPr>
          <w:rFonts w:ascii="Times New Roman" w:hAnsi="Times New Roman"/>
        </w:rPr>
        <w:t xml:space="preserve"> </w:t>
      </w:r>
    </w:p>
    <w:p w:rsidR="00101E60" w:rsidRPr="006C65E1" w:rsidRDefault="003C6D21" w:rsidP="00172D0F">
      <w:pPr>
        <w:snapToGrid w:val="0"/>
        <w:spacing w:before="120" w:after="120" w:line="360" w:lineRule="exact"/>
        <w:ind w:firstLine="720"/>
        <w:jc w:val="both"/>
        <w:rPr>
          <w:rFonts w:ascii="Times New Roman" w:hAnsi="Times New Roman"/>
          <w:b/>
          <w:color w:val="000000" w:themeColor="text1"/>
        </w:rPr>
      </w:pPr>
      <w:r w:rsidRPr="006C65E1">
        <w:rPr>
          <w:rFonts w:ascii="Times New Roman" w:hAnsi="Times New Roman"/>
          <w:b/>
          <w:color w:val="000000" w:themeColor="text1"/>
        </w:rPr>
        <w:t>5</w:t>
      </w:r>
      <w:r w:rsidR="00101E60" w:rsidRPr="006C65E1">
        <w:rPr>
          <w:rFonts w:ascii="Times New Roman" w:hAnsi="Times New Roman"/>
          <w:b/>
          <w:color w:val="000000" w:themeColor="text1"/>
        </w:rPr>
        <w:t>. Đề xuất, kiến nghị</w:t>
      </w:r>
    </w:p>
    <w:p w:rsidR="00101E60" w:rsidRDefault="005F6EE1" w:rsidP="00172D0F">
      <w:pPr>
        <w:snapToGrid w:val="0"/>
        <w:spacing w:before="120" w:after="120" w:line="360" w:lineRule="exact"/>
        <w:ind w:firstLine="720"/>
        <w:jc w:val="both"/>
        <w:rPr>
          <w:rFonts w:ascii="Times New Roman" w:hAnsi="Times New Roman"/>
          <w:color w:val="000000" w:themeColor="text1"/>
        </w:rPr>
      </w:pPr>
      <w:r>
        <w:rPr>
          <w:rFonts w:ascii="Times New Roman" w:hAnsi="Times New Roman"/>
          <w:color w:val="000000" w:themeColor="text1"/>
        </w:rPr>
        <w:t>Xét thấy</w:t>
      </w:r>
      <w:r w:rsidR="001974BD">
        <w:rPr>
          <w:rFonts w:ascii="Times New Roman" w:hAnsi="Times New Roman"/>
          <w:color w:val="000000" w:themeColor="text1"/>
        </w:rPr>
        <w:t xml:space="preserve"> việc nhà đầu tư đề xuất đồng ý chấm dứt hoạt động dự án</w:t>
      </w:r>
      <w:r>
        <w:rPr>
          <w:rFonts w:ascii="Times New Roman" w:hAnsi="Times New Roman"/>
          <w:color w:val="000000" w:themeColor="text1"/>
        </w:rPr>
        <w:t xml:space="preserve"> </w:t>
      </w:r>
      <w:r w:rsidR="00CF3825">
        <w:rPr>
          <w:rFonts w:ascii="Times New Roman" w:hAnsi="Times New Roman"/>
          <w:color w:val="000000" w:themeColor="text1"/>
        </w:rPr>
        <w:t xml:space="preserve">phù hợp quy định tại </w:t>
      </w:r>
      <w:r w:rsidR="00AF0766">
        <w:rPr>
          <w:rFonts w:ascii="Times New Roman" w:hAnsi="Times New Roman"/>
          <w:color w:val="000000" w:themeColor="text1"/>
        </w:rPr>
        <w:t>điểm a khoản 1 Điều 48</w:t>
      </w:r>
      <w:r w:rsidR="00AF0766">
        <w:rPr>
          <w:rStyle w:val="FootnoteReference"/>
          <w:rFonts w:ascii="Times New Roman" w:hAnsi="Times New Roman"/>
          <w:color w:val="000000" w:themeColor="text1"/>
        </w:rPr>
        <w:footnoteReference w:id="7"/>
      </w:r>
      <w:r w:rsidR="00AF0766">
        <w:rPr>
          <w:rFonts w:ascii="Times New Roman" w:hAnsi="Times New Roman"/>
          <w:color w:val="000000" w:themeColor="text1"/>
        </w:rPr>
        <w:t xml:space="preserve"> Luật Đầu tư 2020</w:t>
      </w:r>
      <w:r w:rsidR="00EF6E96">
        <w:rPr>
          <w:rFonts w:ascii="Times New Roman" w:hAnsi="Times New Roman"/>
          <w:color w:val="000000" w:themeColor="text1"/>
        </w:rPr>
        <w:t xml:space="preserve">; </w:t>
      </w:r>
      <w:r w:rsidR="00067CE3">
        <w:rPr>
          <w:rFonts w:ascii="Times New Roman" w:hAnsi="Times New Roman"/>
          <w:color w:val="000000" w:themeColor="text1"/>
        </w:rPr>
        <w:t>trên cơ sở ý kiến thống nhất của các sở, ngành, địa phương tại buổi làm việc, Sở Kế hoạch và Đầu tư kính đề nghị UBND tỉnh một số nội dung sau:</w:t>
      </w:r>
    </w:p>
    <w:p w:rsidR="00067CE3" w:rsidRDefault="00067CE3" w:rsidP="00172D0F">
      <w:pPr>
        <w:snapToGrid w:val="0"/>
        <w:spacing w:before="120" w:after="120" w:line="360" w:lineRule="exact"/>
        <w:ind w:firstLine="720"/>
        <w:jc w:val="both"/>
        <w:rPr>
          <w:rFonts w:ascii="Times New Roman" w:hAnsi="Times New Roman"/>
          <w:color w:val="000000" w:themeColor="text1"/>
        </w:rPr>
      </w:pPr>
      <w:r>
        <w:rPr>
          <w:rFonts w:ascii="Times New Roman" w:hAnsi="Times New Roman"/>
          <w:color w:val="000000" w:themeColor="text1"/>
        </w:rPr>
        <w:t xml:space="preserve">- </w:t>
      </w:r>
      <w:r w:rsidR="00DB3FA3">
        <w:rPr>
          <w:rFonts w:ascii="Times New Roman" w:hAnsi="Times New Roman"/>
          <w:color w:val="000000" w:themeColor="text1"/>
        </w:rPr>
        <w:t>Thống nhất chủ trương chấm dứt</w:t>
      </w:r>
      <w:r w:rsidR="00EF5EB9">
        <w:rPr>
          <w:rFonts w:ascii="Times New Roman" w:hAnsi="Times New Roman"/>
          <w:color w:val="000000" w:themeColor="text1"/>
        </w:rPr>
        <w:t xml:space="preserve"> hoạt động</w:t>
      </w:r>
      <w:r w:rsidR="00DB3FA3">
        <w:rPr>
          <w:rFonts w:ascii="Times New Roman" w:hAnsi="Times New Roman"/>
          <w:color w:val="000000" w:themeColor="text1"/>
        </w:rPr>
        <w:t xml:space="preserve"> dự án </w:t>
      </w:r>
      <w:r w:rsidR="00DB3FA3" w:rsidRPr="00D02589">
        <w:rPr>
          <w:rFonts w:ascii="Times New Roman" w:hAnsi="Times New Roman"/>
        </w:rPr>
        <w:t>Khu du lịch sinh thái biển Xuân Hội</w:t>
      </w:r>
      <w:r w:rsidR="00761CD9">
        <w:rPr>
          <w:rFonts w:ascii="Times New Roman" w:hAnsi="Times New Roman"/>
        </w:rPr>
        <w:t xml:space="preserve"> của </w:t>
      </w:r>
      <w:r w:rsidR="00761CD9" w:rsidRPr="00C56364">
        <w:rPr>
          <w:rFonts w:ascii="Times New Roman" w:hAnsi="Times New Roman"/>
        </w:rPr>
        <w:t>Công ty CP T</w:t>
      </w:r>
      <w:r w:rsidR="00761CD9" w:rsidRPr="00C56364">
        <w:rPr>
          <w:rFonts w:ascii="Times New Roman" w:hAnsi="Times New Roman" w:hint="eastAsia"/>
        </w:rPr>
        <w:t>ư</w:t>
      </w:r>
      <w:r w:rsidR="00761CD9" w:rsidRPr="00C56364">
        <w:rPr>
          <w:rFonts w:ascii="Times New Roman" w:hAnsi="Times New Roman"/>
        </w:rPr>
        <w:t xml:space="preserve"> vấn và Xây dựng An Giang Dragon Hà Tĩnh</w:t>
      </w:r>
      <w:r w:rsidR="00DB3FA3">
        <w:rPr>
          <w:rFonts w:ascii="Times New Roman" w:hAnsi="Times New Roman"/>
        </w:rPr>
        <w:t xml:space="preserve"> để tổ chức đấu giá</w:t>
      </w:r>
      <w:r w:rsidR="00FE7E7B">
        <w:rPr>
          <w:rFonts w:ascii="Times New Roman" w:hAnsi="Times New Roman"/>
        </w:rPr>
        <w:t xml:space="preserve"> quyền sử dụng đất theo Luật Đất đai, </w:t>
      </w:r>
      <w:r w:rsidR="008D3F05">
        <w:rPr>
          <w:rFonts w:ascii="Times New Roman" w:hAnsi="Times New Roman"/>
          <w:color w:val="000000" w:themeColor="text1"/>
        </w:rPr>
        <w:t>N</w:t>
      </w:r>
      <w:r w:rsidR="008D3F05" w:rsidRPr="00E10FFE">
        <w:rPr>
          <w:rFonts w:ascii="Times New Roman" w:hAnsi="Times New Roman"/>
          <w:color w:val="000000" w:themeColor="text1"/>
        </w:rPr>
        <w:t xml:space="preserve">ghị </w:t>
      </w:r>
      <w:r w:rsidR="008D3F05" w:rsidRPr="00E10FFE">
        <w:rPr>
          <w:rFonts w:ascii="Times New Roman" w:hAnsi="Times New Roman" w:hint="eastAsia"/>
          <w:color w:val="000000" w:themeColor="text1"/>
        </w:rPr>
        <w:t>đ</w:t>
      </w:r>
      <w:r w:rsidR="008D3F05" w:rsidRPr="00E10FFE">
        <w:rPr>
          <w:rFonts w:ascii="Times New Roman" w:hAnsi="Times New Roman"/>
          <w:color w:val="000000" w:themeColor="text1"/>
        </w:rPr>
        <w:t>ịnh số 148/2020/N</w:t>
      </w:r>
      <w:r w:rsidR="008D3F05" w:rsidRPr="00E10FFE">
        <w:rPr>
          <w:rFonts w:ascii="Times New Roman" w:hAnsi="Times New Roman" w:hint="eastAsia"/>
          <w:color w:val="000000" w:themeColor="text1"/>
        </w:rPr>
        <w:t>Đ</w:t>
      </w:r>
      <w:r w:rsidR="008D3F05" w:rsidRPr="00E10FFE">
        <w:rPr>
          <w:rFonts w:ascii="Times New Roman" w:hAnsi="Times New Roman"/>
          <w:color w:val="000000" w:themeColor="text1"/>
        </w:rPr>
        <w:t>-CP</w:t>
      </w:r>
      <w:r w:rsidR="008D3F05">
        <w:rPr>
          <w:rFonts w:ascii="Times New Roman" w:hAnsi="Times New Roman"/>
          <w:color w:val="000000" w:themeColor="text1"/>
        </w:rPr>
        <w:t xml:space="preserve"> ngày 18/12/2020 của Chính phủ.</w:t>
      </w:r>
    </w:p>
    <w:p w:rsidR="001636B1" w:rsidRDefault="001636B1" w:rsidP="00172D0F">
      <w:pPr>
        <w:snapToGrid w:val="0"/>
        <w:spacing w:before="120" w:after="120" w:line="360" w:lineRule="exact"/>
        <w:ind w:firstLine="720"/>
        <w:jc w:val="both"/>
        <w:rPr>
          <w:rFonts w:ascii="Times New Roman" w:hAnsi="Times New Roman"/>
          <w:color w:val="000000" w:themeColor="text1"/>
        </w:rPr>
      </w:pPr>
      <w:r>
        <w:rPr>
          <w:rFonts w:ascii="Times New Roman" w:hAnsi="Times New Roman"/>
          <w:color w:val="000000" w:themeColor="text1"/>
        </w:rPr>
        <w:t xml:space="preserve">- </w:t>
      </w:r>
      <w:r w:rsidR="00761CD9">
        <w:rPr>
          <w:rFonts w:ascii="Times New Roman" w:hAnsi="Times New Roman"/>
          <w:color w:val="000000" w:themeColor="text1"/>
        </w:rPr>
        <w:t>Giao các sở, ngành, địa phương:</w:t>
      </w:r>
    </w:p>
    <w:p w:rsidR="00761CD9" w:rsidRDefault="00761CD9" w:rsidP="00172D0F">
      <w:pPr>
        <w:snapToGrid w:val="0"/>
        <w:spacing w:before="120" w:after="120" w:line="360" w:lineRule="exact"/>
        <w:ind w:firstLine="720"/>
        <w:jc w:val="both"/>
        <w:rPr>
          <w:rFonts w:ascii="Times New Roman" w:hAnsi="Times New Roman"/>
          <w:color w:val="000000" w:themeColor="text1"/>
        </w:rPr>
      </w:pPr>
      <w:r>
        <w:rPr>
          <w:rFonts w:ascii="Times New Roman" w:hAnsi="Times New Roman"/>
          <w:color w:val="000000" w:themeColor="text1"/>
        </w:rPr>
        <w:t xml:space="preserve">+ Sở Kế hoạch và Đầu tư: Hướng dẫn </w:t>
      </w:r>
      <w:r w:rsidR="009125CC">
        <w:rPr>
          <w:rFonts w:ascii="Times New Roman" w:hAnsi="Times New Roman"/>
          <w:color w:val="000000" w:themeColor="text1"/>
        </w:rPr>
        <w:t>nhà đầu tư hoàn thiện hồ sơ, thủ tục chấm dứ</w:t>
      </w:r>
      <w:r w:rsidR="00103241">
        <w:rPr>
          <w:rFonts w:ascii="Times New Roman" w:hAnsi="Times New Roman"/>
          <w:color w:val="000000" w:themeColor="text1"/>
        </w:rPr>
        <w:t>t hoạt động dự án theo quy định của Luật Đầu tư.</w:t>
      </w:r>
    </w:p>
    <w:p w:rsidR="00761CD9" w:rsidRPr="00761CD9" w:rsidRDefault="0092515F" w:rsidP="00172D0F">
      <w:pPr>
        <w:snapToGrid w:val="0"/>
        <w:spacing w:before="120" w:after="120" w:line="360" w:lineRule="exact"/>
        <w:ind w:firstLine="720"/>
        <w:jc w:val="both"/>
        <w:rPr>
          <w:rFonts w:ascii="Times New Roman" w:hAnsi="Times New Roman"/>
          <w:color w:val="000000" w:themeColor="text1"/>
        </w:rPr>
      </w:pPr>
      <w:r>
        <w:rPr>
          <w:rFonts w:ascii="Times New Roman" w:hAnsi="Times New Roman"/>
          <w:color w:val="000000" w:themeColor="text1"/>
        </w:rPr>
        <w:t>+ S</w:t>
      </w:r>
      <w:r w:rsidR="00761CD9" w:rsidRPr="00761CD9">
        <w:rPr>
          <w:rFonts w:ascii="Times New Roman" w:hAnsi="Times New Roman"/>
          <w:color w:val="000000" w:themeColor="text1"/>
        </w:rPr>
        <w:t>au khi chấm dứt</w:t>
      </w:r>
      <w:r>
        <w:rPr>
          <w:rFonts w:ascii="Times New Roman" w:hAnsi="Times New Roman"/>
          <w:color w:val="000000" w:themeColor="text1"/>
        </w:rPr>
        <w:t xml:space="preserve"> hoạt động dự án</w:t>
      </w:r>
      <w:r w:rsidR="00761CD9" w:rsidRPr="00761CD9">
        <w:rPr>
          <w:rFonts w:ascii="Times New Roman" w:hAnsi="Times New Roman"/>
          <w:color w:val="000000" w:themeColor="text1"/>
        </w:rPr>
        <w:t xml:space="preserve">, giao Trung tâm phát triển quỹ </w:t>
      </w:r>
      <w:r w:rsidR="00761CD9" w:rsidRPr="00761CD9">
        <w:rPr>
          <w:rFonts w:ascii="Times New Roman" w:hAnsi="Times New Roman" w:hint="eastAsia"/>
          <w:color w:val="000000" w:themeColor="text1"/>
        </w:rPr>
        <w:t>đ</w:t>
      </w:r>
      <w:r w:rsidR="00761CD9" w:rsidRPr="00761CD9">
        <w:rPr>
          <w:rFonts w:ascii="Times New Roman" w:hAnsi="Times New Roman"/>
          <w:color w:val="000000" w:themeColor="text1"/>
        </w:rPr>
        <w:t xml:space="preserve">ất và kỹ thuật </w:t>
      </w:r>
      <w:r w:rsidR="00761CD9" w:rsidRPr="00761CD9">
        <w:rPr>
          <w:rFonts w:ascii="Times New Roman" w:hAnsi="Times New Roman" w:hint="eastAsia"/>
          <w:color w:val="000000" w:themeColor="text1"/>
        </w:rPr>
        <w:t>đ</w:t>
      </w:r>
      <w:r w:rsidR="00761CD9" w:rsidRPr="00761CD9">
        <w:rPr>
          <w:rFonts w:ascii="Times New Roman" w:hAnsi="Times New Roman"/>
          <w:color w:val="000000" w:themeColor="text1"/>
        </w:rPr>
        <w:t>ịa chính</w:t>
      </w:r>
      <w:r w:rsidR="002C6C6C">
        <w:rPr>
          <w:rFonts w:ascii="Times New Roman" w:hAnsi="Times New Roman"/>
          <w:color w:val="000000" w:themeColor="text1"/>
        </w:rPr>
        <w:t xml:space="preserve"> tỉnh</w:t>
      </w:r>
      <w:r w:rsidR="00761CD9" w:rsidRPr="00761CD9">
        <w:rPr>
          <w:rFonts w:ascii="Times New Roman" w:hAnsi="Times New Roman"/>
          <w:color w:val="000000" w:themeColor="text1"/>
        </w:rPr>
        <w:t xml:space="preserve"> lập ph</w:t>
      </w:r>
      <w:r w:rsidR="00761CD9" w:rsidRPr="00761CD9">
        <w:rPr>
          <w:rFonts w:ascii="Times New Roman" w:hAnsi="Times New Roman" w:hint="eastAsia"/>
          <w:color w:val="000000" w:themeColor="text1"/>
        </w:rPr>
        <w:t>ươ</w:t>
      </w:r>
      <w:r w:rsidR="00761CD9" w:rsidRPr="00761CD9">
        <w:rPr>
          <w:rFonts w:ascii="Times New Roman" w:hAnsi="Times New Roman"/>
          <w:color w:val="000000" w:themeColor="text1"/>
        </w:rPr>
        <w:t>ng án</w:t>
      </w:r>
      <w:r w:rsidR="005971FE">
        <w:rPr>
          <w:rFonts w:ascii="Times New Roman" w:hAnsi="Times New Roman"/>
          <w:color w:val="000000" w:themeColor="text1"/>
        </w:rPr>
        <w:t xml:space="preserve"> để</w:t>
      </w:r>
      <w:r w:rsidR="00761CD9" w:rsidRPr="00761CD9">
        <w:rPr>
          <w:rFonts w:ascii="Times New Roman" w:hAnsi="Times New Roman"/>
          <w:color w:val="000000" w:themeColor="text1"/>
        </w:rPr>
        <w:t xml:space="preserve"> tổ chức </w:t>
      </w:r>
      <w:r w:rsidR="00761CD9" w:rsidRPr="00761CD9">
        <w:rPr>
          <w:rFonts w:ascii="Times New Roman" w:hAnsi="Times New Roman" w:hint="eastAsia"/>
          <w:color w:val="000000" w:themeColor="text1"/>
        </w:rPr>
        <w:t>đ</w:t>
      </w:r>
      <w:r w:rsidR="00761CD9" w:rsidRPr="00761CD9">
        <w:rPr>
          <w:rFonts w:ascii="Times New Roman" w:hAnsi="Times New Roman"/>
          <w:color w:val="000000" w:themeColor="text1"/>
        </w:rPr>
        <w:t xml:space="preserve">ấu giá quyền sử dụng </w:t>
      </w:r>
      <w:r w:rsidR="00761CD9" w:rsidRPr="00761CD9">
        <w:rPr>
          <w:rFonts w:ascii="Times New Roman" w:hAnsi="Times New Roman" w:hint="eastAsia"/>
          <w:color w:val="000000" w:themeColor="text1"/>
        </w:rPr>
        <w:t>đ</w:t>
      </w:r>
      <w:r w:rsidR="00761CD9" w:rsidRPr="00761CD9">
        <w:rPr>
          <w:rFonts w:ascii="Times New Roman" w:hAnsi="Times New Roman"/>
          <w:color w:val="000000" w:themeColor="text1"/>
        </w:rPr>
        <w:t xml:space="preserve">ất theo quy </w:t>
      </w:r>
      <w:r w:rsidR="00761CD9" w:rsidRPr="00761CD9">
        <w:rPr>
          <w:rFonts w:ascii="Times New Roman" w:hAnsi="Times New Roman" w:hint="eastAsia"/>
          <w:color w:val="000000" w:themeColor="text1"/>
        </w:rPr>
        <w:t>đ</w:t>
      </w:r>
      <w:r w:rsidR="00761CD9" w:rsidRPr="00761CD9">
        <w:rPr>
          <w:rFonts w:ascii="Times New Roman" w:hAnsi="Times New Roman"/>
          <w:color w:val="000000" w:themeColor="text1"/>
        </w:rPr>
        <w:t xml:space="preserve">ịnh, trong </w:t>
      </w:r>
      <w:r w:rsidR="00761CD9" w:rsidRPr="00761CD9">
        <w:rPr>
          <w:rFonts w:ascii="Times New Roman" w:hAnsi="Times New Roman" w:hint="eastAsia"/>
          <w:color w:val="000000" w:themeColor="text1"/>
        </w:rPr>
        <w:t>đó</w:t>
      </w:r>
      <w:r w:rsidR="00761CD9" w:rsidRPr="00761CD9">
        <w:rPr>
          <w:rFonts w:ascii="Times New Roman" w:hAnsi="Times New Roman"/>
          <w:color w:val="000000" w:themeColor="text1"/>
        </w:rPr>
        <w:t xml:space="preserve"> có ph</w:t>
      </w:r>
      <w:r w:rsidR="00761CD9" w:rsidRPr="00761CD9">
        <w:rPr>
          <w:rFonts w:ascii="Times New Roman" w:hAnsi="Times New Roman" w:hint="eastAsia"/>
          <w:color w:val="000000" w:themeColor="text1"/>
        </w:rPr>
        <w:t>ươ</w:t>
      </w:r>
      <w:r w:rsidR="00761CD9" w:rsidRPr="00761CD9">
        <w:rPr>
          <w:rFonts w:ascii="Times New Roman" w:hAnsi="Times New Roman"/>
          <w:color w:val="000000" w:themeColor="text1"/>
        </w:rPr>
        <w:t xml:space="preserve">ng án xử lý hoàn </w:t>
      </w:r>
      <w:r w:rsidR="00513550">
        <w:rPr>
          <w:rFonts w:ascii="Times New Roman" w:hAnsi="Times New Roman"/>
          <w:color w:val="000000" w:themeColor="text1"/>
        </w:rPr>
        <w:t xml:space="preserve">trả </w:t>
      </w:r>
      <w:r w:rsidR="00761CD9" w:rsidRPr="00761CD9">
        <w:rPr>
          <w:rFonts w:ascii="Times New Roman" w:hAnsi="Times New Roman"/>
          <w:color w:val="000000" w:themeColor="text1"/>
        </w:rPr>
        <w:t xml:space="preserve">lại chi phí hợp lý nhà </w:t>
      </w:r>
      <w:r w:rsidR="00761CD9" w:rsidRPr="00761CD9">
        <w:rPr>
          <w:rFonts w:ascii="Times New Roman" w:hAnsi="Times New Roman" w:hint="eastAsia"/>
          <w:color w:val="000000" w:themeColor="text1"/>
        </w:rPr>
        <w:t>đ</w:t>
      </w:r>
      <w:r w:rsidR="00761CD9" w:rsidRPr="00761CD9">
        <w:rPr>
          <w:rFonts w:ascii="Times New Roman" w:hAnsi="Times New Roman"/>
          <w:color w:val="000000" w:themeColor="text1"/>
        </w:rPr>
        <w:t>ầu t</w:t>
      </w:r>
      <w:r w:rsidR="00761CD9" w:rsidRPr="00761CD9">
        <w:rPr>
          <w:rFonts w:ascii="Times New Roman" w:hAnsi="Times New Roman" w:hint="eastAsia"/>
          <w:color w:val="000000" w:themeColor="text1"/>
        </w:rPr>
        <w:t>ư</w:t>
      </w:r>
      <w:r w:rsidR="00761CD9" w:rsidRPr="00761CD9">
        <w:rPr>
          <w:rFonts w:ascii="Times New Roman" w:hAnsi="Times New Roman"/>
          <w:color w:val="000000" w:themeColor="text1"/>
        </w:rPr>
        <w:t xml:space="preserve"> </w:t>
      </w:r>
      <w:r w:rsidR="00761CD9" w:rsidRPr="00761CD9">
        <w:rPr>
          <w:rFonts w:ascii="Times New Roman" w:hAnsi="Times New Roman" w:hint="eastAsia"/>
          <w:color w:val="000000" w:themeColor="text1"/>
        </w:rPr>
        <w:t>đã</w:t>
      </w:r>
      <w:r w:rsidR="00761CD9" w:rsidRPr="00761CD9">
        <w:rPr>
          <w:rFonts w:ascii="Times New Roman" w:hAnsi="Times New Roman"/>
          <w:color w:val="000000" w:themeColor="text1"/>
        </w:rPr>
        <w:t xml:space="preserve"> </w:t>
      </w:r>
      <w:r w:rsidR="00E9487C">
        <w:rPr>
          <w:rFonts w:ascii="Times New Roman" w:hAnsi="Times New Roman"/>
          <w:color w:val="000000" w:themeColor="text1"/>
        </w:rPr>
        <w:t xml:space="preserve">bồi thường, </w:t>
      </w:r>
      <w:r w:rsidR="00761CD9" w:rsidRPr="00761CD9">
        <w:rPr>
          <w:rFonts w:ascii="Times New Roman" w:hAnsi="Times New Roman"/>
          <w:color w:val="000000" w:themeColor="text1"/>
        </w:rPr>
        <w:t>hỗ trợ ng</w:t>
      </w:r>
      <w:r w:rsidR="00761CD9" w:rsidRPr="00761CD9">
        <w:rPr>
          <w:rFonts w:ascii="Times New Roman" w:hAnsi="Times New Roman" w:hint="eastAsia"/>
          <w:color w:val="000000" w:themeColor="text1"/>
        </w:rPr>
        <w:t>ư</w:t>
      </w:r>
      <w:r w:rsidR="00761CD9" w:rsidRPr="00761CD9">
        <w:rPr>
          <w:rFonts w:ascii="Times New Roman" w:hAnsi="Times New Roman"/>
          <w:color w:val="000000" w:themeColor="text1"/>
        </w:rPr>
        <w:t xml:space="preserve">ời dân trong quá trình </w:t>
      </w:r>
      <w:r w:rsidR="003246A2">
        <w:rPr>
          <w:rFonts w:ascii="Times New Roman" w:hAnsi="Times New Roman"/>
          <w:color w:val="000000" w:themeColor="text1"/>
        </w:rPr>
        <w:t>triển khai</w:t>
      </w:r>
      <w:r w:rsidR="00761CD9" w:rsidRPr="00761CD9">
        <w:rPr>
          <w:rFonts w:ascii="Times New Roman" w:hAnsi="Times New Roman"/>
          <w:color w:val="000000" w:themeColor="text1"/>
        </w:rPr>
        <w:t xml:space="preserve"> dự án</w:t>
      </w:r>
      <w:r w:rsidR="00E9487C">
        <w:rPr>
          <w:rFonts w:ascii="Times New Roman" w:hAnsi="Times New Roman"/>
          <w:color w:val="000000" w:themeColor="text1"/>
        </w:rPr>
        <w:t>.</w:t>
      </w:r>
    </w:p>
    <w:p w:rsidR="004A59E4" w:rsidRDefault="004A59E4" w:rsidP="00172D0F">
      <w:pPr>
        <w:snapToGrid w:val="0"/>
        <w:spacing w:before="120" w:after="120" w:line="360" w:lineRule="exact"/>
        <w:ind w:firstLine="720"/>
        <w:jc w:val="both"/>
        <w:rPr>
          <w:rFonts w:ascii="Times New Roman" w:hAnsi="Times New Roman"/>
          <w:color w:val="000000" w:themeColor="text1"/>
        </w:rPr>
      </w:pPr>
      <w:r>
        <w:rPr>
          <w:rFonts w:ascii="Times New Roman" w:hAnsi="Times New Roman"/>
          <w:color w:val="000000" w:themeColor="text1"/>
        </w:rPr>
        <w:t>+</w:t>
      </w:r>
      <w:r w:rsidR="00761CD9" w:rsidRPr="00761CD9">
        <w:rPr>
          <w:rFonts w:ascii="Times New Roman" w:hAnsi="Times New Roman"/>
          <w:color w:val="000000" w:themeColor="text1"/>
        </w:rPr>
        <w:t xml:space="preserve"> Giao UBND huyện Nghi Xuân</w:t>
      </w:r>
      <w:r w:rsidR="00D64693">
        <w:rPr>
          <w:rFonts w:ascii="Times New Roman" w:hAnsi="Times New Roman"/>
          <w:color w:val="000000" w:themeColor="text1"/>
        </w:rPr>
        <w:t>: C</w:t>
      </w:r>
      <w:r w:rsidR="00761CD9" w:rsidRPr="00761CD9">
        <w:rPr>
          <w:rFonts w:ascii="Times New Roman" w:hAnsi="Times New Roman"/>
          <w:color w:val="000000" w:themeColor="text1"/>
        </w:rPr>
        <w:t xml:space="preserve">hủ trì, phối hợp với UBND xã Xuân Hội, Trung tâm phát triển quỹ </w:t>
      </w:r>
      <w:r w:rsidR="00761CD9" w:rsidRPr="00761CD9">
        <w:rPr>
          <w:rFonts w:ascii="Times New Roman" w:hAnsi="Times New Roman" w:hint="eastAsia"/>
          <w:color w:val="000000" w:themeColor="text1"/>
        </w:rPr>
        <w:t>đ</w:t>
      </w:r>
      <w:r w:rsidR="00761CD9" w:rsidRPr="00761CD9">
        <w:rPr>
          <w:rFonts w:ascii="Times New Roman" w:hAnsi="Times New Roman"/>
          <w:color w:val="000000" w:themeColor="text1"/>
        </w:rPr>
        <w:t xml:space="preserve">ất và kỹ thuật </w:t>
      </w:r>
      <w:r w:rsidR="00761CD9" w:rsidRPr="00761CD9">
        <w:rPr>
          <w:rFonts w:ascii="Times New Roman" w:hAnsi="Times New Roman" w:hint="eastAsia"/>
          <w:color w:val="000000" w:themeColor="text1"/>
        </w:rPr>
        <w:t>đ</w:t>
      </w:r>
      <w:r w:rsidR="00761CD9" w:rsidRPr="00761CD9">
        <w:rPr>
          <w:rFonts w:ascii="Times New Roman" w:hAnsi="Times New Roman"/>
          <w:color w:val="000000" w:themeColor="text1"/>
        </w:rPr>
        <w:t xml:space="preserve">ịa chính và nhà </w:t>
      </w:r>
      <w:r w:rsidR="00761CD9" w:rsidRPr="00761CD9">
        <w:rPr>
          <w:rFonts w:ascii="Times New Roman" w:hAnsi="Times New Roman" w:hint="eastAsia"/>
          <w:color w:val="000000" w:themeColor="text1"/>
        </w:rPr>
        <w:t>đ</w:t>
      </w:r>
      <w:r w:rsidR="00761CD9" w:rsidRPr="00761CD9">
        <w:rPr>
          <w:rFonts w:ascii="Times New Roman" w:hAnsi="Times New Roman"/>
          <w:color w:val="000000" w:themeColor="text1"/>
        </w:rPr>
        <w:t>ầu t</w:t>
      </w:r>
      <w:r w:rsidR="00761CD9" w:rsidRPr="00761CD9">
        <w:rPr>
          <w:rFonts w:ascii="Times New Roman" w:hAnsi="Times New Roman" w:hint="eastAsia"/>
          <w:color w:val="000000" w:themeColor="text1"/>
        </w:rPr>
        <w:t>ư</w:t>
      </w:r>
      <w:r w:rsidR="00761CD9" w:rsidRPr="00761CD9">
        <w:rPr>
          <w:rFonts w:ascii="Times New Roman" w:hAnsi="Times New Roman"/>
          <w:color w:val="000000" w:themeColor="text1"/>
        </w:rPr>
        <w:t xml:space="preserve"> kiểm tra, rà soát lại và thống nhất các chi phí nhà </w:t>
      </w:r>
      <w:r w:rsidR="00761CD9" w:rsidRPr="00761CD9">
        <w:rPr>
          <w:rFonts w:ascii="Times New Roman" w:hAnsi="Times New Roman" w:hint="eastAsia"/>
          <w:color w:val="000000" w:themeColor="text1"/>
        </w:rPr>
        <w:t>đ</w:t>
      </w:r>
      <w:r w:rsidR="00761CD9" w:rsidRPr="00761CD9">
        <w:rPr>
          <w:rFonts w:ascii="Times New Roman" w:hAnsi="Times New Roman"/>
          <w:color w:val="000000" w:themeColor="text1"/>
        </w:rPr>
        <w:t>ầu t</w:t>
      </w:r>
      <w:r w:rsidR="00761CD9" w:rsidRPr="00761CD9">
        <w:rPr>
          <w:rFonts w:ascii="Times New Roman" w:hAnsi="Times New Roman" w:hint="eastAsia"/>
          <w:color w:val="000000" w:themeColor="text1"/>
        </w:rPr>
        <w:t>ư</w:t>
      </w:r>
      <w:r w:rsidR="00A53E47">
        <w:rPr>
          <w:rFonts w:ascii="Times New Roman" w:hAnsi="Times New Roman"/>
          <w:color w:val="000000" w:themeColor="text1"/>
        </w:rPr>
        <w:t xml:space="preserve"> đã bồi thường, hỗ trợ cho người dân</w:t>
      </w:r>
      <w:r w:rsidR="00761CD9" w:rsidRPr="00761CD9">
        <w:rPr>
          <w:rFonts w:ascii="Times New Roman" w:hAnsi="Times New Roman"/>
          <w:color w:val="000000" w:themeColor="text1"/>
        </w:rPr>
        <w:t xml:space="preserve"> </w:t>
      </w:r>
      <w:r w:rsidR="00A53E47">
        <w:rPr>
          <w:rFonts w:ascii="Times New Roman" w:hAnsi="Times New Roman"/>
          <w:color w:val="000000" w:themeColor="text1"/>
        </w:rPr>
        <w:t>để xem xét hoàn trả</w:t>
      </w:r>
      <w:r w:rsidR="00530081">
        <w:rPr>
          <w:rFonts w:ascii="Times New Roman" w:hAnsi="Times New Roman"/>
          <w:color w:val="000000" w:themeColor="text1"/>
        </w:rPr>
        <w:t xml:space="preserve"> cho nhà đầu tư</w:t>
      </w:r>
      <w:r w:rsidR="00A53E47">
        <w:rPr>
          <w:rFonts w:ascii="Times New Roman" w:hAnsi="Times New Roman"/>
          <w:color w:val="000000" w:themeColor="text1"/>
        </w:rPr>
        <w:t xml:space="preserve"> theo đúng quy định của pháp luật.</w:t>
      </w:r>
    </w:p>
    <w:p w:rsidR="00D64693" w:rsidRDefault="00D64693" w:rsidP="00172D0F">
      <w:pPr>
        <w:snapToGrid w:val="0"/>
        <w:spacing w:before="120" w:after="120" w:line="360" w:lineRule="exact"/>
        <w:ind w:firstLine="720"/>
        <w:jc w:val="both"/>
        <w:rPr>
          <w:rFonts w:ascii="Times New Roman" w:hAnsi="Times New Roman"/>
          <w:color w:val="000000" w:themeColor="text1"/>
        </w:rPr>
      </w:pPr>
      <w:r>
        <w:rPr>
          <w:rFonts w:ascii="Times New Roman" w:hAnsi="Times New Roman"/>
          <w:color w:val="000000" w:themeColor="text1"/>
        </w:rPr>
        <w:lastRenderedPageBreak/>
        <w:t xml:space="preserve">+ Giao Sở Tài nguyên và Môi trường: </w:t>
      </w:r>
      <w:r w:rsidR="00242C2A">
        <w:rPr>
          <w:rFonts w:ascii="Times New Roman" w:hAnsi="Times New Roman"/>
          <w:color w:val="000000" w:themeColor="text1"/>
        </w:rPr>
        <w:t xml:space="preserve">Chỉ đạo, kiểm tra, </w:t>
      </w:r>
      <w:r w:rsidR="002F7E0E">
        <w:rPr>
          <w:rFonts w:ascii="Times New Roman" w:hAnsi="Times New Roman"/>
          <w:color w:val="000000" w:themeColor="text1"/>
        </w:rPr>
        <w:t xml:space="preserve">đôn đốc, </w:t>
      </w:r>
      <w:r w:rsidR="00242C2A">
        <w:rPr>
          <w:rFonts w:ascii="Times New Roman" w:hAnsi="Times New Roman"/>
          <w:color w:val="000000" w:themeColor="text1"/>
        </w:rPr>
        <w:t xml:space="preserve">hướng dẫn </w:t>
      </w:r>
      <w:r w:rsidR="0004296E" w:rsidRPr="00761CD9">
        <w:rPr>
          <w:rFonts w:ascii="Times New Roman" w:hAnsi="Times New Roman"/>
          <w:color w:val="000000" w:themeColor="text1"/>
        </w:rPr>
        <w:t xml:space="preserve">Trung tâm phát triển quỹ </w:t>
      </w:r>
      <w:r w:rsidR="0004296E" w:rsidRPr="00761CD9">
        <w:rPr>
          <w:rFonts w:ascii="Times New Roman" w:hAnsi="Times New Roman" w:hint="eastAsia"/>
          <w:color w:val="000000" w:themeColor="text1"/>
        </w:rPr>
        <w:t>đ</w:t>
      </w:r>
      <w:r w:rsidR="0004296E" w:rsidRPr="00761CD9">
        <w:rPr>
          <w:rFonts w:ascii="Times New Roman" w:hAnsi="Times New Roman"/>
          <w:color w:val="000000" w:themeColor="text1"/>
        </w:rPr>
        <w:t xml:space="preserve">ất và kỹ thuật </w:t>
      </w:r>
      <w:r w:rsidR="0004296E" w:rsidRPr="00761CD9">
        <w:rPr>
          <w:rFonts w:ascii="Times New Roman" w:hAnsi="Times New Roman" w:hint="eastAsia"/>
          <w:color w:val="000000" w:themeColor="text1"/>
        </w:rPr>
        <w:t>đ</w:t>
      </w:r>
      <w:r w:rsidR="0004296E" w:rsidRPr="00761CD9">
        <w:rPr>
          <w:rFonts w:ascii="Times New Roman" w:hAnsi="Times New Roman"/>
          <w:color w:val="000000" w:themeColor="text1"/>
        </w:rPr>
        <w:t>ịa chính</w:t>
      </w:r>
      <w:r w:rsidR="0004296E">
        <w:rPr>
          <w:rFonts w:ascii="Times New Roman" w:hAnsi="Times New Roman"/>
          <w:color w:val="000000" w:themeColor="text1"/>
        </w:rPr>
        <w:t xml:space="preserve"> tỉnh, </w:t>
      </w:r>
      <w:r w:rsidR="0004296E" w:rsidRPr="00761CD9">
        <w:rPr>
          <w:rFonts w:ascii="Times New Roman" w:hAnsi="Times New Roman"/>
          <w:color w:val="000000" w:themeColor="text1"/>
        </w:rPr>
        <w:t>UBND huyện Nghi Xuân</w:t>
      </w:r>
      <w:r w:rsidR="0004296E">
        <w:rPr>
          <w:rFonts w:ascii="Times New Roman" w:hAnsi="Times New Roman"/>
          <w:color w:val="000000" w:themeColor="text1"/>
        </w:rPr>
        <w:t xml:space="preserve"> triển khai các quy trình,</w:t>
      </w:r>
      <w:r w:rsidR="002B5598">
        <w:rPr>
          <w:rFonts w:ascii="Times New Roman" w:hAnsi="Times New Roman"/>
          <w:color w:val="000000" w:themeColor="text1"/>
        </w:rPr>
        <w:t xml:space="preserve"> hồ sơ,</w:t>
      </w:r>
      <w:r w:rsidR="0004296E">
        <w:rPr>
          <w:rFonts w:ascii="Times New Roman" w:hAnsi="Times New Roman"/>
          <w:color w:val="000000" w:themeColor="text1"/>
        </w:rPr>
        <w:t xml:space="preserve"> thủ tục</w:t>
      </w:r>
      <w:r w:rsidR="0006560E">
        <w:rPr>
          <w:rFonts w:ascii="Times New Roman" w:hAnsi="Times New Roman"/>
          <w:color w:val="000000" w:themeColor="text1"/>
        </w:rPr>
        <w:t xml:space="preserve"> đấu giá quyền sử dụng đất </w:t>
      </w:r>
      <w:r w:rsidR="005E739F">
        <w:rPr>
          <w:rFonts w:ascii="Times New Roman" w:hAnsi="Times New Roman"/>
          <w:color w:val="000000" w:themeColor="text1"/>
        </w:rPr>
        <w:t xml:space="preserve">và các nội dung liên quan </w:t>
      </w:r>
      <w:r w:rsidR="0006560E">
        <w:rPr>
          <w:rFonts w:ascii="Times New Roman" w:hAnsi="Times New Roman"/>
          <w:color w:val="000000" w:themeColor="text1"/>
        </w:rPr>
        <w:t xml:space="preserve">theo </w:t>
      </w:r>
      <w:r w:rsidR="005E739F">
        <w:rPr>
          <w:rFonts w:ascii="Times New Roman" w:hAnsi="Times New Roman"/>
          <w:color w:val="000000" w:themeColor="text1"/>
        </w:rPr>
        <w:t xml:space="preserve">đúng </w:t>
      </w:r>
      <w:r w:rsidR="0006560E">
        <w:rPr>
          <w:rFonts w:ascii="Times New Roman" w:hAnsi="Times New Roman"/>
          <w:color w:val="000000" w:themeColor="text1"/>
        </w:rPr>
        <w:t>quy định</w:t>
      </w:r>
      <w:r w:rsidR="005E739F">
        <w:rPr>
          <w:rFonts w:ascii="Times New Roman" w:hAnsi="Times New Roman"/>
          <w:color w:val="000000" w:themeColor="text1"/>
        </w:rPr>
        <w:t xml:space="preserve">. </w:t>
      </w:r>
    </w:p>
    <w:p w:rsidR="00531421" w:rsidRDefault="00B55A70" w:rsidP="00172D0F">
      <w:pPr>
        <w:snapToGrid w:val="0"/>
        <w:spacing w:before="120" w:after="120" w:line="360" w:lineRule="exact"/>
        <w:ind w:firstLine="720"/>
        <w:jc w:val="both"/>
        <w:rPr>
          <w:rFonts w:ascii="Times New Roman" w:hAnsi="Times New Roman"/>
          <w:color w:val="000000" w:themeColor="text1"/>
        </w:rPr>
      </w:pPr>
      <w:r>
        <w:rPr>
          <w:rFonts w:ascii="Times New Roman" w:hAnsi="Times New Roman"/>
          <w:color w:val="000000" w:themeColor="text1"/>
        </w:rPr>
        <w:t xml:space="preserve">- Đây là dự án đã được Thường trực Tỉnh ủy cho ý kiến về chủ trương đầu tư tại </w:t>
      </w:r>
      <w:r w:rsidR="007C4F6A">
        <w:rPr>
          <w:rFonts w:ascii="Times New Roman" w:hAnsi="Times New Roman"/>
          <w:color w:val="000000" w:themeColor="text1"/>
        </w:rPr>
        <w:t>Văn bản số 261-TB/TU ngày 10/01/2017</w:t>
      </w:r>
      <w:r w:rsidR="0034761E">
        <w:rPr>
          <w:rFonts w:ascii="Times New Roman" w:hAnsi="Times New Roman"/>
          <w:color w:val="000000" w:themeColor="text1"/>
        </w:rPr>
        <w:t xml:space="preserve"> theo </w:t>
      </w:r>
      <w:r w:rsidR="00E812F6">
        <w:rPr>
          <w:rStyle w:val="fontstyle01"/>
        </w:rPr>
        <w:t>Quy chế làm việc của Ban chấp hành Đảng bộ tỉnh; do vậy, kính đề nghị UBND tỉnh báo cáo BCS Đảng UBND tỉnh xin ý kiến của Thường trực Tỉnh ủy để có cơ sở triển khai các bước tiếp theo (có dự thảo của BCS Đảng UBND tỉnh kèm theo).</w:t>
      </w:r>
    </w:p>
    <w:p w:rsidR="001D48A6" w:rsidRPr="00BE3BA8" w:rsidRDefault="002849CB" w:rsidP="00172D0F">
      <w:pPr>
        <w:snapToGrid w:val="0"/>
        <w:spacing w:before="120" w:after="120" w:line="360" w:lineRule="exact"/>
        <w:ind w:firstLine="720"/>
        <w:jc w:val="both"/>
        <w:rPr>
          <w:rFonts w:ascii="Times New Roman" w:hAnsi="Times New Roman"/>
          <w:color w:val="000000" w:themeColor="text1"/>
          <w:spacing w:val="-2"/>
          <w:lang w:val="vi-VN"/>
        </w:rPr>
      </w:pPr>
      <w:r w:rsidRPr="00BE3BA8">
        <w:rPr>
          <w:rFonts w:ascii="Times New Roman" w:hAnsi="Times New Roman"/>
          <w:color w:val="000000" w:themeColor="text1"/>
        </w:rPr>
        <w:t>Kính đ</w:t>
      </w:r>
      <w:r w:rsidR="00A94327" w:rsidRPr="00BE3BA8">
        <w:rPr>
          <w:rFonts w:ascii="Times New Roman" w:hAnsi="Times New Roman"/>
          <w:color w:val="000000" w:themeColor="text1"/>
          <w:lang w:val="vi-VN"/>
        </w:rPr>
        <w:t xml:space="preserve">ề nghị </w:t>
      </w:r>
      <w:r w:rsidR="00F9541C" w:rsidRPr="00BE3BA8">
        <w:rPr>
          <w:rFonts w:ascii="Times New Roman" w:hAnsi="Times New Roman"/>
          <w:color w:val="000000" w:themeColor="text1"/>
        </w:rPr>
        <w:t>UBND tỉnh xem xét</w:t>
      </w:r>
      <w:r w:rsidR="00066AAD" w:rsidRPr="00BE3BA8">
        <w:rPr>
          <w:rFonts w:ascii="Times New Roman" w:hAnsi="Times New Roman"/>
          <w:color w:val="000000" w:themeColor="text1"/>
        </w:rPr>
        <w:t>, quyết định</w:t>
      </w:r>
      <w:r w:rsidR="001D48A6" w:rsidRPr="00BE3BA8">
        <w:rPr>
          <w:rFonts w:ascii="Times New Roman" w:hAnsi="Times New Roman"/>
          <w:color w:val="000000" w:themeColor="text1"/>
          <w:spacing w:val="-2"/>
          <w:lang w:val="vi-VN"/>
        </w:rPr>
        <w:t>./.</w:t>
      </w:r>
    </w:p>
    <w:p w:rsidR="0002343C" w:rsidRPr="00BE3BA8" w:rsidRDefault="0002343C" w:rsidP="006D7CA3">
      <w:pPr>
        <w:spacing w:before="120" w:after="120"/>
        <w:ind w:firstLine="720"/>
        <w:jc w:val="both"/>
        <w:rPr>
          <w:rFonts w:ascii="Times New Roman" w:hAnsi="Times New Roman"/>
          <w:color w:val="000000" w:themeColor="text1"/>
          <w:spacing w:val="-2"/>
          <w:sz w:val="2"/>
          <w:szCs w:val="27"/>
          <w:lang w:val="vi-VN"/>
        </w:rPr>
      </w:pPr>
    </w:p>
    <w:tbl>
      <w:tblPr>
        <w:tblW w:w="9180" w:type="dxa"/>
        <w:tblLook w:val="01E0" w:firstRow="1" w:lastRow="1" w:firstColumn="1" w:lastColumn="1" w:noHBand="0" w:noVBand="0"/>
      </w:tblPr>
      <w:tblGrid>
        <w:gridCol w:w="5211"/>
        <w:gridCol w:w="3969"/>
      </w:tblGrid>
      <w:tr w:rsidR="001D48A6" w:rsidRPr="00BE3BA8" w:rsidTr="00535EBB">
        <w:trPr>
          <w:trHeight w:val="2442"/>
        </w:trPr>
        <w:tc>
          <w:tcPr>
            <w:tcW w:w="5211" w:type="dxa"/>
          </w:tcPr>
          <w:p w:rsidR="001D48A6" w:rsidRPr="00BE3BA8" w:rsidRDefault="001D48A6" w:rsidP="00780710">
            <w:pPr>
              <w:jc w:val="both"/>
              <w:rPr>
                <w:rFonts w:ascii="Times New Roman" w:hAnsi="Times New Roman"/>
                <w:b/>
                <w:i/>
                <w:color w:val="000000" w:themeColor="text1"/>
                <w:sz w:val="24"/>
                <w:szCs w:val="24"/>
                <w:lang w:val="vi-VN"/>
              </w:rPr>
            </w:pPr>
            <w:r w:rsidRPr="00BE3BA8">
              <w:rPr>
                <w:rFonts w:ascii="Times New Roman" w:hAnsi="Times New Roman"/>
                <w:b/>
                <w:i/>
                <w:color w:val="000000" w:themeColor="text1"/>
                <w:sz w:val="24"/>
                <w:szCs w:val="24"/>
                <w:lang w:val="vi-VN"/>
              </w:rPr>
              <w:t>N</w:t>
            </w:r>
            <w:r w:rsidRPr="00BE3BA8">
              <w:rPr>
                <w:rFonts w:ascii="Times New Roman" w:hAnsi="Times New Roman" w:hint="eastAsia"/>
                <w:b/>
                <w:i/>
                <w:color w:val="000000" w:themeColor="text1"/>
                <w:sz w:val="24"/>
                <w:szCs w:val="24"/>
                <w:lang w:val="vi-VN"/>
              </w:rPr>
              <w:t>ơ</w:t>
            </w:r>
            <w:r w:rsidRPr="00BE3BA8">
              <w:rPr>
                <w:rFonts w:ascii="Times New Roman" w:hAnsi="Times New Roman"/>
                <w:b/>
                <w:i/>
                <w:color w:val="000000" w:themeColor="text1"/>
                <w:sz w:val="24"/>
                <w:szCs w:val="24"/>
                <w:lang w:val="vi-VN"/>
              </w:rPr>
              <w:t>i nhận:</w:t>
            </w:r>
          </w:p>
          <w:p w:rsidR="001D48A6" w:rsidRPr="00BE3BA8" w:rsidRDefault="001D48A6" w:rsidP="00780710">
            <w:pPr>
              <w:jc w:val="both"/>
              <w:rPr>
                <w:rFonts w:ascii="Times New Roman" w:hAnsi="Times New Roman"/>
                <w:color w:val="000000" w:themeColor="text1"/>
                <w:sz w:val="22"/>
                <w:szCs w:val="24"/>
                <w:lang w:val="vi-VN"/>
              </w:rPr>
            </w:pPr>
            <w:r w:rsidRPr="00BE3BA8">
              <w:rPr>
                <w:rFonts w:ascii="Times New Roman" w:hAnsi="Times New Roman"/>
                <w:color w:val="000000" w:themeColor="text1"/>
                <w:sz w:val="22"/>
                <w:szCs w:val="24"/>
                <w:lang w:val="vi-VN"/>
              </w:rPr>
              <w:t>- Nh</w:t>
            </w:r>
            <w:r w:rsidRPr="00BE3BA8">
              <w:rPr>
                <w:rFonts w:ascii="Times New Roman" w:hAnsi="Times New Roman" w:hint="eastAsia"/>
                <w:color w:val="000000" w:themeColor="text1"/>
                <w:sz w:val="22"/>
                <w:szCs w:val="24"/>
                <w:lang w:val="vi-VN"/>
              </w:rPr>
              <w:t>ư</w:t>
            </w:r>
            <w:r w:rsidRPr="00BE3BA8">
              <w:rPr>
                <w:rFonts w:ascii="Times New Roman" w:hAnsi="Times New Roman"/>
                <w:color w:val="000000" w:themeColor="text1"/>
                <w:sz w:val="22"/>
                <w:szCs w:val="24"/>
                <w:lang w:val="vi-VN"/>
              </w:rPr>
              <w:t xml:space="preserve"> trên;</w:t>
            </w:r>
          </w:p>
          <w:p w:rsidR="001D48A6" w:rsidRPr="00BE3BA8" w:rsidRDefault="007A4516" w:rsidP="00780710">
            <w:pPr>
              <w:jc w:val="both"/>
              <w:rPr>
                <w:rFonts w:ascii="Times New Roman" w:hAnsi="Times New Roman"/>
                <w:color w:val="000000" w:themeColor="text1"/>
                <w:sz w:val="22"/>
                <w:szCs w:val="24"/>
                <w:lang w:val="vi-VN"/>
              </w:rPr>
            </w:pPr>
            <w:r w:rsidRPr="00BE3BA8">
              <w:rPr>
                <w:rFonts w:ascii="Times New Roman" w:hAnsi="Times New Roman"/>
                <w:color w:val="000000" w:themeColor="text1"/>
                <w:sz w:val="22"/>
                <w:szCs w:val="24"/>
                <w:lang w:val="vi-VN"/>
              </w:rPr>
              <w:t xml:space="preserve">- </w:t>
            </w:r>
            <w:r w:rsidR="00724B95">
              <w:rPr>
                <w:rFonts w:ascii="Times New Roman" w:hAnsi="Times New Roman"/>
                <w:color w:val="000000" w:themeColor="text1"/>
                <w:sz w:val="22"/>
                <w:szCs w:val="24"/>
              </w:rPr>
              <w:t xml:space="preserve">Các P. </w:t>
            </w:r>
            <w:r w:rsidR="000C0D7C" w:rsidRPr="00BE3BA8">
              <w:rPr>
                <w:rFonts w:ascii="Times New Roman" w:hAnsi="Times New Roman"/>
                <w:color w:val="000000" w:themeColor="text1"/>
                <w:sz w:val="22"/>
                <w:szCs w:val="24"/>
                <w:lang w:val="vi-VN"/>
              </w:rPr>
              <w:t>Giám đốc Sở</w:t>
            </w:r>
            <w:r w:rsidR="001D48A6" w:rsidRPr="00BE3BA8">
              <w:rPr>
                <w:rFonts w:ascii="Times New Roman" w:hAnsi="Times New Roman"/>
                <w:color w:val="000000" w:themeColor="text1"/>
                <w:sz w:val="22"/>
                <w:szCs w:val="24"/>
                <w:lang w:val="vi-VN"/>
              </w:rPr>
              <w:t>;</w:t>
            </w:r>
          </w:p>
          <w:p w:rsidR="001D48A6" w:rsidRPr="00BE3BA8" w:rsidRDefault="001D48A6" w:rsidP="00BA0164">
            <w:pPr>
              <w:jc w:val="both"/>
              <w:rPr>
                <w:rFonts w:ascii="Times New Roman" w:hAnsi="Times New Roman"/>
                <w:color w:val="000000" w:themeColor="text1"/>
                <w:szCs w:val="24"/>
              </w:rPr>
            </w:pPr>
            <w:r w:rsidRPr="00BE3BA8">
              <w:rPr>
                <w:rFonts w:ascii="Times New Roman" w:hAnsi="Times New Roman"/>
                <w:color w:val="000000" w:themeColor="text1"/>
                <w:sz w:val="22"/>
                <w:szCs w:val="24"/>
                <w:lang w:val="vi-VN"/>
              </w:rPr>
              <w:t>- L</w:t>
            </w:r>
            <w:r w:rsidRPr="00BE3BA8">
              <w:rPr>
                <w:rFonts w:ascii="Times New Roman" w:hAnsi="Times New Roman" w:hint="eastAsia"/>
                <w:color w:val="000000" w:themeColor="text1"/>
                <w:sz w:val="22"/>
                <w:szCs w:val="24"/>
                <w:lang w:val="vi-VN"/>
              </w:rPr>
              <w:t>ư</w:t>
            </w:r>
            <w:r w:rsidRPr="00BE3BA8">
              <w:rPr>
                <w:rFonts w:ascii="Times New Roman" w:hAnsi="Times New Roman"/>
                <w:color w:val="000000" w:themeColor="text1"/>
                <w:sz w:val="22"/>
                <w:szCs w:val="24"/>
                <w:lang w:val="vi-VN"/>
              </w:rPr>
              <w:t xml:space="preserve">u: VT, </w:t>
            </w:r>
            <w:r w:rsidR="00BA0164" w:rsidRPr="00BE3BA8">
              <w:rPr>
                <w:rFonts w:ascii="Times New Roman" w:hAnsi="Times New Roman"/>
                <w:color w:val="000000" w:themeColor="text1"/>
                <w:sz w:val="22"/>
                <w:szCs w:val="24"/>
                <w:lang w:val="vi-VN"/>
              </w:rPr>
              <w:t>DN</w:t>
            </w:r>
            <w:r w:rsidR="00BA0164" w:rsidRPr="00BE3BA8">
              <w:rPr>
                <w:rFonts w:ascii="Times New Roman" w:hAnsi="Times New Roman" w:hint="eastAsia"/>
                <w:color w:val="000000" w:themeColor="text1"/>
                <w:sz w:val="22"/>
                <w:szCs w:val="24"/>
                <w:lang w:val="vi-VN"/>
              </w:rPr>
              <w:t>Đ</w:t>
            </w:r>
            <w:r w:rsidR="00BA0164" w:rsidRPr="00BE3BA8">
              <w:rPr>
                <w:rFonts w:ascii="Times New Roman" w:hAnsi="Times New Roman"/>
                <w:color w:val="000000" w:themeColor="text1"/>
                <w:sz w:val="22"/>
                <w:szCs w:val="24"/>
                <w:lang w:val="vi-VN"/>
              </w:rPr>
              <w:t>T</w:t>
            </w:r>
            <w:r w:rsidRPr="00BE3BA8">
              <w:rPr>
                <w:rFonts w:ascii="Times New Roman" w:hAnsi="Times New Roman"/>
                <w:color w:val="000000" w:themeColor="text1"/>
                <w:sz w:val="22"/>
                <w:szCs w:val="24"/>
                <w:lang w:val="vi-VN"/>
              </w:rPr>
              <w:t>.</w:t>
            </w:r>
            <w:r w:rsidR="00BD2127" w:rsidRPr="00BE3BA8">
              <w:rPr>
                <w:rFonts w:ascii="Times New Roman" w:hAnsi="Times New Roman"/>
                <w:color w:val="000000" w:themeColor="text1"/>
                <w:sz w:val="22"/>
                <w:szCs w:val="24"/>
              </w:rPr>
              <w:t xml:space="preserve"> T.</w:t>
            </w:r>
          </w:p>
        </w:tc>
        <w:tc>
          <w:tcPr>
            <w:tcW w:w="3969" w:type="dxa"/>
          </w:tcPr>
          <w:p w:rsidR="001D48A6" w:rsidRPr="00BE3BA8" w:rsidRDefault="001D48A6" w:rsidP="00046A32">
            <w:pPr>
              <w:jc w:val="center"/>
              <w:rPr>
                <w:rFonts w:ascii="Times New Roman" w:hAnsi="Times New Roman"/>
                <w:b/>
                <w:color w:val="000000" w:themeColor="text1"/>
                <w:sz w:val="26"/>
                <w:szCs w:val="24"/>
                <w:lang w:val="vi-VN"/>
              </w:rPr>
            </w:pPr>
            <w:r w:rsidRPr="00BE3BA8">
              <w:rPr>
                <w:rFonts w:ascii="Times New Roman" w:hAnsi="Times New Roman"/>
                <w:b/>
                <w:color w:val="000000" w:themeColor="text1"/>
                <w:sz w:val="26"/>
                <w:szCs w:val="24"/>
                <w:lang w:val="vi-VN"/>
              </w:rPr>
              <w:t>GIÁM ĐỐC</w:t>
            </w:r>
          </w:p>
          <w:p w:rsidR="001D48A6" w:rsidRPr="00BE3BA8" w:rsidRDefault="001D48A6" w:rsidP="00046A32">
            <w:pPr>
              <w:jc w:val="center"/>
              <w:rPr>
                <w:rFonts w:ascii="Times New Roman" w:hAnsi="Times New Roman"/>
                <w:b/>
                <w:i/>
                <w:color w:val="000000" w:themeColor="text1"/>
                <w:sz w:val="38"/>
                <w:szCs w:val="24"/>
                <w:lang w:val="vi-VN"/>
              </w:rPr>
            </w:pPr>
          </w:p>
          <w:p w:rsidR="00747878" w:rsidRDefault="00747878" w:rsidP="00046A32">
            <w:pPr>
              <w:jc w:val="center"/>
              <w:rPr>
                <w:rFonts w:ascii="Times New Roman" w:hAnsi="Times New Roman"/>
                <w:b/>
                <w:color w:val="000000" w:themeColor="text1"/>
                <w:sz w:val="40"/>
                <w:szCs w:val="24"/>
                <w:lang w:val="vi-VN"/>
              </w:rPr>
            </w:pPr>
          </w:p>
          <w:p w:rsidR="00F13952" w:rsidRPr="00BE3BA8" w:rsidRDefault="00F13952" w:rsidP="00046A32">
            <w:pPr>
              <w:jc w:val="center"/>
              <w:rPr>
                <w:rFonts w:ascii="Times New Roman" w:hAnsi="Times New Roman"/>
                <w:b/>
                <w:color w:val="000000" w:themeColor="text1"/>
                <w:sz w:val="40"/>
                <w:szCs w:val="24"/>
                <w:lang w:val="vi-VN"/>
              </w:rPr>
            </w:pPr>
          </w:p>
          <w:p w:rsidR="00A936D5" w:rsidRPr="00BE3BA8" w:rsidRDefault="00A936D5" w:rsidP="00046A32">
            <w:pPr>
              <w:jc w:val="center"/>
              <w:rPr>
                <w:rFonts w:ascii="Times New Roman" w:hAnsi="Times New Roman"/>
                <w:b/>
                <w:color w:val="000000" w:themeColor="text1"/>
                <w:sz w:val="40"/>
                <w:szCs w:val="24"/>
                <w:lang w:val="vi-VN"/>
              </w:rPr>
            </w:pPr>
          </w:p>
          <w:p w:rsidR="001D48A6" w:rsidRPr="00BE3BA8" w:rsidRDefault="00724B95" w:rsidP="00046A32">
            <w:pPr>
              <w:jc w:val="center"/>
              <w:rPr>
                <w:rFonts w:ascii="Times New Roman" w:hAnsi="Times New Roman"/>
                <w:b/>
                <w:color w:val="000000" w:themeColor="text1"/>
                <w:szCs w:val="24"/>
              </w:rPr>
            </w:pPr>
            <w:r>
              <w:rPr>
                <w:rFonts w:ascii="Times New Roman" w:hAnsi="Times New Roman"/>
                <w:b/>
                <w:color w:val="000000" w:themeColor="text1"/>
                <w:szCs w:val="24"/>
              </w:rPr>
              <w:t>Trần Việt Hà</w:t>
            </w:r>
          </w:p>
        </w:tc>
      </w:tr>
    </w:tbl>
    <w:p w:rsidR="00724B95" w:rsidRDefault="00724B95" w:rsidP="00724B95">
      <w:pPr>
        <w:rPr>
          <w:color w:val="000000" w:themeColor="text1"/>
        </w:rPr>
      </w:pPr>
    </w:p>
    <w:p w:rsidR="002369C8" w:rsidRDefault="002369C8" w:rsidP="00724B95">
      <w:pPr>
        <w:rPr>
          <w:color w:val="000000" w:themeColor="text1"/>
        </w:rPr>
      </w:pPr>
    </w:p>
    <w:p w:rsidR="002369C8" w:rsidRDefault="002369C8" w:rsidP="00724B95">
      <w:pPr>
        <w:rPr>
          <w:color w:val="000000" w:themeColor="text1"/>
        </w:rPr>
      </w:pPr>
    </w:p>
    <w:p w:rsidR="002369C8" w:rsidRDefault="002369C8" w:rsidP="00724B95">
      <w:pPr>
        <w:rPr>
          <w:color w:val="000000" w:themeColor="text1"/>
        </w:rPr>
      </w:pPr>
    </w:p>
    <w:p w:rsidR="002369C8" w:rsidRDefault="002369C8" w:rsidP="00724B95">
      <w:pPr>
        <w:rPr>
          <w:color w:val="000000" w:themeColor="text1"/>
        </w:rPr>
      </w:pPr>
    </w:p>
    <w:p w:rsidR="002369C8" w:rsidRDefault="002369C8" w:rsidP="00724B95">
      <w:pPr>
        <w:rPr>
          <w:color w:val="000000" w:themeColor="text1"/>
        </w:rPr>
      </w:pPr>
    </w:p>
    <w:p w:rsidR="002369C8" w:rsidRDefault="002369C8" w:rsidP="00724B95">
      <w:pPr>
        <w:rPr>
          <w:color w:val="000000" w:themeColor="text1"/>
        </w:rPr>
      </w:pPr>
    </w:p>
    <w:p w:rsidR="002369C8" w:rsidRDefault="002369C8" w:rsidP="00724B95">
      <w:pPr>
        <w:rPr>
          <w:color w:val="000000" w:themeColor="text1"/>
        </w:rPr>
      </w:pPr>
    </w:p>
    <w:p w:rsidR="002369C8" w:rsidRDefault="002369C8" w:rsidP="00724B95">
      <w:pPr>
        <w:rPr>
          <w:color w:val="000000" w:themeColor="text1"/>
        </w:rPr>
      </w:pPr>
    </w:p>
    <w:p w:rsidR="002369C8" w:rsidRDefault="002369C8" w:rsidP="00724B95">
      <w:pPr>
        <w:rPr>
          <w:color w:val="000000" w:themeColor="text1"/>
        </w:rPr>
      </w:pPr>
    </w:p>
    <w:p w:rsidR="002369C8" w:rsidRDefault="002369C8" w:rsidP="00724B95">
      <w:pPr>
        <w:rPr>
          <w:color w:val="000000" w:themeColor="text1"/>
        </w:rPr>
      </w:pPr>
    </w:p>
    <w:p w:rsidR="002369C8" w:rsidRDefault="002369C8" w:rsidP="00724B95">
      <w:pPr>
        <w:rPr>
          <w:color w:val="000000" w:themeColor="text1"/>
        </w:rPr>
      </w:pPr>
    </w:p>
    <w:p w:rsidR="002369C8" w:rsidRDefault="002369C8" w:rsidP="00724B95">
      <w:pPr>
        <w:rPr>
          <w:color w:val="000000" w:themeColor="text1"/>
        </w:rPr>
      </w:pPr>
    </w:p>
    <w:p w:rsidR="002369C8" w:rsidRDefault="002369C8" w:rsidP="00724B95">
      <w:pPr>
        <w:rPr>
          <w:color w:val="000000" w:themeColor="text1"/>
        </w:rPr>
      </w:pPr>
    </w:p>
    <w:p w:rsidR="002369C8" w:rsidRDefault="002369C8" w:rsidP="00724B95">
      <w:pPr>
        <w:rPr>
          <w:color w:val="000000" w:themeColor="text1"/>
        </w:rPr>
      </w:pPr>
    </w:p>
    <w:p w:rsidR="002369C8" w:rsidRDefault="002369C8" w:rsidP="00724B95">
      <w:pPr>
        <w:rPr>
          <w:color w:val="000000" w:themeColor="text1"/>
        </w:rPr>
      </w:pPr>
    </w:p>
    <w:p w:rsidR="002369C8" w:rsidRDefault="002369C8" w:rsidP="00724B95">
      <w:pPr>
        <w:rPr>
          <w:color w:val="000000" w:themeColor="text1"/>
        </w:rPr>
      </w:pPr>
    </w:p>
    <w:p w:rsidR="002369C8" w:rsidRDefault="002369C8" w:rsidP="00724B95">
      <w:pPr>
        <w:rPr>
          <w:color w:val="000000" w:themeColor="text1"/>
        </w:rPr>
      </w:pPr>
    </w:p>
    <w:p w:rsidR="002369C8" w:rsidRDefault="002369C8" w:rsidP="00724B95">
      <w:pPr>
        <w:rPr>
          <w:color w:val="000000" w:themeColor="text1"/>
        </w:rPr>
      </w:pPr>
    </w:p>
    <w:p w:rsidR="002369C8" w:rsidRDefault="002369C8" w:rsidP="00724B95">
      <w:pPr>
        <w:rPr>
          <w:color w:val="000000" w:themeColor="text1"/>
        </w:rPr>
      </w:pPr>
    </w:p>
    <w:p w:rsidR="002369C8" w:rsidRDefault="002369C8" w:rsidP="00724B95">
      <w:pPr>
        <w:rPr>
          <w:color w:val="000000" w:themeColor="text1"/>
        </w:rPr>
      </w:pPr>
    </w:p>
    <w:p w:rsidR="002369C8" w:rsidRDefault="002369C8" w:rsidP="00724B95">
      <w:pPr>
        <w:rPr>
          <w:color w:val="000000" w:themeColor="text1"/>
        </w:rPr>
      </w:pPr>
    </w:p>
    <w:p w:rsidR="002369C8" w:rsidRDefault="002369C8" w:rsidP="00724B95">
      <w:pPr>
        <w:rPr>
          <w:color w:val="000000" w:themeColor="text1"/>
        </w:rPr>
      </w:pPr>
    </w:p>
    <w:p w:rsidR="002369C8" w:rsidRDefault="002369C8" w:rsidP="00724B95">
      <w:pPr>
        <w:rPr>
          <w:color w:val="000000" w:themeColor="text1"/>
        </w:rPr>
      </w:pPr>
    </w:p>
    <w:p w:rsidR="00724B95" w:rsidRDefault="00724B95" w:rsidP="00724B95">
      <w:pPr>
        <w:rPr>
          <w:color w:val="000000" w:themeColor="text1"/>
        </w:rPr>
      </w:pPr>
    </w:p>
    <w:tbl>
      <w:tblPr>
        <w:tblW w:w="9640" w:type="dxa"/>
        <w:tblInd w:w="-318" w:type="dxa"/>
        <w:tblLook w:val="04A0" w:firstRow="1" w:lastRow="0" w:firstColumn="1" w:lastColumn="0" w:noHBand="0" w:noVBand="1"/>
      </w:tblPr>
      <w:tblGrid>
        <w:gridCol w:w="4537"/>
        <w:gridCol w:w="5103"/>
      </w:tblGrid>
      <w:tr w:rsidR="00724B95" w:rsidRPr="00B5727A" w:rsidTr="00724B95">
        <w:tc>
          <w:tcPr>
            <w:tcW w:w="4537" w:type="dxa"/>
            <w:hideMark/>
          </w:tcPr>
          <w:p w:rsidR="00724B95" w:rsidRPr="00B5727A" w:rsidRDefault="00724B95" w:rsidP="00EA22FA">
            <w:pPr>
              <w:jc w:val="center"/>
              <w:rPr>
                <w:rFonts w:ascii="Times New Roman" w:hAnsi="Times New Roman"/>
                <w:sz w:val="26"/>
                <w:szCs w:val="26"/>
              </w:rPr>
            </w:pPr>
            <w:r w:rsidRPr="00B5727A">
              <w:rPr>
                <w:rFonts w:ascii="Times New Roman" w:hAnsi="Times New Roman"/>
                <w:sz w:val="26"/>
                <w:szCs w:val="26"/>
              </w:rPr>
              <w:lastRenderedPageBreak/>
              <w:t>TỈNH UỶ HÀ TĨNH</w:t>
            </w:r>
          </w:p>
          <w:p w:rsidR="00724B95" w:rsidRPr="00B5727A" w:rsidRDefault="00724B95" w:rsidP="00EA22FA">
            <w:pPr>
              <w:jc w:val="center"/>
              <w:rPr>
                <w:rFonts w:ascii="Times New Roman" w:hAnsi="Times New Roman"/>
                <w:b/>
                <w:bCs/>
                <w:sz w:val="26"/>
                <w:szCs w:val="26"/>
              </w:rPr>
            </w:pPr>
            <w:r w:rsidRPr="00B5727A">
              <w:rPr>
                <w:rFonts w:ascii="Times New Roman" w:hAnsi="Times New Roman"/>
                <w:b/>
                <w:bCs/>
                <w:sz w:val="26"/>
                <w:szCs w:val="26"/>
              </w:rPr>
              <w:t>BAN CÁN SỰ ĐẢNG</w:t>
            </w:r>
          </w:p>
          <w:p w:rsidR="00724B95" w:rsidRPr="00B5727A" w:rsidRDefault="00724B95" w:rsidP="00EA22FA">
            <w:pPr>
              <w:jc w:val="center"/>
              <w:rPr>
                <w:rFonts w:ascii="Times New Roman" w:hAnsi="Times New Roman"/>
                <w:sz w:val="26"/>
                <w:szCs w:val="26"/>
              </w:rPr>
            </w:pPr>
            <w:r w:rsidRPr="00B5727A">
              <w:rPr>
                <w:rFonts w:ascii="Times New Roman" w:hAnsi="Times New Roman"/>
                <w:b/>
                <w:bCs/>
                <w:sz w:val="26"/>
                <w:szCs w:val="26"/>
              </w:rPr>
              <w:t xml:space="preserve">UỶ BAN NHÂN DÂN TỈNH </w:t>
            </w:r>
          </w:p>
          <w:p w:rsidR="00724B95" w:rsidRPr="00B5727A" w:rsidRDefault="00724B95" w:rsidP="00EA22FA">
            <w:pPr>
              <w:jc w:val="center"/>
              <w:rPr>
                <w:rFonts w:ascii="Times New Roman" w:hAnsi="Times New Roman"/>
                <w:sz w:val="26"/>
                <w:szCs w:val="26"/>
              </w:rPr>
            </w:pPr>
            <w:r w:rsidRPr="00B5727A">
              <w:rPr>
                <w:rFonts w:ascii="Times New Roman" w:hAnsi="Times New Roman"/>
                <w:sz w:val="26"/>
                <w:szCs w:val="26"/>
              </w:rPr>
              <w:t>*</w:t>
            </w:r>
          </w:p>
          <w:p w:rsidR="00724B95" w:rsidRPr="00B5727A" w:rsidRDefault="00724B95" w:rsidP="00EA22FA">
            <w:pPr>
              <w:jc w:val="center"/>
              <w:rPr>
                <w:rFonts w:ascii="Times New Roman" w:hAnsi="Times New Roman"/>
                <w:sz w:val="26"/>
                <w:szCs w:val="26"/>
              </w:rPr>
            </w:pPr>
            <w:r w:rsidRPr="00B5727A">
              <w:rPr>
                <w:rFonts w:ascii="Times New Roman" w:hAnsi="Times New Roman"/>
                <w:sz w:val="26"/>
                <w:szCs w:val="26"/>
              </w:rPr>
              <w:t>Số:          -CV/BCS</w:t>
            </w:r>
          </w:p>
          <w:p w:rsidR="00724B95" w:rsidRPr="00B5727A" w:rsidRDefault="00724B95" w:rsidP="00EA22FA">
            <w:pPr>
              <w:jc w:val="center"/>
              <w:rPr>
                <w:rFonts w:ascii="Times New Roman" w:hAnsi="Times New Roman"/>
                <w:b/>
                <w:bCs/>
                <w:sz w:val="2"/>
                <w:szCs w:val="2"/>
              </w:rPr>
            </w:pPr>
            <w:r w:rsidRPr="00B5727A">
              <w:rPr>
                <w:rFonts w:ascii="Times New Roman" w:hAnsi="Times New Roman"/>
                <w:sz w:val="24"/>
                <w:szCs w:val="24"/>
              </w:rPr>
              <w:t>V/v xin ý kiến chủ trương</w:t>
            </w:r>
            <w:r>
              <w:rPr>
                <w:rFonts w:ascii="Times New Roman" w:hAnsi="Times New Roman"/>
                <w:sz w:val="24"/>
                <w:szCs w:val="24"/>
              </w:rPr>
              <w:t xml:space="preserve"> chấm dứt hoạt động</w:t>
            </w:r>
            <w:r w:rsidRPr="00B5727A">
              <w:rPr>
                <w:rFonts w:ascii="Times New Roman" w:hAnsi="Times New Roman"/>
                <w:sz w:val="24"/>
                <w:szCs w:val="24"/>
              </w:rPr>
              <w:t xml:space="preserve"> </w:t>
            </w:r>
            <w:r>
              <w:rPr>
                <w:rFonts w:ascii="Times New Roman" w:hAnsi="Times New Roman"/>
                <w:color w:val="000000" w:themeColor="text1"/>
                <w:sz w:val="24"/>
                <w:szCs w:val="24"/>
              </w:rPr>
              <w:t>dự án Khu du lịch sinh thái biển Xuân Hội tại xã Xuân Hội, huyện Nghi Xuân</w:t>
            </w:r>
          </w:p>
        </w:tc>
        <w:tc>
          <w:tcPr>
            <w:tcW w:w="5103" w:type="dxa"/>
          </w:tcPr>
          <w:p w:rsidR="00724B95" w:rsidRPr="00B5727A" w:rsidRDefault="00B858C5" w:rsidP="00EA22FA">
            <w:pPr>
              <w:keepNext/>
              <w:spacing w:after="60"/>
              <w:jc w:val="center"/>
              <w:outlineLvl w:val="0"/>
              <w:rPr>
                <w:rFonts w:ascii="Times New Roman" w:hAnsi="Times New Roman"/>
                <w:b/>
                <w:bCs/>
                <w:kern w:val="32"/>
                <w:sz w:val="32"/>
                <w:szCs w:val="32"/>
              </w:rPr>
            </w:pPr>
            <w:r>
              <w:rPr>
                <w:rFonts w:ascii="Times New Roman" w:hAnsi="Times New Roman"/>
                <w:noProof/>
              </w:rPr>
              <w:pict>
                <v:line id="Straight Connector 1" o:spid="_x0000_s1028" style="position:absolute;left:0;text-align:left;z-index:251657728;visibility:visible;mso-wrap-distance-top:-1e-4mm;mso-wrap-distance-bottom:-1e-4mm;mso-position-horizontal-relative:text;mso-position-vertical-relative:text" from="37.45pt,16.8pt" to="206.55pt,1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"/>
              </w:pict>
            </w:r>
            <w:r w:rsidR="00724B95" w:rsidRPr="00B5727A">
              <w:rPr>
                <w:rFonts w:ascii="Times New Roman" w:hAnsi="Times New Roman"/>
                <w:b/>
                <w:bCs/>
                <w:kern w:val="32"/>
                <w:sz w:val="26"/>
                <w:szCs w:val="26"/>
              </w:rPr>
              <w:t>ĐẢNG CỘNG SẢN VIỆT NAM</w:t>
            </w:r>
          </w:p>
          <w:p w:rsidR="00724B95" w:rsidRPr="00B5727A" w:rsidRDefault="00724B95" w:rsidP="00EA22FA">
            <w:pPr>
              <w:tabs>
                <w:tab w:val="center" w:pos="2944"/>
                <w:tab w:val="left" w:pos="5174"/>
              </w:tabs>
              <w:rPr>
                <w:rFonts w:ascii="Times New Roman" w:hAnsi="Times New Roman"/>
              </w:rPr>
            </w:pPr>
          </w:p>
          <w:p w:rsidR="00724B95" w:rsidRPr="00B5727A" w:rsidRDefault="00724B95" w:rsidP="00EA22FA">
            <w:pPr>
              <w:tabs>
                <w:tab w:val="center" w:pos="2944"/>
                <w:tab w:val="left" w:pos="5174"/>
              </w:tabs>
              <w:rPr>
                <w:rFonts w:ascii="Times New Roman" w:hAnsi="Times New Roman"/>
                <w:i/>
                <w:iCs/>
              </w:rPr>
            </w:pPr>
            <w:r w:rsidRPr="00B5727A">
              <w:rPr>
                <w:rFonts w:ascii="Times New Roman" w:hAnsi="Times New Roman"/>
              </w:rPr>
              <w:tab/>
            </w:r>
            <w:r w:rsidRPr="00B5727A">
              <w:rPr>
                <w:rFonts w:ascii="Times New Roman" w:hAnsi="Times New Roman"/>
                <w:i/>
                <w:iCs/>
              </w:rPr>
              <w:t>Hà Tĩnh, ngày        tháng  1</w:t>
            </w:r>
            <w:r>
              <w:rPr>
                <w:rFonts w:ascii="Times New Roman" w:hAnsi="Times New Roman"/>
                <w:i/>
                <w:iCs/>
              </w:rPr>
              <w:t>1</w:t>
            </w:r>
            <w:r w:rsidRPr="00B5727A">
              <w:rPr>
                <w:rFonts w:ascii="Times New Roman" w:hAnsi="Times New Roman"/>
                <w:i/>
                <w:iCs/>
              </w:rPr>
              <w:t xml:space="preserve">  năm 2022</w:t>
            </w:r>
          </w:p>
        </w:tc>
      </w:tr>
    </w:tbl>
    <w:p w:rsidR="00724B95" w:rsidRPr="00B5727A" w:rsidRDefault="00724B95" w:rsidP="00724B95">
      <w:pPr>
        <w:rPr>
          <w:rFonts w:ascii="Times New Roman" w:hAnsi="Times New Roman"/>
          <w:b/>
          <w:bCs/>
          <w:sz w:val="4"/>
          <w:szCs w:val="12"/>
        </w:rPr>
      </w:pPr>
    </w:p>
    <w:p w:rsidR="00724B95" w:rsidRPr="00B5727A" w:rsidRDefault="00724B95" w:rsidP="00724B95">
      <w:pPr>
        <w:rPr>
          <w:rFonts w:ascii="Times New Roman" w:hAnsi="Times New Roman"/>
          <w:b/>
          <w:bCs/>
          <w:sz w:val="2"/>
          <w:szCs w:val="2"/>
        </w:rPr>
      </w:pPr>
    </w:p>
    <w:p w:rsidR="00724B95" w:rsidRPr="00B5727A" w:rsidRDefault="00B858C5" w:rsidP="00724B95">
      <w:pPr>
        <w:spacing w:before="360" w:after="360"/>
        <w:jc w:val="center"/>
        <w:rPr>
          <w:rFonts w:ascii="Times New Roman" w:hAnsi="Times New Roman"/>
          <w:sz w:val="8"/>
          <w:szCs w:val="24"/>
        </w:rPr>
      </w:pPr>
      <w:r>
        <w:rPr>
          <w:rFonts w:ascii="Times New Roman" w:hAnsi="Times New Roman"/>
          <w:noProof/>
        </w:rPr>
        <w:pict>
          <v:shape id="Text Box 11" o:spid="_x0000_s1029" type="#_x0000_t202" style="position:absolute;left:0;text-align:left;margin-left:-19.45pt;margin-top:7.45pt;width:77.55pt;height:25.75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">
            <v:textbox>
              <w:txbxContent>
                <w:p w:rsidR="00724B95" w:rsidRPr="001B533D" w:rsidRDefault="00724B95" w:rsidP="00724B95">
                  <w:pPr>
                    <w:rPr>
                      <w:rFonts w:ascii="Times New Roman" w:hAnsi="Times New Roman"/>
                      <w:sz w:val="4"/>
                      <w:szCs w:val="4"/>
                    </w:rPr>
                  </w:pPr>
                </w:p>
                <w:p w:rsidR="00724B95" w:rsidRPr="001B533D" w:rsidRDefault="00724B95" w:rsidP="00724B95">
                  <w:pPr>
                    <w:jc w:val="center"/>
                    <w:rPr>
                      <w:rFonts w:ascii="Times New Roman" w:hAnsi="Times New Roman"/>
                      <w:b/>
                      <w:sz w:val="26"/>
                    </w:rPr>
                  </w:pPr>
                  <w:r w:rsidRPr="001B533D">
                    <w:rPr>
                      <w:rFonts w:ascii="Times New Roman" w:hAnsi="Times New Roman"/>
                      <w:b/>
                      <w:sz w:val="26"/>
                    </w:rPr>
                    <w:t>DỰ THẢO</w:t>
                  </w:r>
                </w:p>
              </w:txbxContent>
            </v:textbox>
          </v:shape>
        </w:pict>
      </w:r>
      <w:r w:rsidR="00724B95" w:rsidRPr="00B5727A">
        <w:rPr>
          <w:rFonts w:ascii="Times New Roman" w:hAnsi="Times New Roman"/>
          <w:lang w:val="vi-VN"/>
        </w:rPr>
        <w:t xml:space="preserve">Kính gửi:  </w:t>
      </w:r>
      <w:r w:rsidR="00EE2753">
        <w:rPr>
          <w:rFonts w:ascii="Times New Roman" w:hAnsi="Times New Roman"/>
        </w:rPr>
        <w:t>Thường trực</w:t>
      </w:r>
      <w:r w:rsidR="00724B95" w:rsidRPr="00B5727A">
        <w:rPr>
          <w:rFonts w:ascii="Times New Roman" w:hAnsi="Times New Roman"/>
        </w:rPr>
        <w:t xml:space="preserve"> Tỉnh ủy</w:t>
      </w:r>
    </w:p>
    <w:p w:rsidR="00724B95" w:rsidRPr="00B5727A" w:rsidRDefault="00724B95" w:rsidP="001B0FA1">
      <w:pPr>
        <w:spacing w:before="120" w:after="120"/>
        <w:ind w:firstLine="720"/>
        <w:jc w:val="both"/>
        <w:rPr>
          <w:rFonts w:ascii="Times New Roman" w:hAnsi="Times New Roman"/>
          <w:lang w:val="nl-NL"/>
        </w:rPr>
      </w:pPr>
      <w:r w:rsidRPr="00B5727A">
        <w:rPr>
          <w:rFonts w:ascii="Times New Roman" w:hAnsi="Times New Roman"/>
        </w:rPr>
        <w:t>Xét đề nghị của Sở Kế hoạch và Đầu tư tại Văn bản số      /SKHĐT-DNĐT ngày     /</w:t>
      </w:r>
      <w:r w:rsidR="00FD101F">
        <w:rPr>
          <w:rFonts w:ascii="Times New Roman" w:hAnsi="Times New Roman"/>
        </w:rPr>
        <w:t>11</w:t>
      </w:r>
      <w:r w:rsidRPr="00B5727A">
        <w:rPr>
          <w:rFonts w:ascii="Times New Roman" w:hAnsi="Times New Roman"/>
        </w:rPr>
        <w:t xml:space="preserve">/2021 về </w:t>
      </w:r>
      <w:r w:rsidR="009D5C0C" w:rsidRPr="009D5C0C">
        <w:rPr>
          <w:rFonts w:ascii="Times New Roman" w:hAnsi="Times New Roman"/>
        </w:rPr>
        <w:t>dự án Khu du lịch sinh thái biển Xuân Hội tại xã Xuân Hội, huyện Nghi Xuân</w:t>
      </w:r>
      <w:r w:rsidR="009D5C0C">
        <w:rPr>
          <w:rFonts w:ascii="Times New Roman" w:hAnsi="Times New Roman"/>
        </w:rPr>
        <w:t xml:space="preserve"> của</w:t>
      </w:r>
      <w:r w:rsidR="00AD45C7">
        <w:rPr>
          <w:rFonts w:ascii="Times New Roman" w:hAnsi="Times New Roman"/>
        </w:rPr>
        <w:t xml:space="preserve"> </w:t>
      </w:r>
      <w:r w:rsidR="00AD45C7" w:rsidRPr="00C56364">
        <w:rPr>
          <w:rFonts w:ascii="Times New Roman" w:hAnsi="Times New Roman"/>
        </w:rPr>
        <w:t>Công ty CP T</w:t>
      </w:r>
      <w:r w:rsidR="00AD45C7" w:rsidRPr="00C56364">
        <w:rPr>
          <w:rFonts w:ascii="Times New Roman" w:hAnsi="Times New Roman" w:hint="eastAsia"/>
        </w:rPr>
        <w:t>ư</w:t>
      </w:r>
      <w:r w:rsidR="00AD45C7" w:rsidRPr="00C56364">
        <w:rPr>
          <w:rFonts w:ascii="Times New Roman" w:hAnsi="Times New Roman"/>
        </w:rPr>
        <w:t xml:space="preserve"> vấn và Xây dựng An Giang Dragon Hà Tĩnh</w:t>
      </w:r>
      <w:r w:rsidRPr="00B5727A">
        <w:rPr>
          <w:rFonts w:ascii="Times New Roman" w:hAnsi="Times New Roman"/>
          <w:bCs/>
        </w:rPr>
        <w:t xml:space="preserve">. </w:t>
      </w:r>
    </w:p>
    <w:p w:rsidR="00724B95" w:rsidRPr="00B5727A" w:rsidRDefault="00724B95" w:rsidP="001B0FA1">
      <w:pPr>
        <w:spacing w:before="120" w:after="120"/>
        <w:ind w:firstLine="720"/>
        <w:jc w:val="both"/>
        <w:rPr>
          <w:rFonts w:ascii="Times New Roman" w:hAnsi="Times New Roman"/>
          <w:lang w:val="nl-NL"/>
        </w:rPr>
      </w:pPr>
      <w:r w:rsidRPr="00B5727A">
        <w:rPr>
          <w:rFonts w:ascii="Times New Roman" w:hAnsi="Times New Roman"/>
          <w:color w:val="000000"/>
        </w:rPr>
        <w:t>Sau khi xem xét báo cáo, đề xuất của UBND tỉnh; ý kiến thống nhất tại</w:t>
      </w:r>
      <w:r w:rsidRPr="00B5727A">
        <w:rPr>
          <w:rFonts w:ascii="Times New Roman" w:hAnsi="Times New Roman"/>
          <w:color w:val="000000"/>
        </w:rPr>
        <w:br/>
        <w:t>cuộc họp Ban Cán sự Đảng UBND tỉnh ngày     /     /2022; t</w:t>
      </w:r>
      <w:r w:rsidRPr="00B5727A">
        <w:rPr>
          <w:rFonts w:ascii="Times New Roman" w:hAnsi="Times New Roman"/>
          <w:lang w:val="nl-NL"/>
        </w:rPr>
        <w:t xml:space="preserve">hực hiện </w:t>
      </w:r>
      <w:r w:rsidRPr="00B5727A">
        <w:rPr>
          <w:rFonts w:ascii="Times New Roman" w:hAnsi="Times New Roman"/>
        </w:rPr>
        <w:t>Quyết định số 60-QĐ/TU ngày 22/12/2020</w:t>
      </w:r>
      <w:r w:rsidRPr="00B5727A">
        <w:rPr>
          <w:rFonts w:ascii="Times New Roman" w:hAnsi="Times New Roman"/>
          <w:lang w:val="nl-NL"/>
        </w:rPr>
        <w:t xml:space="preserve"> của Tỉnh ủy về ban hành </w:t>
      </w:r>
      <w:r w:rsidRPr="00B5727A">
        <w:rPr>
          <w:rFonts w:ascii="Times New Roman" w:hAnsi="Times New Roman"/>
        </w:rPr>
        <w:t>Quy chế làm việc của Ban Chấp hành Đảng bộ tỉnh khóa XIX, nhiệm kỳ 2020-2025,</w:t>
      </w:r>
      <w:r w:rsidRPr="00B5727A">
        <w:rPr>
          <w:rFonts w:ascii="Times New Roman" w:hAnsi="Times New Roman"/>
          <w:lang w:val="nl-NL"/>
        </w:rPr>
        <w:t xml:space="preserve"> Ban Cán sự Đảng Ủy ban nhân dân tỉnh báo cáo, xin ý kiến </w:t>
      </w:r>
      <w:r w:rsidR="00F60814">
        <w:rPr>
          <w:rFonts w:ascii="Times New Roman" w:hAnsi="Times New Roman"/>
          <w:lang w:val="nl-NL"/>
        </w:rPr>
        <w:t>Thường trực</w:t>
      </w:r>
      <w:r w:rsidRPr="00B5727A">
        <w:rPr>
          <w:rFonts w:ascii="Times New Roman" w:hAnsi="Times New Roman"/>
          <w:lang w:val="nl-NL"/>
        </w:rPr>
        <w:t xml:space="preserve"> Tỉnh ủy các nội dung như sau:</w:t>
      </w:r>
    </w:p>
    <w:p w:rsidR="00741D5B" w:rsidRPr="006328AB" w:rsidRDefault="00741D5B" w:rsidP="001B0FA1">
      <w:pPr>
        <w:snapToGrid w:val="0"/>
        <w:spacing w:before="120" w:after="120"/>
        <w:ind w:firstLine="720"/>
        <w:jc w:val="both"/>
        <w:rPr>
          <w:rFonts w:ascii="Times New Roman" w:hAnsi="Times New Roman"/>
          <w:b/>
          <w:color w:val="000000" w:themeColor="text1"/>
        </w:rPr>
      </w:pPr>
      <w:r w:rsidRPr="006328AB">
        <w:rPr>
          <w:rFonts w:ascii="Times New Roman" w:hAnsi="Times New Roman"/>
          <w:b/>
          <w:color w:val="000000" w:themeColor="text1"/>
        </w:rPr>
        <w:t>1. Thông tin tóm tắt về dự án</w:t>
      </w:r>
    </w:p>
    <w:p w:rsidR="00741D5B" w:rsidRDefault="00741D5B" w:rsidP="001B0FA1">
      <w:pPr>
        <w:snapToGrid w:val="0"/>
        <w:spacing w:before="120" w:after="120"/>
        <w:ind w:firstLine="720"/>
        <w:jc w:val="both"/>
        <w:rPr>
          <w:rFonts w:ascii="Times New Roman" w:hAnsi="Times New Roman"/>
        </w:rPr>
      </w:pPr>
      <w:r>
        <w:rPr>
          <w:rFonts w:ascii="Times New Roman" w:hAnsi="Times New Roman"/>
        </w:rPr>
        <w:t xml:space="preserve">Dự án </w:t>
      </w:r>
      <w:r w:rsidRPr="00D02589">
        <w:rPr>
          <w:rFonts w:ascii="Times New Roman" w:hAnsi="Times New Roman"/>
        </w:rPr>
        <w:t>Khu du lịch sinh thái biển Xuân Hội, tại xã Xuân Hội, huyện</w:t>
      </w:r>
      <w:r>
        <w:rPr>
          <w:rFonts w:ascii="Times New Roman" w:hAnsi="Times New Roman"/>
        </w:rPr>
        <w:t xml:space="preserve"> </w:t>
      </w:r>
      <w:r w:rsidRPr="00D02589">
        <w:rPr>
          <w:rFonts w:ascii="Times New Roman" w:hAnsi="Times New Roman"/>
        </w:rPr>
        <w:t>Nghi Xuân</w:t>
      </w:r>
      <w:r>
        <w:rPr>
          <w:rFonts w:ascii="Times New Roman" w:hAnsi="Times New Roman"/>
        </w:rPr>
        <w:t xml:space="preserve"> của Công ty cổ phần Tư vấn và Xây dựng An Giang Dragon được </w:t>
      </w:r>
      <w:r w:rsidR="008E71AE">
        <w:rPr>
          <w:rFonts w:ascii="Times New Roman" w:hAnsi="Times New Roman"/>
          <w:color w:val="000000" w:themeColor="text1"/>
        </w:rPr>
        <w:t>Thường trực Tỉnh ủy cho ý kiến về chủ trương đầu tư tại Văn bản số 261-TB/TU ngày 10/01/2017</w:t>
      </w:r>
      <w:r w:rsidR="009C786C">
        <w:rPr>
          <w:rFonts w:ascii="Times New Roman" w:hAnsi="Times New Roman"/>
          <w:color w:val="000000" w:themeColor="text1"/>
        </w:rPr>
        <w:t xml:space="preserve">; </w:t>
      </w:r>
      <w:r>
        <w:rPr>
          <w:rFonts w:ascii="Times New Roman" w:hAnsi="Times New Roman"/>
        </w:rPr>
        <w:t>UBND tỉnh chấp thuận chủ trương đầu tư tại Quyết định số 395/QĐ-UBND ngày 25/01/2017, điều chỉnh tại Quyết định số 3424/QĐ-UBND ngày 22/11/2017</w:t>
      </w:r>
      <w:r w:rsidR="00CE3DA0">
        <w:rPr>
          <w:rFonts w:ascii="Times New Roman" w:hAnsi="Times New Roman"/>
        </w:rPr>
        <w:t>;</w:t>
      </w:r>
      <w:r>
        <w:rPr>
          <w:rFonts w:ascii="Times New Roman" w:hAnsi="Times New Roman"/>
        </w:rPr>
        <w:t xml:space="preserve"> các nội dung chính của dự án như sau:</w:t>
      </w:r>
    </w:p>
    <w:p w:rsidR="00741D5B" w:rsidRDefault="00741D5B" w:rsidP="001B0FA1">
      <w:pPr>
        <w:snapToGrid w:val="0"/>
        <w:spacing w:before="120" w:after="120"/>
        <w:ind w:firstLine="720"/>
        <w:jc w:val="both"/>
        <w:rPr>
          <w:rFonts w:ascii="Times New Roman" w:hAnsi="Times New Roman"/>
          <w:color w:val="000000" w:themeColor="text1"/>
        </w:rPr>
      </w:pPr>
      <w:r>
        <w:rPr>
          <w:rFonts w:ascii="Times New Roman" w:hAnsi="Times New Roman"/>
          <w:color w:val="000000" w:themeColor="text1"/>
        </w:rPr>
        <w:t>- Tên dự án: Khu du lịch sinh thái biển Xuân Hội.</w:t>
      </w:r>
    </w:p>
    <w:p w:rsidR="00741D5B" w:rsidRDefault="00741D5B" w:rsidP="001B0FA1">
      <w:pPr>
        <w:snapToGrid w:val="0"/>
        <w:spacing w:before="120" w:after="120"/>
        <w:ind w:firstLine="720"/>
        <w:jc w:val="both"/>
        <w:rPr>
          <w:rFonts w:ascii="Times New Roman" w:hAnsi="Times New Roman"/>
          <w:color w:val="000000" w:themeColor="text1"/>
        </w:rPr>
      </w:pPr>
      <w:r>
        <w:rPr>
          <w:rFonts w:ascii="Times New Roman" w:hAnsi="Times New Roman"/>
          <w:color w:val="000000" w:themeColor="text1"/>
        </w:rPr>
        <w:t>- Mục tiêu dự án: Kinh doanh bất động sản, khách sạn, nhà hàng, du lịch, trung tâm thương mại, thể dục thể thao, vui chơi giải trí. Tạo diện mạo mới cho khu du lịch sinh thái biển Xuân Hội, đáp ứng về nhu cầu thương mại, dịch vụ và du lịch cao cấp cho người dân, du khách.</w:t>
      </w:r>
    </w:p>
    <w:p w:rsidR="00741D5B" w:rsidRDefault="00741D5B" w:rsidP="001B0FA1">
      <w:pPr>
        <w:snapToGrid w:val="0"/>
        <w:spacing w:before="120" w:after="120"/>
        <w:ind w:firstLine="720"/>
        <w:jc w:val="both"/>
        <w:rPr>
          <w:rFonts w:ascii="Times New Roman" w:hAnsi="Times New Roman"/>
          <w:color w:val="000000" w:themeColor="text1"/>
        </w:rPr>
      </w:pPr>
      <w:r>
        <w:rPr>
          <w:rFonts w:ascii="Times New Roman" w:hAnsi="Times New Roman"/>
          <w:color w:val="000000" w:themeColor="text1"/>
        </w:rPr>
        <w:t>- Quy mô dự án: Tổ hợp khách sạn nghỉ dưỡng 5-7 tầng (tiêu chuẩn 5 sao); nhà điều hành và bãi đỗ xe; khu thể dục thể thao; khu resort ven biển; công viên nước giải trí; khu du lịch sinh thái; quảng trường kết hợp bến tàu thuyền; biệt thự ven hồ; biệt thự vườn; công viên cây xanh và hồ điều hòa…</w:t>
      </w:r>
    </w:p>
    <w:p w:rsidR="00741D5B" w:rsidRDefault="00741D5B" w:rsidP="001B0FA1">
      <w:pPr>
        <w:snapToGrid w:val="0"/>
        <w:spacing w:before="120" w:after="120"/>
        <w:ind w:firstLine="720"/>
        <w:jc w:val="both"/>
        <w:rPr>
          <w:rFonts w:ascii="Times New Roman" w:hAnsi="Times New Roman"/>
          <w:color w:val="000000" w:themeColor="text1"/>
        </w:rPr>
      </w:pPr>
      <w:r>
        <w:rPr>
          <w:rFonts w:ascii="Times New Roman" w:hAnsi="Times New Roman"/>
          <w:color w:val="000000" w:themeColor="text1"/>
        </w:rPr>
        <w:t>- Địa điểm: Xã Xuân Hội, huyện Nghi Xuân.</w:t>
      </w:r>
    </w:p>
    <w:p w:rsidR="00741D5B" w:rsidRDefault="00741D5B" w:rsidP="001B0FA1">
      <w:pPr>
        <w:snapToGrid w:val="0"/>
        <w:spacing w:before="120" w:after="120"/>
        <w:ind w:firstLine="720"/>
        <w:jc w:val="both"/>
        <w:rPr>
          <w:rFonts w:ascii="Times New Roman" w:hAnsi="Times New Roman"/>
          <w:color w:val="000000" w:themeColor="text1"/>
        </w:rPr>
      </w:pPr>
      <w:r>
        <w:rPr>
          <w:rFonts w:ascii="Times New Roman" w:hAnsi="Times New Roman"/>
          <w:color w:val="000000" w:themeColor="text1"/>
        </w:rPr>
        <w:t>- Diện tích: 93ha.</w:t>
      </w:r>
    </w:p>
    <w:p w:rsidR="00741D5B" w:rsidRDefault="00741D5B" w:rsidP="001B0FA1">
      <w:pPr>
        <w:snapToGrid w:val="0"/>
        <w:spacing w:before="120" w:after="120"/>
        <w:ind w:firstLine="720"/>
        <w:jc w:val="both"/>
        <w:rPr>
          <w:rFonts w:ascii="Times New Roman" w:hAnsi="Times New Roman"/>
          <w:color w:val="000000" w:themeColor="text1"/>
        </w:rPr>
      </w:pPr>
      <w:r>
        <w:rPr>
          <w:rFonts w:ascii="Times New Roman" w:hAnsi="Times New Roman"/>
          <w:color w:val="000000" w:themeColor="text1"/>
        </w:rPr>
        <w:t>- Tổng vốn đầu tư dự kiến: 1.261 tỷ đồng (vốn tự có của nhà đầu tư: 252 tỷ đồng; vốn huy động hợp pháp khác: 1.009 tỷ đồng).</w:t>
      </w:r>
    </w:p>
    <w:p w:rsidR="00741D5B" w:rsidRDefault="00741D5B" w:rsidP="001B0FA1">
      <w:pPr>
        <w:snapToGrid w:val="0"/>
        <w:spacing w:before="120" w:after="120"/>
        <w:ind w:firstLine="720"/>
        <w:jc w:val="both"/>
        <w:rPr>
          <w:rFonts w:ascii="Times New Roman" w:hAnsi="Times New Roman"/>
          <w:color w:val="000000" w:themeColor="text1"/>
        </w:rPr>
      </w:pPr>
      <w:r>
        <w:rPr>
          <w:rFonts w:ascii="Times New Roman" w:hAnsi="Times New Roman"/>
          <w:color w:val="000000" w:themeColor="text1"/>
        </w:rPr>
        <w:lastRenderedPageBreak/>
        <w:t>- Thời hạn hoạt động dự án: 50 năm.</w:t>
      </w:r>
    </w:p>
    <w:p w:rsidR="00741D5B" w:rsidRDefault="00741D5B" w:rsidP="001B0FA1">
      <w:pPr>
        <w:snapToGrid w:val="0"/>
        <w:spacing w:before="120" w:after="120"/>
        <w:ind w:firstLine="720"/>
        <w:jc w:val="both"/>
        <w:rPr>
          <w:rFonts w:ascii="Times New Roman" w:hAnsi="Times New Roman"/>
          <w:color w:val="000000" w:themeColor="text1"/>
        </w:rPr>
      </w:pPr>
      <w:r>
        <w:rPr>
          <w:rFonts w:ascii="Times New Roman" w:hAnsi="Times New Roman"/>
          <w:color w:val="000000" w:themeColor="text1"/>
        </w:rPr>
        <w:t>- Tiến độ thực hiện: Hoàn thành toàn bộ dự án đưa vào hoạt động vào Quý IV năm 2020.</w:t>
      </w:r>
    </w:p>
    <w:p w:rsidR="00741D5B" w:rsidRPr="006328AB" w:rsidRDefault="00741D5B" w:rsidP="001B0FA1">
      <w:pPr>
        <w:snapToGrid w:val="0"/>
        <w:spacing w:before="120" w:after="120"/>
        <w:ind w:firstLine="720"/>
        <w:jc w:val="both"/>
        <w:rPr>
          <w:rFonts w:ascii="Times New Roman" w:hAnsi="Times New Roman"/>
          <w:b/>
          <w:color w:val="000000" w:themeColor="text1"/>
        </w:rPr>
      </w:pPr>
      <w:r w:rsidRPr="006328AB">
        <w:rPr>
          <w:rFonts w:ascii="Times New Roman" w:hAnsi="Times New Roman"/>
          <w:b/>
          <w:color w:val="000000" w:themeColor="text1"/>
        </w:rPr>
        <w:t>2. Tình hình triển khai thực hiện</w:t>
      </w:r>
    </w:p>
    <w:p w:rsidR="00741D5B" w:rsidRDefault="00741D5B" w:rsidP="001B0FA1">
      <w:pPr>
        <w:snapToGrid w:val="0"/>
        <w:spacing w:before="120" w:after="120"/>
        <w:ind w:firstLine="720"/>
        <w:jc w:val="both"/>
        <w:rPr>
          <w:rFonts w:ascii="Times New Roman" w:hAnsi="Times New Roman"/>
          <w:color w:val="000000" w:themeColor="text1"/>
        </w:rPr>
      </w:pPr>
      <w:r>
        <w:rPr>
          <w:rFonts w:ascii="Times New Roman" w:hAnsi="Times New Roman"/>
          <w:color w:val="000000" w:themeColor="text1"/>
        </w:rPr>
        <w:t xml:space="preserve">- Về hồ sơ, thủ tục: UBND tỉnh phê duyệt đồ án quy hoạch tỷ lệ 1/500 tại Quyết định số 1422/QĐ-UBND ngày 14/5/2018; phê duyệt báo cáo đánh giá tác động môi trường tại Quyết định số 2812/QĐ-UBND ngày 24/9/2018, được điều chỉnh tại Quyết định số 3331/QĐ-UBND ngày 08/10/2019. </w:t>
      </w:r>
    </w:p>
    <w:p w:rsidR="00741D5B" w:rsidRDefault="00741D5B" w:rsidP="001B0FA1">
      <w:pPr>
        <w:snapToGrid w:val="0"/>
        <w:spacing w:before="120" w:after="120"/>
        <w:ind w:firstLine="720"/>
        <w:jc w:val="both"/>
        <w:rPr>
          <w:rFonts w:ascii="Times New Roman" w:hAnsi="Times New Roman"/>
          <w:color w:val="000000" w:themeColor="text1"/>
        </w:rPr>
      </w:pPr>
      <w:r>
        <w:rPr>
          <w:rFonts w:ascii="Times New Roman" w:hAnsi="Times New Roman"/>
          <w:color w:val="000000" w:themeColor="text1"/>
        </w:rPr>
        <w:t xml:space="preserve">Về thủ tục chuyển mục đích sử dụng rừng: Nghị quyêt số 195/NQ-HĐND ngày 24/3/2020 của Hội đồng nhân dân tỉnh về quyết định chủ trương chuyển mục đích sử dụng rừng; </w:t>
      </w:r>
      <w:r w:rsidRPr="002B0384">
        <w:rPr>
          <w:rFonts w:ascii="Times New Roman" w:hAnsi="Times New Roman"/>
          <w:color w:val="000000" w:themeColor="text1"/>
        </w:rPr>
        <w:t>V</w:t>
      </w:r>
      <w:r w:rsidRPr="002B0384">
        <w:rPr>
          <w:rFonts w:ascii="Times New Roman" w:hAnsi="Times New Roman" w:hint="eastAsia"/>
          <w:color w:val="000000" w:themeColor="text1"/>
        </w:rPr>
        <w:t>ă</w:t>
      </w:r>
      <w:r w:rsidRPr="002B0384">
        <w:rPr>
          <w:rFonts w:ascii="Times New Roman" w:hAnsi="Times New Roman"/>
          <w:color w:val="000000" w:themeColor="text1"/>
        </w:rPr>
        <w:t>n bản số 2608/UBND-NL</w:t>
      </w:r>
      <w:r w:rsidRPr="002B0384">
        <w:rPr>
          <w:rFonts w:ascii="Times New Roman" w:hAnsi="Times New Roman"/>
          <w:color w:val="000000" w:themeColor="text1"/>
          <w:vertAlign w:val="subscript"/>
        </w:rPr>
        <w:t>3</w:t>
      </w:r>
      <w:r w:rsidRPr="002B0384">
        <w:rPr>
          <w:rFonts w:ascii="Times New Roman" w:hAnsi="Times New Roman"/>
          <w:color w:val="000000" w:themeColor="text1"/>
        </w:rPr>
        <w:t xml:space="preserve"> ngày 24/04/2020 của UBND tỉnh về việc thực hiện nghĩa vụ trồng rừng thay thế bằng hình thức nộp tiền </w:t>
      </w:r>
      <w:r w:rsidRPr="002B0384">
        <w:rPr>
          <w:rFonts w:ascii="Times New Roman" w:hAnsi="Times New Roman" w:hint="eastAsia"/>
          <w:color w:val="000000" w:themeColor="text1"/>
        </w:rPr>
        <w:t>đ</w:t>
      </w:r>
      <w:r w:rsidRPr="002B0384">
        <w:rPr>
          <w:rFonts w:ascii="Times New Roman" w:hAnsi="Times New Roman"/>
          <w:color w:val="000000" w:themeColor="text1"/>
        </w:rPr>
        <w:t>ối với dự án</w:t>
      </w:r>
      <w:r>
        <w:rPr>
          <w:rFonts w:ascii="Times New Roman" w:hAnsi="Times New Roman"/>
          <w:color w:val="000000" w:themeColor="text1"/>
        </w:rPr>
        <w:t>. Nhà đầu tư đã nộp số tiền 554.224.000 đồng vào Quỹ bảo vệ và phát triển rừng tỉnh.</w:t>
      </w:r>
    </w:p>
    <w:p w:rsidR="00741D5B" w:rsidRDefault="00741D5B" w:rsidP="001B0FA1">
      <w:pPr>
        <w:snapToGrid w:val="0"/>
        <w:spacing w:before="120" w:after="120"/>
        <w:ind w:firstLine="720"/>
        <w:jc w:val="both"/>
        <w:rPr>
          <w:rFonts w:ascii="Times New Roman" w:hAnsi="Times New Roman"/>
          <w:color w:val="000000" w:themeColor="text1"/>
        </w:rPr>
      </w:pPr>
      <w:r>
        <w:rPr>
          <w:rFonts w:ascii="Times New Roman" w:hAnsi="Times New Roman"/>
          <w:color w:val="000000" w:themeColor="text1"/>
        </w:rPr>
        <w:t xml:space="preserve">- Về giải phóng mặt bằng: Nhà đầu tư </w:t>
      </w:r>
      <w:r w:rsidR="00E4439E">
        <w:rPr>
          <w:rFonts w:ascii="Times New Roman" w:hAnsi="Times New Roman"/>
          <w:color w:val="000000" w:themeColor="text1"/>
        </w:rPr>
        <w:t xml:space="preserve">báo cáo </w:t>
      </w:r>
      <w:r>
        <w:rPr>
          <w:rFonts w:ascii="Times New Roman" w:hAnsi="Times New Roman"/>
          <w:color w:val="000000" w:themeColor="text1"/>
        </w:rPr>
        <w:t>đã thực hiện chi trả tiền hỗ trợ bồi thường cho người dân trên diện tích 91,46ha/93ha, tổng chi phí đã chi trả 9,165 tỷ đồng.</w:t>
      </w:r>
    </w:p>
    <w:p w:rsidR="00741D5B" w:rsidRPr="00E10FFE" w:rsidRDefault="00741D5B" w:rsidP="001B0FA1">
      <w:pPr>
        <w:snapToGrid w:val="0"/>
        <w:spacing w:before="120" w:after="120"/>
        <w:ind w:firstLine="720"/>
        <w:jc w:val="both"/>
        <w:rPr>
          <w:rFonts w:ascii="Times New Roman" w:hAnsi="Times New Roman"/>
          <w:b/>
          <w:color w:val="000000" w:themeColor="text1"/>
        </w:rPr>
      </w:pPr>
      <w:r w:rsidRPr="00E10FFE">
        <w:rPr>
          <w:rFonts w:ascii="Times New Roman" w:hAnsi="Times New Roman"/>
          <w:b/>
          <w:color w:val="000000" w:themeColor="text1"/>
        </w:rPr>
        <w:t>3. Khó khăn, vướng mắc</w:t>
      </w:r>
    </w:p>
    <w:p w:rsidR="00741D5B" w:rsidRDefault="00741D5B" w:rsidP="001B0FA1">
      <w:pPr>
        <w:widowControl w:val="0"/>
        <w:spacing w:before="120" w:after="120"/>
        <w:ind w:firstLine="720"/>
        <w:jc w:val="both"/>
        <w:rPr>
          <w:rFonts w:ascii="Times New Roman" w:hAnsi="Times New Roman"/>
        </w:rPr>
      </w:pPr>
      <w:r w:rsidRPr="00691191">
        <w:rPr>
          <w:rFonts w:ascii="Times New Roman" w:hAnsi="Times New Roman"/>
        </w:rPr>
        <w:t>Tại thời điểm chấp thuận chủ trương đầu tư</w:t>
      </w:r>
      <w:r>
        <w:rPr>
          <w:rFonts w:ascii="Times New Roman" w:hAnsi="Times New Roman"/>
        </w:rPr>
        <w:t xml:space="preserve"> dự án</w:t>
      </w:r>
      <w:r w:rsidRPr="00691191">
        <w:rPr>
          <w:rFonts w:ascii="Times New Roman" w:hAnsi="Times New Roman"/>
        </w:rPr>
        <w:t>, theo quy định tại điểm a khoản 1 Điều 110</w:t>
      </w:r>
      <w:r w:rsidRPr="00691191">
        <w:rPr>
          <w:rStyle w:val="FootnoteReference"/>
          <w:rFonts w:ascii="Times New Roman" w:hAnsi="Times New Roman"/>
        </w:rPr>
        <w:footnoteReference w:id="8"/>
      </w:r>
      <w:r w:rsidRPr="00691191">
        <w:rPr>
          <w:rFonts w:ascii="Times New Roman" w:hAnsi="Times New Roman"/>
        </w:rPr>
        <w:t xml:space="preserve">, </w:t>
      </w:r>
      <w:r>
        <w:rPr>
          <w:rFonts w:ascii="Times New Roman" w:hAnsi="Times New Roman"/>
        </w:rPr>
        <w:t>điểm b khoản 2 Điều 118</w:t>
      </w:r>
      <w:r w:rsidRPr="00691191">
        <w:rPr>
          <w:rStyle w:val="FootnoteReference"/>
          <w:rFonts w:ascii="Times New Roman" w:hAnsi="Times New Roman"/>
        </w:rPr>
        <w:footnoteReference w:id="9"/>
      </w:r>
      <w:r w:rsidRPr="00691191">
        <w:rPr>
          <w:rFonts w:ascii="Times New Roman" w:hAnsi="Times New Roman"/>
        </w:rPr>
        <w:t xml:space="preserve"> Luật </w:t>
      </w:r>
      <w:r>
        <w:rPr>
          <w:rFonts w:ascii="Times New Roman" w:hAnsi="Times New Roman"/>
        </w:rPr>
        <w:t>Đ</w:t>
      </w:r>
      <w:r w:rsidRPr="00691191">
        <w:rPr>
          <w:rFonts w:ascii="Times New Roman" w:hAnsi="Times New Roman"/>
        </w:rPr>
        <w:t xml:space="preserve">ất đai, dự án thuộc trường hợp không phải thực hiện đấu giá quyền sử dụng đất khi nhà nước giao đất, cho thuê đất </w:t>
      </w:r>
      <w:r w:rsidRPr="00691191">
        <w:rPr>
          <w:rFonts w:ascii="Times New Roman" w:hAnsi="Times New Roman"/>
          <w:i/>
        </w:rPr>
        <w:t>(thuộc địa bàn ưu đãi đầu tư</w:t>
      </w:r>
      <w:r>
        <w:rPr>
          <w:rFonts w:ascii="Times New Roman" w:hAnsi="Times New Roman"/>
          <w:i/>
        </w:rPr>
        <w:t xml:space="preserve"> được miễn tiền thuê đất</w:t>
      </w:r>
      <w:r w:rsidRPr="00691191">
        <w:rPr>
          <w:rFonts w:ascii="Times New Roman" w:hAnsi="Times New Roman"/>
          <w:i/>
        </w:rPr>
        <w:t>)</w:t>
      </w:r>
      <w:r w:rsidRPr="00691191">
        <w:rPr>
          <w:rFonts w:ascii="Times New Roman" w:hAnsi="Times New Roman"/>
        </w:rPr>
        <w:t>; không thuộc đối tượng phải áp dụng hình thức đấu thầu lựa chọn nhà đầu tư theo quy định tại điểm b khoản 1 Điều 1 Nghị định số 30/2015/NĐ-CP ngày 17/3/2015 của Chính phủ quy định chi tiết một số điều của Luật Đấu thầu về lựa chọn nhà đầu tư</w:t>
      </w:r>
      <w:r w:rsidRPr="00691191">
        <w:rPr>
          <w:rStyle w:val="FootnoteReference"/>
          <w:rFonts w:ascii="Times New Roman" w:hAnsi="Times New Roman"/>
        </w:rPr>
        <w:footnoteReference w:id="10"/>
      </w:r>
      <w:r w:rsidRPr="00691191">
        <w:rPr>
          <w:rFonts w:ascii="Times New Roman" w:hAnsi="Times New Roman"/>
        </w:rPr>
        <w:t xml:space="preserve"> </w:t>
      </w:r>
      <w:r w:rsidRPr="00691191">
        <w:rPr>
          <w:rFonts w:ascii="Times New Roman" w:hAnsi="Times New Roman"/>
          <w:i/>
        </w:rPr>
        <w:t xml:space="preserve">(thực hiện tại </w:t>
      </w:r>
      <w:r w:rsidRPr="00691191">
        <w:rPr>
          <w:rFonts w:ascii="Times New Roman" w:hAnsi="Times New Roman" w:hint="eastAsia"/>
          <w:i/>
        </w:rPr>
        <w:t>đ</w:t>
      </w:r>
      <w:r w:rsidRPr="00691191">
        <w:rPr>
          <w:rFonts w:ascii="Times New Roman" w:hAnsi="Times New Roman"/>
          <w:i/>
        </w:rPr>
        <w:t xml:space="preserve">ịa bàn có </w:t>
      </w:r>
      <w:r w:rsidRPr="00691191">
        <w:rPr>
          <w:rFonts w:ascii="Times New Roman" w:hAnsi="Times New Roman" w:hint="eastAsia"/>
          <w:i/>
        </w:rPr>
        <w:t>đ</w:t>
      </w:r>
      <w:r w:rsidRPr="00691191">
        <w:rPr>
          <w:rFonts w:ascii="Times New Roman" w:hAnsi="Times New Roman"/>
          <w:i/>
        </w:rPr>
        <w:t>iều kiện kinh tế - xã hội khó kh</w:t>
      </w:r>
      <w:r w:rsidRPr="00691191">
        <w:rPr>
          <w:rFonts w:ascii="Times New Roman" w:hAnsi="Times New Roman" w:hint="eastAsia"/>
          <w:i/>
        </w:rPr>
        <w:t>ă</w:t>
      </w:r>
      <w:r w:rsidRPr="00691191">
        <w:rPr>
          <w:rFonts w:ascii="Times New Roman" w:hAnsi="Times New Roman"/>
          <w:i/>
        </w:rPr>
        <w:t>n</w:t>
      </w:r>
      <w:r>
        <w:rPr>
          <w:rFonts w:ascii="Times New Roman" w:hAnsi="Times New Roman"/>
          <w:i/>
        </w:rPr>
        <w:t xml:space="preserve">, </w:t>
      </w:r>
      <w:r w:rsidRPr="00691191">
        <w:rPr>
          <w:rFonts w:ascii="Times New Roman" w:hAnsi="Times New Roman"/>
          <w:i/>
        </w:rPr>
        <w:t>không có giá trị th</w:t>
      </w:r>
      <w:r w:rsidRPr="00691191">
        <w:rPr>
          <w:rFonts w:ascii="Times New Roman" w:hAnsi="Times New Roman" w:hint="eastAsia"/>
          <w:i/>
        </w:rPr>
        <w:t>ươ</w:t>
      </w:r>
      <w:r w:rsidRPr="00691191">
        <w:rPr>
          <w:rFonts w:ascii="Times New Roman" w:hAnsi="Times New Roman"/>
          <w:i/>
        </w:rPr>
        <w:t xml:space="preserve">ng mại cao). </w:t>
      </w:r>
      <w:r>
        <w:rPr>
          <w:rFonts w:ascii="Times New Roman" w:hAnsi="Times New Roman"/>
        </w:rPr>
        <w:t>Đ</w:t>
      </w:r>
      <w:r w:rsidRPr="00D9154B">
        <w:rPr>
          <w:rFonts w:ascii="Times New Roman" w:hAnsi="Times New Roman"/>
        </w:rPr>
        <w:t xml:space="preserve">ối chiếu với các quy </w:t>
      </w:r>
      <w:r w:rsidRPr="00D9154B">
        <w:rPr>
          <w:rFonts w:ascii="Times New Roman" w:hAnsi="Times New Roman" w:hint="eastAsia"/>
        </w:rPr>
        <w:t>đ</w:t>
      </w:r>
      <w:r w:rsidRPr="00D9154B">
        <w:rPr>
          <w:rFonts w:ascii="Times New Roman" w:hAnsi="Times New Roman"/>
        </w:rPr>
        <w:t>ịnh thì việc xem xét chấp thuận chủ tr</w:t>
      </w:r>
      <w:r w:rsidRPr="00D9154B">
        <w:rPr>
          <w:rFonts w:ascii="Times New Roman" w:hAnsi="Times New Roman" w:hint="eastAsia"/>
        </w:rPr>
        <w:t>ươ</w:t>
      </w:r>
      <w:r w:rsidRPr="00D9154B">
        <w:rPr>
          <w:rFonts w:ascii="Times New Roman" w:hAnsi="Times New Roman"/>
        </w:rPr>
        <w:t xml:space="preserve">ng </w:t>
      </w:r>
      <w:r w:rsidRPr="00D9154B">
        <w:rPr>
          <w:rFonts w:ascii="Times New Roman" w:hAnsi="Times New Roman" w:hint="eastAsia"/>
        </w:rPr>
        <w:t>đ</w:t>
      </w:r>
      <w:r w:rsidRPr="00D9154B">
        <w:rPr>
          <w:rFonts w:ascii="Times New Roman" w:hAnsi="Times New Roman"/>
        </w:rPr>
        <w:t>ầu t</w:t>
      </w:r>
      <w:r w:rsidRPr="00D9154B">
        <w:rPr>
          <w:rFonts w:ascii="Times New Roman" w:hAnsi="Times New Roman" w:hint="eastAsia"/>
        </w:rPr>
        <w:t>ư</w:t>
      </w:r>
      <w:r w:rsidRPr="00D9154B">
        <w:rPr>
          <w:rFonts w:ascii="Times New Roman" w:hAnsi="Times New Roman"/>
        </w:rPr>
        <w:t xml:space="preserve"> </w:t>
      </w:r>
      <w:r>
        <w:rPr>
          <w:rFonts w:ascii="Times New Roman" w:hAnsi="Times New Roman"/>
        </w:rPr>
        <w:t xml:space="preserve">đối với </w:t>
      </w:r>
      <w:r w:rsidRPr="00D9154B">
        <w:rPr>
          <w:rFonts w:ascii="Times New Roman" w:hAnsi="Times New Roman"/>
        </w:rPr>
        <w:t xml:space="preserve">dự án </w:t>
      </w:r>
      <w:r>
        <w:rPr>
          <w:rFonts w:ascii="Times New Roman" w:hAnsi="Times New Roman"/>
        </w:rPr>
        <w:t>là phù hợp quy định của pháp luật</w:t>
      </w:r>
      <w:r w:rsidRPr="00D9154B">
        <w:rPr>
          <w:rFonts w:ascii="Times New Roman" w:hAnsi="Times New Roman"/>
        </w:rPr>
        <w:t>.</w:t>
      </w:r>
    </w:p>
    <w:p w:rsidR="00741D5B" w:rsidRDefault="00741D5B" w:rsidP="001B0FA1">
      <w:pPr>
        <w:snapToGrid w:val="0"/>
        <w:spacing w:before="120" w:after="120"/>
        <w:ind w:firstLine="720"/>
        <w:jc w:val="both"/>
        <w:rPr>
          <w:rFonts w:ascii="Times New Roman" w:hAnsi="Times New Roman"/>
          <w:color w:val="000000" w:themeColor="text1"/>
        </w:rPr>
      </w:pPr>
      <w:r>
        <w:rPr>
          <w:rFonts w:ascii="Times New Roman" w:hAnsi="Times New Roman"/>
          <w:color w:val="000000" w:themeColor="text1"/>
        </w:rPr>
        <w:t>Ngày 18/12/2020, Chính phủ ban hành N</w:t>
      </w:r>
      <w:r w:rsidRPr="00E10FFE">
        <w:rPr>
          <w:rFonts w:ascii="Times New Roman" w:hAnsi="Times New Roman"/>
          <w:color w:val="000000" w:themeColor="text1"/>
        </w:rPr>
        <w:t xml:space="preserve">ghị </w:t>
      </w:r>
      <w:r w:rsidRPr="00E10FFE">
        <w:rPr>
          <w:rFonts w:ascii="Times New Roman" w:hAnsi="Times New Roman" w:hint="eastAsia"/>
          <w:color w:val="000000" w:themeColor="text1"/>
        </w:rPr>
        <w:t>đ</w:t>
      </w:r>
      <w:r w:rsidRPr="00E10FFE">
        <w:rPr>
          <w:rFonts w:ascii="Times New Roman" w:hAnsi="Times New Roman"/>
          <w:color w:val="000000" w:themeColor="text1"/>
        </w:rPr>
        <w:t>ịnh số 148/2020/N</w:t>
      </w:r>
      <w:r w:rsidRPr="00E10FFE">
        <w:rPr>
          <w:rFonts w:ascii="Times New Roman" w:hAnsi="Times New Roman" w:hint="eastAsia"/>
          <w:color w:val="000000" w:themeColor="text1"/>
        </w:rPr>
        <w:t>Đ</w:t>
      </w:r>
      <w:r w:rsidRPr="00E10FFE">
        <w:rPr>
          <w:rFonts w:ascii="Times New Roman" w:hAnsi="Times New Roman"/>
          <w:color w:val="000000" w:themeColor="text1"/>
        </w:rPr>
        <w:t xml:space="preserve">-CP </w:t>
      </w:r>
      <w:r>
        <w:rPr>
          <w:rFonts w:ascii="Times New Roman" w:hAnsi="Times New Roman"/>
          <w:color w:val="000000" w:themeColor="text1"/>
        </w:rPr>
        <w:t xml:space="preserve">sửa đổi, bổ sung một số nghị định quy định chi tiết thi hành Luật Đất đai. Theo đó quy định đối với các dự án </w:t>
      </w:r>
      <w:r w:rsidRPr="00FE7D79">
        <w:rPr>
          <w:rFonts w:ascii="Times New Roman" w:hAnsi="Times New Roman"/>
          <w:color w:val="000000" w:themeColor="text1"/>
        </w:rPr>
        <w:t xml:space="preserve">sử dụng </w:t>
      </w:r>
      <w:r w:rsidRPr="00FE7D79">
        <w:rPr>
          <w:rFonts w:ascii="Times New Roman" w:hAnsi="Times New Roman" w:hint="eastAsia"/>
          <w:color w:val="000000" w:themeColor="text1"/>
        </w:rPr>
        <w:t>đ</w:t>
      </w:r>
      <w:r w:rsidRPr="00FE7D79">
        <w:rPr>
          <w:rFonts w:ascii="Times New Roman" w:hAnsi="Times New Roman"/>
          <w:color w:val="000000" w:themeColor="text1"/>
        </w:rPr>
        <w:t xml:space="preserve">ất vào mục </w:t>
      </w:r>
      <w:r w:rsidRPr="00FE7D79">
        <w:rPr>
          <w:rFonts w:ascii="Times New Roman" w:hAnsi="Times New Roman" w:hint="eastAsia"/>
          <w:color w:val="000000" w:themeColor="text1"/>
        </w:rPr>
        <w:t>đí</w:t>
      </w:r>
      <w:r w:rsidRPr="00FE7D79">
        <w:rPr>
          <w:rFonts w:ascii="Times New Roman" w:hAnsi="Times New Roman"/>
          <w:color w:val="000000" w:themeColor="text1"/>
        </w:rPr>
        <w:t>ch th</w:t>
      </w:r>
      <w:r w:rsidRPr="00FE7D79">
        <w:rPr>
          <w:rFonts w:ascii="Times New Roman" w:hAnsi="Times New Roman" w:hint="eastAsia"/>
          <w:color w:val="000000" w:themeColor="text1"/>
        </w:rPr>
        <w:t>ươ</w:t>
      </w:r>
      <w:r w:rsidRPr="00FE7D79">
        <w:rPr>
          <w:rFonts w:ascii="Times New Roman" w:hAnsi="Times New Roman"/>
          <w:color w:val="000000" w:themeColor="text1"/>
        </w:rPr>
        <w:t>ng mại, dịch vụ</w:t>
      </w:r>
      <w:r>
        <w:rPr>
          <w:rFonts w:ascii="Times New Roman" w:hAnsi="Times New Roman"/>
          <w:color w:val="000000" w:themeColor="text1"/>
        </w:rPr>
        <w:t xml:space="preserve"> tại </w:t>
      </w:r>
      <w:r>
        <w:rPr>
          <w:rFonts w:ascii="Times New Roman" w:hAnsi="Times New Roman"/>
          <w:color w:val="000000" w:themeColor="text1"/>
        </w:rPr>
        <w:lastRenderedPageBreak/>
        <w:t xml:space="preserve">địa bàn </w:t>
      </w:r>
      <w:r w:rsidRPr="00B61BB5">
        <w:rPr>
          <w:rFonts w:ascii="Times New Roman" w:hAnsi="Times New Roman" w:hint="eastAsia"/>
          <w:color w:val="000000" w:themeColor="text1"/>
        </w:rPr>
        <w:t>đư</w:t>
      </w:r>
      <w:r w:rsidRPr="00B61BB5">
        <w:rPr>
          <w:rFonts w:ascii="Times New Roman" w:hAnsi="Times New Roman"/>
          <w:color w:val="000000" w:themeColor="text1"/>
        </w:rPr>
        <w:t xml:space="preserve">ợc miễn tiền sử dụng </w:t>
      </w:r>
      <w:r w:rsidRPr="00B61BB5">
        <w:rPr>
          <w:rFonts w:ascii="Times New Roman" w:hAnsi="Times New Roman" w:hint="eastAsia"/>
          <w:color w:val="000000" w:themeColor="text1"/>
        </w:rPr>
        <w:t>đ</w:t>
      </w:r>
      <w:r w:rsidRPr="00B61BB5">
        <w:rPr>
          <w:rFonts w:ascii="Times New Roman" w:hAnsi="Times New Roman"/>
          <w:color w:val="000000" w:themeColor="text1"/>
        </w:rPr>
        <w:t xml:space="preserve">ất, tiền thuê </w:t>
      </w:r>
      <w:r w:rsidRPr="00B61BB5">
        <w:rPr>
          <w:rFonts w:ascii="Times New Roman" w:hAnsi="Times New Roman" w:hint="eastAsia"/>
          <w:color w:val="000000" w:themeColor="text1"/>
        </w:rPr>
        <w:t>đ</w:t>
      </w:r>
      <w:r w:rsidRPr="00B61BB5">
        <w:rPr>
          <w:rFonts w:ascii="Times New Roman" w:hAnsi="Times New Roman"/>
          <w:color w:val="000000" w:themeColor="text1"/>
        </w:rPr>
        <w:t>ất</w:t>
      </w:r>
      <w:r>
        <w:rPr>
          <w:rFonts w:ascii="Times New Roman" w:hAnsi="Times New Roman"/>
          <w:color w:val="000000" w:themeColor="text1"/>
        </w:rPr>
        <w:t xml:space="preserve"> thì phải tổ chức đấu giá, đấu thầu</w:t>
      </w:r>
      <w:r>
        <w:rPr>
          <w:rStyle w:val="FootnoteReference"/>
          <w:rFonts w:ascii="Times New Roman" w:hAnsi="Times New Roman"/>
          <w:color w:val="000000" w:themeColor="text1"/>
        </w:rPr>
        <w:footnoteReference w:id="11"/>
      </w:r>
      <w:r>
        <w:rPr>
          <w:rFonts w:ascii="Times New Roman" w:hAnsi="Times New Roman"/>
          <w:color w:val="000000" w:themeColor="text1"/>
        </w:rPr>
        <w:t>.</w:t>
      </w:r>
    </w:p>
    <w:p w:rsidR="00741D5B" w:rsidRDefault="00741D5B" w:rsidP="001B0FA1">
      <w:pPr>
        <w:snapToGrid w:val="0"/>
        <w:spacing w:before="120" w:after="120"/>
        <w:ind w:firstLine="720"/>
        <w:jc w:val="both"/>
        <w:rPr>
          <w:rFonts w:ascii="Times New Roman" w:hAnsi="Times New Roman"/>
        </w:rPr>
      </w:pPr>
      <w:r>
        <w:rPr>
          <w:rFonts w:ascii="Times New Roman" w:hAnsi="Times New Roman"/>
          <w:color w:val="000000" w:themeColor="text1"/>
        </w:rPr>
        <w:t xml:space="preserve">Qua soát xét, khu đất thực hiện </w:t>
      </w:r>
      <w:r>
        <w:rPr>
          <w:rFonts w:ascii="Times New Roman" w:hAnsi="Times New Roman"/>
        </w:rPr>
        <w:t xml:space="preserve">Dự án </w:t>
      </w:r>
      <w:r w:rsidRPr="00D02589">
        <w:rPr>
          <w:rFonts w:ascii="Times New Roman" w:hAnsi="Times New Roman"/>
        </w:rPr>
        <w:t>Khu du lịch sinh thái biển Xuân Hội</w:t>
      </w:r>
      <w:r>
        <w:rPr>
          <w:rFonts w:ascii="Times New Roman" w:hAnsi="Times New Roman"/>
        </w:rPr>
        <w:t xml:space="preserve"> </w:t>
      </w:r>
      <w:r w:rsidRPr="00666929">
        <w:rPr>
          <w:rFonts w:ascii="Times New Roman" w:hAnsi="Times New Roman" w:hint="eastAsia"/>
        </w:rPr>
        <w:t>đư</w:t>
      </w:r>
      <w:r w:rsidRPr="00666929">
        <w:rPr>
          <w:rFonts w:ascii="Times New Roman" w:hAnsi="Times New Roman"/>
        </w:rPr>
        <w:t>ợc quy hoạch với diện tích</w:t>
      </w:r>
      <w:r>
        <w:rPr>
          <w:rFonts w:ascii="Times New Roman" w:hAnsi="Times New Roman"/>
        </w:rPr>
        <w:t xml:space="preserve"> </w:t>
      </w:r>
      <w:r w:rsidRPr="00666929">
        <w:rPr>
          <w:rFonts w:ascii="Times New Roman" w:hAnsi="Times New Roman"/>
        </w:rPr>
        <w:t xml:space="preserve">93 ha, nằm trên phạm vi 82 thửa </w:t>
      </w:r>
      <w:r>
        <w:rPr>
          <w:rFonts w:ascii="Times New Roman" w:hAnsi="Times New Roman" w:hint="eastAsia"/>
        </w:rPr>
        <w:t>đấ</w:t>
      </w:r>
      <w:r w:rsidRPr="00666929">
        <w:rPr>
          <w:rFonts w:ascii="Times New Roman" w:hAnsi="Times New Roman"/>
        </w:rPr>
        <w:t xml:space="preserve">t. Trong </w:t>
      </w:r>
      <w:r w:rsidRPr="00666929">
        <w:rPr>
          <w:rFonts w:ascii="Times New Roman" w:hAnsi="Times New Roman" w:hint="eastAsia"/>
        </w:rPr>
        <w:t>đó</w:t>
      </w:r>
      <w:r w:rsidRPr="00666929">
        <w:rPr>
          <w:rFonts w:ascii="Times New Roman" w:hAnsi="Times New Roman"/>
        </w:rPr>
        <w:t xml:space="preserve"> có 81 thửa do UBND xã Xuân</w:t>
      </w:r>
      <w:r>
        <w:rPr>
          <w:rFonts w:ascii="Times New Roman" w:hAnsi="Times New Roman"/>
        </w:rPr>
        <w:t xml:space="preserve"> </w:t>
      </w:r>
      <w:r w:rsidRPr="00666929">
        <w:rPr>
          <w:rFonts w:ascii="Times New Roman" w:hAnsi="Times New Roman"/>
        </w:rPr>
        <w:t>H</w:t>
      </w:r>
      <w:r>
        <w:rPr>
          <w:rFonts w:ascii="Times New Roman" w:hAnsi="Times New Roman"/>
        </w:rPr>
        <w:t>ộ</w:t>
      </w:r>
      <w:r w:rsidRPr="00666929">
        <w:rPr>
          <w:rFonts w:ascii="Times New Roman" w:hAnsi="Times New Roman"/>
        </w:rPr>
        <w:t>i quản l</w:t>
      </w:r>
      <w:r>
        <w:rPr>
          <w:rFonts w:ascii="Times New Roman" w:hAnsi="Times New Roman"/>
        </w:rPr>
        <w:t>ý</w:t>
      </w:r>
      <w:r w:rsidRPr="00666929">
        <w:rPr>
          <w:rFonts w:ascii="Times New Roman" w:hAnsi="Times New Roman"/>
        </w:rPr>
        <w:t xml:space="preserve"> (ng</w:t>
      </w:r>
      <w:r w:rsidRPr="00666929">
        <w:rPr>
          <w:rFonts w:ascii="Times New Roman" w:hAnsi="Times New Roman" w:hint="eastAsia"/>
        </w:rPr>
        <w:t>ư</w:t>
      </w:r>
      <w:r w:rsidRPr="00666929">
        <w:rPr>
          <w:rFonts w:ascii="Times New Roman" w:hAnsi="Times New Roman"/>
        </w:rPr>
        <w:t xml:space="preserve">ời dân </w:t>
      </w:r>
      <w:r w:rsidRPr="00666929">
        <w:rPr>
          <w:rFonts w:ascii="Times New Roman" w:hAnsi="Times New Roman" w:hint="eastAsia"/>
        </w:rPr>
        <w:t>đ</w:t>
      </w:r>
      <w:r w:rsidRPr="00666929">
        <w:rPr>
          <w:rFonts w:ascii="Times New Roman" w:hAnsi="Times New Roman"/>
        </w:rPr>
        <w:t>ia ph</w:t>
      </w:r>
      <w:r w:rsidRPr="00666929">
        <w:rPr>
          <w:rFonts w:ascii="Times New Roman" w:hAnsi="Times New Roman" w:hint="eastAsia"/>
        </w:rPr>
        <w:t>ươ</w:t>
      </w:r>
      <w:r w:rsidRPr="00666929">
        <w:rPr>
          <w:rFonts w:ascii="Times New Roman" w:hAnsi="Times New Roman"/>
        </w:rPr>
        <w:t xml:space="preserve">ng </w:t>
      </w:r>
      <w:r w:rsidRPr="00666929">
        <w:rPr>
          <w:rFonts w:ascii="Times New Roman" w:hAnsi="Times New Roman" w:hint="eastAsia"/>
        </w:rPr>
        <w:t>đ</w:t>
      </w:r>
      <w:r w:rsidRPr="00666929">
        <w:rPr>
          <w:rFonts w:ascii="Times New Roman" w:hAnsi="Times New Roman"/>
        </w:rPr>
        <w:t xml:space="preserve">ang sử dụng, có tài sản trên </w:t>
      </w:r>
      <w:r>
        <w:rPr>
          <w:rFonts w:ascii="Times New Roman" w:hAnsi="Times New Roman" w:hint="eastAsia"/>
        </w:rPr>
        <w:t>đấ</w:t>
      </w:r>
      <w:r w:rsidRPr="00666929">
        <w:rPr>
          <w:rFonts w:ascii="Times New Roman" w:hAnsi="Times New Roman"/>
        </w:rPr>
        <w:t>t) với diện</w:t>
      </w:r>
      <w:r>
        <w:rPr>
          <w:rFonts w:ascii="Times New Roman" w:hAnsi="Times New Roman"/>
        </w:rPr>
        <w:t xml:space="preserve"> </w:t>
      </w:r>
      <w:r w:rsidRPr="00666929">
        <w:rPr>
          <w:rFonts w:ascii="Times New Roman" w:hAnsi="Times New Roman"/>
        </w:rPr>
        <w:t>tích 92,948 ha</w:t>
      </w:r>
      <w:r>
        <w:rPr>
          <w:rFonts w:ascii="Times New Roman" w:hAnsi="Times New Roman"/>
        </w:rPr>
        <w:t xml:space="preserve"> (chiếm tỷ lệ 99%)</w:t>
      </w:r>
      <w:r w:rsidRPr="00666929">
        <w:rPr>
          <w:rFonts w:ascii="Times New Roman" w:hAnsi="Times New Roman"/>
        </w:rPr>
        <w:t>; 01 thửa do ng</w:t>
      </w:r>
      <w:r w:rsidRPr="00666929">
        <w:rPr>
          <w:rFonts w:ascii="Times New Roman" w:hAnsi="Times New Roman" w:hint="eastAsia"/>
        </w:rPr>
        <w:t>ư</w:t>
      </w:r>
      <w:r>
        <w:rPr>
          <w:rFonts w:ascii="Times New Roman" w:hAnsi="Times New Roman"/>
        </w:rPr>
        <w:t>ời dân quản lý</w:t>
      </w:r>
      <w:r w:rsidRPr="00666929">
        <w:rPr>
          <w:rFonts w:ascii="Times New Roman" w:hAnsi="Times New Roman"/>
        </w:rPr>
        <w:t xml:space="preserve"> t</w:t>
      </w:r>
      <w:r w:rsidRPr="00666929">
        <w:rPr>
          <w:rFonts w:ascii="Times New Roman" w:hAnsi="Times New Roman" w:hint="eastAsia"/>
        </w:rPr>
        <w:t>ươ</w:t>
      </w:r>
      <w:r w:rsidRPr="00666929">
        <w:rPr>
          <w:rFonts w:ascii="Times New Roman" w:hAnsi="Times New Roman"/>
        </w:rPr>
        <w:t>ng ứng với diện tích 0,052ha</w:t>
      </w:r>
      <w:r>
        <w:rPr>
          <w:rFonts w:ascii="Times New Roman" w:hAnsi="Times New Roman"/>
        </w:rPr>
        <w:t xml:space="preserve"> </w:t>
      </w:r>
      <w:r w:rsidRPr="00666929">
        <w:rPr>
          <w:rFonts w:ascii="Times New Roman" w:hAnsi="Times New Roman"/>
        </w:rPr>
        <w:t>(chiếm t</w:t>
      </w:r>
      <w:r>
        <w:rPr>
          <w:rFonts w:ascii="Times New Roman" w:hAnsi="Times New Roman"/>
        </w:rPr>
        <w:t>ỷ</w:t>
      </w:r>
      <w:r w:rsidRPr="00666929">
        <w:rPr>
          <w:rFonts w:ascii="Times New Roman" w:hAnsi="Times New Roman"/>
        </w:rPr>
        <w:t xml:space="preserve"> lệ 0,056%)</w:t>
      </w:r>
      <w:r>
        <w:rPr>
          <w:rFonts w:ascii="Times New Roman" w:hAnsi="Times New Roman"/>
        </w:rPr>
        <w:t>.</w:t>
      </w:r>
    </w:p>
    <w:p w:rsidR="00741D5B" w:rsidRDefault="00741D5B" w:rsidP="001B0FA1">
      <w:pPr>
        <w:snapToGrid w:val="0"/>
        <w:spacing w:before="120" w:after="120"/>
        <w:ind w:firstLine="720"/>
        <w:jc w:val="both"/>
        <w:rPr>
          <w:rFonts w:ascii="Times New Roman" w:hAnsi="Times New Roman"/>
          <w:color w:val="000000" w:themeColor="text1"/>
        </w:rPr>
      </w:pPr>
      <w:r>
        <w:rPr>
          <w:rFonts w:ascii="Times New Roman" w:hAnsi="Times New Roman"/>
        </w:rPr>
        <w:t xml:space="preserve">Như vậy, khu đất chủ yếu là đất do nhà nước quản lý, căn cứ quy định tại </w:t>
      </w:r>
      <w:r>
        <w:rPr>
          <w:rFonts w:ascii="Times New Roman" w:hAnsi="Times New Roman"/>
          <w:color w:val="000000" w:themeColor="text1"/>
        </w:rPr>
        <w:t>N</w:t>
      </w:r>
      <w:r w:rsidRPr="00E10FFE">
        <w:rPr>
          <w:rFonts w:ascii="Times New Roman" w:hAnsi="Times New Roman"/>
          <w:color w:val="000000" w:themeColor="text1"/>
        </w:rPr>
        <w:t xml:space="preserve">ghị </w:t>
      </w:r>
      <w:r w:rsidRPr="00E10FFE">
        <w:rPr>
          <w:rFonts w:ascii="Times New Roman" w:hAnsi="Times New Roman" w:hint="eastAsia"/>
          <w:color w:val="000000" w:themeColor="text1"/>
        </w:rPr>
        <w:t>đ</w:t>
      </w:r>
      <w:r w:rsidRPr="00E10FFE">
        <w:rPr>
          <w:rFonts w:ascii="Times New Roman" w:hAnsi="Times New Roman"/>
          <w:color w:val="000000" w:themeColor="text1"/>
        </w:rPr>
        <w:t>ịnh số 148/2020/N</w:t>
      </w:r>
      <w:r w:rsidRPr="00E10FFE">
        <w:rPr>
          <w:rFonts w:ascii="Times New Roman" w:hAnsi="Times New Roman" w:hint="eastAsia"/>
          <w:color w:val="000000" w:themeColor="text1"/>
        </w:rPr>
        <w:t>Đ</w:t>
      </w:r>
      <w:r w:rsidRPr="00E10FFE">
        <w:rPr>
          <w:rFonts w:ascii="Times New Roman" w:hAnsi="Times New Roman"/>
          <w:color w:val="000000" w:themeColor="text1"/>
        </w:rPr>
        <w:t>-CP</w:t>
      </w:r>
      <w:r>
        <w:rPr>
          <w:rFonts w:ascii="Times New Roman" w:hAnsi="Times New Roman"/>
          <w:color w:val="000000" w:themeColor="text1"/>
        </w:rPr>
        <w:t xml:space="preserve"> thì dự án phải thực hiện tổ chức đấu giá quyền sử dụng đất theo Luật Đất đai.</w:t>
      </w:r>
    </w:p>
    <w:p w:rsidR="00741D5B" w:rsidRDefault="00741D5B" w:rsidP="001B0FA1">
      <w:pPr>
        <w:spacing w:before="120" w:after="120"/>
        <w:ind w:firstLine="720"/>
        <w:jc w:val="both"/>
        <w:rPr>
          <w:rFonts w:ascii="Times New Roman" w:hAnsi="Times New Roman"/>
        </w:rPr>
      </w:pPr>
      <w:r>
        <w:rPr>
          <w:rFonts w:ascii="Times New Roman" w:hAnsi="Times New Roman"/>
        </w:rPr>
        <w:t xml:space="preserve">Dự án </w:t>
      </w:r>
      <w:r w:rsidRPr="00D02589">
        <w:rPr>
          <w:rFonts w:ascii="Times New Roman" w:hAnsi="Times New Roman"/>
        </w:rPr>
        <w:t>Khu du lịch sinh thái biển Xuân Hội</w:t>
      </w:r>
      <w:r>
        <w:rPr>
          <w:rFonts w:ascii="Times New Roman" w:hAnsi="Times New Roman"/>
        </w:rPr>
        <w:t xml:space="preserve"> nằm trong nhóm 60 dự án có vướng mắc tương tự chưa được cho thuê đất trên địa bàn tỉnh. Để tháo gỡ vướng mắc cho nhóm dự án này, UBND tỉnh đã </w:t>
      </w:r>
      <w:r w:rsidRPr="00B613BD">
        <w:rPr>
          <w:rFonts w:ascii="Times New Roman" w:hAnsi="Times New Roman"/>
        </w:rPr>
        <w:t>có Văn bản số 4436/UBND-NL</w:t>
      </w:r>
      <w:r w:rsidRPr="00912F87">
        <w:rPr>
          <w:rFonts w:ascii="Times New Roman" w:hAnsi="Times New Roman"/>
          <w:vertAlign w:val="subscript"/>
        </w:rPr>
        <w:t>2</w:t>
      </w:r>
      <w:r w:rsidRPr="00B613BD">
        <w:rPr>
          <w:rFonts w:ascii="Times New Roman" w:hAnsi="Times New Roman"/>
        </w:rPr>
        <w:t xml:space="preserve"> ngày 13/7/2021 báo cáo Bộ Tài nguyên và Môi trường và đề nghị bổ sung điều khoản chuyển tiếp tại Nghị định số 148/2020/NĐ-CP để cho các dự án tiếp tục triển khai. </w:t>
      </w:r>
      <w:r>
        <w:rPr>
          <w:rFonts w:ascii="Times New Roman" w:hAnsi="Times New Roman"/>
        </w:rPr>
        <w:t xml:space="preserve">Đồng thời sau đó tiếp tục có nhiều Văn bản báo cáo, </w:t>
      </w:r>
      <w:r w:rsidRPr="00B613BD">
        <w:rPr>
          <w:rFonts w:ascii="Times New Roman" w:hAnsi="Times New Roman"/>
        </w:rPr>
        <w:t xml:space="preserve">kiến nghị tháo gỡ </w:t>
      </w:r>
      <w:r>
        <w:rPr>
          <w:rFonts w:ascii="Times New Roman" w:hAnsi="Times New Roman"/>
        </w:rPr>
        <w:t>gửi các bộ, ngành TW</w:t>
      </w:r>
      <w:r>
        <w:rPr>
          <w:rStyle w:val="FootnoteReference"/>
          <w:rFonts w:ascii="Times New Roman" w:hAnsi="Times New Roman"/>
        </w:rPr>
        <w:footnoteReference w:id="12"/>
      </w:r>
      <w:r>
        <w:rPr>
          <w:rFonts w:ascii="Times New Roman" w:hAnsi="Times New Roman"/>
        </w:rPr>
        <w:t xml:space="preserve">. Và gần nhất đã có kiến nghị trực tiếp với Thủ tướng Chính phủ tại buổi làm việc với tỉnh Hà Tĩnh vào ngày </w:t>
      </w:r>
      <w:r w:rsidRPr="002D5EF5">
        <w:rPr>
          <w:rFonts w:ascii="Times New Roman" w:hAnsi="Times New Roman"/>
        </w:rPr>
        <w:t>10 và 11 tháng 6 n</w:t>
      </w:r>
      <w:r w:rsidRPr="002D5EF5">
        <w:rPr>
          <w:rFonts w:ascii="Times New Roman" w:hAnsi="Times New Roman" w:hint="eastAsia"/>
        </w:rPr>
        <w:t>ă</w:t>
      </w:r>
      <w:r w:rsidRPr="002D5EF5">
        <w:rPr>
          <w:rFonts w:ascii="Times New Roman" w:hAnsi="Times New Roman"/>
        </w:rPr>
        <w:t>m 2022</w:t>
      </w:r>
      <w:r>
        <w:rPr>
          <w:rStyle w:val="FootnoteReference"/>
          <w:rFonts w:ascii="Times New Roman" w:hAnsi="Times New Roman"/>
        </w:rPr>
        <w:footnoteReference w:id="13"/>
      </w:r>
      <w:r>
        <w:rPr>
          <w:rFonts w:ascii="Times New Roman" w:hAnsi="Times New Roman"/>
        </w:rPr>
        <w:t>.</w:t>
      </w:r>
    </w:p>
    <w:p w:rsidR="00741D5B" w:rsidRDefault="00741D5B" w:rsidP="001B0FA1">
      <w:pPr>
        <w:snapToGrid w:val="0"/>
        <w:spacing w:before="120" w:after="120"/>
        <w:ind w:firstLine="720"/>
        <w:jc w:val="both"/>
        <w:rPr>
          <w:rFonts w:ascii="Times New Roman" w:hAnsi="Times New Roman"/>
        </w:rPr>
      </w:pPr>
      <w:r>
        <w:rPr>
          <w:rFonts w:ascii="Times New Roman" w:hAnsi="Times New Roman"/>
        </w:rPr>
        <w:t>Tuy vậy, đến nay vẫn chưa có quy định bổ sung điều khoản chuyển tiếp  đối với các dự án.</w:t>
      </w:r>
    </w:p>
    <w:p w:rsidR="00741D5B" w:rsidRPr="003F4EF2" w:rsidRDefault="00741D5B" w:rsidP="001B0FA1">
      <w:pPr>
        <w:snapToGrid w:val="0"/>
        <w:spacing w:before="120" w:after="120"/>
        <w:ind w:firstLine="720"/>
        <w:jc w:val="both"/>
        <w:rPr>
          <w:rFonts w:ascii="Times New Roman" w:hAnsi="Times New Roman"/>
          <w:b/>
          <w:color w:val="000000" w:themeColor="text1"/>
        </w:rPr>
      </w:pPr>
      <w:r w:rsidRPr="003F4EF2">
        <w:rPr>
          <w:rFonts w:ascii="Times New Roman" w:hAnsi="Times New Roman"/>
          <w:b/>
          <w:color w:val="000000" w:themeColor="text1"/>
        </w:rPr>
        <w:t>4. Đề xuất của nhà đầu tư</w:t>
      </w:r>
    </w:p>
    <w:p w:rsidR="00741D5B" w:rsidRDefault="00741D5B" w:rsidP="001B0FA1">
      <w:pPr>
        <w:snapToGrid w:val="0"/>
        <w:spacing w:before="120" w:after="120"/>
        <w:ind w:firstLine="720"/>
        <w:jc w:val="both"/>
        <w:rPr>
          <w:rFonts w:ascii="Times New Roman" w:hAnsi="Times New Roman"/>
          <w:color w:val="000000" w:themeColor="text1"/>
        </w:rPr>
      </w:pPr>
      <w:r>
        <w:rPr>
          <w:rFonts w:ascii="Times New Roman" w:hAnsi="Times New Roman"/>
          <w:color w:val="000000" w:themeColor="text1"/>
        </w:rPr>
        <w:t>Tại Văn bản số 25/CV-AGDHT ngày 27/10/2022, Công ty CP Tư vấn và xây dựng An Giang Dragon Hà Tĩnh đề xuất các nội dung sau:</w:t>
      </w:r>
    </w:p>
    <w:p w:rsidR="00092339" w:rsidRDefault="00092339" w:rsidP="00092339">
      <w:pPr>
        <w:snapToGrid w:val="0"/>
        <w:spacing w:before="120" w:after="120" w:line="360" w:lineRule="exact"/>
        <w:ind w:firstLine="720"/>
        <w:jc w:val="both"/>
        <w:rPr>
          <w:rFonts w:ascii="Times New Roman" w:hAnsi="Times New Roman"/>
        </w:rPr>
      </w:pPr>
      <w:r>
        <w:rPr>
          <w:rFonts w:ascii="Times New Roman" w:hAnsi="Times New Roman"/>
          <w:color w:val="000000" w:themeColor="text1"/>
        </w:rPr>
        <w:t xml:space="preserve">(1) Công ty đồng ý chấm dứt, thu hồi chủ trương đầu tư dự án </w:t>
      </w:r>
      <w:r w:rsidRPr="00D02589">
        <w:rPr>
          <w:rFonts w:ascii="Times New Roman" w:hAnsi="Times New Roman"/>
        </w:rPr>
        <w:t>Khu du lịch sinh thái biển Xuân Hội</w:t>
      </w:r>
      <w:r>
        <w:rPr>
          <w:rFonts w:ascii="Times New Roman" w:hAnsi="Times New Roman"/>
        </w:rPr>
        <w:t xml:space="preserve"> để tổ chức đấu giá, đấu thầu lựa chọn nhà đầu tư. Đề nghị UBND tỉnh, các sở, ngành thực hiện quy trình thủ tục chấm dứt dự án theo quy định. Công ty cam kết không khiếu nại, khiếu kiện đối với cơ quan quản lý nhà nước liên quan đến việc chấm dứt dự án.</w:t>
      </w:r>
    </w:p>
    <w:p w:rsidR="00092339" w:rsidRPr="00C56364" w:rsidRDefault="00092339" w:rsidP="00092339">
      <w:pPr>
        <w:snapToGrid w:val="0"/>
        <w:spacing w:before="120" w:after="120" w:line="360" w:lineRule="exact"/>
        <w:ind w:firstLine="720"/>
        <w:jc w:val="both"/>
        <w:rPr>
          <w:rFonts w:ascii="Times New Roman" w:hAnsi="Times New Roman"/>
        </w:rPr>
      </w:pPr>
      <w:r>
        <w:rPr>
          <w:rFonts w:ascii="Times New Roman" w:hAnsi="Times New Roman"/>
        </w:rPr>
        <w:lastRenderedPageBreak/>
        <w:t xml:space="preserve">(2) </w:t>
      </w:r>
      <w:r w:rsidRPr="00C56364">
        <w:rPr>
          <w:rFonts w:ascii="Times New Roman" w:hAnsi="Times New Roman"/>
        </w:rPr>
        <w:t xml:space="preserve">Chỉ </w:t>
      </w:r>
      <w:r w:rsidRPr="00C56364">
        <w:rPr>
          <w:rFonts w:ascii="Times New Roman" w:hAnsi="Times New Roman" w:hint="eastAsia"/>
        </w:rPr>
        <w:t>đ</w:t>
      </w:r>
      <w:r w:rsidRPr="00C56364">
        <w:rPr>
          <w:rFonts w:ascii="Times New Roman" w:hAnsi="Times New Roman"/>
        </w:rPr>
        <w:t xml:space="preserve">ạo sớm triển khai các thủ tục pháp lý </w:t>
      </w:r>
      <w:r w:rsidRPr="00C56364">
        <w:rPr>
          <w:rFonts w:ascii="Times New Roman" w:hAnsi="Times New Roman" w:hint="eastAsia"/>
        </w:rPr>
        <w:t>đ</w:t>
      </w:r>
      <w:r w:rsidRPr="00C56364">
        <w:rPr>
          <w:rFonts w:ascii="Times New Roman" w:hAnsi="Times New Roman"/>
        </w:rPr>
        <w:t xml:space="preserve">ể thực hiện việc </w:t>
      </w:r>
      <w:r w:rsidRPr="00C56364">
        <w:rPr>
          <w:rFonts w:ascii="Times New Roman" w:hAnsi="Times New Roman" w:hint="eastAsia"/>
        </w:rPr>
        <w:t>đ</w:t>
      </w:r>
      <w:r w:rsidRPr="00C56364">
        <w:rPr>
          <w:rFonts w:ascii="Times New Roman" w:hAnsi="Times New Roman"/>
        </w:rPr>
        <w:t xml:space="preserve">ấu giá, </w:t>
      </w:r>
      <w:r w:rsidRPr="00C56364">
        <w:rPr>
          <w:rFonts w:ascii="Times New Roman" w:hAnsi="Times New Roman" w:hint="eastAsia"/>
        </w:rPr>
        <w:t>đ</w:t>
      </w:r>
      <w:r w:rsidRPr="00C56364">
        <w:rPr>
          <w:rFonts w:ascii="Times New Roman" w:hAnsi="Times New Roman"/>
        </w:rPr>
        <w:t xml:space="preserve">ấu thầu lựa chọn Chủ </w:t>
      </w:r>
      <w:r w:rsidRPr="00C56364">
        <w:rPr>
          <w:rFonts w:ascii="Times New Roman" w:hAnsi="Times New Roman" w:hint="eastAsia"/>
        </w:rPr>
        <w:t>đ</w:t>
      </w:r>
      <w:r w:rsidRPr="00C56364">
        <w:rPr>
          <w:rFonts w:ascii="Times New Roman" w:hAnsi="Times New Roman"/>
        </w:rPr>
        <w:t>ầu t</w:t>
      </w:r>
      <w:r w:rsidRPr="00C56364">
        <w:rPr>
          <w:rFonts w:ascii="Times New Roman" w:hAnsi="Times New Roman" w:hint="eastAsia"/>
        </w:rPr>
        <w:t>ư</w:t>
      </w:r>
      <w:r w:rsidRPr="00C56364">
        <w:rPr>
          <w:rFonts w:ascii="Times New Roman" w:hAnsi="Times New Roman"/>
        </w:rPr>
        <w:t xml:space="preserve"> theo quy </w:t>
      </w:r>
      <w:r w:rsidRPr="00C56364">
        <w:rPr>
          <w:rFonts w:ascii="Times New Roman" w:hAnsi="Times New Roman" w:hint="eastAsia"/>
        </w:rPr>
        <w:t>đ</w:t>
      </w:r>
      <w:r w:rsidRPr="00C56364">
        <w:rPr>
          <w:rFonts w:ascii="Times New Roman" w:hAnsi="Times New Roman"/>
        </w:rPr>
        <w:t xml:space="preserve">ịnh hiện hành. Công ty xin </w:t>
      </w:r>
      <w:r w:rsidRPr="00C56364">
        <w:rPr>
          <w:rFonts w:ascii="Times New Roman" w:hAnsi="Times New Roman" w:hint="eastAsia"/>
        </w:rPr>
        <w:t>đư</w:t>
      </w:r>
      <w:r w:rsidRPr="00C56364">
        <w:rPr>
          <w:rFonts w:ascii="Times New Roman" w:hAnsi="Times New Roman"/>
        </w:rPr>
        <w:t>ợc tham gia quan tâm</w:t>
      </w:r>
      <w:r>
        <w:rPr>
          <w:rFonts w:ascii="Times New Roman" w:hAnsi="Times New Roman"/>
        </w:rPr>
        <w:t xml:space="preserve"> tiếp tục đầu tư dự án</w:t>
      </w:r>
      <w:r w:rsidRPr="00C56364">
        <w:rPr>
          <w:rFonts w:ascii="Times New Roman" w:hAnsi="Times New Roman"/>
        </w:rPr>
        <w:t xml:space="preserve"> và nộp hồ s</w:t>
      </w:r>
      <w:r w:rsidRPr="00C56364">
        <w:rPr>
          <w:rFonts w:ascii="Times New Roman" w:hAnsi="Times New Roman" w:hint="eastAsia"/>
        </w:rPr>
        <w:t>ơ</w:t>
      </w:r>
      <w:r w:rsidRPr="00C56364">
        <w:rPr>
          <w:rFonts w:ascii="Times New Roman" w:hAnsi="Times New Roman"/>
        </w:rPr>
        <w:t xml:space="preserve"> </w:t>
      </w:r>
      <w:r w:rsidRPr="00C56364">
        <w:rPr>
          <w:rFonts w:ascii="Times New Roman" w:hAnsi="Times New Roman" w:hint="eastAsia"/>
        </w:rPr>
        <w:t>đ</w:t>
      </w:r>
      <w:r w:rsidRPr="00C56364">
        <w:rPr>
          <w:rFonts w:ascii="Times New Roman" w:hAnsi="Times New Roman"/>
        </w:rPr>
        <w:t xml:space="preserve">ấu giá, </w:t>
      </w:r>
      <w:r w:rsidRPr="00C56364">
        <w:rPr>
          <w:rFonts w:ascii="Times New Roman" w:hAnsi="Times New Roman" w:hint="eastAsia"/>
        </w:rPr>
        <w:t>đ</w:t>
      </w:r>
      <w:r w:rsidRPr="00C56364">
        <w:rPr>
          <w:rFonts w:ascii="Times New Roman" w:hAnsi="Times New Roman"/>
        </w:rPr>
        <w:t xml:space="preserve">ấu thầu theo quy </w:t>
      </w:r>
      <w:r w:rsidRPr="00C56364">
        <w:rPr>
          <w:rFonts w:ascii="Times New Roman" w:hAnsi="Times New Roman" w:hint="eastAsia"/>
        </w:rPr>
        <w:t>đ</w:t>
      </w:r>
      <w:r w:rsidRPr="00C56364">
        <w:rPr>
          <w:rFonts w:ascii="Times New Roman" w:hAnsi="Times New Roman"/>
        </w:rPr>
        <w:t>ịnh.</w:t>
      </w:r>
    </w:p>
    <w:p w:rsidR="00741D5B" w:rsidRDefault="00092339" w:rsidP="00092339">
      <w:pPr>
        <w:snapToGrid w:val="0"/>
        <w:spacing w:before="120" w:after="120"/>
        <w:ind w:firstLine="720"/>
        <w:jc w:val="both"/>
        <w:rPr>
          <w:rFonts w:ascii="Times New Roman" w:hAnsi="Times New Roman"/>
        </w:rPr>
      </w:pPr>
      <w:r>
        <w:rPr>
          <w:rFonts w:ascii="Times New Roman" w:hAnsi="Times New Roman"/>
        </w:rPr>
        <w:t>(</w:t>
      </w:r>
      <w:r w:rsidRPr="00C56364">
        <w:rPr>
          <w:rFonts w:ascii="Times New Roman" w:hAnsi="Times New Roman"/>
        </w:rPr>
        <w:t>3</w:t>
      </w:r>
      <w:r>
        <w:rPr>
          <w:rFonts w:ascii="Times New Roman" w:hAnsi="Times New Roman"/>
        </w:rPr>
        <w:t>)</w:t>
      </w:r>
      <w:r w:rsidRPr="00C56364">
        <w:rPr>
          <w:rFonts w:ascii="Times New Roman" w:hAnsi="Times New Roman"/>
        </w:rPr>
        <w:t xml:space="preserve"> </w:t>
      </w:r>
      <w:r>
        <w:rPr>
          <w:rFonts w:ascii="Times New Roman" w:hAnsi="Times New Roman"/>
        </w:rPr>
        <w:t>X</w:t>
      </w:r>
      <w:r w:rsidRPr="00C56364">
        <w:rPr>
          <w:rFonts w:ascii="Times New Roman" w:hAnsi="Times New Roman"/>
        </w:rPr>
        <w:t>em xét,</w:t>
      </w:r>
      <w:r>
        <w:rPr>
          <w:rFonts w:ascii="Times New Roman" w:hAnsi="Times New Roman"/>
        </w:rPr>
        <w:t xml:space="preserve"> tạo điều kiện</w:t>
      </w:r>
      <w:r w:rsidRPr="00C56364">
        <w:rPr>
          <w:rFonts w:ascii="Times New Roman" w:hAnsi="Times New Roman"/>
        </w:rPr>
        <w:t xml:space="preserve"> hỗ trợ hoàn trả lại chi phí hợp lý mà Công ty CP T</w:t>
      </w:r>
      <w:r w:rsidRPr="00C56364">
        <w:rPr>
          <w:rFonts w:ascii="Times New Roman" w:hAnsi="Times New Roman" w:hint="eastAsia"/>
        </w:rPr>
        <w:t>ư</w:t>
      </w:r>
      <w:r w:rsidRPr="00C56364">
        <w:rPr>
          <w:rFonts w:ascii="Times New Roman" w:hAnsi="Times New Roman"/>
        </w:rPr>
        <w:t xml:space="preserve"> vấn và Xây dựng An Giang Dragon Hà Tĩnh </w:t>
      </w:r>
      <w:r w:rsidRPr="00C56364">
        <w:rPr>
          <w:rFonts w:ascii="Times New Roman" w:hAnsi="Times New Roman" w:hint="eastAsia"/>
        </w:rPr>
        <w:t>đã</w:t>
      </w:r>
      <w:r w:rsidRPr="00C56364">
        <w:rPr>
          <w:rFonts w:ascii="Times New Roman" w:hAnsi="Times New Roman"/>
        </w:rPr>
        <w:t xml:space="preserve"> bỏ ra </w:t>
      </w:r>
      <w:r w:rsidRPr="00C56364">
        <w:rPr>
          <w:rFonts w:ascii="Times New Roman" w:hAnsi="Times New Roman" w:hint="eastAsia"/>
        </w:rPr>
        <w:t>đ</w:t>
      </w:r>
      <w:r w:rsidRPr="00C56364">
        <w:rPr>
          <w:rFonts w:ascii="Times New Roman" w:hAnsi="Times New Roman"/>
        </w:rPr>
        <w:t>ể thực hiện dự án Khu du lịch sinh thái biển Xuân Hội</w:t>
      </w:r>
      <w:bookmarkStart w:id="0" w:name="_GoBack"/>
      <w:bookmarkEnd w:id="0"/>
      <w:r>
        <w:rPr>
          <w:rFonts w:ascii="Times New Roman" w:hAnsi="Times New Roman"/>
        </w:rPr>
        <w:t>.</w:t>
      </w:r>
    </w:p>
    <w:p w:rsidR="00741D5B" w:rsidRPr="006C65E1" w:rsidRDefault="00741D5B" w:rsidP="001B0FA1">
      <w:pPr>
        <w:snapToGrid w:val="0"/>
        <w:spacing w:before="120" w:after="120"/>
        <w:ind w:firstLine="720"/>
        <w:jc w:val="both"/>
        <w:rPr>
          <w:rFonts w:ascii="Times New Roman" w:hAnsi="Times New Roman"/>
          <w:b/>
          <w:color w:val="000000" w:themeColor="text1"/>
        </w:rPr>
      </w:pPr>
      <w:r w:rsidRPr="006C65E1">
        <w:rPr>
          <w:rFonts w:ascii="Times New Roman" w:hAnsi="Times New Roman"/>
          <w:b/>
          <w:color w:val="000000" w:themeColor="text1"/>
        </w:rPr>
        <w:t>5. Đề xuất, kiến nghị</w:t>
      </w:r>
    </w:p>
    <w:p w:rsidR="00635FEA" w:rsidRPr="00635FEA" w:rsidRDefault="00E9037E" w:rsidP="001B0FA1">
      <w:pPr>
        <w:widowControl w:val="0"/>
        <w:spacing w:before="120" w:after="120"/>
        <w:ind w:firstLine="720"/>
        <w:jc w:val="both"/>
        <w:rPr>
          <w:rFonts w:ascii="Times New Roman" w:hAnsi="Times New Roman" w:cs="Arial"/>
        </w:rPr>
      </w:pPr>
      <w:r w:rsidRPr="00635FEA">
        <w:rPr>
          <w:rFonts w:ascii="Times New Roman" w:hAnsi="Times New Roman"/>
          <w:color w:val="000000" w:themeColor="text1"/>
        </w:rPr>
        <w:t>V</w:t>
      </w:r>
      <w:r w:rsidR="00741D5B" w:rsidRPr="00635FEA">
        <w:rPr>
          <w:rFonts w:ascii="Times New Roman" w:hAnsi="Times New Roman"/>
          <w:color w:val="000000" w:themeColor="text1"/>
        </w:rPr>
        <w:t xml:space="preserve">iệc nhà đầu tư </w:t>
      </w:r>
      <w:r w:rsidR="001D50F3">
        <w:rPr>
          <w:rFonts w:ascii="Times New Roman" w:hAnsi="Times New Roman"/>
          <w:color w:val="000000" w:themeColor="text1"/>
        </w:rPr>
        <w:t>đồng ý</w:t>
      </w:r>
      <w:r w:rsidR="00741D5B" w:rsidRPr="00635FEA">
        <w:rPr>
          <w:rFonts w:ascii="Times New Roman" w:hAnsi="Times New Roman"/>
          <w:color w:val="000000" w:themeColor="text1"/>
        </w:rPr>
        <w:t xml:space="preserve"> chấm dứt hoạt động dự án</w:t>
      </w:r>
      <w:r w:rsidR="00AC545A">
        <w:rPr>
          <w:rFonts w:ascii="Times New Roman" w:hAnsi="Times New Roman"/>
          <w:color w:val="000000" w:themeColor="text1"/>
        </w:rPr>
        <w:t xml:space="preserve"> để tổ chức đấu giá quyền sử dụng đất là</w:t>
      </w:r>
      <w:r w:rsidR="00741D5B" w:rsidRPr="00635FEA">
        <w:rPr>
          <w:rFonts w:ascii="Times New Roman" w:hAnsi="Times New Roman"/>
          <w:color w:val="000000" w:themeColor="text1"/>
        </w:rPr>
        <w:t xml:space="preserve"> phù hợp quy định tại điểm a khoản 1 Điều 48</w:t>
      </w:r>
      <w:r w:rsidR="00741D5B" w:rsidRPr="00635FEA">
        <w:rPr>
          <w:rStyle w:val="FootnoteReference"/>
          <w:rFonts w:ascii="Times New Roman" w:hAnsi="Times New Roman"/>
          <w:color w:val="000000" w:themeColor="text1"/>
        </w:rPr>
        <w:footnoteReference w:id="14"/>
      </w:r>
      <w:r w:rsidR="00741D5B" w:rsidRPr="00635FEA">
        <w:rPr>
          <w:rFonts w:ascii="Times New Roman" w:hAnsi="Times New Roman"/>
          <w:color w:val="000000" w:themeColor="text1"/>
        </w:rPr>
        <w:t xml:space="preserve"> Luật Đầu tư 2020; </w:t>
      </w:r>
      <w:r w:rsidR="00790341">
        <w:rPr>
          <w:rFonts w:ascii="Times New Roman" w:hAnsi="Times New Roman"/>
          <w:color w:val="000000" w:themeColor="text1"/>
        </w:rPr>
        <w:t xml:space="preserve">phù hợp quy định của </w:t>
      </w:r>
      <w:r w:rsidR="00790341">
        <w:rPr>
          <w:rFonts w:ascii="Times New Roman" w:hAnsi="Times New Roman"/>
        </w:rPr>
        <w:t xml:space="preserve">Luật Đất đai, </w:t>
      </w:r>
      <w:r w:rsidR="00790341">
        <w:rPr>
          <w:rFonts w:ascii="Times New Roman" w:hAnsi="Times New Roman"/>
          <w:color w:val="000000" w:themeColor="text1"/>
        </w:rPr>
        <w:t>N</w:t>
      </w:r>
      <w:r w:rsidR="00790341" w:rsidRPr="00E10FFE">
        <w:rPr>
          <w:rFonts w:ascii="Times New Roman" w:hAnsi="Times New Roman"/>
          <w:color w:val="000000" w:themeColor="text1"/>
        </w:rPr>
        <w:t xml:space="preserve">ghị </w:t>
      </w:r>
      <w:r w:rsidR="00790341" w:rsidRPr="00E10FFE">
        <w:rPr>
          <w:rFonts w:ascii="Times New Roman" w:hAnsi="Times New Roman" w:hint="eastAsia"/>
          <w:color w:val="000000" w:themeColor="text1"/>
        </w:rPr>
        <w:t>đ</w:t>
      </w:r>
      <w:r w:rsidR="00790341" w:rsidRPr="00E10FFE">
        <w:rPr>
          <w:rFonts w:ascii="Times New Roman" w:hAnsi="Times New Roman"/>
          <w:color w:val="000000" w:themeColor="text1"/>
        </w:rPr>
        <w:t>ịnh số 148/2020/N</w:t>
      </w:r>
      <w:r w:rsidR="00790341" w:rsidRPr="00E10FFE">
        <w:rPr>
          <w:rFonts w:ascii="Times New Roman" w:hAnsi="Times New Roman" w:hint="eastAsia"/>
          <w:color w:val="000000" w:themeColor="text1"/>
        </w:rPr>
        <w:t>Đ</w:t>
      </w:r>
      <w:r w:rsidR="00790341" w:rsidRPr="00E10FFE">
        <w:rPr>
          <w:rFonts w:ascii="Times New Roman" w:hAnsi="Times New Roman"/>
          <w:color w:val="000000" w:themeColor="text1"/>
        </w:rPr>
        <w:t>-CP</w:t>
      </w:r>
      <w:r w:rsidR="00790341">
        <w:rPr>
          <w:rFonts w:ascii="Times New Roman" w:hAnsi="Times New Roman"/>
          <w:color w:val="000000" w:themeColor="text1"/>
        </w:rPr>
        <w:t xml:space="preserve"> ngày 18/12/2020 của Chính phủ; đồng thời </w:t>
      </w:r>
      <w:r w:rsidR="00C0570A" w:rsidRPr="00635FEA">
        <w:rPr>
          <w:rFonts w:ascii="Times New Roman" w:hAnsi="Times New Roman"/>
          <w:color w:val="000000" w:themeColor="text1"/>
        </w:rPr>
        <w:t xml:space="preserve">phù hợp </w:t>
      </w:r>
      <w:r w:rsidR="00C94F6A" w:rsidRPr="00635FEA">
        <w:rPr>
          <w:rFonts w:ascii="Times New Roman" w:hAnsi="Times New Roman"/>
          <w:color w:val="000000" w:themeColor="text1"/>
        </w:rPr>
        <w:t xml:space="preserve">tinh thần </w:t>
      </w:r>
      <w:r w:rsidR="00635FEA" w:rsidRPr="00635FEA">
        <w:rPr>
          <w:rFonts w:ascii="Times New Roman" w:hAnsi="Times New Roman" w:cs="Arial"/>
        </w:rPr>
        <w:t xml:space="preserve">Nghị quyết số 18-NQ/TW ngày 16/6/2022 của Ban chấp hành TW Đảng về “Thực hiện việc giao </w:t>
      </w:r>
      <w:r w:rsidR="00635FEA" w:rsidRPr="00635FEA">
        <w:rPr>
          <w:rFonts w:ascii="Times New Roman" w:hAnsi="Times New Roman" w:cs="Arial" w:hint="eastAsia"/>
        </w:rPr>
        <w:t>đ</w:t>
      </w:r>
      <w:r w:rsidR="00635FEA" w:rsidRPr="00635FEA">
        <w:rPr>
          <w:rFonts w:ascii="Times New Roman" w:hAnsi="Times New Roman" w:cs="Arial"/>
        </w:rPr>
        <w:t xml:space="preserve">ất, cho thuê </w:t>
      </w:r>
      <w:r w:rsidR="00635FEA" w:rsidRPr="00635FEA">
        <w:rPr>
          <w:rFonts w:ascii="Times New Roman" w:hAnsi="Times New Roman" w:cs="Arial" w:hint="eastAsia"/>
        </w:rPr>
        <w:t>đ</w:t>
      </w:r>
      <w:r w:rsidR="00635FEA" w:rsidRPr="00635FEA">
        <w:rPr>
          <w:rFonts w:ascii="Times New Roman" w:hAnsi="Times New Roman" w:cs="Arial"/>
        </w:rPr>
        <w:t xml:space="preserve">ất chủ yếu thông qua </w:t>
      </w:r>
      <w:r w:rsidR="00635FEA" w:rsidRPr="00635FEA">
        <w:rPr>
          <w:rFonts w:ascii="Times New Roman" w:hAnsi="Times New Roman" w:cs="Arial" w:hint="eastAsia"/>
        </w:rPr>
        <w:t>đ</w:t>
      </w:r>
      <w:r w:rsidR="00635FEA" w:rsidRPr="00635FEA">
        <w:rPr>
          <w:rFonts w:ascii="Times New Roman" w:hAnsi="Times New Roman" w:cs="Arial"/>
        </w:rPr>
        <w:t xml:space="preserve">ấu giá quyền sử dụng </w:t>
      </w:r>
      <w:r w:rsidR="00635FEA" w:rsidRPr="00635FEA">
        <w:rPr>
          <w:rFonts w:ascii="Times New Roman" w:hAnsi="Times New Roman" w:cs="Arial" w:hint="eastAsia"/>
        </w:rPr>
        <w:t>đ</w:t>
      </w:r>
      <w:r w:rsidR="00635FEA" w:rsidRPr="00635FEA">
        <w:rPr>
          <w:rFonts w:ascii="Times New Roman" w:hAnsi="Times New Roman" w:cs="Arial"/>
        </w:rPr>
        <w:t xml:space="preserve">ất, </w:t>
      </w:r>
      <w:r w:rsidR="00635FEA" w:rsidRPr="00635FEA">
        <w:rPr>
          <w:rFonts w:ascii="Times New Roman" w:hAnsi="Times New Roman" w:cs="Arial" w:hint="eastAsia"/>
        </w:rPr>
        <w:t>đ</w:t>
      </w:r>
      <w:r w:rsidR="00635FEA" w:rsidRPr="00635FEA">
        <w:rPr>
          <w:rFonts w:ascii="Times New Roman" w:hAnsi="Times New Roman" w:cs="Arial"/>
        </w:rPr>
        <w:t xml:space="preserve">ấu thầu dự án có sử dụng </w:t>
      </w:r>
      <w:r w:rsidR="00635FEA" w:rsidRPr="00635FEA">
        <w:rPr>
          <w:rFonts w:ascii="Times New Roman" w:hAnsi="Times New Roman" w:cs="Arial" w:hint="eastAsia"/>
        </w:rPr>
        <w:t>đ</w:t>
      </w:r>
      <w:r w:rsidR="00635FEA" w:rsidRPr="00635FEA">
        <w:rPr>
          <w:rFonts w:ascii="Times New Roman" w:hAnsi="Times New Roman" w:cs="Arial"/>
        </w:rPr>
        <w:t>ất”.</w:t>
      </w:r>
    </w:p>
    <w:p w:rsidR="00A269A9" w:rsidRPr="00B5727A" w:rsidRDefault="00B13635" w:rsidP="001B0FA1">
      <w:pPr>
        <w:snapToGrid w:val="0"/>
        <w:spacing w:before="120" w:after="120"/>
        <w:ind w:firstLine="720"/>
        <w:jc w:val="both"/>
        <w:rPr>
          <w:rFonts w:ascii="Times New Roman" w:hAnsi="Times New Roman"/>
        </w:rPr>
      </w:pPr>
      <w:r>
        <w:rPr>
          <w:rFonts w:ascii="Times New Roman" w:hAnsi="Times New Roman"/>
          <w:color w:val="000000" w:themeColor="text1"/>
        </w:rPr>
        <w:t xml:space="preserve">Vì vậy, để sớm đưa khu đất vào sử dụng phát huy hiệu quả, Ban </w:t>
      </w:r>
      <w:r w:rsidRPr="00B5727A">
        <w:rPr>
          <w:rFonts w:ascii="Times New Roman" w:hAnsi="Times New Roman"/>
          <w:color w:val="000000"/>
        </w:rPr>
        <w:t>Cán sự Đảng Ủy ban nhân dân tỉnh thống nhất</w:t>
      </w:r>
      <w:r w:rsidR="00BE0697">
        <w:rPr>
          <w:rFonts w:ascii="Times New Roman" w:hAnsi="Times New Roman"/>
          <w:color w:val="000000"/>
        </w:rPr>
        <w:t xml:space="preserve"> </w:t>
      </w:r>
      <w:r w:rsidR="00741D5B">
        <w:rPr>
          <w:rFonts w:ascii="Times New Roman" w:hAnsi="Times New Roman"/>
          <w:color w:val="000000" w:themeColor="text1"/>
        </w:rPr>
        <w:t xml:space="preserve">chủ trương </w:t>
      </w:r>
      <w:r w:rsidR="00DE17E5">
        <w:rPr>
          <w:rFonts w:ascii="Times New Roman" w:hAnsi="Times New Roman"/>
          <w:color w:val="000000" w:themeColor="text1"/>
        </w:rPr>
        <w:t xml:space="preserve">thực hiện </w:t>
      </w:r>
      <w:r w:rsidR="005C2050">
        <w:rPr>
          <w:rFonts w:ascii="Times New Roman" w:hAnsi="Times New Roman"/>
          <w:color w:val="000000" w:themeColor="text1"/>
        </w:rPr>
        <w:t xml:space="preserve">hồ sơ, thủ tục </w:t>
      </w:r>
      <w:r w:rsidR="00741D5B">
        <w:rPr>
          <w:rFonts w:ascii="Times New Roman" w:hAnsi="Times New Roman"/>
          <w:color w:val="000000" w:themeColor="text1"/>
        </w:rPr>
        <w:t xml:space="preserve">chấm dứt hoạt động dự án </w:t>
      </w:r>
      <w:r w:rsidR="00741D5B" w:rsidRPr="00D02589">
        <w:rPr>
          <w:rFonts w:ascii="Times New Roman" w:hAnsi="Times New Roman"/>
        </w:rPr>
        <w:t>Khu du lịch sinh thái biển Xuân Hội</w:t>
      </w:r>
      <w:r w:rsidR="00741D5B">
        <w:rPr>
          <w:rFonts w:ascii="Times New Roman" w:hAnsi="Times New Roman"/>
        </w:rPr>
        <w:t xml:space="preserve"> của </w:t>
      </w:r>
      <w:r w:rsidR="00741D5B" w:rsidRPr="00C56364">
        <w:rPr>
          <w:rFonts w:ascii="Times New Roman" w:hAnsi="Times New Roman"/>
        </w:rPr>
        <w:t>Công ty CP T</w:t>
      </w:r>
      <w:r w:rsidR="00741D5B" w:rsidRPr="00C56364">
        <w:rPr>
          <w:rFonts w:ascii="Times New Roman" w:hAnsi="Times New Roman" w:hint="eastAsia"/>
        </w:rPr>
        <w:t>ư</w:t>
      </w:r>
      <w:r w:rsidR="00741D5B" w:rsidRPr="00C56364">
        <w:rPr>
          <w:rFonts w:ascii="Times New Roman" w:hAnsi="Times New Roman"/>
        </w:rPr>
        <w:t xml:space="preserve"> vấn và Xây dựng An Giang Dragon Hà Tĩnh</w:t>
      </w:r>
      <w:r w:rsidR="00741D5B">
        <w:rPr>
          <w:rFonts w:ascii="Times New Roman" w:hAnsi="Times New Roman"/>
        </w:rPr>
        <w:t xml:space="preserve"> để tổ chức đấu giá quyền sử dụng đất theo Luật Đất đai, </w:t>
      </w:r>
      <w:r w:rsidR="00741D5B">
        <w:rPr>
          <w:rFonts w:ascii="Times New Roman" w:hAnsi="Times New Roman"/>
          <w:color w:val="000000" w:themeColor="text1"/>
        </w:rPr>
        <w:t>N</w:t>
      </w:r>
      <w:r w:rsidR="00741D5B" w:rsidRPr="00E10FFE">
        <w:rPr>
          <w:rFonts w:ascii="Times New Roman" w:hAnsi="Times New Roman"/>
          <w:color w:val="000000" w:themeColor="text1"/>
        </w:rPr>
        <w:t xml:space="preserve">ghị </w:t>
      </w:r>
      <w:r w:rsidR="00741D5B" w:rsidRPr="00E10FFE">
        <w:rPr>
          <w:rFonts w:ascii="Times New Roman" w:hAnsi="Times New Roman" w:hint="eastAsia"/>
          <w:color w:val="000000" w:themeColor="text1"/>
        </w:rPr>
        <w:t>đ</w:t>
      </w:r>
      <w:r w:rsidR="00741D5B" w:rsidRPr="00E10FFE">
        <w:rPr>
          <w:rFonts w:ascii="Times New Roman" w:hAnsi="Times New Roman"/>
          <w:color w:val="000000" w:themeColor="text1"/>
        </w:rPr>
        <w:t>ịnh số 148/2020/N</w:t>
      </w:r>
      <w:r w:rsidR="00741D5B" w:rsidRPr="00E10FFE">
        <w:rPr>
          <w:rFonts w:ascii="Times New Roman" w:hAnsi="Times New Roman" w:hint="eastAsia"/>
          <w:color w:val="000000" w:themeColor="text1"/>
        </w:rPr>
        <w:t>Đ</w:t>
      </w:r>
      <w:r w:rsidR="00741D5B" w:rsidRPr="00E10FFE">
        <w:rPr>
          <w:rFonts w:ascii="Times New Roman" w:hAnsi="Times New Roman"/>
          <w:color w:val="000000" w:themeColor="text1"/>
        </w:rPr>
        <w:t>-CP</w:t>
      </w:r>
      <w:r w:rsidR="00741D5B">
        <w:rPr>
          <w:rFonts w:ascii="Times New Roman" w:hAnsi="Times New Roman"/>
          <w:color w:val="000000" w:themeColor="text1"/>
        </w:rPr>
        <w:t xml:space="preserve"> ngày 18/12/2020 của Chính phủ.</w:t>
      </w:r>
    </w:p>
    <w:p w:rsidR="00724B95" w:rsidRPr="00B5727A" w:rsidRDefault="00724B95" w:rsidP="001B0FA1">
      <w:pPr>
        <w:snapToGrid w:val="0"/>
        <w:spacing w:before="120" w:after="120"/>
        <w:ind w:firstLine="720"/>
        <w:jc w:val="both"/>
        <w:rPr>
          <w:rFonts w:ascii="Times New Roman" w:hAnsi="Times New Roman"/>
          <w:sz w:val="2"/>
          <w:szCs w:val="2"/>
          <w:lang w:val="nl-NL"/>
        </w:rPr>
      </w:pPr>
      <w:r w:rsidRPr="00B5727A">
        <w:rPr>
          <w:rFonts w:ascii="Times New Roman" w:hAnsi="Times New Roman"/>
          <w:color w:val="000000"/>
        </w:rPr>
        <w:t xml:space="preserve">Ban Cán sự Đảng Ủy ban nhân dân tỉnh báo cáo và kính đề nghị </w:t>
      </w:r>
      <w:r w:rsidR="00AB449F">
        <w:rPr>
          <w:rFonts w:ascii="Times New Roman" w:hAnsi="Times New Roman"/>
          <w:color w:val="000000"/>
        </w:rPr>
        <w:t>Thường trực</w:t>
      </w:r>
      <w:r w:rsidRPr="00B5727A">
        <w:rPr>
          <w:rFonts w:ascii="Times New Roman" w:hAnsi="Times New Roman"/>
          <w:color w:val="000000"/>
        </w:rPr>
        <w:t xml:space="preserve"> Tỉnh ủy xem xét, cho ý kiến về chủ trương</w:t>
      </w:r>
      <w:r>
        <w:rPr>
          <w:rFonts w:ascii="Times New Roman" w:hAnsi="Times New Roman"/>
          <w:color w:val="000000"/>
        </w:rPr>
        <w:t xml:space="preserve"> </w:t>
      </w:r>
      <w:r w:rsidR="00D74965">
        <w:rPr>
          <w:rFonts w:ascii="Times New Roman" w:hAnsi="Times New Roman"/>
          <w:color w:val="000000" w:themeColor="text1"/>
        </w:rPr>
        <w:t>chấm dứt hoạt động dự án</w:t>
      </w:r>
      <w:r>
        <w:rPr>
          <w:rFonts w:ascii="Times New Roman" w:hAnsi="Times New Roman"/>
          <w:color w:val="000000"/>
        </w:rPr>
        <w:t xml:space="preserve"> </w:t>
      </w:r>
      <w:r w:rsidR="00D74965">
        <w:rPr>
          <w:rFonts w:ascii="Times New Roman" w:hAnsi="Times New Roman"/>
          <w:color w:val="000000"/>
        </w:rPr>
        <w:t xml:space="preserve">để tổ chức đấu giá quyền sử dụng đất </w:t>
      </w:r>
      <w:r>
        <w:rPr>
          <w:rFonts w:ascii="Times New Roman" w:hAnsi="Times New Roman"/>
          <w:color w:val="000000"/>
        </w:rPr>
        <w:t>nêu trên</w:t>
      </w:r>
      <w:r w:rsidRPr="00B5727A">
        <w:rPr>
          <w:rFonts w:ascii="Times New Roman" w:hAnsi="Times New Roman"/>
          <w:color w:val="000000"/>
        </w:rPr>
        <w:t>.</w:t>
      </w:r>
      <w:r w:rsidRPr="00B5727A">
        <w:rPr>
          <w:rFonts w:ascii="Times New Roman" w:hAnsi="Times New Roman"/>
          <w:lang w:val="nl-NL"/>
        </w:rPr>
        <w:t>/.</w:t>
      </w:r>
    </w:p>
    <w:tbl>
      <w:tblPr>
        <w:tblW w:w="0" w:type="auto"/>
        <w:tblInd w:w="108" w:type="dxa"/>
        <w:tblLook w:val="04A0" w:firstRow="1" w:lastRow="0" w:firstColumn="1" w:lastColumn="0" w:noHBand="0" w:noVBand="1"/>
      </w:tblPr>
      <w:tblGrid>
        <w:gridCol w:w="5103"/>
        <w:gridCol w:w="3970"/>
      </w:tblGrid>
      <w:tr w:rsidR="00724B95" w:rsidRPr="00B5727A" w:rsidTr="00EA22FA">
        <w:tc>
          <w:tcPr>
            <w:tcW w:w="5103" w:type="dxa"/>
            <w:hideMark/>
          </w:tcPr>
          <w:p w:rsidR="00724B95" w:rsidRPr="00B5727A" w:rsidRDefault="00724B95" w:rsidP="00EA22FA">
            <w:pPr>
              <w:rPr>
                <w:rFonts w:ascii="Times New Roman" w:hAnsi="Times New Roman"/>
                <w:b/>
                <w:bCs/>
                <w:i/>
                <w:iCs/>
                <w:sz w:val="24"/>
                <w:szCs w:val="24"/>
                <w:lang w:val="vi-VN"/>
              </w:rPr>
            </w:pPr>
            <w:r w:rsidRPr="00B5727A">
              <w:rPr>
                <w:rFonts w:ascii="Times New Roman" w:hAnsi="Times New Roman"/>
                <w:b/>
                <w:bCs/>
                <w:i/>
                <w:iCs/>
                <w:sz w:val="24"/>
                <w:szCs w:val="24"/>
                <w:lang w:val="vi-VN"/>
              </w:rPr>
              <w:t>Nơi nhận:</w:t>
            </w:r>
          </w:p>
          <w:p w:rsidR="00724B95" w:rsidRPr="00B5727A" w:rsidRDefault="00724B95" w:rsidP="00EA22FA">
            <w:pPr>
              <w:rPr>
                <w:rFonts w:ascii="Times New Roman" w:hAnsi="Times New Roman"/>
                <w:sz w:val="22"/>
                <w:szCs w:val="22"/>
                <w:lang w:val="nl-NL"/>
              </w:rPr>
            </w:pPr>
            <w:r w:rsidRPr="00B5727A">
              <w:rPr>
                <w:rFonts w:ascii="Times New Roman" w:hAnsi="Times New Roman"/>
                <w:sz w:val="22"/>
                <w:szCs w:val="22"/>
                <w:lang w:val="vi-VN"/>
              </w:rPr>
              <w:t>- Như trên;</w:t>
            </w:r>
          </w:p>
          <w:p w:rsidR="00724B95" w:rsidRPr="00B5727A" w:rsidRDefault="00724B95" w:rsidP="00EA22FA">
            <w:pPr>
              <w:rPr>
                <w:rFonts w:ascii="Times New Roman" w:hAnsi="Times New Roman"/>
                <w:sz w:val="22"/>
                <w:szCs w:val="22"/>
                <w:lang w:val="nl-NL"/>
              </w:rPr>
            </w:pPr>
            <w:r w:rsidRPr="00B5727A">
              <w:rPr>
                <w:rFonts w:ascii="Times New Roman" w:hAnsi="Times New Roman"/>
                <w:sz w:val="22"/>
                <w:szCs w:val="22"/>
                <w:lang w:val="nl-NL"/>
              </w:rPr>
              <w:t>- Đ/c Bí thư, đ/c Phó BT TTr Tỉnh uỷ;</w:t>
            </w:r>
          </w:p>
          <w:p w:rsidR="00724B95" w:rsidRPr="00B5727A" w:rsidRDefault="00724B95" w:rsidP="00EA22FA">
            <w:pPr>
              <w:rPr>
                <w:rFonts w:ascii="Times New Roman" w:hAnsi="Times New Roman"/>
                <w:sz w:val="22"/>
                <w:szCs w:val="22"/>
                <w:lang w:val="nl-NL"/>
              </w:rPr>
            </w:pPr>
            <w:r w:rsidRPr="00B5727A">
              <w:rPr>
                <w:rFonts w:ascii="Times New Roman" w:hAnsi="Times New Roman"/>
                <w:sz w:val="22"/>
                <w:szCs w:val="22"/>
                <w:lang w:val="nl-NL"/>
              </w:rPr>
              <w:t>- TTr HĐND tỉnh;</w:t>
            </w:r>
          </w:p>
          <w:p w:rsidR="00724B95" w:rsidRPr="00B5727A" w:rsidRDefault="00724B95" w:rsidP="00EA22FA">
            <w:pPr>
              <w:rPr>
                <w:rFonts w:ascii="Times New Roman" w:hAnsi="Times New Roman"/>
                <w:sz w:val="22"/>
                <w:szCs w:val="22"/>
                <w:lang w:val="vi-VN"/>
              </w:rPr>
            </w:pPr>
            <w:r w:rsidRPr="00B5727A">
              <w:rPr>
                <w:rFonts w:ascii="Times New Roman" w:hAnsi="Times New Roman"/>
                <w:sz w:val="22"/>
                <w:szCs w:val="22"/>
                <w:lang w:val="vi-VN"/>
              </w:rPr>
              <w:t>- Chủ tịch</w:t>
            </w:r>
            <w:r w:rsidRPr="00B5727A">
              <w:rPr>
                <w:rFonts w:ascii="Times New Roman" w:hAnsi="Times New Roman"/>
                <w:sz w:val="22"/>
                <w:szCs w:val="22"/>
                <w:lang w:val="nl-NL"/>
              </w:rPr>
              <w:t>, các PCT</w:t>
            </w:r>
            <w:r w:rsidRPr="00B5727A">
              <w:rPr>
                <w:rFonts w:ascii="Times New Roman" w:hAnsi="Times New Roman"/>
                <w:sz w:val="22"/>
                <w:szCs w:val="22"/>
                <w:lang w:val="vi-VN"/>
              </w:rPr>
              <w:t xml:space="preserve"> UBND tỉnh;</w:t>
            </w:r>
          </w:p>
          <w:p w:rsidR="00724B95" w:rsidRPr="00B5727A" w:rsidRDefault="00724B95" w:rsidP="00EA22FA">
            <w:pPr>
              <w:rPr>
                <w:rFonts w:ascii="Times New Roman" w:hAnsi="Times New Roman"/>
                <w:sz w:val="22"/>
                <w:szCs w:val="22"/>
                <w:lang w:val="vi-VN"/>
              </w:rPr>
            </w:pPr>
            <w:r w:rsidRPr="00B5727A">
              <w:rPr>
                <w:rFonts w:ascii="Times New Roman" w:hAnsi="Times New Roman"/>
                <w:sz w:val="22"/>
                <w:szCs w:val="22"/>
                <w:lang w:val="vi-VN"/>
              </w:rPr>
              <w:t xml:space="preserve">- Các Sở: KHĐT, TNMT, XD; </w:t>
            </w:r>
          </w:p>
          <w:p w:rsidR="00724B95" w:rsidRPr="00B5727A" w:rsidRDefault="00724B95" w:rsidP="00EA22FA">
            <w:pPr>
              <w:rPr>
                <w:rFonts w:ascii="Times New Roman" w:hAnsi="Times New Roman"/>
                <w:sz w:val="22"/>
                <w:szCs w:val="22"/>
                <w:lang w:val="vi-VN"/>
              </w:rPr>
            </w:pPr>
            <w:r w:rsidRPr="00B5727A">
              <w:rPr>
                <w:rFonts w:ascii="Times New Roman" w:hAnsi="Times New Roman"/>
                <w:sz w:val="22"/>
                <w:szCs w:val="22"/>
                <w:lang w:val="vi-VN"/>
              </w:rPr>
              <w:t>- Chánh, các PVP UBND tỉnh;</w:t>
            </w:r>
          </w:p>
          <w:p w:rsidR="00724B95" w:rsidRPr="00B5727A" w:rsidRDefault="00724B95" w:rsidP="00EA22FA">
            <w:pPr>
              <w:rPr>
                <w:rFonts w:ascii="Times New Roman" w:hAnsi="Times New Roman"/>
                <w:sz w:val="22"/>
                <w:szCs w:val="22"/>
                <w:lang w:val="vi-VN"/>
              </w:rPr>
            </w:pPr>
            <w:r w:rsidRPr="00B5727A">
              <w:rPr>
                <w:rFonts w:ascii="Times New Roman" w:hAnsi="Times New Roman"/>
                <w:sz w:val="22"/>
                <w:szCs w:val="22"/>
                <w:lang w:val="vi-VN"/>
              </w:rPr>
              <w:t>- TT Hỗ trợ PTDN và XTĐT tỉnh;</w:t>
            </w:r>
          </w:p>
          <w:p w:rsidR="00724B95" w:rsidRPr="00B5727A" w:rsidRDefault="00724B95" w:rsidP="00EA22FA">
            <w:pPr>
              <w:rPr>
                <w:rFonts w:ascii="Times New Roman" w:hAnsi="Times New Roman"/>
                <w:sz w:val="22"/>
                <w:szCs w:val="22"/>
                <w:lang w:val="vi-VN"/>
              </w:rPr>
            </w:pPr>
            <w:r w:rsidRPr="00B5727A">
              <w:rPr>
                <w:rFonts w:ascii="Times New Roman" w:hAnsi="Times New Roman"/>
                <w:sz w:val="22"/>
                <w:szCs w:val="22"/>
                <w:lang w:val="vi-VN"/>
              </w:rPr>
              <w:t xml:space="preserve">- UBND </w:t>
            </w:r>
            <w:r w:rsidRPr="00B5727A">
              <w:rPr>
                <w:rFonts w:ascii="Times New Roman" w:hAnsi="Times New Roman"/>
                <w:sz w:val="22"/>
                <w:szCs w:val="22"/>
              </w:rPr>
              <w:t>huyện Nghi Xuân</w:t>
            </w:r>
            <w:r w:rsidRPr="00B5727A">
              <w:rPr>
                <w:rFonts w:ascii="Times New Roman" w:hAnsi="Times New Roman"/>
                <w:sz w:val="22"/>
                <w:szCs w:val="22"/>
                <w:lang w:val="vi-VN"/>
              </w:rPr>
              <w:t>;</w:t>
            </w:r>
          </w:p>
          <w:p w:rsidR="00724B95" w:rsidRPr="00B5727A" w:rsidRDefault="00724B95" w:rsidP="00EA22FA">
            <w:pPr>
              <w:rPr>
                <w:rFonts w:ascii="Times New Roman" w:hAnsi="Times New Roman"/>
                <w:sz w:val="22"/>
                <w:szCs w:val="22"/>
                <w:lang w:val="vi-VN"/>
              </w:rPr>
            </w:pPr>
            <w:r w:rsidRPr="00B5727A">
              <w:rPr>
                <w:rFonts w:ascii="Times New Roman" w:hAnsi="Times New Roman"/>
                <w:sz w:val="22"/>
                <w:szCs w:val="22"/>
                <w:lang w:val="vi-VN"/>
              </w:rPr>
              <w:t>- Lưu: VT;</w:t>
            </w:r>
          </w:p>
          <w:p w:rsidR="00724B95" w:rsidRPr="00B5727A" w:rsidRDefault="00724B95" w:rsidP="00EA22FA">
            <w:pPr>
              <w:rPr>
                <w:rFonts w:ascii="Times New Roman" w:hAnsi="Times New Roman"/>
                <w:sz w:val="22"/>
                <w:szCs w:val="22"/>
                <w:lang w:val="vi-VN"/>
              </w:rPr>
            </w:pPr>
            <w:r w:rsidRPr="00B5727A">
              <w:rPr>
                <w:rFonts w:ascii="Times New Roman" w:hAnsi="Times New Roman"/>
                <w:sz w:val="22"/>
                <w:szCs w:val="22"/>
                <w:lang w:val="vi-VN"/>
              </w:rPr>
              <w:t>Gửi: Bản giấy và điện tử.</w:t>
            </w:r>
          </w:p>
        </w:tc>
        <w:tc>
          <w:tcPr>
            <w:tcW w:w="3970" w:type="dxa"/>
          </w:tcPr>
          <w:p w:rsidR="00724B95" w:rsidRPr="00B5727A" w:rsidRDefault="00724B95" w:rsidP="00EA22FA">
            <w:pPr>
              <w:jc w:val="center"/>
              <w:rPr>
                <w:rFonts w:ascii="Times New Roman" w:hAnsi="Times New Roman"/>
                <w:b/>
                <w:bCs/>
                <w:sz w:val="26"/>
                <w:szCs w:val="26"/>
              </w:rPr>
            </w:pPr>
            <w:r w:rsidRPr="00B5727A">
              <w:rPr>
                <w:rFonts w:ascii="Times New Roman" w:hAnsi="Times New Roman"/>
                <w:b/>
                <w:bCs/>
                <w:sz w:val="26"/>
                <w:szCs w:val="26"/>
              </w:rPr>
              <w:t>TM. BAN CÁN SỰ</w:t>
            </w:r>
          </w:p>
          <w:p w:rsidR="00724B95" w:rsidRPr="00B5727A" w:rsidRDefault="00724B95" w:rsidP="00EA22FA">
            <w:pPr>
              <w:jc w:val="center"/>
              <w:rPr>
                <w:rFonts w:ascii="Times New Roman" w:hAnsi="Times New Roman"/>
                <w:b/>
                <w:bCs/>
                <w:sz w:val="26"/>
                <w:szCs w:val="26"/>
              </w:rPr>
            </w:pPr>
            <w:r w:rsidRPr="00B5727A">
              <w:rPr>
                <w:rFonts w:ascii="Times New Roman" w:hAnsi="Times New Roman"/>
                <w:b/>
                <w:bCs/>
                <w:sz w:val="26"/>
                <w:szCs w:val="26"/>
              </w:rPr>
              <w:t>BÍ THƯ</w:t>
            </w:r>
          </w:p>
          <w:p w:rsidR="00724B95" w:rsidRPr="00B5727A" w:rsidRDefault="00724B95" w:rsidP="00EA22FA">
            <w:pPr>
              <w:jc w:val="center"/>
              <w:rPr>
                <w:rFonts w:ascii="Times New Roman" w:hAnsi="Times New Roman"/>
                <w:b/>
                <w:bCs/>
                <w:sz w:val="26"/>
                <w:szCs w:val="26"/>
              </w:rPr>
            </w:pPr>
          </w:p>
          <w:p w:rsidR="00724B95" w:rsidRPr="00B5727A" w:rsidRDefault="00724B95" w:rsidP="00EA22FA">
            <w:pPr>
              <w:keepNext/>
              <w:outlineLvl w:val="1"/>
              <w:rPr>
                <w:rFonts w:ascii="Times New Roman" w:hAnsi="Times New Roman"/>
                <w:b/>
                <w:bCs/>
                <w:i/>
                <w:iCs/>
              </w:rPr>
            </w:pPr>
          </w:p>
          <w:p w:rsidR="00724B95" w:rsidRPr="00B5727A" w:rsidRDefault="00724B95" w:rsidP="00EA22FA">
            <w:pPr>
              <w:keepNext/>
              <w:outlineLvl w:val="1"/>
              <w:rPr>
                <w:rFonts w:ascii="Times New Roman" w:hAnsi="Times New Roman"/>
                <w:b/>
                <w:bCs/>
                <w:i/>
                <w:iCs/>
              </w:rPr>
            </w:pPr>
          </w:p>
          <w:p w:rsidR="00724B95" w:rsidRPr="00B5727A" w:rsidRDefault="00724B95" w:rsidP="00EA22FA">
            <w:pPr>
              <w:jc w:val="center"/>
              <w:rPr>
                <w:rFonts w:ascii="Times New Roman" w:hAnsi="Times New Roman"/>
              </w:rPr>
            </w:pPr>
          </w:p>
          <w:p w:rsidR="00724B95" w:rsidRPr="00B5727A" w:rsidRDefault="00724B95" w:rsidP="00EA22FA">
            <w:pPr>
              <w:keepNext/>
              <w:outlineLvl w:val="1"/>
              <w:rPr>
                <w:rFonts w:ascii="Times New Roman" w:hAnsi="Times New Roman"/>
                <w:b/>
                <w:bCs/>
                <w:i/>
                <w:iCs/>
                <w:sz w:val="22"/>
                <w:szCs w:val="22"/>
                <w:lang w:val="vi-VN"/>
              </w:rPr>
            </w:pPr>
          </w:p>
          <w:p w:rsidR="00724B95" w:rsidRPr="00B5727A" w:rsidRDefault="00724B95" w:rsidP="00EA22FA">
            <w:pPr>
              <w:keepNext/>
              <w:jc w:val="center"/>
              <w:outlineLvl w:val="1"/>
              <w:rPr>
                <w:rFonts w:ascii="Times New Roman" w:hAnsi="Times New Roman"/>
                <w:b/>
                <w:bCs/>
                <w:i/>
                <w:iCs/>
              </w:rPr>
            </w:pPr>
            <w:r w:rsidRPr="00B5727A">
              <w:rPr>
                <w:rFonts w:ascii="Times New Roman" w:hAnsi="Times New Roman"/>
                <w:b/>
                <w:bCs/>
              </w:rPr>
              <w:t>Võ Trọng Hải</w:t>
            </w:r>
          </w:p>
        </w:tc>
      </w:tr>
    </w:tbl>
    <w:p w:rsidR="00724B95" w:rsidRPr="00BE3BA8" w:rsidRDefault="00724B95" w:rsidP="00724B95">
      <w:pPr>
        <w:rPr>
          <w:color w:val="000000" w:themeColor="text1"/>
        </w:rPr>
      </w:pPr>
    </w:p>
    <w:p w:rsidR="001C7CEE" w:rsidRPr="00BE3BA8" w:rsidRDefault="001C7CEE" w:rsidP="00CE2F82">
      <w:pPr>
        <w:rPr>
          <w:color w:val="000000" w:themeColor="text1"/>
        </w:rPr>
      </w:pPr>
    </w:p>
    <w:sectPr w:rsidR="001C7CEE" w:rsidRPr="00BE3BA8" w:rsidSect="001F0ADF">
      <w:headerReference w:type="default" r:id="rId8"/>
      <w:footerReference w:type="even" r:id="rId9"/>
      <w:footerReference w:type="default" r:id="rId10"/>
      <w:footerReference w:type="first" r:id="rId11"/>
      <w:pgSz w:w="11907" w:h="16840" w:code="9"/>
      <w:pgMar w:top="1134" w:right="1134" w:bottom="1134" w:left="1701" w:header="284" w:footer="0" w:gutter="0"/>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58C5" w:rsidRDefault="00B858C5" w:rsidP="00120C3D">
      <w:r>
        <w:separator/>
      </w:r>
    </w:p>
  </w:endnote>
  <w:endnote w:type="continuationSeparator" w:id="0">
    <w:p w:rsidR="00B858C5" w:rsidRDefault="00B858C5" w:rsidP="00120C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nTime">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7BB7" w:rsidRDefault="00D47BB7" w:rsidP="007807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47BB7" w:rsidRDefault="00D47BB7" w:rsidP="00780710">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7BB7" w:rsidRDefault="00D47BB7">
    <w:pPr>
      <w:pStyle w:val="Footer"/>
      <w:jc w:val="right"/>
    </w:pPr>
  </w:p>
  <w:p w:rsidR="00D47BB7" w:rsidRDefault="00D47BB7" w:rsidP="00780710">
    <w:pPr>
      <w:pStyle w:val="Footer"/>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7BB7" w:rsidRDefault="00D47BB7">
    <w:pPr>
      <w:pStyle w:val="Footer"/>
      <w:jc w:val="right"/>
    </w:pPr>
  </w:p>
  <w:p w:rsidR="00D47BB7" w:rsidRDefault="00D47BB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58C5" w:rsidRDefault="00B858C5" w:rsidP="00120C3D">
      <w:r>
        <w:separator/>
      </w:r>
    </w:p>
  </w:footnote>
  <w:footnote w:type="continuationSeparator" w:id="0">
    <w:p w:rsidR="00B858C5" w:rsidRDefault="00B858C5" w:rsidP="00120C3D">
      <w:r>
        <w:continuationSeparator/>
      </w:r>
    </w:p>
  </w:footnote>
  <w:footnote w:id="1">
    <w:p w:rsidR="00A97351" w:rsidRPr="00AF0766" w:rsidRDefault="00A97351" w:rsidP="007640E7">
      <w:pPr>
        <w:pStyle w:val="FootnoteText"/>
        <w:jc w:val="both"/>
        <w:rPr>
          <w:rFonts w:ascii="Times New Roman" w:hAnsi="Times New Roman"/>
        </w:rPr>
      </w:pPr>
      <w:r w:rsidRPr="00AF0766">
        <w:rPr>
          <w:rStyle w:val="FootnoteReference"/>
          <w:rFonts w:ascii="Times New Roman" w:hAnsi="Times New Roman"/>
        </w:rPr>
        <w:footnoteRef/>
      </w:r>
      <w:r w:rsidRPr="00AF0766">
        <w:rPr>
          <w:rFonts w:ascii="Times New Roman" w:hAnsi="Times New Roman"/>
        </w:rPr>
        <w:t xml:space="preserve"> 1. Việc miễn, giảm tiền sử dụng đất, tiền thuê đất được thực hiện trong các trường hợp sau đây:</w:t>
      </w:r>
    </w:p>
    <w:p w:rsidR="00A97351" w:rsidRPr="00AF0766" w:rsidRDefault="00A97351" w:rsidP="007640E7">
      <w:pPr>
        <w:pStyle w:val="FootnoteText"/>
        <w:jc w:val="both"/>
        <w:rPr>
          <w:rFonts w:ascii="Times New Roman" w:hAnsi="Times New Roman"/>
        </w:rPr>
      </w:pPr>
      <w:r w:rsidRPr="00AF0766">
        <w:rPr>
          <w:rFonts w:ascii="Times New Roman" w:hAnsi="Times New Roman"/>
        </w:rPr>
        <w:t>a) Sử dụng đất vào mục đích sản xuất, kinh doanh thuộc lĩnh vực ưu đãi đầu tư hoặc địa bàn ưu đãi đầu tư theo quy định của pháp luật về đầu tư, trừ dự án đầu tư xây dựng nhà ở thương mại;</w:t>
      </w:r>
    </w:p>
    <w:p w:rsidR="00996E90" w:rsidRPr="00AF0766" w:rsidRDefault="00996E90" w:rsidP="007640E7">
      <w:pPr>
        <w:pStyle w:val="FootnoteText"/>
        <w:jc w:val="both"/>
        <w:rPr>
          <w:rFonts w:ascii="Times New Roman" w:hAnsi="Times New Roman"/>
        </w:rPr>
      </w:pPr>
    </w:p>
  </w:footnote>
  <w:footnote w:id="2">
    <w:p w:rsidR="00A97351" w:rsidRPr="00AF0766" w:rsidRDefault="00A97351" w:rsidP="007640E7">
      <w:pPr>
        <w:pStyle w:val="FootnoteText"/>
        <w:jc w:val="both"/>
        <w:rPr>
          <w:rFonts w:ascii="Times New Roman" w:hAnsi="Times New Roman"/>
        </w:rPr>
      </w:pPr>
      <w:r w:rsidRPr="00AF0766">
        <w:rPr>
          <w:rStyle w:val="FootnoteReference"/>
          <w:rFonts w:ascii="Times New Roman" w:hAnsi="Times New Roman"/>
        </w:rPr>
        <w:footnoteRef/>
      </w:r>
      <w:r w:rsidRPr="00AF0766">
        <w:rPr>
          <w:rFonts w:ascii="Times New Roman" w:hAnsi="Times New Roman"/>
        </w:rPr>
        <w:t xml:space="preserve"> Các trường hợp không đấu giá quyền sử dụng đất khi Nhà nước giao đất, cho thuê đất bao gồm:</w:t>
      </w:r>
    </w:p>
    <w:p w:rsidR="00A97351" w:rsidRPr="00AF0766" w:rsidRDefault="00A97351" w:rsidP="007640E7">
      <w:pPr>
        <w:pStyle w:val="FootnoteText"/>
        <w:jc w:val="both"/>
        <w:rPr>
          <w:rFonts w:ascii="Times New Roman" w:hAnsi="Times New Roman"/>
        </w:rPr>
      </w:pPr>
      <w:r w:rsidRPr="00AF0766">
        <w:rPr>
          <w:rFonts w:ascii="Times New Roman" w:hAnsi="Times New Roman"/>
        </w:rPr>
        <w:t>b) Sử dụng đất được miễn tiền sử dụng đất, tiền thuê đất quy định tại Điều 110 của Luật này;</w:t>
      </w:r>
    </w:p>
    <w:p w:rsidR="00A97351" w:rsidRPr="00AF0766" w:rsidRDefault="00A97351" w:rsidP="007640E7">
      <w:pPr>
        <w:pStyle w:val="FootnoteText"/>
        <w:jc w:val="both"/>
        <w:rPr>
          <w:rFonts w:ascii="Times New Roman" w:hAnsi="Times New Roman"/>
        </w:rPr>
      </w:pPr>
    </w:p>
  </w:footnote>
  <w:footnote w:id="3">
    <w:p w:rsidR="00A97351" w:rsidRPr="00AF0766" w:rsidRDefault="00A97351" w:rsidP="007640E7">
      <w:pPr>
        <w:pStyle w:val="NormalWeb"/>
        <w:jc w:val="both"/>
        <w:rPr>
          <w:sz w:val="20"/>
          <w:szCs w:val="20"/>
        </w:rPr>
      </w:pPr>
      <w:r w:rsidRPr="00AF0766">
        <w:rPr>
          <w:rStyle w:val="FootnoteReference"/>
          <w:sz w:val="20"/>
          <w:szCs w:val="20"/>
        </w:rPr>
        <w:footnoteRef/>
      </w:r>
      <w:r w:rsidRPr="00AF0766">
        <w:rPr>
          <w:sz w:val="20"/>
          <w:szCs w:val="20"/>
        </w:rPr>
        <w:t xml:space="preserve"> dự án sử dụng các khu đất, quỹ đất có giá trị thương mại cao, cần lựa chọn nhà đầu tư thuộc danh mục dự án được phê duyệt để xây dựng công trình thuộc đô thị, khu đô thị mới; nhà ở thương mại; công trình thương mại và dịch vụ; tổ hợp đa năng mà không thuộc dự án đầu tư theo hình thức đối tác công tư. </w:t>
      </w:r>
    </w:p>
    <w:p w:rsidR="00A97351" w:rsidRPr="00AF0766" w:rsidRDefault="00A97351" w:rsidP="007640E7">
      <w:pPr>
        <w:pStyle w:val="FootnoteText"/>
        <w:jc w:val="both"/>
        <w:rPr>
          <w:rFonts w:ascii="Times New Roman" w:hAnsi="Times New Roman"/>
        </w:rPr>
      </w:pPr>
    </w:p>
  </w:footnote>
  <w:footnote w:id="4">
    <w:p w:rsidR="00B61BB5" w:rsidRPr="00AF0766" w:rsidRDefault="00B61BB5" w:rsidP="007640E7">
      <w:pPr>
        <w:pStyle w:val="FootnoteText"/>
        <w:jc w:val="both"/>
        <w:rPr>
          <w:rFonts w:ascii="Times New Roman" w:hAnsi="Times New Roman"/>
          <w:i/>
        </w:rPr>
      </w:pPr>
      <w:r w:rsidRPr="00AF0766">
        <w:rPr>
          <w:rStyle w:val="FootnoteReference"/>
          <w:rFonts w:ascii="Times New Roman" w:hAnsi="Times New Roman"/>
        </w:rPr>
        <w:footnoteRef/>
      </w:r>
      <w:r w:rsidRPr="00AF0766">
        <w:rPr>
          <w:rFonts w:ascii="Times New Roman" w:hAnsi="Times New Roman"/>
        </w:rPr>
        <w:t xml:space="preserve"> khoản 12 Điều 1 Nghị định số 148/2020/NĐ-CP quy định: </w:t>
      </w:r>
      <w:r w:rsidRPr="00AF0766">
        <w:rPr>
          <w:rFonts w:ascii="Times New Roman" w:hAnsi="Times New Roman"/>
          <w:i/>
        </w:rPr>
        <w:t>“Trường hợp được miễn tiền sử dụng đất, tiền thuê đất một số năm hoặc miễn toàn bộ thời gian sử dụng đất đối với dự án đầu tư thuộc lĩnh vực ưu đãi đầu tư hoặc địa bàn ưu đãi đầu tư thì cơ quan có thẩm quyền thực hiện giao đất, cho thuê đất không thông qua hình thức đấu giá quyền sử dụng đất, không thông qua đấu thầu dự án có sử dụng đất, trừ các trường hợp sau đây: (1)chỉ được miễn tiền sử dụng đất, tiền thuê đất trong thời gian xây dựng cơ bản của dự án</w:t>
      </w:r>
      <w:r w:rsidRPr="00AF0766">
        <w:rPr>
          <w:rFonts w:ascii="Times New Roman" w:hAnsi="Times New Roman"/>
          <w:b/>
          <w:i/>
        </w:rPr>
        <w:t>;(2 )sử dụng đất vào mục đích thương mại, dịch vụ;</w:t>
      </w:r>
      <w:r w:rsidRPr="00AF0766">
        <w:rPr>
          <w:rFonts w:ascii="Times New Roman" w:hAnsi="Times New Roman"/>
          <w:i/>
        </w:rPr>
        <w:t xml:space="preserve"> (3) sử dụng đất để thực hiện dự án đầu tư xây dựng nhà ở thương mại”</w:t>
      </w:r>
    </w:p>
    <w:p w:rsidR="007640E7" w:rsidRPr="00AF0766" w:rsidRDefault="007640E7" w:rsidP="007640E7">
      <w:pPr>
        <w:pStyle w:val="FootnoteText"/>
        <w:jc w:val="both"/>
        <w:rPr>
          <w:rFonts w:ascii="Times New Roman" w:hAnsi="Times New Roman"/>
        </w:rPr>
      </w:pPr>
    </w:p>
  </w:footnote>
  <w:footnote w:id="5">
    <w:p w:rsidR="00F85E12" w:rsidRPr="00AF0766" w:rsidRDefault="00F85E12" w:rsidP="007640E7">
      <w:pPr>
        <w:pStyle w:val="FootnoteText"/>
        <w:jc w:val="both"/>
        <w:rPr>
          <w:rFonts w:ascii="Times New Roman" w:hAnsi="Times New Roman"/>
        </w:rPr>
      </w:pPr>
      <w:r w:rsidRPr="00AF0766">
        <w:rPr>
          <w:rStyle w:val="FootnoteReference"/>
          <w:rFonts w:ascii="Times New Roman" w:hAnsi="Times New Roman"/>
        </w:rPr>
        <w:footnoteRef/>
      </w:r>
      <w:r w:rsidRPr="00AF0766">
        <w:rPr>
          <w:rFonts w:ascii="Times New Roman" w:hAnsi="Times New Roman"/>
        </w:rPr>
        <w:t xml:space="preserve"> Văn bản số 4669/UBND-KT1 ngày 23/7/2021, số 6863/UBND-KT1 ngày 14/10/2021, số 6068/UBND-KT2 ngày 15/9/2021, số 3290/UBND-KT1 ngày 28/5/2021 và gần đây nhất là Văn bản số 1765/UBND-NL2 ngày 18/4/2022 góp ý hồ sơ đề nghị xây dựng Nghị định sửa đổi, bổ sung một số nghị định quy định chi tiết thi hành Luật Đất đai gửi Bộ Tài nguyên và Môi trường</w:t>
      </w:r>
      <w:r w:rsidR="00F06535" w:rsidRPr="00AF0766">
        <w:rPr>
          <w:rFonts w:ascii="Times New Roman" w:hAnsi="Times New Roman"/>
        </w:rPr>
        <w:t>.</w:t>
      </w:r>
    </w:p>
    <w:p w:rsidR="007640E7" w:rsidRPr="00AF0766" w:rsidRDefault="007640E7" w:rsidP="007640E7">
      <w:pPr>
        <w:pStyle w:val="FootnoteText"/>
        <w:jc w:val="both"/>
        <w:rPr>
          <w:rFonts w:ascii="Times New Roman" w:hAnsi="Times New Roman"/>
        </w:rPr>
      </w:pPr>
    </w:p>
  </w:footnote>
  <w:footnote w:id="6">
    <w:p w:rsidR="007640E7" w:rsidRPr="00AF0766" w:rsidRDefault="007640E7" w:rsidP="007640E7">
      <w:pPr>
        <w:pStyle w:val="FootnoteText"/>
        <w:jc w:val="both"/>
        <w:rPr>
          <w:rFonts w:ascii="Times New Roman" w:hAnsi="Times New Roman"/>
        </w:rPr>
      </w:pPr>
      <w:r w:rsidRPr="00AF0766">
        <w:rPr>
          <w:rStyle w:val="FootnoteReference"/>
          <w:rFonts w:ascii="Times New Roman" w:hAnsi="Times New Roman"/>
        </w:rPr>
        <w:footnoteRef/>
      </w:r>
      <w:r w:rsidRPr="00AF0766">
        <w:rPr>
          <w:rFonts w:ascii="Times New Roman" w:hAnsi="Times New Roman"/>
        </w:rPr>
        <w:t xml:space="preserve"> Ngày 11/7/2022, Thủ tướng Chính phủ đã có Thông báo Kết luận tại buổi làm việc, theo đó chỉ đạo đối với kiến nghị của tỉnh về bổ sung điều khoản chuyển tiếp tại Nghị định số 148/2020/NĐ-CP: “</w:t>
      </w:r>
      <w:r w:rsidRPr="00AF0766">
        <w:rPr>
          <w:rFonts w:ascii="Times New Roman" w:hAnsi="Times New Roman"/>
          <w:i/>
        </w:rPr>
        <w:t>Giao Bộ Tài nguyên và Môi trường chủ trì, phối hợp với Bộ Tư pháp nghiên cứu, xem xét trong quá trình soạn thảo Nghị định sửa đổi, bổ sung một số điều của các Nghị định quy định chi tiết thi hành Luật Đất đai để giải quyết các vướng mắc, bất cập của các địa phương (trong đó có tỉnh Hà Tĩnh), trình Chính phủ xem xét, quyết định.”</w:t>
      </w:r>
    </w:p>
  </w:footnote>
  <w:footnote w:id="7">
    <w:p w:rsidR="00AF0766" w:rsidRPr="00AF0766" w:rsidRDefault="00AF0766" w:rsidP="00AF0766">
      <w:pPr>
        <w:pStyle w:val="FootnoteText"/>
        <w:rPr>
          <w:rFonts w:ascii="Times New Roman" w:hAnsi="Times New Roman"/>
        </w:rPr>
      </w:pPr>
      <w:r w:rsidRPr="00AF0766">
        <w:rPr>
          <w:rStyle w:val="FootnoteReference"/>
          <w:rFonts w:ascii="Times New Roman" w:hAnsi="Times New Roman"/>
        </w:rPr>
        <w:footnoteRef/>
      </w:r>
      <w:r w:rsidRPr="00AF0766">
        <w:rPr>
          <w:rFonts w:ascii="Times New Roman" w:hAnsi="Times New Roman"/>
        </w:rPr>
        <w:t xml:space="preserve"> Điều 48. Chấm dứt hoạt động của dự án đầu tư</w:t>
      </w:r>
    </w:p>
    <w:p w:rsidR="00AF0766" w:rsidRPr="00AF0766" w:rsidRDefault="00AF0766" w:rsidP="00AF0766">
      <w:pPr>
        <w:pStyle w:val="FootnoteText"/>
        <w:rPr>
          <w:rFonts w:ascii="Times New Roman" w:hAnsi="Times New Roman"/>
        </w:rPr>
      </w:pPr>
      <w:r w:rsidRPr="00AF0766">
        <w:rPr>
          <w:rFonts w:ascii="Times New Roman" w:hAnsi="Times New Roman"/>
        </w:rPr>
        <w:t>1. Nhà đầu tư chấm dứt hoạt động đầu tư, dự án đầu tư trong các trường hợp sau đây:</w:t>
      </w:r>
    </w:p>
    <w:p w:rsidR="00AF0766" w:rsidRPr="00AF0766" w:rsidRDefault="00AF0766" w:rsidP="00AF0766">
      <w:pPr>
        <w:pStyle w:val="FootnoteText"/>
        <w:rPr>
          <w:rFonts w:ascii="Times New Roman" w:hAnsi="Times New Roman"/>
        </w:rPr>
      </w:pPr>
      <w:r w:rsidRPr="00AF0766">
        <w:rPr>
          <w:rFonts w:ascii="Times New Roman" w:hAnsi="Times New Roman"/>
        </w:rPr>
        <w:t>a) Nhà đầu tư quyết định chấm dứt hoạt động của dự án đầu tư;</w:t>
      </w:r>
    </w:p>
  </w:footnote>
  <w:footnote w:id="8">
    <w:p w:rsidR="00741D5B" w:rsidRPr="00AF0766" w:rsidRDefault="00741D5B" w:rsidP="00741D5B">
      <w:pPr>
        <w:pStyle w:val="FootnoteText"/>
        <w:jc w:val="both"/>
        <w:rPr>
          <w:rFonts w:ascii="Times New Roman" w:hAnsi="Times New Roman"/>
        </w:rPr>
      </w:pPr>
      <w:r w:rsidRPr="00AF0766">
        <w:rPr>
          <w:rStyle w:val="FootnoteReference"/>
          <w:rFonts w:ascii="Times New Roman" w:hAnsi="Times New Roman"/>
        </w:rPr>
        <w:footnoteRef/>
      </w:r>
      <w:r w:rsidRPr="00AF0766">
        <w:rPr>
          <w:rFonts w:ascii="Times New Roman" w:hAnsi="Times New Roman"/>
        </w:rPr>
        <w:t xml:space="preserve"> 1. Việc miễn, giảm tiền sử dụng đất, tiền thuê đất được thực hiện trong các trường hợp sau đây:</w:t>
      </w:r>
    </w:p>
    <w:p w:rsidR="00741D5B" w:rsidRPr="00AF0766" w:rsidRDefault="00741D5B" w:rsidP="00741D5B">
      <w:pPr>
        <w:pStyle w:val="FootnoteText"/>
        <w:jc w:val="both"/>
        <w:rPr>
          <w:rFonts w:ascii="Times New Roman" w:hAnsi="Times New Roman"/>
        </w:rPr>
      </w:pPr>
      <w:r w:rsidRPr="00AF0766">
        <w:rPr>
          <w:rFonts w:ascii="Times New Roman" w:hAnsi="Times New Roman"/>
        </w:rPr>
        <w:t>a) Sử dụng đất vào mục đích sản xuất, kinh doanh thuộc lĩnh vực ưu đãi đầu tư hoặc địa bàn ưu đãi đầu tư theo quy định của pháp luật về đầu tư, trừ dự án đầu tư xây dựng nhà ở thương mại;</w:t>
      </w:r>
    </w:p>
    <w:p w:rsidR="00741D5B" w:rsidRPr="00AF0766" w:rsidRDefault="00741D5B" w:rsidP="00741D5B">
      <w:pPr>
        <w:pStyle w:val="FootnoteText"/>
        <w:jc w:val="both"/>
        <w:rPr>
          <w:rFonts w:ascii="Times New Roman" w:hAnsi="Times New Roman"/>
        </w:rPr>
      </w:pPr>
    </w:p>
  </w:footnote>
  <w:footnote w:id="9">
    <w:p w:rsidR="00741D5B" w:rsidRPr="00AF0766" w:rsidRDefault="00741D5B" w:rsidP="00741D5B">
      <w:pPr>
        <w:pStyle w:val="FootnoteText"/>
        <w:jc w:val="both"/>
        <w:rPr>
          <w:rFonts w:ascii="Times New Roman" w:hAnsi="Times New Roman"/>
        </w:rPr>
      </w:pPr>
      <w:r w:rsidRPr="00AF0766">
        <w:rPr>
          <w:rStyle w:val="FootnoteReference"/>
          <w:rFonts w:ascii="Times New Roman" w:hAnsi="Times New Roman"/>
        </w:rPr>
        <w:footnoteRef/>
      </w:r>
      <w:r w:rsidRPr="00AF0766">
        <w:rPr>
          <w:rFonts w:ascii="Times New Roman" w:hAnsi="Times New Roman"/>
        </w:rPr>
        <w:t xml:space="preserve"> Các trường hợp không đấu giá quyền sử dụng đất khi Nhà nước giao đất, cho thuê đất bao gồm:</w:t>
      </w:r>
    </w:p>
    <w:p w:rsidR="00741D5B" w:rsidRPr="00AF0766" w:rsidRDefault="00741D5B" w:rsidP="00741D5B">
      <w:pPr>
        <w:pStyle w:val="FootnoteText"/>
        <w:jc w:val="both"/>
        <w:rPr>
          <w:rFonts w:ascii="Times New Roman" w:hAnsi="Times New Roman"/>
        </w:rPr>
      </w:pPr>
      <w:r w:rsidRPr="00AF0766">
        <w:rPr>
          <w:rFonts w:ascii="Times New Roman" w:hAnsi="Times New Roman"/>
        </w:rPr>
        <w:t>b) Sử dụng đất được miễn tiền sử dụng đất, tiền thuê đất quy định tại Điều 110 của Luật này;</w:t>
      </w:r>
    </w:p>
    <w:p w:rsidR="00741D5B" w:rsidRPr="00AF0766" w:rsidRDefault="00741D5B" w:rsidP="00741D5B">
      <w:pPr>
        <w:pStyle w:val="FootnoteText"/>
        <w:jc w:val="both"/>
        <w:rPr>
          <w:rFonts w:ascii="Times New Roman" w:hAnsi="Times New Roman"/>
        </w:rPr>
      </w:pPr>
    </w:p>
  </w:footnote>
  <w:footnote w:id="10">
    <w:p w:rsidR="00741D5B" w:rsidRPr="00AF0766" w:rsidRDefault="00741D5B" w:rsidP="00741D5B">
      <w:pPr>
        <w:pStyle w:val="NormalWeb"/>
        <w:jc w:val="both"/>
        <w:rPr>
          <w:sz w:val="20"/>
          <w:szCs w:val="20"/>
        </w:rPr>
      </w:pPr>
      <w:r w:rsidRPr="00AF0766">
        <w:rPr>
          <w:rStyle w:val="FootnoteReference"/>
          <w:sz w:val="20"/>
          <w:szCs w:val="20"/>
        </w:rPr>
        <w:footnoteRef/>
      </w:r>
      <w:r w:rsidRPr="00AF0766">
        <w:rPr>
          <w:sz w:val="20"/>
          <w:szCs w:val="20"/>
        </w:rPr>
        <w:t xml:space="preserve"> dự án sử dụng các khu đất, quỹ đất có giá trị thương mại cao, cần lựa chọn nhà đầu tư thuộc danh mục dự án được phê duyệt để xây dựng công trình thuộc đô thị, khu đô thị mới; nhà ở thương mại; công trình thương mại và dịch vụ; tổ hợp đa năng mà không thuộc dự án đầu tư theo hình thức đối tác công tư. </w:t>
      </w:r>
    </w:p>
    <w:p w:rsidR="00741D5B" w:rsidRPr="00AF0766" w:rsidRDefault="00741D5B" w:rsidP="00741D5B">
      <w:pPr>
        <w:pStyle w:val="FootnoteText"/>
        <w:jc w:val="both"/>
        <w:rPr>
          <w:rFonts w:ascii="Times New Roman" w:hAnsi="Times New Roman"/>
        </w:rPr>
      </w:pPr>
    </w:p>
  </w:footnote>
  <w:footnote w:id="11">
    <w:p w:rsidR="00741D5B" w:rsidRPr="00AF0766" w:rsidRDefault="00741D5B" w:rsidP="00741D5B">
      <w:pPr>
        <w:pStyle w:val="FootnoteText"/>
        <w:jc w:val="both"/>
        <w:rPr>
          <w:rFonts w:ascii="Times New Roman" w:hAnsi="Times New Roman"/>
          <w:i/>
        </w:rPr>
      </w:pPr>
      <w:r w:rsidRPr="00AF0766">
        <w:rPr>
          <w:rStyle w:val="FootnoteReference"/>
          <w:rFonts w:ascii="Times New Roman" w:hAnsi="Times New Roman"/>
        </w:rPr>
        <w:footnoteRef/>
      </w:r>
      <w:r w:rsidRPr="00AF0766">
        <w:rPr>
          <w:rFonts w:ascii="Times New Roman" w:hAnsi="Times New Roman"/>
        </w:rPr>
        <w:t xml:space="preserve"> khoản 12 Điều 1 Nghị định số 148/2020/NĐ-CP quy định: </w:t>
      </w:r>
      <w:r w:rsidRPr="00AF0766">
        <w:rPr>
          <w:rFonts w:ascii="Times New Roman" w:hAnsi="Times New Roman"/>
          <w:i/>
        </w:rPr>
        <w:t>“Trường hợp được miễn tiền sử dụng đất, tiền thuê đất một số năm hoặc miễn toàn bộ thời gian sử dụng đất đối với dự án đầu tư thuộc lĩnh vực ưu đãi đầu tư hoặc địa bàn ưu đãi đầu tư thì cơ quan có thẩm quyền thực hiện giao đất, cho thuê đất không thông qua hình thức đấu giá quyền sử dụng đất, không thông qua đấu thầu dự án có sử dụng đất, trừ các trường hợp sau đây: (1)chỉ được miễn tiền sử dụng đất, tiền thuê đất trong thời gian xây dựng cơ bản của dự án</w:t>
      </w:r>
      <w:r w:rsidRPr="00AF0766">
        <w:rPr>
          <w:rFonts w:ascii="Times New Roman" w:hAnsi="Times New Roman"/>
          <w:b/>
          <w:i/>
        </w:rPr>
        <w:t>;(2 )sử dụng đất vào mục đích thương mại, dịch vụ;</w:t>
      </w:r>
      <w:r w:rsidRPr="00AF0766">
        <w:rPr>
          <w:rFonts w:ascii="Times New Roman" w:hAnsi="Times New Roman"/>
          <w:i/>
        </w:rPr>
        <w:t xml:space="preserve"> (3) sử dụng đất để thực hiện dự án đầu tư xây dựng nhà ở thương mại”</w:t>
      </w:r>
    </w:p>
    <w:p w:rsidR="00741D5B" w:rsidRPr="00AF0766" w:rsidRDefault="00741D5B" w:rsidP="00741D5B">
      <w:pPr>
        <w:pStyle w:val="FootnoteText"/>
        <w:jc w:val="both"/>
        <w:rPr>
          <w:rFonts w:ascii="Times New Roman" w:hAnsi="Times New Roman"/>
        </w:rPr>
      </w:pPr>
    </w:p>
  </w:footnote>
  <w:footnote w:id="12">
    <w:p w:rsidR="00741D5B" w:rsidRPr="00AF0766" w:rsidRDefault="00741D5B" w:rsidP="00741D5B">
      <w:pPr>
        <w:pStyle w:val="FootnoteText"/>
        <w:jc w:val="both"/>
        <w:rPr>
          <w:rFonts w:ascii="Times New Roman" w:hAnsi="Times New Roman"/>
        </w:rPr>
      </w:pPr>
      <w:r w:rsidRPr="00AF0766">
        <w:rPr>
          <w:rStyle w:val="FootnoteReference"/>
          <w:rFonts w:ascii="Times New Roman" w:hAnsi="Times New Roman"/>
        </w:rPr>
        <w:footnoteRef/>
      </w:r>
      <w:r w:rsidRPr="00AF0766">
        <w:rPr>
          <w:rFonts w:ascii="Times New Roman" w:hAnsi="Times New Roman"/>
        </w:rPr>
        <w:t xml:space="preserve"> Văn bản số 4669/UBND-KT1 ngày 23/7/2021, số 6863/UBND-KT1 ngày 14/10/2021, số 6068/UBND-KT2 ngày 15/9/2021, số 3290/UBND-KT1 ngày 28/5/2021 và gần đây nhất là Văn bản số 1765/UBND-NL2 ngày 18/4/2022 góp ý hồ sơ đề nghị xây dựng Nghị định sửa đổi, bổ sung một số nghị định quy định chi tiết thi hành Luật Đất đai gửi Bộ Tài nguyên và Môi trường.</w:t>
      </w:r>
    </w:p>
    <w:p w:rsidR="00741D5B" w:rsidRPr="00AF0766" w:rsidRDefault="00741D5B" w:rsidP="00741D5B">
      <w:pPr>
        <w:pStyle w:val="FootnoteText"/>
        <w:jc w:val="both"/>
        <w:rPr>
          <w:rFonts w:ascii="Times New Roman" w:hAnsi="Times New Roman"/>
        </w:rPr>
      </w:pPr>
    </w:p>
  </w:footnote>
  <w:footnote w:id="13">
    <w:p w:rsidR="00741D5B" w:rsidRPr="00AF0766" w:rsidRDefault="00741D5B" w:rsidP="00741D5B">
      <w:pPr>
        <w:pStyle w:val="FootnoteText"/>
        <w:jc w:val="both"/>
        <w:rPr>
          <w:rFonts w:ascii="Times New Roman" w:hAnsi="Times New Roman"/>
        </w:rPr>
      </w:pPr>
      <w:r w:rsidRPr="00AF0766">
        <w:rPr>
          <w:rStyle w:val="FootnoteReference"/>
          <w:rFonts w:ascii="Times New Roman" w:hAnsi="Times New Roman"/>
        </w:rPr>
        <w:footnoteRef/>
      </w:r>
      <w:r w:rsidRPr="00AF0766">
        <w:rPr>
          <w:rFonts w:ascii="Times New Roman" w:hAnsi="Times New Roman"/>
        </w:rPr>
        <w:t xml:space="preserve"> Ngày 11/7/2022, Thủ tướng Chính phủ đã có Thông báo Kết luận tại buổi làm việc, theo đó chỉ đạo đối với kiến nghị của tỉnh về bổ sung điều khoản chuyển tiếp tại Nghị định số 148/2020/NĐ-CP: “</w:t>
      </w:r>
      <w:r w:rsidRPr="00AF0766">
        <w:rPr>
          <w:rFonts w:ascii="Times New Roman" w:hAnsi="Times New Roman"/>
          <w:i/>
        </w:rPr>
        <w:t>Giao Bộ Tài nguyên và Môi trường chủ trì, phối hợp với Bộ Tư pháp nghiên cứu, xem xét trong quá trình soạn thảo Nghị định sửa đổi, bổ sung một số điều của các Nghị định quy định chi tiết thi hành Luật Đất đai để giải quyết các vướng mắc, bất cập của các địa phương (trong đó có tỉnh Hà Tĩnh), trình Chính phủ xem xét, quyết định.”</w:t>
      </w:r>
    </w:p>
  </w:footnote>
  <w:footnote w:id="14">
    <w:p w:rsidR="00741D5B" w:rsidRPr="00AF0766" w:rsidRDefault="00741D5B" w:rsidP="00741D5B">
      <w:pPr>
        <w:pStyle w:val="FootnoteText"/>
        <w:rPr>
          <w:rFonts w:ascii="Times New Roman" w:hAnsi="Times New Roman"/>
        </w:rPr>
      </w:pPr>
      <w:r w:rsidRPr="00AF0766">
        <w:rPr>
          <w:rStyle w:val="FootnoteReference"/>
          <w:rFonts w:ascii="Times New Roman" w:hAnsi="Times New Roman"/>
        </w:rPr>
        <w:footnoteRef/>
      </w:r>
      <w:r w:rsidRPr="00AF0766">
        <w:rPr>
          <w:rFonts w:ascii="Times New Roman" w:hAnsi="Times New Roman"/>
        </w:rPr>
        <w:t xml:space="preserve"> Điều 48. Chấm dứt hoạt động của dự án đầu tư</w:t>
      </w:r>
    </w:p>
    <w:p w:rsidR="00741D5B" w:rsidRPr="00AF0766" w:rsidRDefault="00741D5B" w:rsidP="00741D5B">
      <w:pPr>
        <w:pStyle w:val="FootnoteText"/>
        <w:rPr>
          <w:rFonts w:ascii="Times New Roman" w:hAnsi="Times New Roman"/>
        </w:rPr>
      </w:pPr>
      <w:r w:rsidRPr="00AF0766">
        <w:rPr>
          <w:rFonts w:ascii="Times New Roman" w:hAnsi="Times New Roman"/>
        </w:rPr>
        <w:t>1. Nhà đầu tư chấm dứt hoạt động đầu tư, dự án đầu tư trong các trường hợp sau đây:</w:t>
      </w:r>
    </w:p>
    <w:p w:rsidR="00741D5B" w:rsidRPr="00AF0766" w:rsidRDefault="00741D5B" w:rsidP="00741D5B">
      <w:pPr>
        <w:pStyle w:val="FootnoteText"/>
        <w:rPr>
          <w:rFonts w:ascii="Times New Roman" w:hAnsi="Times New Roman"/>
        </w:rPr>
      </w:pPr>
      <w:r w:rsidRPr="00AF0766">
        <w:rPr>
          <w:rFonts w:ascii="Times New Roman" w:hAnsi="Times New Roman"/>
        </w:rPr>
        <w:t>a) Nhà đầu tư quyết định chấm dứt hoạt động của dự án đầu tư;</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02275949"/>
      <w:docPartObj>
        <w:docPartGallery w:val="Page Numbers (Top of Page)"/>
        <w:docPartUnique/>
      </w:docPartObj>
    </w:sdtPr>
    <w:sdtEndPr>
      <w:rPr>
        <w:noProof/>
      </w:rPr>
    </w:sdtEndPr>
    <w:sdtContent>
      <w:p w:rsidR="00D47BB7" w:rsidRDefault="00D47BB7">
        <w:pPr>
          <w:pStyle w:val="Header"/>
          <w:jc w:val="center"/>
        </w:pPr>
        <w:r>
          <w:fldChar w:fldCharType="begin"/>
        </w:r>
        <w:r>
          <w:instrText xml:space="preserve"> PAGE   \* MERGEFORMAT </w:instrText>
        </w:r>
        <w:r>
          <w:fldChar w:fldCharType="separate"/>
        </w:r>
        <w:r w:rsidR="007C65CA">
          <w:rPr>
            <w:noProof/>
          </w:rPr>
          <w:t>9</w:t>
        </w:r>
        <w:r>
          <w:rPr>
            <w:noProof/>
          </w:rPr>
          <w:fldChar w:fldCharType="end"/>
        </w:r>
      </w:p>
    </w:sdtContent>
  </w:sdt>
  <w:p w:rsidR="00D47BB7" w:rsidRDefault="00D47BB7">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EC6A7A"/>
    <w:multiLevelType w:val="hybridMultilevel"/>
    <w:tmpl w:val="37147744"/>
    <w:lvl w:ilvl="0" w:tplc="EDBA79E2">
      <w:start w:val="1"/>
      <w:numFmt w:val="bullet"/>
      <w:lvlText w:val="-"/>
      <w:lvlJc w:val="left"/>
      <w:pPr>
        <w:ind w:left="3240" w:hanging="360"/>
      </w:pPr>
      <w:rPr>
        <w:rFonts w:ascii="Times New Roman" w:eastAsia="Times New Roman" w:hAnsi="Times New Roman" w:cs="Times New Roman" w:hint="default"/>
      </w:rPr>
    </w:lvl>
    <w:lvl w:ilvl="1" w:tplc="042A0003" w:tentative="1">
      <w:start w:val="1"/>
      <w:numFmt w:val="bullet"/>
      <w:lvlText w:val="o"/>
      <w:lvlJc w:val="left"/>
      <w:pPr>
        <w:ind w:left="3960" w:hanging="360"/>
      </w:pPr>
      <w:rPr>
        <w:rFonts w:ascii="Courier New" w:hAnsi="Courier New" w:cs="Courier New" w:hint="default"/>
      </w:rPr>
    </w:lvl>
    <w:lvl w:ilvl="2" w:tplc="042A0005" w:tentative="1">
      <w:start w:val="1"/>
      <w:numFmt w:val="bullet"/>
      <w:lvlText w:val=""/>
      <w:lvlJc w:val="left"/>
      <w:pPr>
        <w:ind w:left="4680" w:hanging="360"/>
      </w:pPr>
      <w:rPr>
        <w:rFonts w:ascii="Wingdings" w:hAnsi="Wingdings" w:hint="default"/>
      </w:rPr>
    </w:lvl>
    <w:lvl w:ilvl="3" w:tplc="042A0001" w:tentative="1">
      <w:start w:val="1"/>
      <w:numFmt w:val="bullet"/>
      <w:lvlText w:val=""/>
      <w:lvlJc w:val="left"/>
      <w:pPr>
        <w:ind w:left="5400" w:hanging="360"/>
      </w:pPr>
      <w:rPr>
        <w:rFonts w:ascii="Symbol" w:hAnsi="Symbol" w:hint="default"/>
      </w:rPr>
    </w:lvl>
    <w:lvl w:ilvl="4" w:tplc="042A0003" w:tentative="1">
      <w:start w:val="1"/>
      <w:numFmt w:val="bullet"/>
      <w:lvlText w:val="o"/>
      <w:lvlJc w:val="left"/>
      <w:pPr>
        <w:ind w:left="6120" w:hanging="360"/>
      </w:pPr>
      <w:rPr>
        <w:rFonts w:ascii="Courier New" w:hAnsi="Courier New" w:cs="Courier New" w:hint="default"/>
      </w:rPr>
    </w:lvl>
    <w:lvl w:ilvl="5" w:tplc="042A0005" w:tentative="1">
      <w:start w:val="1"/>
      <w:numFmt w:val="bullet"/>
      <w:lvlText w:val=""/>
      <w:lvlJc w:val="left"/>
      <w:pPr>
        <w:ind w:left="6840" w:hanging="360"/>
      </w:pPr>
      <w:rPr>
        <w:rFonts w:ascii="Wingdings" w:hAnsi="Wingdings" w:hint="default"/>
      </w:rPr>
    </w:lvl>
    <w:lvl w:ilvl="6" w:tplc="042A0001" w:tentative="1">
      <w:start w:val="1"/>
      <w:numFmt w:val="bullet"/>
      <w:lvlText w:val=""/>
      <w:lvlJc w:val="left"/>
      <w:pPr>
        <w:ind w:left="7560" w:hanging="360"/>
      </w:pPr>
      <w:rPr>
        <w:rFonts w:ascii="Symbol" w:hAnsi="Symbol" w:hint="default"/>
      </w:rPr>
    </w:lvl>
    <w:lvl w:ilvl="7" w:tplc="042A0003" w:tentative="1">
      <w:start w:val="1"/>
      <w:numFmt w:val="bullet"/>
      <w:lvlText w:val="o"/>
      <w:lvlJc w:val="left"/>
      <w:pPr>
        <w:ind w:left="8280" w:hanging="360"/>
      </w:pPr>
      <w:rPr>
        <w:rFonts w:ascii="Courier New" w:hAnsi="Courier New" w:cs="Courier New" w:hint="default"/>
      </w:rPr>
    </w:lvl>
    <w:lvl w:ilvl="8" w:tplc="042A0005" w:tentative="1">
      <w:start w:val="1"/>
      <w:numFmt w:val="bullet"/>
      <w:lvlText w:val=""/>
      <w:lvlJc w:val="left"/>
      <w:pPr>
        <w:ind w:left="9000" w:hanging="360"/>
      </w:pPr>
      <w:rPr>
        <w:rFonts w:ascii="Wingdings" w:hAnsi="Wingdings" w:hint="default"/>
      </w:rPr>
    </w:lvl>
  </w:abstractNum>
  <w:abstractNum w:abstractNumId="1" w15:restartNumberingAfterBreak="0">
    <w:nsid w:val="44006873"/>
    <w:multiLevelType w:val="hybridMultilevel"/>
    <w:tmpl w:val="1C009CBE"/>
    <w:lvl w:ilvl="0" w:tplc="50F42642">
      <w:numFmt w:val="bullet"/>
      <w:lvlText w:val="-"/>
      <w:lvlJc w:val="left"/>
      <w:pPr>
        <w:ind w:left="2790" w:hanging="360"/>
      </w:pPr>
      <w:rPr>
        <w:rFonts w:ascii="Times New Roman" w:eastAsia="Times New Roman" w:hAnsi="Times New Roman" w:cs="Times New Roman" w:hint="default"/>
      </w:rPr>
    </w:lvl>
    <w:lvl w:ilvl="1" w:tplc="04090003" w:tentative="1">
      <w:start w:val="1"/>
      <w:numFmt w:val="bullet"/>
      <w:lvlText w:val="o"/>
      <w:lvlJc w:val="left"/>
      <w:pPr>
        <w:ind w:left="3510" w:hanging="360"/>
      </w:pPr>
      <w:rPr>
        <w:rFonts w:ascii="Courier New" w:hAnsi="Courier New" w:cs="Courier New" w:hint="default"/>
      </w:rPr>
    </w:lvl>
    <w:lvl w:ilvl="2" w:tplc="04090005" w:tentative="1">
      <w:start w:val="1"/>
      <w:numFmt w:val="bullet"/>
      <w:lvlText w:val=""/>
      <w:lvlJc w:val="left"/>
      <w:pPr>
        <w:ind w:left="4230" w:hanging="360"/>
      </w:pPr>
      <w:rPr>
        <w:rFonts w:ascii="Wingdings" w:hAnsi="Wingdings" w:hint="default"/>
      </w:rPr>
    </w:lvl>
    <w:lvl w:ilvl="3" w:tplc="04090001" w:tentative="1">
      <w:start w:val="1"/>
      <w:numFmt w:val="bullet"/>
      <w:lvlText w:val=""/>
      <w:lvlJc w:val="left"/>
      <w:pPr>
        <w:ind w:left="4950" w:hanging="360"/>
      </w:pPr>
      <w:rPr>
        <w:rFonts w:ascii="Symbol" w:hAnsi="Symbol" w:hint="default"/>
      </w:rPr>
    </w:lvl>
    <w:lvl w:ilvl="4" w:tplc="04090003" w:tentative="1">
      <w:start w:val="1"/>
      <w:numFmt w:val="bullet"/>
      <w:lvlText w:val="o"/>
      <w:lvlJc w:val="left"/>
      <w:pPr>
        <w:ind w:left="5670" w:hanging="360"/>
      </w:pPr>
      <w:rPr>
        <w:rFonts w:ascii="Courier New" w:hAnsi="Courier New" w:cs="Courier New" w:hint="default"/>
      </w:rPr>
    </w:lvl>
    <w:lvl w:ilvl="5" w:tplc="04090005" w:tentative="1">
      <w:start w:val="1"/>
      <w:numFmt w:val="bullet"/>
      <w:lvlText w:val=""/>
      <w:lvlJc w:val="left"/>
      <w:pPr>
        <w:ind w:left="6390" w:hanging="360"/>
      </w:pPr>
      <w:rPr>
        <w:rFonts w:ascii="Wingdings" w:hAnsi="Wingdings" w:hint="default"/>
      </w:rPr>
    </w:lvl>
    <w:lvl w:ilvl="6" w:tplc="04090001" w:tentative="1">
      <w:start w:val="1"/>
      <w:numFmt w:val="bullet"/>
      <w:lvlText w:val=""/>
      <w:lvlJc w:val="left"/>
      <w:pPr>
        <w:ind w:left="7110" w:hanging="360"/>
      </w:pPr>
      <w:rPr>
        <w:rFonts w:ascii="Symbol" w:hAnsi="Symbol" w:hint="default"/>
      </w:rPr>
    </w:lvl>
    <w:lvl w:ilvl="7" w:tplc="04090003" w:tentative="1">
      <w:start w:val="1"/>
      <w:numFmt w:val="bullet"/>
      <w:lvlText w:val="o"/>
      <w:lvlJc w:val="left"/>
      <w:pPr>
        <w:ind w:left="7830" w:hanging="360"/>
      </w:pPr>
      <w:rPr>
        <w:rFonts w:ascii="Courier New" w:hAnsi="Courier New" w:cs="Courier New" w:hint="default"/>
      </w:rPr>
    </w:lvl>
    <w:lvl w:ilvl="8" w:tplc="04090005" w:tentative="1">
      <w:start w:val="1"/>
      <w:numFmt w:val="bullet"/>
      <w:lvlText w:val=""/>
      <w:lvlJc w:val="left"/>
      <w:pPr>
        <w:ind w:left="855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20"/>
  <w:drawingGridHorizontalSpacing w:val="14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D48A6"/>
    <w:rsid w:val="000007A9"/>
    <w:rsid w:val="0000122C"/>
    <w:rsid w:val="00001FDC"/>
    <w:rsid w:val="0000270B"/>
    <w:rsid w:val="0000299F"/>
    <w:rsid w:val="000031EF"/>
    <w:rsid w:val="00003449"/>
    <w:rsid w:val="000055D1"/>
    <w:rsid w:val="00005F7B"/>
    <w:rsid w:val="0000685C"/>
    <w:rsid w:val="00007026"/>
    <w:rsid w:val="0000736D"/>
    <w:rsid w:val="000078F4"/>
    <w:rsid w:val="00007EC8"/>
    <w:rsid w:val="00010687"/>
    <w:rsid w:val="0001085B"/>
    <w:rsid w:val="00010CC6"/>
    <w:rsid w:val="0001150C"/>
    <w:rsid w:val="00011EBF"/>
    <w:rsid w:val="000120D6"/>
    <w:rsid w:val="0001357C"/>
    <w:rsid w:val="000139C8"/>
    <w:rsid w:val="00013B41"/>
    <w:rsid w:val="000140FB"/>
    <w:rsid w:val="000143EF"/>
    <w:rsid w:val="000146F9"/>
    <w:rsid w:val="00014943"/>
    <w:rsid w:val="00014EB4"/>
    <w:rsid w:val="0001528D"/>
    <w:rsid w:val="00015339"/>
    <w:rsid w:val="0001629D"/>
    <w:rsid w:val="00016E4B"/>
    <w:rsid w:val="000174DD"/>
    <w:rsid w:val="000175ED"/>
    <w:rsid w:val="00017F4F"/>
    <w:rsid w:val="000212AF"/>
    <w:rsid w:val="00021CC0"/>
    <w:rsid w:val="00021EE3"/>
    <w:rsid w:val="0002343C"/>
    <w:rsid w:val="00023A5E"/>
    <w:rsid w:val="000242BF"/>
    <w:rsid w:val="000255C2"/>
    <w:rsid w:val="000279F8"/>
    <w:rsid w:val="00027C3E"/>
    <w:rsid w:val="00030D7D"/>
    <w:rsid w:val="000312FF"/>
    <w:rsid w:val="00031FCD"/>
    <w:rsid w:val="000326E2"/>
    <w:rsid w:val="00032887"/>
    <w:rsid w:val="00033198"/>
    <w:rsid w:val="000331A9"/>
    <w:rsid w:val="00034344"/>
    <w:rsid w:val="000344A2"/>
    <w:rsid w:val="00034D1A"/>
    <w:rsid w:val="000355F0"/>
    <w:rsid w:val="000379C8"/>
    <w:rsid w:val="00037B20"/>
    <w:rsid w:val="00037F06"/>
    <w:rsid w:val="000421CD"/>
    <w:rsid w:val="0004296E"/>
    <w:rsid w:val="00042A10"/>
    <w:rsid w:val="00042D1B"/>
    <w:rsid w:val="00042D33"/>
    <w:rsid w:val="00043F6E"/>
    <w:rsid w:val="00044240"/>
    <w:rsid w:val="0004456A"/>
    <w:rsid w:val="00044AB0"/>
    <w:rsid w:val="0004509A"/>
    <w:rsid w:val="000454E5"/>
    <w:rsid w:val="00045B37"/>
    <w:rsid w:val="00045CD1"/>
    <w:rsid w:val="0004644C"/>
    <w:rsid w:val="000464B1"/>
    <w:rsid w:val="00046A32"/>
    <w:rsid w:val="00046A7A"/>
    <w:rsid w:val="00046B5A"/>
    <w:rsid w:val="000470EA"/>
    <w:rsid w:val="00047F99"/>
    <w:rsid w:val="000504D5"/>
    <w:rsid w:val="0005148D"/>
    <w:rsid w:val="00051D6A"/>
    <w:rsid w:val="00052915"/>
    <w:rsid w:val="000532BD"/>
    <w:rsid w:val="000532ED"/>
    <w:rsid w:val="00053792"/>
    <w:rsid w:val="00054139"/>
    <w:rsid w:val="000541C8"/>
    <w:rsid w:val="00054544"/>
    <w:rsid w:val="000545D7"/>
    <w:rsid w:val="00054C34"/>
    <w:rsid w:val="0005574E"/>
    <w:rsid w:val="00056E6E"/>
    <w:rsid w:val="00057AE0"/>
    <w:rsid w:val="00060593"/>
    <w:rsid w:val="00060C98"/>
    <w:rsid w:val="00061970"/>
    <w:rsid w:val="00062A27"/>
    <w:rsid w:val="0006376A"/>
    <w:rsid w:val="00063AC0"/>
    <w:rsid w:val="000640F2"/>
    <w:rsid w:val="00064148"/>
    <w:rsid w:val="00064719"/>
    <w:rsid w:val="000650B8"/>
    <w:rsid w:val="000651A5"/>
    <w:rsid w:val="0006560E"/>
    <w:rsid w:val="00065F1F"/>
    <w:rsid w:val="00066AAD"/>
    <w:rsid w:val="00066AD6"/>
    <w:rsid w:val="00066CBF"/>
    <w:rsid w:val="00066E6B"/>
    <w:rsid w:val="00067951"/>
    <w:rsid w:val="00067CE3"/>
    <w:rsid w:val="00071035"/>
    <w:rsid w:val="0007152A"/>
    <w:rsid w:val="00071CDB"/>
    <w:rsid w:val="00071EC3"/>
    <w:rsid w:val="00072522"/>
    <w:rsid w:val="00072D4F"/>
    <w:rsid w:val="00073560"/>
    <w:rsid w:val="00074A6C"/>
    <w:rsid w:val="00074BB6"/>
    <w:rsid w:val="000750C8"/>
    <w:rsid w:val="000754D7"/>
    <w:rsid w:val="000760D9"/>
    <w:rsid w:val="0007651A"/>
    <w:rsid w:val="00076AD6"/>
    <w:rsid w:val="00076AFB"/>
    <w:rsid w:val="000776B8"/>
    <w:rsid w:val="00077C4D"/>
    <w:rsid w:val="00077C88"/>
    <w:rsid w:val="00081701"/>
    <w:rsid w:val="00081CD6"/>
    <w:rsid w:val="00081DAF"/>
    <w:rsid w:val="00082330"/>
    <w:rsid w:val="00082447"/>
    <w:rsid w:val="00082D75"/>
    <w:rsid w:val="0008300A"/>
    <w:rsid w:val="00083C55"/>
    <w:rsid w:val="00084057"/>
    <w:rsid w:val="00084ADF"/>
    <w:rsid w:val="000864AB"/>
    <w:rsid w:val="00087DFD"/>
    <w:rsid w:val="00090539"/>
    <w:rsid w:val="0009118E"/>
    <w:rsid w:val="00091777"/>
    <w:rsid w:val="00091C3F"/>
    <w:rsid w:val="00091DB6"/>
    <w:rsid w:val="00092339"/>
    <w:rsid w:val="00093F8A"/>
    <w:rsid w:val="00094EA1"/>
    <w:rsid w:val="00095867"/>
    <w:rsid w:val="0009720E"/>
    <w:rsid w:val="0009751E"/>
    <w:rsid w:val="000A028A"/>
    <w:rsid w:val="000A05C3"/>
    <w:rsid w:val="000A07E3"/>
    <w:rsid w:val="000A1B52"/>
    <w:rsid w:val="000A3118"/>
    <w:rsid w:val="000A3733"/>
    <w:rsid w:val="000A3BB6"/>
    <w:rsid w:val="000A4C0B"/>
    <w:rsid w:val="000A5782"/>
    <w:rsid w:val="000A6519"/>
    <w:rsid w:val="000A7BB7"/>
    <w:rsid w:val="000A7C7F"/>
    <w:rsid w:val="000A7DE9"/>
    <w:rsid w:val="000A7F4C"/>
    <w:rsid w:val="000B13FE"/>
    <w:rsid w:val="000B22CA"/>
    <w:rsid w:val="000B25F9"/>
    <w:rsid w:val="000B2D33"/>
    <w:rsid w:val="000B3895"/>
    <w:rsid w:val="000B4438"/>
    <w:rsid w:val="000B5247"/>
    <w:rsid w:val="000B5E72"/>
    <w:rsid w:val="000B7CC5"/>
    <w:rsid w:val="000C00F0"/>
    <w:rsid w:val="000C0154"/>
    <w:rsid w:val="000C0D7C"/>
    <w:rsid w:val="000C1015"/>
    <w:rsid w:val="000C2488"/>
    <w:rsid w:val="000C2F1C"/>
    <w:rsid w:val="000C30AA"/>
    <w:rsid w:val="000C373D"/>
    <w:rsid w:val="000C378E"/>
    <w:rsid w:val="000C3B4C"/>
    <w:rsid w:val="000C4249"/>
    <w:rsid w:val="000C43FC"/>
    <w:rsid w:val="000C44BB"/>
    <w:rsid w:val="000C4B0F"/>
    <w:rsid w:val="000C4B80"/>
    <w:rsid w:val="000C55BA"/>
    <w:rsid w:val="000C5930"/>
    <w:rsid w:val="000C60EE"/>
    <w:rsid w:val="000C6218"/>
    <w:rsid w:val="000C71AE"/>
    <w:rsid w:val="000C7A17"/>
    <w:rsid w:val="000D0546"/>
    <w:rsid w:val="000D10F1"/>
    <w:rsid w:val="000D1A05"/>
    <w:rsid w:val="000D1C26"/>
    <w:rsid w:val="000D219D"/>
    <w:rsid w:val="000D2930"/>
    <w:rsid w:val="000D2F98"/>
    <w:rsid w:val="000D4461"/>
    <w:rsid w:val="000D612A"/>
    <w:rsid w:val="000D6208"/>
    <w:rsid w:val="000E0F69"/>
    <w:rsid w:val="000E11E6"/>
    <w:rsid w:val="000E1B6A"/>
    <w:rsid w:val="000E22AD"/>
    <w:rsid w:val="000E2AC7"/>
    <w:rsid w:val="000E3CA2"/>
    <w:rsid w:val="000E3F3A"/>
    <w:rsid w:val="000E4356"/>
    <w:rsid w:val="000E4F29"/>
    <w:rsid w:val="000E5609"/>
    <w:rsid w:val="000E5ACE"/>
    <w:rsid w:val="000E6E18"/>
    <w:rsid w:val="000E7ECA"/>
    <w:rsid w:val="000E7F35"/>
    <w:rsid w:val="000F0273"/>
    <w:rsid w:val="000F0C89"/>
    <w:rsid w:val="000F0DF0"/>
    <w:rsid w:val="000F19A0"/>
    <w:rsid w:val="000F22FB"/>
    <w:rsid w:val="000F6281"/>
    <w:rsid w:val="000F64DD"/>
    <w:rsid w:val="000F668E"/>
    <w:rsid w:val="000F6CCC"/>
    <w:rsid w:val="000F7423"/>
    <w:rsid w:val="000F7740"/>
    <w:rsid w:val="00100372"/>
    <w:rsid w:val="001005DC"/>
    <w:rsid w:val="00100B1D"/>
    <w:rsid w:val="00100FB2"/>
    <w:rsid w:val="001015AD"/>
    <w:rsid w:val="00101E60"/>
    <w:rsid w:val="00102C00"/>
    <w:rsid w:val="00103063"/>
    <w:rsid w:val="00103241"/>
    <w:rsid w:val="0010326E"/>
    <w:rsid w:val="00103919"/>
    <w:rsid w:val="00104183"/>
    <w:rsid w:val="0010445B"/>
    <w:rsid w:val="0010503D"/>
    <w:rsid w:val="001052B2"/>
    <w:rsid w:val="00105F6C"/>
    <w:rsid w:val="00105FC7"/>
    <w:rsid w:val="00106284"/>
    <w:rsid w:val="0010651C"/>
    <w:rsid w:val="00107C6A"/>
    <w:rsid w:val="0011038D"/>
    <w:rsid w:val="0011065E"/>
    <w:rsid w:val="00110B5B"/>
    <w:rsid w:val="00110F32"/>
    <w:rsid w:val="00111747"/>
    <w:rsid w:val="00111899"/>
    <w:rsid w:val="00113346"/>
    <w:rsid w:val="00114E00"/>
    <w:rsid w:val="0011681B"/>
    <w:rsid w:val="00120C3D"/>
    <w:rsid w:val="001210CE"/>
    <w:rsid w:val="0012134A"/>
    <w:rsid w:val="00121942"/>
    <w:rsid w:val="001225D7"/>
    <w:rsid w:val="00123926"/>
    <w:rsid w:val="001239B0"/>
    <w:rsid w:val="00123AC3"/>
    <w:rsid w:val="00124264"/>
    <w:rsid w:val="0012484B"/>
    <w:rsid w:val="00124952"/>
    <w:rsid w:val="001258BB"/>
    <w:rsid w:val="00125901"/>
    <w:rsid w:val="00127042"/>
    <w:rsid w:val="00127115"/>
    <w:rsid w:val="0012714C"/>
    <w:rsid w:val="00130844"/>
    <w:rsid w:val="00130D63"/>
    <w:rsid w:val="00131D03"/>
    <w:rsid w:val="0013230F"/>
    <w:rsid w:val="00132F78"/>
    <w:rsid w:val="001333EB"/>
    <w:rsid w:val="00133973"/>
    <w:rsid w:val="00134161"/>
    <w:rsid w:val="00134A32"/>
    <w:rsid w:val="00135320"/>
    <w:rsid w:val="00136B43"/>
    <w:rsid w:val="0014015B"/>
    <w:rsid w:val="00140D22"/>
    <w:rsid w:val="001417EE"/>
    <w:rsid w:val="001428A0"/>
    <w:rsid w:val="00143F2D"/>
    <w:rsid w:val="00146CFC"/>
    <w:rsid w:val="00147A08"/>
    <w:rsid w:val="00147C3D"/>
    <w:rsid w:val="001501EE"/>
    <w:rsid w:val="0015062F"/>
    <w:rsid w:val="0015149F"/>
    <w:rsid w:val="00151ED9"/>
    <w:rsid w:val="001525E8"/>
    <w:rsid w:val="001526FC"/>
    <w:rsid w:val="00153B07"/>
    <w:rsid w:val="00157730"/>
    <w:rsid w:val="00157773"/>
    <w:rsid w:val="00157EC2"/>
    <w:rsid w:val="00160283"/>
    <w:rsid w:val="001602B4"/>
    <w:rsid w:val="001613BF"/>
    <w:rsid w:val="001613D2"/>
    <w:rsid w:val="00162665"/>
    <w:rsid w:val="001629D1"/>
    <w:rsid w:val="00162B47"/>
    <w:rsid w:val="00162BCE"/>
    <w:rsid w:val="00162DB0"/>
    <w:rsid w:val="001636B1"/>
    <w:rsid w:val="0016370F"/>
    <w:rsid w:val="00163ABB"/>
    <w:rsid w:val="00163D12"/>
    <w:rsid w:val="00170759"/>
    <w:rsid w:val="00170D6D"/>
    <w:rsid w:val="0017166B"/>
    <w:rsid w:val="00172CC2"/>
    <w:rsid w:val="00172D0F"/>
    <w:rsid w:val="00173797"/>
    <w:rsid w:val="0017402E"/>
    <w:rsid w:val="001750FA"/>
    <w:rsid w:val="00175781"/>
    <w:rsid w:val="00175BE8"/>
    <w:rsid w:val="00176444"/>
    <w:rsid w:val="00177F57"/>
    <w:rsid w:val="00181126"/>
    <w:rsid w:val="0018146C"/>
    <w:rsid w:val="0018154E"/>
    <w:rsid w:val="00182FE0"/>
    <w:rsid w:val="00183C37"/>
    <w:rsid w:val="00183DFD"/>
    <w:rsid w:val="001844CE"/>
    <w:rsid w:val="0018452C"/>
    <w:rsid w:val="00185369"/>
    <w:rsid w:val="0018544F"/>
    <w:rsid w:val="00185971"/>
    <w:rsid w:val="00187D09"/>
    <w:rsid w:val="00187F1A"/>
    <w:rsid w:val="001914BB"/>
    <w:rsid w:val="001917BD"/>
    <w:rsid w:val="001924E1"/>
    <w:rsid w:val="00193021"/>
    <w:rsid w:val="001937B4"/>
    <w:rsid w:val="0019445F"/>
    <w:rsid w:val="00194C76"/>
    <w:rsid w:val="00195383"/>
    <w:rsid w:val="0019749D"/>
    <w:rsid w:val="001974BD"/>
    <w:rsid w:val="00197C73"/>
    <w:rsid w:val="001A0104"/>
    <w:rsid w:val="001A0188"/>
    <w:rsid w:val="001A079E"/>
    <w:rsid w:val="001A07A2"/>
    <w:rsid w:val="001A0904"/>
    <w:rsid w:val="001A0A4C"/>
    <w:rsid w:val="001A0C43"/>
    <w:rsid w:val="001A0EFC"/>
    <w:rsid w:val="001A117B"/>
    <w:rsid w:val="001A12B7"/>
    <w:rsid w:val="001A1AFD"/>
    <w:rsid w:val="001A2E68"/>
    <w:rsid w:val="001A3D2C"/>
    <w:rsid w:val="001A3FFB"/>
    <w:rsid w:val="001A4470"/>
    <w:rsid w:val="001A5554"/>
    <w:rsid w:val="001A5A1C"/>
    <w:rsid w:val="001A5EC2"/>
    <w:rsid w:val="001A67BF"/>
    <w:rsid w:val="001A6B46"/>
    <w:rsid w:val="001A6DAA"/>
    <w:rsid w:val="001A7404"/>
    <w:rsid w:val="001A75DE"/>
    <w:rsid w:val="001A76DB"/>
    <w:rsid w:val="001A7B5B"/>
    <w:rsid w:val="001A7F8B"/>
    <w:rsid w:val="001B0FA1"/>
    <w:rsid w:val="001B109F"/>
    <w:rsid w:val="001B2143"/>
    <w:rsid w:val="001B4839"/>
    <w:rsid w:val="001B523C"/>
    <w:rsid w:val="001B5728"/>
    <w:rsid w:val="001B58FC"/>
    <w:rsid w:val="001B5DA1"/>
    <w:rsid w:val="001B5DA8"/>
    <w:rsid w:val="001B62B1"/>
    <w:rsid w:val="001B6B7E"/>
    <w:rsid w:val="001B762A"/>
    <w:rsid w:val="001B7BDB"/>
    <w:rsid w:val="001C0106"/>
    <w:rsid w:val="001C028D"/>
    <w:rsid w:val="001C0565"/>
    <w:rsid w:val="001C2793"/>
    <w:rsid w:val="001C3297"/>
    <w:rsid w:val="001C347C"/>
    <w:rsid w:val="001C37A9"/>
    <w:rsid w:val="001C4944"/>
    <w:rsid w:val="001C4CFA"/>
    <w:rsid w:val="001C5157"/>
    <w:rsid w:val="001C5A76"/>
    <w:rsid w:val="001C785A"/>
    <w:rsid w:val="001C7CEE"/>
    <w:rsid w:val="001D0597"/>
    <w:rsid w:val="001D0BF8"/>
    <w:rsid w:val="001D12B6"/>
    <w:rsid w:val="001D1D3F"/>
    <w:rsid w:val="001D48A6"/>
    <w:rsid w:val="001D4BE4"/>
    <w:rsid w:val="001D50F3"/>
    <w:rsid w:val="001D52A8"/>
    <w:rsid w:val="001D650C"/>
    <w:rsid w:val="001D7042"/>
    <w:rsid w:val="001D743C"/>
    <w:rsid w:val="001E204B"/>
    <w:rsid w:val="001E2103"/>
    <w:rsid w:val="001E2557"/>
    <w:rsid w:val="001E2755"/>
    <w:rsid w:val="001E2CBF"/>
    <w:rsid w:val="001E5006"/>
    <w:rsid w:val="001E5936"/>
    <w:rsid w:val="001E5CE8"/>
    <w:rsid w:val="001E64DC"/>
    <w:rsid w:val="001E6B45"/>
    <w:rsid w:val="001F031F"/>
    <w:rsid w:val="001F0914"/>
    <w:rsid w:val="001F0ADF"/>
    <w:rsid w:val="001F1A40"/>
    <w:rsid w:val="001F1A61"/>
    <w:rsid w:val="001F21CE"/>
    <w:rsid w:val="001F25DE"/>
    <w:rsid w:val="001F2956"/>
    <w:rsid w:val="001F3840"/>
    <w:rsid w:val="001F4328"/>
    <w:rsid w:val="001F47A4"/>
    <w:rsid w:val="001F4973"/>
    <w:rsid w:val="001F53DE"/>
    <w:rsid w:val="001F6071"/>
    <w:rsid w:val="001F647F"/>
    <w:rsid w:val="001F6556"/>
    <w:rsid w:val="001F65B0"/>
    <w:rsid w:val="001F7D95"/>
    <w:rsid w:val="002001E9"/>
    <w:rsid w:val="0020071E"/>
    <w:rsid w:val="00202BF4"/>
    <w:rsid w:val="00203C7B"/>
    <w:rsid w:val="00204010"/>
    <w:rsid w:val="0020409B"/>
    <w:rsid w:val="00205238"/>
    <w:rsid w:val="0020657C"/>
    <w:rsid w:val="0020775A"/>
    <w:rsid w:val="00210875"/>
    <w:rsid w:val="00210DE0"/>
    <w:rsid w:val="002118F8"/>
    <w:rsid w:val="00211CF9"/>
    <w:rsid w:val="00212890"/>
    <w:rsid w:val="002152A9"/>
    <w:rsid w:val="00215E64"/>
    <w:rsid w:val="0021649A"/>
    <w:rsid w:val="002170AB"/>
    <w:rsid w:val="00217507"/>
    <w:rsid w:val="0022322A"/>
    <w:rsid w:val="00223557"/>
    <w:rsid w:val="0022520F"/>
    <w:rsid w:val="00225E89"/>
    <w:rsid w:val="00226DD2"/>
    <w:rsid w:val="002273EF"/>
    <w:rsid w:val="00227EBB"/>
    <w:rsid w:val="00232359"/>
    <w:rsid w:val="002331EF"/>
    <w:rsid w:val="002345D2"/>
    <w:rsid w:val="002369C8"/>
    <w:rsid w:val="00236B4C"/>
    <w:rsid w:val="00236DD8"/>
    <w:rsid w:val="00236F79"/>
    <w:rsid w:val="00236F97"/>
    <w:rsid w:val="00237471"/>
    <w:rsid w:val="002401F3"/>
    <w:rsid w:val="00240347"/>
    <w:rsid w:val="00240D47"/>
    <w:rsid w:val="00241262"/>
    <w:rsid w:val="002417BB"/>
    <w:rsid w:val="002417BE"/>
    <w:rsid w:val="00242C2A"/>
    <w:rsid w:val="00243068"/>
    <w:rsid w:val="00243566"/>
    <w:rsid w:val="00243CB0"/>
    <w:rsid w:val="00245489"/>
    <w:rsid w:val="002465DE"/>
    <w:rsid w:val="00246A3E"/>
    <w:rsid w:val="002477C8"/>
    <w:rsid w:val="0025075A"/>
    <w:rsid w:val="00251F94"/>
    <w:rsid w:val="0025239A"/>
    <w:rsid w:val="002528F6"/>
    <w:rsid w:val="002530BE"/>
    <w:rsid w:val="00254819"/>
    <w:rsid w:val="0025491C"/>
    <w:rsid w:val="0025588F"/>
    <w:rsid w:val="00255BD9"/>
    <w:rsid w:val="00255D58"/>
    <w:rsid w:val="00257199"/>
    <w:rsid w:val="00257C53"/>
    <w:rsid w:val="002612D5"/>
    <w:rsid w:val="00263454"/>
    <w:rsid w:val="0026462B"/>
    <w:rsid w:val="002648AA"/>
    <w:rsid w:val="002660DB"/>
    <w:rsid w:val="0026620C"/>
    <w:rsid w:val="00266B51"/>
    <w:rsid w:val="0026796B"/>
    <w:rsid w:val="00267ECD"/>
    <w:rsid w:val="002706A3"/>
    <w:rsid w:val="00270FCA"/>
    <w:rsid w:val="00271B4E"/>
    <w:rsid w:val="00273B59"/>
    <w:rsid w:val="00273BC7"/>
    <w:rsid w:val="002743B2"/>
    <w:rsid w:val="0027527F"/>
    <w:rsid w:val="00275317"/>
    <w:rsid w:val="00275DF5"/>
    <w:rsid w:val="00276AEA"/>
    <w:rsid w:val="00276CA8"/>
    <w:rsid w:val="00276F55"/>
    <w:rsid w:val="00277657"/>
    <w:rsid w:val="002778E1"/>
    <w:rsid w:val="00277F0D"/>
    <w:rsid w:val="0028032A"/>
    <w:rsid w:val="0028045C"/>
    <w:rsid w:val="0028268E"/>
    <w:rsid w:val="0028340B"/>
    <w:rsid w:val="0028495A"/>
    <w:rsid w:val="002849CB"/>
    <w:rsid w:val="0028666D"/>
    <w:rsid w:val="00286811"/>
    <w:rsid w:val="00286EB4"/>
    <w:rsid w:val="002872B8"/>
    <w:rsid w:val="00290D7E"/>
    <w:rsid w:val="00291030"/>
    <w:rsid w:val="00291595"/>
    <w:rsid w:val="0029272E"/>
    <w:rsid w:val="00293215"/>
    <w:rsid w:val="00293F78"/>
    <w:rsid w:val="00295746"/>
    <w:rsid w:val="002957B8"/>
    <w:rsid w:val="00297129"/>
    <w:rsid w:val="002977EB"/>
    <w:rsid w:val="002A0911"/>
    <w:rsid w:val="002A149B"/>
    <w:rsid w:val="002A384C"/>
    <w:rsid w:val="002A416B"/>
    <w:rsid w:val="002A441F"/>
    <w:rsid w:val="002A4DC0"/>
    <w:rsid w:val="002A5474"/>
    <w:rsid w:val="002A59A6"/>
    <w:rsid w:val="002A6312"/>
    <w:rsid w:val="002A6483"/>
    <w:rsid w:val="002A77DC"/>
    <w:rsid w:val="002B00BE"/>
    <w:rsid w:val="002B0384"/>
    <w:rsid w:val="002B0707"/>
    <w:rsid w:val="002B0DE2"/>
    <w:rsid w:val="002B287A"/>
    <w:rsid w:val="002B3DA6"/>
    <w:rsid w:val="002B49D5"/>
    <w:rsid w:val="002B4B21"/>
    <w:rsid w:val="002B4E76"/>
    <w:rsid w:val="002B5424"/>
    <w:rsid w:val="002B542A"/>
    <w:rsid w:val="002B5598"/>
    <w:rsid w:val="002B591B"/>
    <w:rsid w:val="002B5D91"/>
    <w:rsid w:val="002B6580"/>
    <w:rsid w:val="002B674B"/>
    <w:rsid w:val="002B73C3"/>
    <w:rsid w:val="002C0024"/>
    <w:rsid w:val="002C0B89"/>
    <w:rsid w:val="002C0DF7"/>
    <w:rsid w:val="002C1924"/>
    <w:rsid w:val="002C1B70"/>
    <w:rsid w:val="002C2BBF"/>
    <w:rsid w:val="002C3F59"/>
    <w:rsid w:val="002C40EB"/>
    <w:rsid w:val="002C4177"/>
    <w:rsid w:val="002C4D0E"/>
    <w:rsid w:val="002C4DD0"/>
    <w:rsid w:val="002C5C14"/>
    <w:rsid w:val="002C6C6C"/>
    <w:rsid w:val="002C7D67"/>
    <w:rsid w:val="002C7D86"/>
    <w:rsid w:val="002D0971"/>
    <w:rsid w:val="002D14EF"/>
    <w:rsid w:val="002D2044"/>
    <w:rsid w:val="002D2882"/>
    <w:rsid w:val="002D2A66"/>
    <w:rsid w:val="002D2E77"/>
    <w:rsid w:val="002D3FF0"/>
    <w:rsid w:val="002D420A"/>
    <w:rsid w:val="002D4861"/>
    <w:rsid w:val="002D509E"/>
    <w:rsid w:val="002D51FC"/>
    <w:rsid w:val="002D5838"/>
    <w:rsid w:val="002D58C0"/>
    <w:rsid w:val="002D5F27"/>
    <w:rsid w:val="002D614B"/>
    <w:rsid w:val="002D6DD2"/>
    <w:rsid w:val="002D7061"/>
    <w:rsid w:val="002D7712"/>
    <w:rsid w:val="002D7B8C"/>
    <w:rsid w:val="002D7D34"/>
    <w:rsid w:val="002E1337"/>
    <w:rsid w:val="002E134C"/>
    <w:rsid w:val="002E1D44"/>
    <w:rsid w:val="002E2346"/>
    <w:rsid w:val="002E2D33"/>
    <w:rsid w:val="002E304C"/>
    <w:rsid w:val="002E3376"/>
    <w:rsid w:val="002E4360"/>
    <w:rsid w:val="002E570E"/>
    <w:rsid w:val="002E5A8C"/>
    <w:rsid w:val="002E692E"/>
    <w:rsid w:val="002E6C35"/>
    <w:rsid w:val="002E758C"/>
    <w:rsid w:val="002E7C57"/>
    <w:rsid w:val="002E7E24"/>
    <w:rsid w:val="002F0B10"/>
    <w:rsid w:val="002F0CEF"/>
    <w:rsid w:val="002F11E8"/>
    <w:rsid w:val="002F144E"/>
    <w:rsid w:val="002F472D"/>
    <w:rsid w:val="002F4F66"/>
    <w:rsid w:val="002F53D2"/>
    <w:rsid w:val="002F5BAA"/>
    <w:rsid w:val="002F5D32"/>
    <w:rsid w:val="002F62BD"/>
    <w:rsid w:val="002F71DA"/>
    <w:rsid w:val="002F7C86"/>
    <w:rsid w:val="002F7E0E"/>
    <w:rsid w:val="002F7FA3"/>
    <w:rsid w:val="003014F4"/>
    <w:rsid w:val="00301F3C"/>
    <w:rsid w:val="003024E1"/>
    <w:rsid w:val="00302C9C"/>
    <w:rsid w:val="0030327C"/>
    <w:rsid w:val="00303E35"/>
    <w:rsid w:val="00305BFD"/>
    <w:rsid w:val="00306111"/>
    <w:rsid w:val="003068C0"/>
    <w:rsid w:val="00307A00"/>
    <w:rsid w:val="003100A6"/>
    <w:rsid w:val="003120B3"/>
    <w:rsid w:val="003122B4"/>
    <w:rsid w:val="00312B64"/>
    <w:rsid w:val="00313BA0"/>
    <w:rsid w:val="00313F88"/>
    <w:rsid w:val="00314287"/>
    <w:rsid w:val="00315647"/>
    <w:rsid w:val="0031655A"/>
    <w:rsid w:val="00320608"/>
    <w:rsid w:val="003206EE"/>
    <w:rsid w:val="00320CD8"/>
    <w:rsid w:val="00321229"/>
    <w:rsid w:val="003217BA"/>
    <w:rsid w:val="00321AAA"/>
    <w:rsid w:val="00322D4B"/>
    <w:rsid w:val="003246A2"/>
    <w:rsid w:val="00324797"/>
    <w:rsid w:val="003251B5"/>
    <w:rsid w:val="003255CC"/>
    <w:rsid w:val="0032617B"/>
    <w:rsid w:val="00326306"/>
    <w:rsid w:val="00326AEB"/>
    <w:rsid w:val="003272AB"/>
    <w:rsid w:val="003274C9"/>
    <w:rsid w:val="0032779B"/>
    <w:rsid w:val="00332559"/>
    <w:rsid w:val="00332BD8"/>
    <w:rsid w:val="003335DF"/>
    <w:rsid w:val="00334ACA"/>
    <w:rsid w:val="00335036"/>
    <w:rsid w:val="003353C8"/>
    <w:rsid w:val="00336227"/>
    <w:rsid w:val="00336CC1"/>
    <w:rsid w:val="00341A16"/>
    <w:rsid w:val="00342D63"/>
    <w:rsid w:val="00342E22"/>
    <w:rsid w:val="00343D6F"/>
    <w:rsid w:val="0034574A"/>
    <w:rsid w:val="003458BE"/>
    <w:rsid w:val="00345C4B"/>
    <w:rsid w:val="0034618A"/>
    <w:rsid w:val="0034761E"/>
    <w:rsid w:val="00350009"/>
    <w:rsid w:val="00350831"/>
    <w:rsid w:val="003514B6"/>
    <w:rsid w:val="00351531"/>
    <w:rsid w:val="0035157E"/>
    <w:rsid w:val="003519EF"/>
    <w:rsid w:val="00351C4E"/>
    <w:rsid w:val="00352348"/>
    <w:rsid w:val="0035239A"/>
    <w:rsid w:val="0035250E"/>
    <w:rsid w:val="003528F7"/>
    <w:rsid w:val="00352AB0"/>
    <w:rsid w:val="003537E0"/>
    <w:rsid w:val="003538CF"/>
    <w:rsid w:val="00353CD7"/>
    <w:rsid w:val="003546AD"/>
    <w:rsid w:val="00354ACE"/>
    <w:rsid w:val="0035654C"/>
    <w:rsid w:val="00356A43"/>
    <w:rsid w:val="00357EAA"/>
    <w:rsid w:val="003602E1"/>
    <w:rsid w:val="003614D8"/>
    <w:rsid w:val="00361CE9"/>
    <w:rsid w:val="003621AC"/>
    <w:rsid w:val="0036288F"/>
    <w:rsid w:val="00362A8A"/>
    <w:rsid w:val="00362AA2"/>
    <w:rsid w:val="0036393E"/>
    <w:rsid w:val="0036443B"/>
    <w:rsid w:val="0036585E"/>
    <w:rsid w:val="00366528"/>
    <w:rsid w:val="00367265"/>
    <w:rsid w:val="003676A3"/>
    <w:rsid w:val="00367F3F"/>
    <w:rsid w:val="00370463"/>
    <w:rsid w:val="00370B38"/>
    <w:rsid w:val="00370F9F"/>
    <w:rsid w:val="003710A6"/>
    <w:rsid w:val="00371840"/>
    <w:rsid w:val="00371EE6"/>
    <w:rsid w:val="00372A02"/>
    <w:rsid w:val="003730DA"/>
    <w:rsid w:val="00373860"/>
    <w:rsid w:val="00373F8F"/>
    <w:rsid w:val="00374364"/>
    <w:rsid w:val="00375E47"/>
    <w:rsid w:val="0037661B"/>
    <w:rsid w:val="00377FA0"/>
    <w:rsid w:val="003801D0"/>
    <w:rsid w:val="00381370"/>
    <w:rsid w:val="003814EB"/>
    <w:rsid w:val="00381674"/>
    <w:rsid w:val="00382E0F"/>
    <w:rsid w:val="00382F40"/>
    <w:rsid w:val="003830A2"/>
    <w:rsid w:val="00384FAF"/>
    <w:rsid w:val="00385418"/>
    <w:rsid w:val="00385665"/>
    <w:rsid w:val="003856F2"/>
    <w:rsid w:val="0038580E"/>
    <w:rsid w:val="00386789"/>
    <w:rsid w:val="00390915"/>
    <w:rsid w:val="00390F03"/>
    <w:rsid w:val="00390FAC"/>
    <w:rsid w:val="00392A48"/>
    <w:rsid w:val="00393F85"/>
    <w:rsid w:val="0039429D"/>
    <w:rsid w:val="003943ED"/>
    <w:rsid w:val="00395AAF"/>
    <w:rsid w:val="0039694C"/>
    <w:rsid w:val="00396E99"/>
    <w:rsid w:val="00397221"/>
    <w:rsid w:val="00397C05"/>
    <w:rsid w:val="003A033D"/>
    <w:rsid w:val="003A066B"/>
    <w:rsid w:val="003A0911"/>
    <w:rsid w:val="003A145C"/>
    <w:rsid w:val="003A33D0"/>
    <w:rsid w:val="003A3856"/>
    <w:rsid w:val="003A4753"/>
    <w:rsid w:val="003A5203"/>
    <w:rsid w:val="003A56C8"/>
    <w:rsid w:val="003A5C94"/>
    <w:rsid w:val="003A6073"/>
    <w:rsid w:val="003A66AC"/>
    <w:rsid w:val="003A6845"/>
    <w:rsid w:val="003B02B5"/>
    <w:rsid w:val="003B1078"/>
    <w:rsid w:val="003B12CF"/>
    <w:rsid w:val="003B149A"/>
    <w:rsid w:val="003B2E3D"/>
    <w:rsid w:val="003B3FBD"/>
    <w:rsid w:val="003B501F"/>
    <w:rsid w:val="003B53DF"/>
    <w:rsid w:val="003B5BF2"/>
    <w:rsid w:val="003B6929"/>
    <w:rsid w:val="003B6F36"/>
    <w:rsid w:val="003B72DE"/>
    <w:rsid w:val="003C09B6"/>
    <w:rsid w:val="003C0ECB"/>
    <w:rsid w:val="003C1A47"/>
    <w:rsid w:val="003C2800"/>
    <w:rsid w:val="003C2AA1"/>
    <w:rsid w:val="003C2DC1"/>
    <w:rsid w:val="003C3E66"/>
    <w:rsid w:val="003C42F0"/>
    <w:rsid w:val="003C4704"/>
    <w:rsid w:val="003C54E0"/>
    <w:rsid w:val="003C58AB"/>
    <w:rsid w:val="003C6D21"/>
    <w:rsid w:val="003C7178"/>
    <w:rsid w:val="003D091D"/>
    <w:rsid w:val="003D206B"/>
    <w:rsid w:val="003D4185"/>
    <w:rsid w:val="003D6225"/>
    <w:rsid w:val="003D770E"/>
    <w:rsid w:val="003D7A50"/>
    <w:rsid w:val="003D7F10"/>
    <w:rsid w:val="003D7FCD"/>
    <w:rsid w:val="003E28DB"/>
    <w:rsid w:val="003E4578"/>
    <w:rsid w:val="003E4D1F"/>
    <w:rsid w:val="003E5FF9"/>
    <w:rsid w:val="003E64AB"/>
    <w:rsid w:val="003E6BC3"/>
    <w:rsid w:val="003E7043"/>
    <w:rsid w:val="003E778F"/>
    <w:rsid w:val="003E7A51"/>
    <w:rsid w:val="003E7CFF"/>
    <w:rsid w:val="003F109F"/>
    <w:rsid w:val="003F11E0"/>
    <w:rsid w:val="003F14ED"/>
    <w:rsid w:val="003F205F"/>
    <w:rsid w:val="003F245F"/>
    <w:rsid w:val="003F2704"/>
    <w:rsid w:val="003F3EF5"/>
    <w:rsid w:val="003F3F7D"/>
    <w:rsid w:val="003F3F8B"/>
    <w:rsid w:val="003F470A"/>
    <w:rsid w:val="003F4EF2"/>
    <w:rsid w:val="003F5561"/>
    <w:rsid w:val="003F705E"/>
    <w:rsid w:val="003F716B"/>
    <w:rsid w:val="003F7792"/>
    <w:rsid w:val="00400A5D"/>
    <w:rsid w:val="00400B4A"/>
    <w:rsid w:val="00401604"/>
    <w:rsid w:val="00402BB1"/>
    <w:rsid w:val="0040302A"/>
    <w:rsid w:val="0040359F"/>
    <w:rsid w:val="00406812"/>
    <w:rsid w:val="00406A1C"/>
    <w:rsid w:val="0040720B"/>
    <w:rsid w:val="0040781D"/>
    <w:rsid w:val="00407842"/>
    <w:rsid w:val="00407B98"/>
    <w:rsid w:val="00410800"/>
    <w:rsid w:val="00410E03"/>
    <w:rsid w:val="00411B53"/>
    <w:rsid w:val="004122B3"/>
    <w:rsid w:val="00412495"/>
    <w:rsid w:val="004141B0"/>
    <w:rsid w:val="00414A42"/>
    <w:rsid w:val="00414F87"/>
    <w:rsid w:val="00415725"/>
    <w:rsid w:val="00415D10"/>
    <w:rsid w:val="00415F79"/>
    <w:rsid w:val="00415FFF"/>
    <w:rsid w:val="0041685F"/>
    <w:rsid w:val="0041692A"/>
    <w:rsid w:val="004173D1"/>
    <w:rsid w:val="00422594"/>
    <w:rsid w:val="00422A8F"/>
    <w:rsid w:val="00424737"/>
    <w:rsid w:val="00425461"/>
    <w:rsid w:val="00426186"/>
    <w:rsid w:val="0042621A"/>
    <w:rsid w:val="00426479"/>
    <w:rsid w:val="004265E8"/>
    <w:rsid w:val="0042660A"/>
    <w:rsid w:val="00426688"/>
    <w:rsid w:val="00426AA7"/>
    <w:rsid w:val="004313BE"/>
    <w:rsid w:val="0043191C"/>
    <w:rsid w:val="00431AC1"/>
    <w:rsid w:val="00431D95"/>
    <w:rsid w:val="00431F69"/>
    <w:rsid w:val="00433B63"/>
    <w:rsid w:val="00434499"/>
    <w:rsid w:val="004362DE"/>
    <w:rsid w:val="00436D83"/>
    <w:rsid w:val="004419E8"/>
    <w:rsid w:val="0044228F"/>
    <w:rsid w:val="0044244E"/>
    <w:rsid w:val="004425E5"/>
    <w:rsid w:val="00442E1C"/>
    <w:rsid w:val="00443228"/>
    <w:rsid w:val="0044330A"/>
    <w:rsid w:val="0044365E"/>
    <w:rsid w:val="00444EEB"/>
    <w:rsid w:val="0044528B"/>
    <w:rsid w:val="00445971"/>
    <w:rsid w:val="0044636D"/>
    <w:rsid w:val="004463AC"/>
    <w:rsid w:val="00447668"/>
    <w:rsid w:val="00447CB7"/>
    <w:rsid w:val="00451786"/>
    <w:rsid w:val="00451865"/>
    <w:rsid w:val="00451F8C"/>
    <w:rsid w:val="00452021"/>
    <w:rsid w:val="00453295"/>
    <w:rsid w:val="00455EF6"/>
    <w:rsid w:val="004563D1"/>
    <w:rsid w:val="00456792"/>
    <w:rsid w:val="00456951"/>
    <w:rsid w:val="00457578"/>
    <w:rsid w:val="00460A4D"/>
    <w:rsid w:val="00460D59"/>
    <w:rsid w:val="004610C3"/>
    <w:rsid w:val="00461369"/>
    <w:rsid w:val="00463712"/>
    <w:rsid w:val="00463A78"/>
    <w:rsid w:val="00464C62"/>
    <w:rsid w:val="00465AC1"/>
    <w:rsid w:val="00465BF2"/>
    <w:rsid w:val="00465D16"/>
    <w:rsid w:val="004663F0"/>
    <w:rsid w:val="00466933"/>
    <w:rsid w:val="004676AD"/>
    <w:rsid w:val="004676E4"/>
    <w:rsid w:val="0047063F"/>
    <w:rsid w:val="00470C4E"/>
    <w:rsid w:val="00474956"/>
    <w:rsid w:val="004752E3"/>
    <w:rsid w:val="00475C8E"/>
    <w:rsid w:val="00475F50"/>
    <w:rsid w:val="004765DA"/>
    <w:rsid w:val="00476E5C"/>
    <w:rsid w:val="00477149"/>
    <w:rsid w:val="00480052"/>
    <w:rsid w:val="00481319"/>
    <w:rsid w:val="0048286F"/>
    <w:rsid w:val="004830B6"/>
    <w:rsid w:val="00485647"/>
    <w:rsid w:val="00485DAE"/>
    <w:rsid w:val="00485E7A"/>
    <w:rsid w:val="0048601D"/>
    <w:rsid w:val="004867C7"/>
    <w:rsid w:val="004872BA"/>
    <w:rsid w:val="004878B8"/>
    <w:rsid w:val="00487B3D"/>
    <w:rsid w:val="00487E6E"/>
    <w:rsid w:val="0049153E"/>
    <w:rsid w:val="00491F05"/>
    <w:rsid w:val="00491F65"/>
    <w:rsid w:val="004924BD"/>
    <w:rsid w:val="00492F81"/>
    <w:rsid w:val="00493580"/>
    <w:rsid w:val="00493AEF"/>
    <w:rsid w:val="00494827"/>
    <w:rsid w:val="00495A12"/>
    <w:rsid w:val="00496C5B"/>
    <w:rsid w:val="004A1879"/>
    <w:rsid w:val="004A19DB"/>
    <w:rsid w:val="004A2672"/>
    <w:rsid w:val="004A46D4"/>
    <w:rsid w:val="004A59E4"/>
    <w:rsid w:val="004A5F42"/>
    <w:rsid w:val="004A6BC4"/>
    <w:rsid w:val="004A756F"/>
    <w:rsid w:val="004A77B4"/>
    <w:rsid w:val="004A7C2B"/>
    <w:rsid w:val="004B2510"/>
    <w:rsid w:val="004B30FD"/>
    <w:rsid w:val="004B46EB"/>
    <w:rsid w:val="004B4AA1"/>
    <w:rsid w:val="004B4CB0"/>
    <w:rsid w:val="004B4E22"/>
    <w:rsid w:val="004B592C"/>
    <w:rsid w:val="004B5B63"/>
    <w:rsid w:val="004B63C6"/>
    <w:rsid w:val="004B65E2"/>
    <w:rsid w:val="004B68DD"/>
    <w:rsid w:val="004B6B82"/>
    <w:rsid w:val="004B702B"/>
    <w:rsid w:val="004B72A4"/>
    <w:rsid w:val="004C0F8D"/>
    <w:rsid w:val="004C1026"/>
    <w:rsid w:val="004C17A7"/>
    <w:rsid w:val="004C32FE"/>
    <w:rsid w:val="004C3A6F"/>
    <w:rsid w:val="004C5723"/>
    <w:rsid w:val="004C6E72"/>
    <w:rsid w:val="004C6E9E"/>
    <w:rsid w:val="004C6F92"/>
    <w:rsid w:val="004C7879"/>
    <w:rsid w:val="004D02BD"/>
    <w:rsid w:val="004D191D"/>
    <w:rsid w:val="004D1CB4"/>
    <w:rsid w:val="004D1EFD"/>
    <w:rsid w:val="004D373E"/>
    <w:rsid w:val="004D3923"/>
    <w:rsid w:val="004D4B07"/>
    <w:rsid w:val="004D536D"/>
    <w:rsid w:val="004D549F"/>
    <w:rsid w:val="004D6ACF"/>
    <w:rsid w:val="004D6FD5"/>
    <w:rsid w:val="004D7059"/>
    <w:rsid w:val="004D7344"/>
    <w:rsid w:val="004D79D3"/>
    <w:rsid w:val="004D7A90"/>
    <w:rsid w:val="004E0DFB"/>
    <w:rsid w:val="004E1D87"/>
    <w:rsid w:val="004E21FF"/>
    <w:rsid w:val="004E495A"/>
    <w:rsid w:val="004E5007"/>
    <w:rsid w:val="004E68AE"/>
    <w:rsid w:val="004E6C06"/>
    <w:rsid w:val="004E71FC"/>
    <w:rsid w:val="004E74DC"/>
    <w:rsid w:val="004F0881"/>
    <w:rsid w:val="004F0BF5"/>
    <w:rsid w:val="004F20F5"/>
    <w:rsid w:val="004F2BA9"/>
    <w:rsid w:val="004F49C8"/>
    <w:rsid w:val="004F589C"/>
    <w:rsid w:val="004F6DBE"/>
    <w:rsid w:val="004F75B6"/>
    <w:rsid w:val="00500837"/>
    <w:rsid w:val="005009CC"/>
    <w:rsid w:val="0050109B"/>
    <w:rsid w:val="0050111D"/>
    <w:rsid w:val="00501643"/>
    <w:rsid w:val="00501C71"/>
    <w:rsid w:val="00501D2E"/>
    <w:rsid w:val="00502EDC"/>
    <w:rsid w:val="00503617"/>
    <w:rsid w:val="005036DF"/>
    <w:rsid w:val="00503761"/>
    <w:rsid w:val="00503F6C"/>
    <w:rsid w:val="00505772"/>
    <w:rsid w:val="00506246"/>
    <w:rsid w:val="005069A3"/>
    <w:rsid w:val="005072FE"/>
    <w:rsid w:val="00507FBB"/>
    <w:rsid w:val="00510030"/>
    <w:rsid w:val="0051071A"/>
    <w:rsid w:val="00511C37"/>
    <w:rsid w:val="00512579"/>
    <w:rsid w:val="005129D2"/>
    <w:rsid w:val="00513550"/>
    <w:rsid w:val="00514DD4"/>
    <w:rsid w:val="005166B8"/>
    <w:rsid w:val="0051705D"/>
    <w:rsid w:val="00517CDE"/>
    <w:rsid w:val="00517E06"/>
    <w:rsid w:val="00521715"/>
    <w:rsid w:val="00523397"/>
    <w:rsid w:val="00527C0E"/>
    <w:rsid w:val="00527DE4"/>
    <w:rsid w:val="00530081"/>
    <w:rsid w:val="00530EED"/>
    <w:rsid w:val="00531421"/>
    <w:rsid w:val="00532097"/>
    <w:rsid w:val="0053252B"/>
    <w:rsid w:val="0053254C"/>
    <w:rsid w:val="00533B8A"/>
    <w:rsid w:val="00533C35"/>
    <w:rsid w:val="0053425D"/>
    <w:rsid w:val="005344D6"/>
    <w:rsid w:val="00534740"/>
    <w:rsid w:val="00534B1F"/>
    <w:rsid w:val="00534B60"/>
    <w:rsid w:val="00534BCE"/>
    <w:rsid w:val="00535A02"/>
    <w:rsid w:val="00535B3C"/>
    <w:rsid w:val="00535EBB"/>
    <w:rsid w:val="00537157"/>
    <w:rsid w:val="00537573"/>
    <w:rsid w:val="00537FC6"/>
    <w:rsid w:val="00540527"/>
    <w:rsid w:val="00541425"/>
    <w:rsid w:val="005419C9"/>
    <w:rsid w:val="00541A98"/>
    <w:rsid w:val="00541AFA"/>
    <w:rsid w:val="00542657"/>
    <w:rsid w:val="005429BA"/>
    <w:rsid w:val="0054312F"/>
    <w:rsid w:val="005434E6"/>
    <w:rsid w:val="0054414A"/>
    <w:rsid w:val="00544EC0"/>
    <w:rsid w:val="00544F84"/>
    <w:rsid w:val="00544FC2"/>
    <w:rsid w:val="00546495"/>
    <w:rsid w:val="00546797"/>
    <w:rsid w:val="00546977"/>
    <w:rsid w:val="00546EBA"/>
    <w:rsid w:val="00547805"/>
    <w:rsid w:val="00550881"/>
    <w:rsid w:val="00550F14"/>
    <w:rsid w:val="00551C2B"/>
    <w:rsid w:val="00551DD0"/>
    <w:rsid w:val="00551F40"/>
    <w:rsid w:val="0055208A"/>
    <w:rsid w:val="005522EF"/>
    <w:rsid w:val="00552D74"/>
    <w:rsid w:val="0055337B"/>
    <w:rsid w:val="00553D56"/>
    <w:rsid w:val="00553E9F"/>
    <w:rsid w:val="00555700"/>
    <w:rsid w:val="005563D3"/>
    <w:rsid w:val="005566F7"/>
    <w:rsid w:val="00560FFE"/>
    <w:rsid w:val="0056170D"/>
    <w:rsid w:val="00561B59"/>
    <w:rsid w:val="005624A8"/>
    <w:rsid w:val="005632CC"/>
    <w:rsid w:val="00563897"/>
    <w:rsid w:val="00563961"/>
    <w:rsid w:val="00566785"/>
    <w:rsid w:val="00566CDF"/>
    <w:rsid w:val="00567215"/>
    <w:rsid w:val="00570652"/>
    <w:rsid w:val="005711DC"/>
    <w:rsid w:val="00571D4C"/>
    <w:rsid w:val="005723FF"/>
    <w:rsid w:val="00572590"/>
    <w:rsid w:val="00573174"/>
    <w:rsid w:val="0057335F"/>
    <w:rsid w:val="00573602"/>
    <w:rsid w:val="0057368D"/>
    <w:rsid w:val="00573708"/>
    <w:rsid w:val="00574C65"/>
    <w:rsid w:val="00574EFE"/>
    <w:rsid w:val="00575EF0"/>
    <w:rsid w:val="00575FAB"/>
    <w:rsid w:val="00576484"/>
    <w:rsid w:val="00576C9B"/>
    <w:rsid w:val="00577152"/>
    <w:rsid w:val="005778E9"/>
    <w:rsid w:val="00577AE4"/>
    <w:rsid w:val="00581891"/>
    <w:rsid w:val="005824A7"/>
    <w:rsid w:val="005824BB"/>
    <w:rsid w:val="00582CB0"/>
    <w:rsid w:val="00582DF8"/>
    <w:rsid w:val="00583653"/>
    <w:rsid w:val="005836B9"/>
    <w:rsid w:val="0058532E"/>
    <w:rsid w:val="00586954"/>
    <w:rsid w:val="0058703E"/>
    <w:rsid w:val="00587518"/>
    <w:rsid w:val="0059098D"/>
    <w:rsid w:val="00591574"/>
    <w:rsid w:val="005920C4"/>
    <w:rsid w:val="0059279F"/>
    <w:rsid w:val="00592E85"/>
    <w:rsid w:val="00593988"/>
    <w:rsid w:val="00593D4C"/>
    <w:rsid w:val="00593D51"/>
    <w:rsid w:val="0059455A"/>
    <w:rsid w:val="00594FBC"/>
    <w:rsid w:val="005950DD"/>
    <w:rsid w:val="00596F7D"/>
    <w:rsid w:val="005971FE"/>
    <w:rsid w:val="00597DAB"/>
    <w:rsid w:val="005A0DE0"/>
    <w:rsid w:val="005A1EBD"/>
    <w:rsid w:val="005A1EF3"/>
    <w:rsid w:val="005A3311"/>
    <w:rsid w:val="005A345B"/>
    <w:rsid w:val="005A352D"/>
    <w:rsid w:val="005A3B3E"/>
    <w:rsid w:val="005A4F5D"/>
    <w:rsid w:val="005A5419"/>
    <w:rsid w:val="005A542C"/>
    <w:rsid w:val="005A54C0"/>
    <w:rsid w:val="005A63E9"/>
    <w:rsid w:val="005A6E46"/>
    <w:rsid w:val="005A7AFD"/>
    <w:rsid w:val="005B068C"/>
    <w:rsid w:val="005B1E74"/>
    <w:rsid w:val="005B1FA5"/>
    <w:rsid w:val="005B27E1"/>
    <w:rsid w:val="005B29BB"/>
    <w:rsid w:val="005B376F"/>
    <w:rsid w:val="005B4277"/>
    <w:rsid w:val="005B4F90"/>
    <w:rsid w:val="005B4FE8"/>
    <w:rsid w:val="005B5029"/>
    <w:rsid w:val="005B5104"/>
    <w:rsid w:val="005B5AA9"/>
    <w:rsid w:val="005B63A1"/>
    <w:rsid w:val="005B731B"/>
    <w:rsid w:val="005B73A6"/>
    <w:rsid w:val="005B7AC6"/>
    <w:rsid w:val="005B7BF8"/>
    <w:rsid w:val="005C01DE"/>
    <w:rsid w:val="005C175F"/>
    <w:rsid w:val="005C2050"/>
    <w:rsid w:val="005C3299"/>
    <w:rsid w:val="005C4461"/>
    <w:rsid w:val="005C5C77"/>
    <w:rsid w:val="005C5FC4"/>
    <w:rsid w:val="005C63A2"/>
    <w:rsid w:val="005C6A51"/>
    <w:rsid w:val="005C76D6"/>
    <w:rsid w:val="005C77FA"/>
    <w:rsid w:val="005D033E"/>
    <w:rsid w:val="005D08FD"/>
    <w:rsid w:val="005D1729"/>
    <w:rsid w:val="005D177A"/>
    <w:rsid w:val="005D22A7"/>
    <w:rsid w:val="005D339A"/>
    <w:rsid w:val="005D449F"/>
    <w:rsid w:val="005D609D"/>
    <w:rsid w:val="005D60F1"/>
    <w:rsid w:val="005D69C1"/>
    <w:rsid w:val="005D7F44"/>
    <w:rsid w:val="005E1E62"/>
    <w:rsid w:val="005E2EAD"/>
    <w:rsid w:val="005E357E"/>
    <w:rsid w:val="005E3741"/>
    <w:rsid w:val="005E46CC"/>
    <w:rsid w:val="005E59D1"/>
    <w:rsid w:val="005E5B59"/>
    <w:rsid w:val="005E6147"/>
    <w:rsid w:val="005E691A"/>
    <w:rsid w:val="005E739F"/>
    <w:rsid w:val="005F049E"/>
    <w:rsid w:val="005F0F7D"/>
    <w:rsid w:val="005F1094"/>
    <w:rsid w:val="005F1459"/>
    <w:rsid w:val="005F1E44"/>
    <w:rsid w:val="005F1EB8"/>
    <w:rsid w:val="005F1F9B"/>
    <w:rsid w:val="005F2138"/>
    <w:rsid w:val="005F217B"/>
    <w:rsid w:val="005F22EE"/>
    <w:rsid w:val="005F254F"/>
    <w:rsid w:val="005F360D"/>
    <w:rsid w:val="005F3CC1"/>
    <w:rsid w:val="005F409E"/>
    <w:rsid w:val="005F4B89"/>
    <w:rsid w:val="005F4DC3"/>
    <w:rsid w:val="005F6EE1"/>
    <w:rsid w:val="005F799C"/>
    <w:rsid w:val="0060064F"/>
    <w:rsid w:val="00600A0C"/>
    <w:rsid w:val="00603692"/>
    <w:rsid w:val="00604108"/>
    <w:rsid w:val="006045B2"/>
    <w:rsid w:val="00605201"/>
    <w:rsid w:val="00605C8E"/>
    <w:rsid w:val="00605CD4"/>
    <w:rsid w:val="00606107"/>
    <w:rsid w:val="006064BD"/>
    <w:rsid w:val="00606648"/>
    <w:rsid w:val="00606D3D"/>
    <w:rsid w:val="00606D46"/>
    <w:rsid w:val="00606EDE"/>
    <w:rsid w:val="0060713D"/>
    <w:rsid w:val="00610835"/>
    <w:rsid w:val="00610EAE"/>
    <w:rsid w:val="006113AE"/>
    <w:rsid w:val="00612F02"/>
    <w:rsid w:val="00613A1D"/>
    <w:rsid w:val="006148D8"/>
    <w:rsid w:val="00614B44"/>
    <w:rsid w:val="00614BEB"/>
    <w:rsid w:val="00614CA9"/>
    <w:rsid w:val="00615261"/>
    <w:rsid w:val="0061588D"/>
    <w:rsid w:val="0061613E"/>
    <w:rsid w:val="006166FE"/>
    <w:rsid w:val="006170A4"/>
    <w:rsid w:val="006207E1"/>
    <w:rsid w:val="00620917"/>
    <w:rsid w:val="00620962"/>
    <w:rsid w:val="00622061"/>
    <w:rsid w:val="00623156"/>
    <w:rsid w:val="006231AA"/>
    <w:rsid w:val="00623227"/>
    <w:rsid w:val="00625385"/>
    <w:rsid w:val="006258F6"/>
    <w:rsid w:val="00625F60"/>
    <w:rsid w:val="0062641F"/>
    <w:rsid w:val="00626A8C"/>
    <w:rsid w:val="00626C42"/>
    <w:rsid w:val="00627275"/>
    <w:rsid w:val="00631671"/>
    <w:rsid w:val="00631A1C"/>
    <w:rsid w:val="006328AB"/>
    <w:rsid w:val="00632BB4"/>
    <w:rsid w:val="00633321"/>
    <w:rsid w:val="0063332D"/>
    <w:rsid w:val="006336DC"/>
    <w:rsid w:val="00633FEA"/>
    <w:rsid w:val="00634F60"/>
    <w:rsid w:val="00635FEA"/>
    <w:rsid w:val="0063658C"/>
    <w:rsid w:val="0063689B"/>
    <w:rsid w:val="00636ED2"/>
    <w:rsid w:val="00637ABD"/>
    <w:rsid w:val="0064058D"/>
    <w:rsid w:val="00640772"/>
    <w:rsid w:val="00641F91"/>
    <w:rsid w:val="00643589"/>
    <w:rsid w:val="0064405F"/>
    <w:rsid w:val="0064464A"/>
    <w:rsid w:val="00646817"/>
    <w:rsid w:val="00646E35"/>
    <w:rsid w:val="00650234"/>
    <w:rsid w:val="00650637"/>
    <w:rsid w:val="0065081B"/>
    <w:rsid w:val="006516EB"/>
    <w:rsid w:val="00651ED2"/>
    <w:rsid w:val="0065203D"/>
    <w:rsid w:val="0065364E"/>
    <w:rsid w:val="00653BD9"/>
    <w:rsid w:val="00654635"/>
    <w:rsid w:val="00655366"/>
    <w:rsid w:val="00655B21"/>
    <w:rsid w:val="00656963"/>
    <w:rsid w:val="006571AD"/>
    <w:rsid w:val="00657E81"/>
    <w:rsid w:val="0066039E"/>
    <w:rsid w:val="006607C7"/>
    <w:rsid w:val="00660CB2"/>
    <w:rsid w:val="00661CBB"/>
    <w:rsid w:val="00661FF5"/>
    <w:rsid w:val="00662740"/>
    <w:rsid w:val="00663360"/>
    <w:rsid w:val="00665098"/>
    <w:rsid w:val="006654E4"/>
    <w:rsid w:val="00666929"/>
    <w:rsid w:val="00666E80"/>
    <w:rsid w:val="00666F4B"/>
    <w:rsid w:val="006676DA"/>
    <w:rsid w:val="0066771A"/>
    <w:rsid w:val="00667B1E"/>
    <w:rsid w:val="00670190"/>
    <w:rsid w:val="00670EF4"/>
    <w:rsid w:val="006711AC"/>
    <w:rsid w:val="00673D01"/>
    <w:rsid w:val="00675314"/>
    <w:rsid w:val="006761BF"/>
    <w:rsid w:val="00676A19"/>
    <w:rsid w:val="006776B2"/>
    <w:rsid w:val="0067799C"/>
    <w:rsid w:val="006779FB"/>
    <w:rsid w:val="0068058E"/>
    <w:rsid w:val="00680B71"/>
    <w:rsid w:val="00681DE2"/>
    <w:rsid w:val="006826EF"/>
    <w:rsid w:val="006834B0"/>
    <w:rsid w:val="00683DA7"/>
    <w:rsid w:val="00683E68"/>
    <w:rsid w:val="00684023"/>
    <w:rsid w:val="0068449F"/>
    <w:rsid w:val="006848AC"/>
    <w:rsid w:val="0068508B"/>
    <w:rsid w:val="006856E7"/>
    <w:rsid w:val="00685B46"/>
    <w:rsid w:val="0068704F"/>
    <w:rsid w:val="00687C0D"/>
    <w:rsid w:val="006903B8"/>
    <w:rsid w:val="00691313"/>
    <w:rsid w:val="00691E1C"/>
    <w:rsid w:val="0069310B"/>
    <w:rsid w:val="006946C4"/>
    <w:rsid w:val="0069471E"/>
    <w:rsid w:val="00695386"/>
    <w:rsid w:val="00695622"/>
    <w:rsid w:val="00695E9F"/>
    <w:rsid w:val="00696B9E"/>
    <w:rsid w:val="00697C8E"/>
    <w:rsid w:val="006A0354"/>
    <w:rsid w:val="006A073B"/>
    <w:rsid w:val="006A0B0F"/>
    <w:rsid w:val="006A0CD9"/>
    <w:rsid w:val="006A0F62"/>
    <w:rsid w:val="006A12B3"/>
    <w:rsid w:val="006A156A"/>
    <w:rsid w:val="006A1634"/>
    <w:rsid w:val="006A2128"/>
    <w:rsid w:val="006A28AE"/>
    <w:rsid w:val="006A2AA0"/>
    <w:rsid w:val="006A3271"/>
    <w:rsid w:val="006A4822"/>
    <w:rsid w:val="006A5375"/>
    <w:rsid w:val="006A5800"/>
    <w:rsid w:val="006A64C0"/>
    <w:rsid w:val="006A68BF"/>
    <w:rsid w:val="006A6A49"/>
    <w:rsid w:val="006A762B"/>
    <w:rsid w:val="006B0EE5"/>
    <w:rsid w:val="006B12DF"/>
    <w:rsid w:val="006B1695"/>
    <w:rsid w:val="006B38AD"/>
    <w:rsid w:val="006B3A7C"/>
    <w:rsid w:val="006B3F6A"/>
    <w:rsid w:val="006B477D"/>
    <w:rsid w:val="006B4C64"/>
    <w:rsid w:val="006B4DDD"/>
    <w:rsid w:val="006B7854"/>
    <w:rsid w:val="006C12C6"/>
    <w:rsid w:val="006C1A95"/>
    <w:rsid w:val="006C2578"/>
    <w:rsid w:val="006C359E"/>
    <w:rsid w:val="006C3B62"/>
    <w:rsid w:val="006C3B94"/>
    <w:rsid w:val="006C4CCB"/>
    <w:rsid w:val="006C4CE6"/>
    <w:rsid w:val="006C5739"/>
    <w:rsid w:val="006C5BC7"/>
    <w:rsid w:val="006C65E1"/>
    <w:rsid w:val="006C7CA4"/>
    <w:rsid w:val="006D0249"/>
    <w:rsid w:val="006D0A8F"/>
    <w:rsid w:val="006D0E28"/>
    <w:rsid w:val="006D1AB3"/>
    <w:rsid w:val="006D3EE1"/>
    <w:rsid w:val="006D4631"/>
    <w:rsid w:val="006D4672"/>
    <w:rsid w:val="006D566C"/>
    <w:rsid w:val="006D5BC4"/>
    <w:rsid w:val="006D5E5F"/>
    <w:rsid w:val="006D63F2"/>
    <w:rsid w:val="006D688E"/>
    <w:rsid w:val="006D69C0"/>
    <w:rsid w:val="006D7CA3"/>
    <w:rsid w:val="006E0821"/>
    <w:rsid w:val="006E1050"/>
    <w:rsid w:val="006E1165"/>
    <w:rsid w:val="006E154C"/>
    <w:rsid w:val="006E1649"/>
    <w:rsid w:val="006E1654"/>
    <w:rsid w:val="006E1B6D"/>
    <w:rsid w:val="006E3412"/>
    <w:rsid w:val="006E345B"/>
    <w:rsid w:val="006E3A73"/>
    <w:rsid w:val="006E4F8F"/>
    <w:rsid w:val="006E4FF7"/>
    <w:rsid w:val="006E50CD"/>
    <w:rsid w:val="006E528D"/>
    <w:rsid w:val="006E59A3"/>
    <w:rsid w:val="006E600D"/>
    <w:rsid w:val="006E62E9"/>
    <w:rsid w:val="006E6ECA"/>
    <w:rsid w:val="006E750D"/>
    <w:rsid w:val="006E7D7E"/>
    <w:rsid w:val="006F0AD0"/>
    <w:rsid w:val="006F0D2A"/>
    <w:rsid w:val="006F2C16"/>
    <w:rsid w:val="006F3570"/>
    <w:rsid w:val="006F4804"/>
    <w:rsid w:val="006F4DEF"/>
    <w:rsid w:val="006F6528"/>
    <w:rsid w:val="006F7CA9"/>
    <w:rsid w:val="00700115"/>
    <w:rsid w:val="007015BC"/>
    <w:rsid w:val="00701965"/>
    <w:rsid w:val="0070275A"/>
    <w:rsid w:val="00702FE4"/>
    <w:rsid w:val="00704537"/>
    <w:rsid w:val="0070542B"/>
    <w:rsid w:val="00706661"/>
    <w:rsid w:val="007068B2"/>
    <w:rsid w:val="00707120"/>
    <w:rsid w:val="0070714B"/>
    <w:rsid w:val="00707FC9"/>
    <w:rsid w:val="0071131B"/>
    <w:rsid w:val="00711AEF"/>
    <w:rsid w:val="00712692"/>
    <w:rsid w:val="007135B7"/>
    <w:rsid w:val="00713750"/>
    <w:rsid w:val="00713845"/>
    <w:rsid w:val="007138A8"/>
    <w:rsid w:val="00713B41"/>
    <w:rsid w:val="0071419E"/>
    <w:rsid w:val="00714E7C"/>
    <w:rsid w:val="00715662"/>
    <w:rsid w:val="00715EFE"/>
    <w:rsid w:val="00716A23"/>
    <w:rsid w:val="00716C13"/>
    <w:rsid w:val="00716EC5"/>
    <w:rsid w:val="0072129D"/>
    <w:rsid w:val="00721437"/>
    <w:rsid w:val="007225A7"/>
    <w:rsid w:val="00723545"/>
    <w:rsid w:val="007239A9"/>
    <w:rsid w:val="00723A6D"/>
    <w:rsid w:val="00724329"/>
    <w:rsid w:val="00724B95"/>
    <w:rsid w:val="007251FD"/>
    <w:rsid w:val="0072531B"/>
    <w:rsid w:val="0072598B"/>
    <w:rsid w:val="00725C8C"/>
    <w:rsid w:val="00725D9D"/>
    <w:rsid w:val="00726397"/>
    <w:rsid w:val="007263E3"/>
    <w:rsid w:val="00726601"/>
    <w:rsid w:val="00726DE5"/>
    <w:rsid w:val="0072784A"/>
    <w:rsid w:val="00727984"/>
    <w:rsid w:val="00727D4D"/>
    <w:rsid w:val="007300C0"/>
    <w:rsid w:val="00731B0E"/>
    <w:rsid w:val="007333EA"/>
    <w:rsid w:val="0073346C"/>
    <w:rsid w:val="00733B6D"/>
    <w:rsid w:val="00734202"/>
    <w:rsid w:val="007344E2"/>
    <w:rsid w:val="00734FBE"/>
    <w:rsid w:val="0073525D"/>
    <w:rsid w:val="00735E88"/>
    <w:rsid w:val="007369AC"/>
    <w:rsid w:val="007373AE"/>
    <w:rsid w:val="00737B2B"/>
    <w:rsid w:val="007402F4"/>
    <w:rsid w:val="00740643"/>
    <w:rsid w:val="00740ED7"/>
    <w:rsid w:val="00741D5B"/>
    <w:rsid w:val="00744281"/>
    <w:rsid w:val="007443B6"/>
    <w:rsid w:val="0074477E"/>
    <w:rsid w:val="00744DA1"/>
    <w:rsid w:val="00745330"/>
    <w:rsid w:val="00745A8C"/>
    <w:rsid w:val="007467DF"/>
    <w:rsid w:val="0074762D"/>
    <w:rsid w:val="00747878"/>
    <w:rsid w:val="00747977"/>
    <w:rsid w:val="00751C93"/>
    <w:rsid w:val="00752254"/>
    <w:rsid w:val="0075259A"/>
    <w:rsid w:val="007550E4"/>
    <w:rsid w:val="00757777"/>
    <w:rsid w:val="007607EF"/>
    <w:rsid w:val="00761CD9"/>
    <w:rsid w:val="0076382B"/>
    <w:rsid w:val="0076390E"/>
    <w:rsid w:val="007640E7"/>
    <w:rsid w:val="007646DB"/>
    <w:rsid w:val="00764AC6"/>
    <w:rsid w:val="007655B4"/>
    <w:rsid w:val="00767036"/>
    <w:rsid w:val="007675DD"/>
    <w:rsid w:val="00767CC6"/>
    <w:rsid w:val="0077056D"/>
    <w:rsid w:val="00770ACA"/>
    <w:rsid w:val="00771989"/>
    <w:rsid w:val="00771B7C"/>
    <w:rsid w:val="00772314"/>
    <w:rsid w:val="007727E2"/>
    <w:rsid w:val="007728D9"/>
    <w:rsid w:val="00773615"/>
    <w:rsid w:val="00773670"/>
    <w:rsid w:val="0077523D"/>
    <w:rsid w:val="00775F35"/>
    <w:rsid w:val="00776FEA"/>
    <w:rsid w:val="00780710"/>
    <w:rsid w:val="00782414"/>
    <w:rsid w:val="00783E63"/>
    <w:rsid w:val="00783FD3"/>
    <w:rsid w:val="00784506"/>
    <w:rsid w:val="007851B5"/>
    <w:rsid w:val="00785BBF"/>
    <w:rsid w:val="007900A9"/>
    <w:rsid w:val="00790341"/>
    <w:rsid w:val="00790687"/>
    <w:rsid w:val="00792145"/>
    <w:rsid w:val="0079415A"/>
    <w:rsid w:val="00794279"/>
    <w:rsid w:val="00796130"/>
    <w:rsid w:val="00796C72"/>
    <w:rsid w:val="00796D99"/>
    <w:rsid w:val="00796E10"/>
    <w:rsid w:val="00797662"/>
    <w:rsid w:val="00797BA3"/>
    <w:rsid w:val="007A1303"/>
    <w:rsid w:val="007A1C07"/>
    <w:rsid w:val="007A20E2"/>
    <w:rsid w:val="007A2D00"/>
    <w:rsid w:val="007A32DA"/>
    <w:rsid w:val="007A3C94"/>
    <w:rsid w:val="007A4516"/>
    <w:rsid w:val="007A46BA"/>
    <w:rsid w:val="007A4FD0"/>
    <w:rsid w:val="007A5343"/>
    <w:rsid w:val="007A5649"/>
    <w:rsid w:val="007A5B53"/>
    <w:rsid w:val="007A79CB"/>
    <w:rsid w:val="007B0D24"/>
    <w:rsid w:val="007B13FB"/>
    <w:rsid w:val="007B1C9C"/>
    <w:rsid w:val="007B3B22"/>
    <w:rsid w:val="007B4097"/>
    <w:rsid w:val="007B418B"/>
    <w:rsid w:val="007B48D0"/>
    <w:rsid w:val="007B4C2C"/>
    <w:rsid w:val="007B59F0"/>
    <w:rsid w:val="007B66FA"/>
    <w:rsid w:val="007B7302"/>
    <w:rsid w:val="007B7B22"/>
    <w:rsid w:val="007C0510"/>
    <w:rsid w:val="007C0FF8"/>
    <w:rsid w:val="007C249E"/>
    <w:rsid w:val="007C250C"/>
    <w:rsid w:val="007C2752"/>
    <w:rsid w:val="007C2E70"/>
    <w:rsid w:val="007C30B7"/>
    <w:rsid w:val="007C343C"/>
    <w:rsid w:val="007C4F6A"/>
    <w:rsid w:val="007C58BF"/>
    <w:rsid w:val="007C5A3A"/>
    <w:rsid w:val="007C5BE8"/>
    <w:rsid w:val="007C65CA"/>
    <w:rsid w:val="007C77CD"/>
    <w:rsid w:val="007D0A84"/>
    <w:rsid w:val="007D0F9C"/>
    <w:rsid w:val="007D1523"/>
    <w:rsid w:val="007D15E9"/>
    <w:rsid w:val="007D2DE8"/>
    <w:rsid w:val="007D2FB2"/>
    <w:rsid w:val="007D35A2"/>
    <w:rsid w:val="007D51C9"/>
    <w:rsid w:val="007D61C4"/>
    <w:rsid w:val="007D659C"/>
    <w:rsid w:val="007D71B6"/>
    <w:rsid w:val="007D75A3"/>
    <w:rsid w:val="007D7780"/>
    <w:rsid w:val="007D7941"/>
    <w:rsid w:val="007E0733"/>
    <w:rsid w:val="007E11AC"/>
    <w:rsid w:val="007E17D7"/>
    <w:rsid w:val="007E253B"/>
    <w:rsid w:val="007E2802"/>
    <w:rsid w:val="007E2A47"/>
    <w:rsid w:val="007E3295"/>
    <w:rsid w:val="007E33AC"/>
    <w:rsid w:val="007E39D8"/>
    <w:rsid w:val="007E3C3E"/>
    <w:rsid w:val="007E3D7E"/>
    <w:rsid w:val="007E5519"/>
    <w:rsid w:val="007E5846"/>
    <w:rsid w:val="007E6BF5"/>
    <w:rsid w:val="007F0280"/>
    <w:rsid w:val="007F06DE"/>
    <w:rsid w:val="007F0747"/>
    <w:rsid w:val="007F11F9"/>
    <w:rsid w:val="007F1304"/>
    <w:rsid w:val="007F33EB"/>
    <w:rsid w:val="007F340B"/>
    <w:rsid w:val="007F3CBC"/>
    <w:rsid w:val="007F4867"/>
    <w:rsid w:val="007F4B0C"/>
    <w:rsid w:val="007F5FD0"/>
    <w:rsid w:val="007F61EB"/>
    <w:rsid w:val="007F6274"/>
    <w:rsid w:val="007F633A"/>
    <w:rsid w:val="007F63D1"/>
    <w:rsid w:val="007F75CB"/>
    <w:rsid w:val="0080025E"/>
    <w:rsid w:val="0080030A"/>
    <w:rsid w:val="00800369"/>
    <w:rsid w:val="00800505"/>
    <w:rsid w:val="00800F0C"/>
    <w:rsid w:val="00803270"/>
    <w:rsid w:val="00803DA8"/>
    <w:rsid w:val="00804A7B"/>
    <w:rsid w:val="008054B7"/>
    <w:rsid w:val="00805A56"/>
    <w:rsid w:val="008078E7"/>
    <w:rsid w:val="00810498"/>
    <w:rsid w:val="00810516"/>
    <w:rsid w:val="00811BDC"/>
    <w:rsid w:val="008125E2"/>
    <w:rsid w:val="00813E98"/>
    <w:rsid w:val="00814122"/>
    <w:rsid w:val="008145E6"/>
    <w:rsid w:val="00814706"/>
    <w:rsid w:val="008159F9"/>
    <w:rsid w:val="00816335"/>
    <w:rsid w:val="0081685B"/>
    <w:rsid w:val="00816A99"/>
    <w:rsid w:val="00817568"/>
    <w:rsid w:val="00817D37"/>
    <w:rsid w:val="00820136"/>
    <w:rsid w:val="00820358"/>
    <w:rsid w:val="00820779"/>
    <w:rsid w:val="008215BF"/>
    <w:rsid w:val="008222C5"/>
    <w:rsid w:val="008223D6"/>
    <w:rsid w:val="0082320D"/>
    <w:rsid w:val="00823FEF"/>
    <w:rsid w:val="00824C7A"/>
    <w:rsid w:val="00825FD8"/>
    <w:rsid w:val="0082624A"/>
    <w:rsid w:val="00826C93"/>
    <w:rsid w:val="00826E93"/>
    <w:rsid w:val="008274CD"/>
    <w:rsid w:val="00831D4A"/>
    <w:rsid w:val="00832839"/>
    <w:rsid w:val="00832B5F"/>
    <w:rsid w:val="00834088"/>
    <w:rsid w:val="00835350"/>
    <w:rsid w:val="008400FD"/>
    <w:rsid w:val="008417DC"/>
    <w:rsid w:val="0084265D"/>
    <w:rsid w:val="008428BB"/>
    <w:rsid w:val="00843846"/>
    <w:rsid w:val="00844113"/>
    <w:rsid w:val="008442B4"/>
    <w:rsid w:val="0084465A"/>
    <w:rsid w:val="00844882"/>
    <w:rsid w:val="00844C93"/>
    <w:rsid w:val="0084773D"/>
    <w:rsid w:val="00847A25"/>
    <w:rsid w:val="00847B7D"/>
    <w:rsid w:val="008505CC"/>
    <w:rsid w:val="008506C2"/>
    <w:rsid w:val="00850C7D"/>
    <w:rsid w:val="00851B35"/>
    <w:rsid w:val="008522B1"/>
    <w:rsid w:val="00853DAE"/>
    <w:rsid w:val="0085523A"/>
    <w:rsid w:val="00855295"/>
    <w:rsid w:val="00855E9A"/>
    <w:rsid w:val="0085763B"/>
    <w:rsid w:val="0085799C"/>
    <w:rsid w:val="00857E27"/>
    <w:rsid w:val="008600E5"/>
    <w:rsid w:val="00860C3F"/>
    <w:rsid w:val="00862C47"/>
    <w:rsid w:val="00863BC7"/>
    <w:rsid w:val="008643FC"/>
    <w:rsid w:val="00864BBC"/>
    <w:rsid w:val="00865514"/>
    <w:rsid w:val="00866904"/>
    <w:rsid w:val="00866AB2"/>
    <w:rsid w:val="00866B96"/>
    <w:rsid w:val="00866FF1"/>
    <w:rsid w:val="00867758"/>
    <w:rsid w:val="008723F4"/>
    <w:rsid w:val="0087466F"/>
    <w:rsid w:val="008808E3"/>
    <w:rsid w:val="00880EA3"/>
    <w:rsid w:val="00880F1E"/>
    <w:rsid w:val="00882AA3"/>
    <w:rsid w:val="008832E7"/>
    <w:rsid w:val="00884642"/>
    <w:rsid w:val="00884E9B"/>
    <w:rsid w:val="00885B63"/>
    <w:rsid w:val="00885F2E"/>
    <w:rsid w:val="008866D8"/>
    <w:rsid w:val="00886C36"/>
    <w:rsid w:val="00887128"/>
    <w:rsid w:val="008871DA"/>
    <w:rsid w:val="00887472"/>
    <w:rsid w:val="008901F1"/>
    <w:rsid w:val="008912B1"/>
    <w:rsid w:val="00891687"/>
    <w:rsid w:val="008929E0"/>
    <w:rsid w:val="00892FE1"/>
    <w:rsid w:val="008944E4"/>
    <w:rsid w:val="008945AB"/>
    <w:rsid w:val="0089490C"/>
    <w:rsid w:val="00894B56"/>
    <w:rsid w:val="00894BD7"/>
    <w:rsid w:val="00894F53"/>
    <w:rsid w:val="008954ED"/>
    <w:rsid w:val="008960E4"/>
    <w:rsid w:val="008969F7"/>
    <w:rsid w:val="00896C1A"/>
    <w:rsid w:val="008971A6"/>
    <w:rsid w:val="0089766F"/>
    <w:rsid w:val="008A060F"/>
    <w:rsid w:val="008A13B2"/>
    <w:rsid w:val="008A2DE1"/>
    <w:rsid w:val="008A390C"/>
    <w:rsid w:val="008A4A12"/>
    <w:rsid w:val="008A4D5D"/>
    <w:rsid w:val="008A549C"/>
    <w:rsid w:val="008A57EF"/>
    <w:rsid w:val="008A749A"/>
    <w:rsid w:val="008A7BCB"/>
    <w:rsid w:val="008B0AAE"/>
    <w:rsid w:val="008B0C78"/>
    <w:rsid w:val="008B1FD5"/>
    <w:rsid w:val="008B3DA3"/>
    <w:rsid w:val="008B48B0"/>
    <w:rsid w:val="008B4CD0"/>
    <w:rsid w:val="008B5244"/>
    <w:rsid w:val="008B67F3"/>
    <w:rsid w:val="008B719E"/>
    <w:rsid w:val="008B73AC"/>
    <w:rsid w:val="008B7B9F"/>
    <w:rsid w:val="008B7C78"/>
    <w:rsid w:val="008C02D0"/>
    <w:rsid w:val="008C0553"/>
    <w:rsid w:val="008C0C82"/>
    <w:rsid w:val="008C1464"/>
    <w:rsid w:val="008C2489"/>
    <w:rsid w:val="008C2807"/>
    <w:rsid w:val="008C2B09"/>
    <w:rsid w:val="008C2F1B"/>
    <w:rsid w:val="008C458A"/>
    <w:rsid w:val="008C4B40"/>
    <w:rsid w:val="008C50FF"/>
    <w:rsid w:val="008C6F93"/>
    <w:rsid w:val="008C7341"/>
    <w:rsid w:val="008C7781"/>
    <w:rsid w:val="008D0115"/>
    <w:rsid w:val="008D0E19"/>
    <w:rsid w:val="008D1105"/>
    <w:rsid w:val="008D1205"/>
    <w:rsid w:val="008D17DD"/>
    <w:rsid w:val="008D1997"/>
    <w:rsid w:val="008D2F9F"/>
    <w:rsid w:val="008D38FF"/>
    <w:rsid w:val="008D3F05"/>
    <w:rsid w:val="008D4294"/>
    <w:rsid w:val="008D48F0"/>
    <w:rsid w:val="008D4993"/>
    <w:rsid w:val="008D4A7F"/>
    <w:rsid w:val="008D52F3"/>
    <w:rsid w:val="008D5536"/>
    <w:rsid w:val="008D5714"/>
    <w:rsid w:val="008D67EC"/>
    <w:rsid w:val="008D6969"/>
    <w:rsid w:val="008D7C5C"/>
    <w:rsid w:val="008E183A"/>
    <w:rsid w:val="008E2C0D"/>
    <w:rsid w:val="008E3B15"/>
    <w:rsid w:val="008E4294"/>
    <w:rsid w:val="008E477C"/>
    <w:rsid w:val="008E71AE"/>
    <w:rsid w:val="008E7212"/>
    <w:rsid w:val="008E75D0"/>
    <w:rsid w:val="008E7BE6"/>
    <w:rsid w:val="008F04B7"/>
    <w:rsid w:val="008F064C"/>
    <w:rsid w:val="008F06A2"/>
    <w:rsid w:val="008F1445"/>
    <w:rsid w:val="008F1970"/>
    <w:rsid w:val="008F29EA"/>
    <w:rsid w:val="008F2DE8"/>
    <w:rsid w:val="008F2E2F"/>
    <w:rsid w:val="008F362F"/>
    <w:rsid w:val="008F66BF"/>
    <w:rsid w:val="008F73A9"/>
    <w:rsid w:val="008F76AC"/>
    <w:rsid w:val="008F79FE"/>
    <w:rsid w:val="00900208"/>
    <w:rsid w:val="0090035B"/>
    <w:rsid w:val="009004F7"/>
    <w:rsid w:val="00900984"/>
    <w:rsid w:val="00900DF7"/>
    <w:rsid w:val="00900F2E"/>
    <w:rsid w:val="009013A0"/>
    <w:rsid w:val="009024FC"/>
    <w:rsid w:val="009033B8"/>
    <w:rsid w:val="00903416"/>
    <w:rsid w:val="00903D80"/>
    <w:rsid w:val="009050C6"/>
    <w:rsid w:val="0090513F"/>
    <w:rsid w:val="00905A93"/>
    <w:rsid w:val="009064E3"/>
    <w:rsid w:val="00906D69"/>
    <w:rsid w:val="0090740C"/>
    <w:rsid w:val="00911C5E"/>
    <w:rsid w:val="009125CC"/>
    <w:rsid w:val="0091282B"/>
    <w:rsid w:val="00912AF3"/>
    <w:rsid w:val="00912DEB"/>
    <w:rsid w:val="00913192"/>
    <w:rsid w:val="009133E6"/>
    <w:rsid w:val="0091353F"/>
    <w:rsid w:val="00914085"/>
    <w:rsid w:val="00914414"/>
    <w:rsid w:val="00915C7C"/>
    <w:rsid w:val="00915C82"/>
    <w:rsid w:val="009179DC"/>
    <w:rsid w:val="00917A15"/>
    <w:rsid w:val="00917A49"/>
    <w:rsid w:val="0092099E"/>
    <w:rsid w:val="009212EF"/>
    <w:rsid w:val="00922349"/>
    <w:rsid w:val="0092394A"/>
    <w:rsid w:val="009249F9"/>
    <w:rsid w:val="0092515F"/>
    <w:rsid w:val="0092599C"/>
    <w:rsid w:val="0092601D"/>
    <w:rsid w:val="0092698A"/>
    <w:rsid w:val="009304E1"/>
    <w:rsid w:val="00930B2F"/>
    <w:rsid w:val="00930CE7"/>
    <w:rsid w:val="00931617"/>
    <w:rsid w:val="00932245"/>
    <w:rsid w:val="00932872"/>
    <w:rsid w:val="00933846"/>
    <w:rsid w:val="0093442E"/>
    <w:rsid w:val="009346E3"/>
    <w:rsid w:val="00934FEA"/>
    <w:rsid w:val="00935F07"/>
    <w:rsid w:val="009364B6"/>
    <w:rsid w:val="00937644"/>
    <w:rsid w:val="009403BE"/>
    <w:rsid w:val="00940478"/>
    <w:rsid w:val="00940ED1"/>
    <w:rsid w:val="00940FF6"/>
    <w:rsid w:val="0094124A"/>
    <w:rsid w:val="00941A44"/>
    <w:rsid w:val="009420ED"/>
    <w:rsid w:val="0094281C"/>
    <w:rsid w:val="00943168"/>
    <w:rsid w:val="00943DB5"/>
    <w:rsid w:val="00944967"/>
    <w:rsid w:val="00944E17"/>
    <w:rsid w:val="00945CE5"/>
    <w:rsid w:val="00946EC5"/>
    <w:rsid w:val="00946FC3"/>
    <w:rsid w:val="009500FB"/>
    <w:rsid w:val="00950418"/>
    <w:rsid w:val="009509F8"/>
    <w:rsid w:val="00950ED8"/>
    <w:rsid w:val="0095142D"/>
    <w:rsid w:val="0095149F"/>
    <w:rsid w:val="00951AEE"/>
    <w:rsid w:val="009523F6"/>
    <w:rsid w:val="00952D2B"/>
    <w:rsid w:val="00952F44"/>
    <w:rsid w:val="0095325A"/>
    <w:rsid w:val="009533C7"/>
    <w:rsid w:val="00953C72"/>
    <w:rsid w:val="00953CA1"/>
    <w:rsid w:val="00953E76"/>
    <w:rsid w:val="00954955"/>
    <w:rsid w:val="009556E8"/>
    <w:rsid w:val="009563DA"/>
    <w:rsid w:val="00957CB6"/>
    <w:rsid w:val="00957FD1"/>
    <w:rsid w:val="00960108"/>
    <w:rsid w:val="009601AB"/>
    <w:rsid w:val="0096141C"/>
    <w:rsid w:val="00963836"/>
    <w:rsid w:val="00964EA3"/>
    <w:rsid w:val="0096617B"/>
    <w:rsid w:val="009717C0"/>
    <w:rsid w:val="00972A5F"/>
    <w:rsid w:val="0097383F"/>
    <w:rsid w:val="00973988"/>
    <w:rsid w:val="00973AC1"/>
    <w:rsid w:val="00973AFB"/>
    <w:rsid w:val="00973BBD"/>
    <w:rsid w:val="009744BA"/>
    <w:rsid w:val="009756FA"/>
    <w:rsid w:val="00975A8B"/>
    <w:rsid w:val="0097656F"/>
    <w:rsid w:val="00976A87"/>
    <w:rsid w:val="00977150"/>
    <w:rsid w:val="00980F4F"/>
    <w:rsid w:val="0098146A"/>
    <w:rsid w:val="009815DC"/>
    <w:rsid w:val="009823BD"/>
    <w:rsid w:val="0098301D"/>
    <w:rsid w:val="0098322A"/>
    <w:rsid w:val="00984C60"/>
    <w:rsid w:val="00984F0D"/>
    <w:rsid w:val="0098519F"/>
    <w:rsid w:val="0098596F"/>
    <w:rsid w:val="009859DA"/>
    <w:rsid w:val="00986157"/>
    <w:rsid w:val="009865DD"/>
    <w:rsid w:val="00986D7C"/>
    <w:rsid w:val="00987B48"/>
    <w:rsid w:val="00990C4B"/>
    <w:rsid w:val="009917DF"/>
    <w:rsid w:val="00991962"/>
    <w:rsid w:val="009936C5"/>
    <w:rsid w:val="00993FEF"/>
    <w:rsid w:val="009945A8"/>
    <w:rsid w:val="0099482F"/>
    <w:rsid w:val="00995C67"/>
    <w:rsid w:val="00995D57"/>
    <w:rsid w:val="00996553"/>
    <w:rsid w:val="009966B1"/>
    <w:rsid w:val="00996883"/>
    <w:rsid w:val="00996E90"/>
    <w:rsid w:val="009A249F"/>
    <w:rsid w:val="009A264B"/>
    <w:rsid w:val="009A2864"/>
    <w:rsid w:val="009A29CA"/>
    <w:rsid w:val="009A2FA4"/>
    <w:rsid w:val="009A34DE"/>
    <w:rsid w:val="009A4109"/>
    <w:rsid w:val="009A420D"/>
    <w:rsid w:val="009A4554"/>
    <w:rsid w:val="009A5E31"/>
    <w:rsid w:val="009A6C45"/>
    <w:rsid w:val="009A798D"/>
    <w:rsid w:val="009B07BB"/>
    <w:rsid w:val="009B1216"/>
    <w:rsid w:val="009B3A1A"/>
    <w:rsid w:val="009B4540"/>
    <w:rsid w:val="009B4FFF"/>
    <w:rsid w:val="009B50B3"/>
    <w:rsid w:val="009B519E"/>
    <w:rsid w:val="009B7D53"/>
    <w:rsid w:val="009C0053"/>
    <w:rsid w:val="009C0228"/>
    <w:rsid w:val="009C0238"/>
    <w:rsid w:val="009C09D1"/>
    <w:rsid w:val="009C1910"/>
    <w:rsid w:val="009C1960"/>
    <w:rsid w:val="009C2132"/>
    <w:rsid w:val="009C26B6"/>
    <w:rsid w:val="009C3180"/>
    <w:rsid w:val="009C42B0"/>
    <w:rsid w:val="009C4B56"/>
    <w:rsid w:val="009C60DB"/>
    <w:rsid w:val="009C733B"/>
    <w:rsid w:val="009C73F3"/>
    <w:rsid w:val="009C75DE"/>
    <w:rsid w:val="009C786C"/>
    <w:rsid w:val="009D013E"/>
    <w:rsid w:val="009D0394"/>
    <w:rsid w:val="009D06DF"/>
    <w:rsid w:val="009D1009"/>
    <w:rsid w:val="009D259D"/>
    <w:rsid w:val="009D2DF6"/>
    <w:rsid w:val="009D37D4"/>
    <w:rsid w:val="009D53C9"/>
    <w:rsid w:val="009D5C0C"/>
    <w:rsid w:val="009D5CA4"/>
    <w:rsid w:val="009D6065"/>
    <w:rsid w:val="009D616C"/>
    <w:rsid w:val="009D7A6D"/>
    <w:rsid w:val="009E05AD"/>
    <w:rsid w:val="009E05FF"/>
    <w:rsid w:val="009E0DF4"/>
    <w:rsid w:val="009E0F0D"/>
    <w:rsid w:val="009E32F1"/>
    <w:rsid w:val="009E68D6"/>
    <w:rsid w:val="009E6986"/>
    <w:rsid w:val="009E6996"/>
    <w:rsid w:val="009E6AE1"/>
    <w:rsid w:val="009E6B2C"/>
    <w:rsid w:val="009E6D07"/>
    <w:rsid w:val="009E704C"/>
    <w:rsid w:val="009E7369"/>
    <w:rsid w:val="009F14F2"/>
    <w:rsid w:val="009F17F4"/>
    <w:rsid w:val="009F1A2D"/>
    <w:rsid w:val="009F1CAC"/>
    <w:rsid w:val="009F37AC"/>
    <w:rsid w:val="009F3F1E"/>
    <w:rsid w:val="009F3FD8"/>
    <w:rsid w:val="009F4CB0"/>
    <w:rsid w:val="009F4F39"/>
    <w:rsid w:val="009F738F"/>
    <w:rsid w:val="00A00949"/>
    <w:rsid w:val="00A01042"/>
    <w:rsid w:val="00A01616"/>
    <w:rsid w:val="00A01D9D"/>
    <w:rsid w:val="00A038E0"/>
    <w:rsid w:val="00A04329"/>
    <w:rsid w:val="00A04949"/>
    <w:rsid w:val="00A062F7"/>
    <w:rsid w:val="00A06D15"/>
    <w:rsid w:val="00A077C7"/>
    <w:rsid w:val="00A07958"/>
    <w:rsid w:val="00A07C53"/>
    <w:rsid w:val="00A10221"/>
    <w:rsid w:val="00A105D9"/>
    <w:rsid w:val="00A109CA"/>
    <w:rsid w:val="00A10EFA"/>
    <w:rsid w:val="00A11357"/>
    <w:rsid w:val="00A127F3"/>
    <w:rsid w:val="00A149F9"/>
    <w:rsid w:val="00A14C5B"/>
    <w:rsid w:val="00A15343"/>
    <w:rsid w:val="00A15C4C"/>
    <w:rsid w:val="00A16AF4"/>
    <w:rsid w:val="00A170BC"/>
    <w:rsid w:val="00A175A5"/>
    <w:rsid w:val="00A17CB9"/>
    <w:rsid w:val="00A2095D"/>
    <w:rsid w:val="00A20DCC"/>
    <w:rsid w:val="00A214D2"/>
    <w:rsid w:val="00A21BC1"/>
    <w:rsid w:val="00A22357"/>
    <w:rsid w:val="00A2236A"/>
    <w:rsid w:val="00A22E47"/>
    <w:rsid w:val="00A23D20"/>
    <w:rsid w:val="00A25F5F"/>
    <w:rsid w:val="00A265BC"/>
    <w:rsid w:val="00A269A9"/>
    <w:rsid w:val="00A2759C"/>
    <w:rsid w:val="00A302EA"/>
    <w:rsid w:val="00A30453"/>
    <w:rsid w:val="00A31292"/>
    <w:rsid w:val="00A3192D"/>
    <w:rsid w:val="00A3337B"/>
    <w:rsid w:val="00A339B0"/>
    <w:rsid w:val="00A33E62"/>
    <w:rsid w:val="00A3402D"/>
    <w:rsid w:val="00A34990"/>
    <w:rsid w:val="00A35CAC"/>
    <w:rsid w:val="00A364DF"/>
    <w:rsid w:val="00A36B1D"/>
    <w:rsid w:val="00A371AD"/>
    <w:rsid w:val="00A37DC5"/>
    <w:rsid w:val="00A4005A"/>
    <w:rsid w:val="00A405B8"/>
    <w:rsid w:val="00A40CDF"/>
    <w:rsid w:val="00A40FEC"/>
    <w:rsid w:val="00A41D99"/>
    <w:rsid w:val="00A4201A"/>
    <w:rsid w:val="00A424D3"/>
    <w:rsid w:val="00A42702"/>
    <w:rsid w:val="00A42CEB"/>
    <w:rsid w:val="00A436BC"/>
    <w:rsid w:val="00A43FE4"/>
    <w:rsid w:val="00A444F8"/>
    <w:rsid w:val="00A45656"/>
    <w:rsid w:val="00A45E41"/>
    <w:rsid w:val="00A46061"/>
    <w:rsid w:val="00A4618F"/>
    <w:rsid w:val="00A474BC"/>
    <w:rsid w:val="00A50BCF"/>
    <w:rsid w:val="00A50C08"/>
    <w:rsid w:val="00A510D8"/>
    <w:rsid w:val="00A515D5"/>
    <w:rsid w:val="00A5178C"/>
    <w:rsid w:val="00A523E1"/>
    <w:rsid w:val="00A53E47"/>
    <w:rsid w:val="00A53E49"/>
    <w:rsid w:val="00A5402B"/>
    <w:rsid w:val="00A541CD"/>
    <w:rsid w:val="00A54A90"/>
    <w:rsid w:val="00A55F9F"/>
    <w:rsid w:val="00A55FC9"/>
    <w:rsid w:val="00A56113"/>
    <w:rsid w:val="00A5645B"/>
    <w:rsid w:val="00A57C7F"/>
    <w:rsid w:val="00A61077"/>
    <w:rsid w:val="00A612E2"/>
    <w:rsid w:val="00A62FAB"/>
    <w:rsid w:val="00A64C6A"/>
    <w:rsid w:val="00A659A3"/>
    <w:rsid w:val="00A7092C"/>
    <w:rsid w:val="00A71E39"/>
    <w:rsid w:val="00A72A8C"/>
    <w:rsid w:val="00A73681"/>
    <w:rsid w:val="00A73A44"/>
    <w:rsid w:val="00A73B9D"/>
    <w:rsid w:val="00A73C18"/>
    <w:rsid w:val="00A74ED0"/>
    <w:rsid w:val="00A75818"/>
    <w:rsid w:val="00A759BA"/>
    <w:rsid w:val="00A75D39"/>
    <w:rsid w:val="00A76A32"/>
    <w:rsid w:val="00A774D3"/>
    <w:rsid w:val="00A778B8"/>
    <w:rsid w:val="00A77B30"/>
    <w:rsid w:val="00A77B44"/>
    <w:rsid w:val="00A77C58"/>
    <w:rsid w:val="00A77D4E"/>
    <w:rsid w:val="00A805F0"/>
    <w:rsid w:val="00A830CB"/>
    <w:rsid w:val="00A831A1"/>
    <w:rsid w:val="00A835F9"/>
    <w:rsid w:val="00A83FA2"/>
    <w:rsid w:val="00A84041"/>
    <w:rsid w:val="00A84F1C"/>
    <w:rsid w:val="00A852E1"/>
    <w:rsid w:val="00A85C0D"/>
    <w:rsid w:val="00A8627F"/>
    <w:rsid w:val="00A86BAF"/>
    <w:rsid w:val="00A873D8"/>
    <w:rsid w:val="00A9066D"/>
    <w:rsid w:val="00A91452"/>
    <w:rsid w:val="00A92450"/>
    <w:rsid w:val="00A936D5"/>
    <w:rsid w:val="00A93F59"/>
    <w:rsid w:val="00A94327"/>
    <w:rsid w:val="00A94C4F"/>
    <w:rsid w:val="00A9533D"/>
    <w:rsid w:val="00A95FFF"/>
    <w:rsid w:val="00A97351"/>
    <w:rsid w:val="00AA05CB"/>
    <w:rsid w:val="00AA0FC6"/>
    <w:rsid w:val="00AA144E"/>
    <w:rsid w:val="00AA163B"/>
    <w:rsid w:val="00AA291E"/>
    <w:rsid w:val="00AA2A53"/>
    <w:rsid w:val="00AA2F68"/>
    <w:rsid w:val="00AA3380"/>
    <w:rsid w:val="00AA365B"/>
    <w:rsid w:val="00AA43B6"/>
    <w:rsid w:val="00AA4579"/>
    <w:rsid w:val="00AA46ED"/>
    <w:rsid w:val="00AA7506"/>
    <w:rsid w:val="00AA752F"/>
    <w:rsid w:val="00AA7927"/>
    <w:rsid w:val="00AA7B36"/>
    <w:rsid w:val="00AB0110"/>
    <w:rsid w:val="00AB1548"/>
    <w:rsid w:val="00AB26F1"/>
    <w:rsid w:val="00AB3C7A"/>
    <w:rsid w:val="00AB3E71"/>
    <w:rsid w:val="00AB449F"/>
    <w:rsid w:val="00AB4589"/>
    <w:rsid w:val="00AB59F5"/>
    <w:rsid w:val="00AB6708"/>
    <w:rsid w:val="00AB6F96"/>
    <w:rsid w:val="00AB707A"/>
    <w:rsid w:val="00AB7A59"/>
    <w:rsid w:val="00AC13F9"/>
    <w:rsid w:val="00AC156A"/>
    <w:rsid w:val="00AC1EAE"/>
    <w:rsid w:val="00AC34E8"/>
    <w:rsid w:val="00AC44C0"/>
    <w:rsid w:val="00AC545A"/>
    <w:rsid w:val="00AC6188"/>
    <w:rsid w:val="00AC6DA6"/>
    <w:rsid w:val="00AD24D8"/>
    <w:rsid w:val="00AD24E9"/>
    <w:rsid w:val="00AD3EA9"/>
    <w:rsid w:val="00AD4358"/>
    <w:rsid w:val="00AD45C7"/>
    <w:rsid w:val="00AD6E5C"/>
    <w:rsid w:val="00AD7A1E"/>
    <w:rsid w:val="00AE07AE"/>
    <w:rsid w:val="00AE128F"/>
    <w:rsid w:val="00AE1B95"/>
    <w:rsid w:val="00AE1E46"/>
    <w:rsid w:val="00AE29C7"/>
    <w:rsid w:val="00AE3E7D"/>
    <w:rsid w:val="00AE595A"/>
    <w:rsid w:val="00AE5BC5"/>
    <w:rsid w:val="00AE6349"/>
    <w:rsid w:val="00AE7010"/>
    <w:rsid w:val="00AE7087"/>
    <w:rsid w:val="00AE70C3"/>
    <w:rsid w:val="00AF0766"/>
    <w:rsid w:val="00AF0FDD"/>
    <w:rsid w:val="00AF155C"/>
    <w:rsid w:val="00AF16C9"/>
    <w:rsid w:val="00AF3A3E"/>
    <w:rsid w:val="00AF5239"/>
    <w:rsid w:val="00AF5643"/>
    <w:rsid w:val="00AF5D7E"/>
    <w:rsid w:val="00AF5FFC"/>
    <w:rsid w:val="00AF6413"/>
    <w:rsid w:val="00AF65F9"/>
    <w:rsid w:val="00AF731E"/>
    <w:rsid w:val="00AF78F7"/>
    <w:rsid w:val="00AF7ED1"/>
    <w:rsid w:val="00B00216"/>
    <w:rsid w:val="00B006C0"/>
    <w:rsid w:val="00B00721"/>
    <w:rsid w:val="00B007B9"/>
    <w:rsid w:val="00B01029"/>
    <w:rsid w:val="00B013F3"/>
    <w:rsid w:val="00B03374"/>
    <w:rsid w:val="00B037D3"/>
    <w:rsid w:val="00B03A61"/>
    <w:rsid w:val="00B04E52"/>
    <w:rsid w:val="00B050DB"/>
    <w:rsid w:val="00B0595A"/>
    <w:rsid w:val="00B064BC"/>
    <w:rsid w:val="00B06D87"/>
    <w:rsid w:val="00B07546"/>
    <w:rsid w:val="00B07588"/>
    <w:rsid w:val="00B10238"/>
    <w:rsid w:val="00B11515"/>
    <w:rsid w:val="00B11657"/>
    <w:rsid w:val="00B12BE8"/>
    <w:rsid w:val="00B12F88"/>
    <w:rsid w:val="00B13635"/>
    <w:rsid w:val="00B13E88"/>
    <w:rsid w:val="00B14DC3"/>
    <w:rsid w:val="00B1533C"/>
    <w:rsid w:val="00B155D6"/>
    <w:rsid w:val="00B1593F"/>
    <w:rsid w:val="00B15A4B"/>
    <w:rsid w:val="00B16357"/>
    <w:rsid w:val="00B16643"/>
    <w:rsid w:val="00B16C0F"/>
    <w:rsid w:val="00B171FC"/>
    <w:rsid w:val="00B17F0B"/>
    <w:rsid w:val="00B20D97"/>
    <w:rsid w:val="00B22A2D"/>
    <w:rsid w:val="00B23145"/>
    <w:rsid w:val="00B24877"/>
    <w:rsid w:val="00B24D8D"/>
    <w:rsid w:val="00B25C78"/>
    <w:rsid w:val="00B27335"/>
    <w:rsid w:val="00B303BF"/>
    <w:rsid w:val="00B30A1C"/>
    <w:rsid w:val="00B3100C"/>
    <w:rsid w:val="00B31BEF"/>
    <w:rsid w:val="00B32000"/>
    <w:rsid w:val="00B32782"/>
    <w:rsid w:val="00B33307"/>
    <w:rsid w:val="00B34B03"/>
    <w:rsid w:val="00B34DF4"/>
    <w:rsid w:val="00B35895"/>
    <w:rsid w:val="00B3609B"/>
    <w:rsid w:val="00B37DC6"/>
    <w:rsid w:val="00B4055E"/>
    <w:rsid w:val="00B42372"/>
    <w:rsid w:val="00B42B6C"/>
    <w:rsid w:val="00B430F6"/>
    <w:rsid w:val="00B43241"/>
    <w:rsid w:val="00B436D1"/>
    <w:rsid w:val="00B438E1"/>
    <w:rsid w:val="00B43B27"/>
    <w:rsid w:val="00B45424"/>
    <w:rsid w:val="00B454CA"/>
    <w:rsid w:val="00B45939"/>
    <w:rsid w:val="00B46648"/>
    <w:rsid w:val="00B46EA2"/>
    <w:rsid w:val="00B475AC"/>
    <w:rsid w:val="00B5043C"/>
    <w:rsid w:val="00B50ED8"/>
    <w:rsid w:val="00B51055"/>
    <w:rsid w:val="00B51B9A"/>
    <w:rsid w:val="00B51E90"/>
    <w:rsid w:val="00B5208F"/>
    <w:rsid w:val="00B53197"/>
    <w:rsid w:val="00B5328C"/>
    <w:rsid w:val="00B532F3"/>
    <w:rsid w:val="00B544F3"/>
    <w:rsid w:val="00B54B7A"/>
    <w:rsid w:val="00B552E4"/>
    <w:rsid w:val="00B55909"/>
    <w:rsid w:val="00B55A70"/>
    <w:rsid w:val="00B56039"/>
    <w:rsid w:val="00B57783"/>
    <w:rsid w:val="00B6045E"/>
    <w:rsid w:val="00B60AAB"/>
    <w:rsid w:val="00B60AFB"/>
    <w:rsid w:val="00B61580"/>
    <w:rsid w:val="00B61BB5"/>
    <w:rsid w:val="00B621C6"/>
    <w:rsid w:val="00B63723"/>
    <w:rsid w:val="00B63737"/>
    <w:rsid w:val="00B63F9A"/>
    <w:rsid w:val="00B650BB"/>
    <w:rsid w:val="00B65174"/>
    <w:rsid w:val="00B65937"/>
    <w:rsid w:val="00B6612B"/>
    <w:rsid w:val="00B67A2C"/>
    <w:rsid w:val="00B67DE9"/>
    <w:rsid w:val="00B70B17"/>
    <w:rsid w:val="00B70B75"/>
    <w:rsid w:val="00B70DE6"/>
    <w:rsid w:val="00B71614"/>
    <w:rsid w:val="00B71C9D"/>
    <w:rsid w:val="00B72CA8"/>
    <w:rsid w:val="00B7350A"/>
    <w:rsid w:val="00B7412A"/>
    <w:rsid w:val="00B74CB0"/>
    <w:rsid w:val="00B74E52"/>
    <w:rsid w:val="00B75515"/>
    <w:rsid w:val="00B75B5C"/>
    <w:rsid w:val="00B76677"/>
    <w:rsid w:val="00B7746F"/>
    <w:rsid w:val="00B77D31"/>
    <w:rsid w:val="00B81C6A"/>
    <w:rsid w:val="00B82242"/>
    <w:rsid w:val="00B845DD"/>
    <w:rsid w:val="00B84C4D"/>
    <w:rsid w:val="00B858C5"/>
    <w:rsid w:val="00B8602D"/>
    <w:rsid w:val="00B869B4"/>
    <w:rsid w:val="00B86AFA"/>
    <w:rsid w:val="00B876D1"/>
    <w:rsid w:val="00B905AF"/>
    <w:rsid w:val="00B90DA1"/>
    <w:rsid w:val="00B910B4"/>
    <w:rsid w:val="00B92241"/>
    <w:rsid w:val="00B933B1"/>
    <w:rsid w:val="00B94698"/>
    <w:rsid w:val="00B95FF3"/>
    <w:rsid w:val="00B9640F"/>
    <w:rsid w:val="00B96541"/>
    <w:rsid w:val="00BA0164"/>
    <w:rsid w:val="00BA0256"/>
    <w:rsid w:val="00BA0661"/>
    <w:rsid w:val="00BA0F71"/>
    <w:rsid w:val="00BA2357"/>
    <w:rsid w:val="00BA30F5"/>
    <w:rsid w:val="00BA3E66"/>
    <w:rsid w:val="00BA4855"/>
    <w:rsid w:val="00BA4B21"/>
    <w:rsid w:val="00BA4CD8"/>
    <w:rsid w:val="00BA4D95"/>
    <w:rsid w:val="00BA5537"/>
    <w:rsid w:val="00BA592D"/>
    <w:rsid w:val="00BA6553"/>
    <w:rsid w:val="00BA6C66"/>
    <w:rsid w:val="00BA7509"/>
    <w:rsid w:val="00BB0212"/>
    <w:rsid w:val="00BB024B"/>
    <w:rsid w:val="00BB1374"/>
    <w:rsid w:val="00BB13E1"/>
    <w:rsid w:val="00BB13F4"/>
    <w:rsid w:val="00BB19E2"/>
    <w:rsid w:val="00BB2EE6"/>
    <w:rsid w:val="00BB310E"/>
    <w:rsid w:val="00BB3C83"/>
    <w:rsid w:val="00BB47BC"/>
    <w:rsid w:val="00BB4EAB"/>
    <w:rsid w:val="00BB5B5F"/>
    <w:rsid w:val="00BB60AC"/>
    <w:rsid w:val="00BB610D"/>
    <w:rsid w:val="00BB6183"/>
    <w:rsid w:val="00BB6BE8"/>
    <w:rsid w:val="00BB7969"/>
    <w:rsid w:val="00BB7E26"/>
    <w:rsid w:val="00BC02AF"/>
    <w:rsid w:val="00BC0311"/>
    <w:rsid w:val="00BC0E44"/>
    <w:rsid w:val="00BC1CA3"/>
    <w:rsid w:val="00BC27EE"/>
    <w:rsid w:val="00BC2CEA"/>
    <w:rsid w:val="00BC5718"/>
    <w:rsid w:val="00BC5DBA"/>
    <w:rsid w:val="00BC612D"/>
    <w:rsid w:val="00BC711C"/>
    <w:rsid w:val="00BD0D4F"/>
    <w:rsid w:val="00BD1299"/>
    <w:rsid w:val="00BD1CE3"/>
    <w:rsid w:val="00BD2127"/>
    <w:rsid w:val="00BD21DF"/>
    <w:rsid w:val="00BD2D6D"/>
    <w:rsid w:val="00BD3F19"/>
    <w:rsid w:val="00BD4459"/>
    <w:rsid w:val="00BD52E8"/>
    <w:rsid w:val="00BD59E9"/>
    <w:rsid w:val="00BD6063"/>
    <w:rsid w:val="00BD62E3"/>
    <w:rsid w:val="00BD7168"/>
    <w:rsid w:val="00BD77A2"/>
    <w:rsid w:val="00BD7803"/>
    <w:rsid w:val="00BE0697"/>
    <w:rsid w:val="00BE1582"/>
    <w:rsid w:val="00BE1E56"/>
    <w:rsid w:val="00BE25C9"/>
    <w:rsid w:val="00BE2766"/>
    <w:rsid w:val="00BE36EF"/>
    <w:rsid w:val="00BE3BA8"/>
    <w:rsid w:val="00BE5655"/>
    <w:rsid w:val="00BE5C10"/>
    <w:rsid w:val="00BE6287"/>
    <w:rsid w:val="00BE776A"/>
    <w:rsid w:val="00BE780B"/>
    <w:rsid w:val="00BE7BA9"/>
    <w:rsid w:val="00BE7F9E"/>
    <w:rsid w:val="00BF09C8"/>
    <w:rsid w:val="00BF0B4F"/>
    <w:rsid w:val="00BF137C"/>
    <w:rsid w:val="00BF22BD"/>
    <w:rsid w:val="00BF2A57"/>
    <w:rsid w:val="00BF315A"/>
    <w:rsid w:val="00BF367C"/>
    <w:rsid w:val="00BF3B77"/>
    <w:rsid w:val="00BF454C"/>
    <w:rsid w:val="00BF5EA9"/>
    <w:rsid w:val="00BF6606"/>
    <w:rsid w:val="00BF751B"/>
    <w:rsid w:val="00BF7553"/>
    <w:rsid w:val="00C00178"/>
    <w:rsid w:val="00C001E2"/>
    <w:rsid w:val="00C003CD"/>
    <w:rsid w:val="00C0085F"/>
    <w:rsid w:val="00C00FA4"/>
    <w:rsid w:val="00C02EF8"/>
    <w:rsid w:val="00C0481A"/>
    <w:rsid w:val="00C0530E"/>
    <w:rsid w:val="00C0570A"/>
    <w:rsid w:val="00C065FD"/>
    <w:rsid w:val="00C0671B"/>
    <w:rsid w:val="00C06EDE"/>
    <w:rsid w:val="00C07357"/>
    <w:rsid w:val="00C07E21"/>
    <w:rsid w:val="00C1025B"/>
    <w:rsid w:val="00C1098E"/>
    <w:rsid w:val="00C13529"/>
    <w:rsid w:val="00C15250"/>
    <w:rsid w:val="00C1542A"/>
    <w:rsid w:val="00C15488"/>
    <w:rsid w:val="00C161C6"/>
    <w:rsid w:val="00C168AB"/>
    <w:rsid w:val="00C20775"/>
    <w:rsid w:val="00C20D51"/>
    <w:rsid w:val="00C21039"/>
    <w:rsid w:val="00C2152F"/>
    <w:rsid w:val="00C221EC"/>
    <w:rsid w:val="00C22899"/>
    <w:rsid w:val="00C2364B"/>
    <w:rsid w:val="00C23D67"/>
    <w:rsid w:val="00C249C0"/>
    <w:rsid w:val="00C24BBF"/>
    <w:rsid w:val="00C25BED"/>
    <w:rsid w:val="00C25F7C"/>
    <w:rsid w:val="00C270C4"/>
    <w:rsid w:val="00C305E0"/>
    <w:rsid w:val="00C316E6"/>
    <w:rsid w:val="00C31AE2"/>
    <w:rsid w:val="00C324DD"/>
    <w:rsid w:val="00C338A2"/>
    <w:rsid w:val="00C351AE"/>
    <w:rsid w:val="00C3622A"/>
    <w:rsid w:val="00C36BED"/>
    <w:rsid w:val="00C37111"/>
    <w:rsid w:val="00C37247"/>
    <w:rsid w:val="00C400C7"/>
    <w:rsid w:val="00C41078"/>
    <w:rsid w:val="00C41353"/>
    <w:rsid w:val="00C42131"/>
    <w:rsid w:val="00C423F2"/>
    <w:rsid w:val="00C428C7"/>
    <w:rsid w:val="00C44719"/>
    <w:rsid w:val="00C44A43"/>
    <w:rsid w:val="00C453B9"/>
    <w:rsid w:val="00C4545A"/>
    <w:rsid w:val="00C4651D"/>
    <w:rsid w:val="00C46786"/>
    <w:rsid w:val="00C4680A"/>
    <w:rsid w:val="00C46C45"/>
    <w:rsid w:val="00C470DA"/>
    <w:rsid w:val="00C47262"/>
    <w:rsid w:val="00C476BD"/>
    <w:rsid w:val="00C47EF7"/>
    <w:rsid w:val="00C5175E"/>
    <w:rsid w:val="00C52506"/>
    <w:rsid w:val="00C53D31"/>
    <w:rsid w:val="00C53FD7"/>
    <w:rsid w:val="00C54768"/>
    <w:rsid w:val="00C55331"/>
    <w:rsid w:val="00C556DC"/>
    <w:rsid w:val="00C56364"/>
    <w:rsid w:val="00C569A7"/>
    <w:rsid w:val="00C56F43"/>
    <w:rsid w:val="00C57DA3"/>
    <w:rsid w:val="00C605FF"/>
    <w:rsid w:val="00C60942"/>
    <w:rsid w:val="00C6096E"/>
    <w:rsid w:val="00C6136E"/>
    <w:rsid w:val="00C61562"/>
    <w:rsid w:val="00C61E77"/>
    <w:rsid w:val="00C61ED0"/>
    <w:rsid w:val="00C65F45"/>
    <w:rsid w:val="00C66CA1"/>
    <w:rsid w:val="00C6748D"/>
    <w:rsid w:val="00C70F0C"/>
    <w:rsid w:val="00C729AF"/>
    <w:rsid w:val="00C72A80"/>
    <w:rsid w:val="00C72D68"/>
    <w:rsid w:val="00C73EC3"/>
    <w:rsid w:val="00C7426E"/>
    <w:rsid w:val="00C749F7"/>
    <w:rsid w:val="00C75B87"/>
    <w:rsid w:val="00C76253"/>
    <w:rsid w:val="00C76610"/>
    <w:rsid w:val="00C76DA4"/>
    <w:rsid w:val="00C777FF"/>
    <w:rsid w:val="00C77AB8"/>
    <w:rsid w:val="00C77CEA"/>
    <w:rsid w:val="00C80CA1"/>
    <w:rsid w:val="00C80DED"/>
    <w:rsid w:val="00C80ED1"/>
    <w:rsid w:val="00C813E4"/>
    <w:rsid w:val="00C81A3A"/>
    <w:rsid w:val="00C81D04"/>
    <w:rsid w:val="00C824E6"/>
    <w:rsid w:val="00C837BD"/>
    <w:rsid w:val="00C8491E"/>
    <w:rsid w:val="00C84A55"/>
    <w:rsid w:val="00C84ACA"/>
    <w:rsid w:val="00C85812"/>
    <w:rsid w:val="00C868C3"/>
    <w:rsid w:val="00C87489"/>
    <w:rsid w:val="00C90767"/>
    <w:rsid w:val="00C907D3"/>
    <w:rsid w:val="00C91058"/>
    <w:rsid w:val="00C912BA"/>
    <w:rsid w:val="00C926EB"/>
    <w:rsid w:val="00C92EA9"/>
    <w:rsid w:val="00C93771"/>
    <w:rsid w:val="00C9488F"/>
    <w:rsid w:val="00C94A33"/>
    <w:rsid w:val="00C94F6A"/>
    <w:rsid w:val="00C95B34"/>
    <w:rsid w:val="00C972CB"/>
    <w:rsid w:val="00C978EA"/>
    <w:rsid w:val="00C97EF2"/>
    <w:rsid w:val="00CA04C4"/>
    <w:rsid w:val="00CA1523"/>
    <w:rsid w:val="00CA24B2"/>
    <w:rsid w:val="00CA3465"/>
    <w:rsid w:val="00CA3D68"/>
    <w:rsid w:val="00CA4249"/>
    <w:rsid w:val="00CA5069"/>
    <w:rsid w:val="00CA59CA"/>
    <w:rsid w:val="00CA5E25"/>
    <w:rsid w:val="00CA640F"/>
    <w:rsid w:val="00CA66CC"/>
    <w:rsid w:val="00CA6BB1"/>
    <w:rsid w:val="00CA6FB2"/>
    <w:rsid w:val="00CA6FD7"/>
    <w:rsid w:val="00CA71C5"/>
    <w:rsid w:val="00CA77BC"/>
    <w:rsid w:val="00CB0374"/>
    <w:rsid w:val="00CB1836"/>
    <w:rsid w:val="00CB1893"/>
    <w:rsid w:val="00CB1B7B"/>
    <w:rsid w:val="00CB1B8A"/>
    <w:rsid w:val="00CB1EAD"/>
    <w:rsid w:val="00CB20A7"/>
    <w:rsid w:val="00CB22BC"/>
    <w:rsid w:val="00CB2F29"/>
    <w:rsid w:val="00CB2FA6"/>
    <w:rsid w:val="00CB32BD"/>
    <w:rsid w:val="00CB32D9"/>
    <w:rsid w:val="00CB452A"/>
    <w:rsid w:val="00CB471C"/>
    <w:rsid w:val="00CB56C8"/>
    <w:rsid w:val="00CB6DDB"/>
    <w:rsid w:val="00CC14C7"/>
    <w:rsid w:val="00CC2A89"/>
    <w:rsid w:val="00CC2E89"/>
    <w:rsid w:val="00CC30C4"/>
    <w:rsid w:val="00CC362A"/>
    <w:rsid w:val="00CC4735"/>
    <w:rsid w:val="00CC4AA3"/>
    <w:rsid w:val="00CC5147"/>
    <w:rsid w:val="00CC53E2"/>
    <w:rsid w:val="00CC561B"/>
    <w:rsid w:val="00CC5A52"/>
    <w:rsid w:val="00CC7082"/>
    <w:rsid w:val="00CC70DA"/>
    <w:rsid w:val="00CC7109"/>
    <w:rsid w:val="00CC7484"/>
    <w:rsid w:val="00CC763D"/>
    <w:rsid w:val="00CC76C2"/>
    <w:rsid w:val="00CC7DA2"/>
    <w:rsid w:val="00CD07B3"/>
    <w:rsid w:val="00CD09C1"/>
    <w:rsid w:val="00CD1706"/>
    <w:rsid w:val="00CD20EA"/>
    <w:rsid w:val="00CD43C7"/>
    <w:rsid w:val="00CD510B"/>
    <w:rsid w:val="00CD5EC1"/>
    <w:rsid w:val="00CD6207"/>
    <w:rsid w:val="00CD62B6"/>
    <w:rsid w:val="00CD6D63"/>
    <w:rsid w:val="00CD76D1"/>
    <w:rsid w:val="00CD79F4"/>
    <w:rsid w:val="00CD7D1B"/>
    <w:rsid w:val="00CD7F39"/>
    <w:rsid w:val="00CE0F0E"/>
    <w:rsid w:val="00CE169C"/>
    <w:rsid w:val="00CE1CD8"/>
    <w:rsid w:val="00CE2C6E"/>
    <w:rsid w:val="00CE2F82"/>
    <w:rsid w:val="00CE3C8A"/>
    <w:rsid w:val="00CE3DA0"/>
    <w:rsid w:val="00CE444B"/>
    <w:rsid w:val="00CE4D81"/>
    <w:rsid w:val="00CE54A9"/>
    <w:rsid w:val="00CE68AF"/>
    <w:rsid w:val="00CE6D7D"/>
    <w:rsid w:val="00CE6E1D"/>
    <w:rsid w:val="00CE6F3F"/>
    <w:rsid w:val="00CF0D82"/>
    <w:rsid w:val="00CF1570"/>
    <w:rsid w:val="00CF2A8A"/>
    <w:rsid w:val="00CF2DBB"/>
    <w:rsid w:val="00CF3825"/>
    <w:rsid w:val="00CF3E1C"/>
    <w:rsid w:val="00CF4BFD"/>
    <w:rsid w:val="00CF56E3"/>
    <w:rsid w:val="00CF5A93"/>
    <w:rsid w:val="00CF5F60"/>
    <w:rsid w:val="00CF648C"/>
    <w:rsid w:val="00CF73B3"/>
    <w:rsid w:val="00D00E03"/>
    <w:rsid w:val="00D011DC"/>
    <w:rsid w:val="00D012A1"/>
    <w:rsid w:val="00D01466"/>
    <w:rsid w:val="00D01602"/>
    <w:rsid w:val="00D01D71"/>
    <w:rsid w:val="00D02B67"/>
    <w:rsid w:val="00D0304C"/>
    <w:rsid w:val="00D03A80"/>
    <w:rsid w:val="00D041FD"/>
    <w:rsid w:val="00D0493F"/>
    <w:rsid w:val="00D05305"/>
    <w:rsid w:val="00D05C61"/>
    <w:rsid w:val="00D06D02"/>
    <w:rsid w:val="00D1029A"/>
    <w:rsid w:val="00D106D4"/>
    <w:rsid w:val="00D10B71"/>
    <w:rsid w:val="00D118EF"/>
    <w:rsid w:val="00D12B52"/>
    <w:rsid w:val="00D12E67"/>
    <w:rsid w:val="00D132D7"/>
    <w:rsid w:val="00D142BC"/>
    <w:rsid w:val="00D14915"/>
    <w:rsid w:val="00D16723"/>
    <w:rsid w:val="00D16AA7"/>
    <w:rsid w:val="00D17915"/>
    <w:rsid w:val="00D17A53"/>
    <w:rsid w:val="00D20314"/>
    <w:rsid w:val="00D2096E"/>
    <w:rsid w:val="00D21154"/>
    <w:rsid w:val="00D2130A"/>
    <w:rsid w:val="00D23250"/>
    <w:rsid w:val="00D23AC8"/>
    <w:rsid w:val="00D23D44"/>
    <w:rsid w:val="00D23D7A"/>
    <w:rsid w:val="00D24137"/>
    <w:rsid w:val="00D24CAA"/>
    <w:rsid w:val="00D252D0"/>
    <w:rsid w:val="00D25793"/>
    <w:rsid w:val="00D25EA5"/>
    <w:rsid w:val="00D26410"/>
    <w:rsid w:val="00D269F6"/>
    <w:rsid w:val="00D27747"/>
    <w:rsid w:val="00D27DBF"/>
    <w:rsid w:val="00D304D9"/>
    <w:rsid w:val="00D3052B"/>
    <w:rsid w:val="00D30E12"/>
    <w:rsid w:val="00D3205F"/>
    <w:rsid w:val="00D33848"/>
    <w:rsid w:val="00D3497B"/>
    <w:rsid w:val="00D35C71"/>
    <w:rsid w:val="00D365AA"/>
    <w:rsid w:val="00D37F19"/>
    <w:rsid w:val="00D4075D"/>
    <w:rsid w:val="00D41441"/>
    <w:rsid w:val="00D421AB"/>
    <w:rsid w:val="00D4483D"/>
    <w:rsid w:val="00D44EB0"/>
    <w:rsid w:val="00D453ED"/>
    <w:rsid w:val="00D455A4"/>
    <w:rsid w:val="00D45DC5"/>
    <w:rsid w:val="00D464AB"/>
    <w:rsid w:val="00D47B89"/>
    <w:rsid w:val="00D47BB7"/>
    <w:rsid w:val="00D47FEC"/>
    <w:rsid w:val="00D510A7"/>
    <w:rsid w:val="00D513D8"/>
    <w:rsid w:val="00D52CB2"/>
    <w:rsid w:val="00D5372D"/>
    <w:rsid w:val="00D537F5"/>
    <w:rsid w:val="00D5407B"/>
    <w:rsid w:val="00D54133"/>
    <w:rsid w:val="00D56048"/>
    <w:rsid w:val="00D5734C"/>
    <w:rsid w:val="00D573F2"/>
    <w:rsid w:val="00D57A23"/>
    <w:rsid w:val="00D609B2"/>
    <w:rsid w:val="00D6166E"/>
    <w:rsid w:val="00D61B25"/>
    <w:rsid w:val="00D64693"/>
    <w:rsid w:val="00D64840"/>
    <w:rsid w:val="00D649C2"/>
    <w:rsid w:val="00D6509C"/>
    <w:rsid w:val="00D65654"/>
    <w:rsid w:val="00D65AEC"/>
    <w:rsid w:val="00D65BC7"/>
    <w:rsid w:val="00D65D64"/>
    <w:rsid w:val="00D66025"/>
    <w:rsid w:val="00D671DA"/>
    <w:rsid w:val="00D679B0"/>
    <w:rsid w:val="00D70E64"/>
    <w:rsid w:val="00D715F6"/>
    <w:rsid w:val="00D71C98"/>
    <w:rsid w:val="00D74628"/>
    <w:rsid w:val="00D74965"/>
    <w:rsid w:val="00D755B6"/>
    <w:rsid w:val="00D764B4"/>
    <w:rsid w:val="00D771A6"/>
    <w:rsid w:val="00D77609"/>
    <w:rsid w:val="00D77DCD"/>
    <w:rsid w:val="00D802E2"/>
    <w:rsid w:val="00D80B33"/>
    <w:rsid w:val="00D8258C"/>
    <w:rsid w:val="00D834F9"/>
    <w:rsid w:val="00D838F5"/>
    <w:rsid w:val="00D83A0D"/>
    <w:rsid w:val="00D83D53"/>
    <w:rsid w:val="00D8421F"/>
    <w:rsid w:val="00D84390"/>
    <w:rsid w:val="00D85044"/>
    <w:rsid w:val="00D85F76"/>
    <w:rsid w:val="00D86D46"/>
    <w:rsid w:val="00D8745D"/>
    <w:rsid w:val="00D901BC"/>
    <w:rsid w:val="00D90C81"/>
    <w:rsid w:val="00D91242"/>
    <w:rsid w:val="00D9154B"/>
    <w:rsid w:val="00D91C87"/>
    <w:rsid w:val="00D924B2"/>
    <w:rsid w:val="00D92CAA"/>
    <w:rsid w:val="00D93C53"/>
    <w:rsid w:val="00D94D61"/>
    <w:rsid w:val="00D9554E"/>
    <w:rsid w:val="00D95780"/>
    <w:rsid w:val="00D96024"/>
    <w:rsid w:val="00D96A6A"/>
    <w:rsid w:val="00D96CF0"/>
    <w:rsid w:val="00D96DBC"/>
    <w:rsid w:val="00D97091"/>
    <w:rsid w:val="00DA017D"/>
    <w:rsid w:val="00DA0896"/>
    <w:rsid w:val="00DA11AE"/>
    <w:rsid w:val="00DA222F"/>
    <w:rsid w:val="00DA283F"/>
    <w:rsid w:val="00DA2A94"/>
    <w:rsid w:val="00DA2F07"/>
    <w:rsid w:val="00DA4763"/>
    <w:rsid w:val="00DA5417"/>
    <w:rsid w:val="00DA566C"/>
    <w:rsid w:val="00DA598D"/>
    <w:rsid w:val="00DA5A2A"/>
    <w:rsid w:val="00DA617F"/>
    <w:rsid w:val="00DA74F9"/>
    <w:rsid w:val="00DB0A9E"/>
    <w:rsid w:val="00DB1961"/>
    <w:rsid w:val="00DB2F3F"/>
    <w:rsid w:val="00DB3C9F"/>
    <w:rsid w:val="00DB3FA3"/>
    <w:rsid w:val="00DB501F"/>
    <w:rsid w:val="00DB522F"/>
    <w:rsid w:val="00DB525A"/>
    <w:rsid w:val="00DB58E4"/>
    <w:rsid w:val="00DB706D"/>
    <w:rsid w:val="00DB7C9E"/>
    <w:rsid w:val="00DC02A4"/>
    <w:rsid w:val="00DC2753"/>
    <w:rsid w:val="00DC3080"/>
    <w:rsid w:val="00DC30A7"/>
    <w:rsid w:val="00DC3125"/>
    <w:rsid w:val="00DC388A"/>
    <w:rsid w:val="00DC40BC"/>
    <w:rsid w:val="00DC53AD"/>
    <w:rsid w:val="00DC58ED"/>
    <w:rsid w:val="00DC5D2C"/>
    <w:rsid w:val="00DC5F4A"/>
    <w:rsid w:val="00DC606C"/>
    <w:rsid w:val="00DC6428"/>
    <w:rsid w:val="00DC6767"/>
    <w:rsid w:val="00DC6941"/>
    <w:rsid w:val="00DD0035"/>
    <w:rsid w:val="00DD1771"/>
    <w:rsid w:val="00DD1F19"/>
    <w:rsid w:val="00DD201D"/>
    <w:rsid w:val="00DD2358"/>
    <w:rsid w:val="00DD2E22"/>
    <w:rsid w:val="00DD360A"/>
    <w:rsid w:val="00DD39CF"/>
    <w:rsid w:val="00DD3BC4"/>
    <w:rsid w:val="00DD453C"/>
    <w:rsid w:val="00DD4954"/>
    <w:rsid w:val="00DD4DB4"/>
    <w:rsid w:val="00DD5F0B"/>
    <w:rsid w:val="00DD629F"/>
    <w:rsid w:val="00DD6997"/>
    <w:rsid w:val="00DD6BD3"/>
    <w:rsid w:val="00DD7238"/>
    <w:rsid w:val="00DD7612"/>
    <w:rsid w:val="00DE14BD"/>
    <w:rsid w:val="00DE1697"/>
    <w:rsid w:val="00DE17E5"/>
    <w:rsid w:val="00DE1E04"/>
    <w:rsid w:val="00DE2183"/>
    <w:rsid w:val="00DE2B2F"/>
    <w:rsid w:val="00DE4268"/>
    <w:rsid w:val="00DE49EB"/>
    <w:rsid w:val="00DE6DC2"/>
    <w:rsid w:val="00DE79BE"/>
    <w:rsid w:val="00DF0813"/>
    <w:rsid w:val="00DF085A"/>
    <w:rsid w:val="00DF19E9"/>
    <w:rsid w:val="00DF1AE5"/>
    <w:rsid w:val="00DF2049"/>
    <w:rsid w:val="00DF2EDB"/>
    <w:rsid w:val="00DF2F08"/>
    <w:rsid w:val="00DF3E4F"/>
    <w:rsid w:val="00DF5083"/>
    <w:rsid w:val="00DF54A6"/>
    <w:rsid w:val="00DF567C"/>
    <w:rsid w:val="00DF64C6"/>
    <w:rsid w:val="00DF691A"/>
    <w:rsid w:val="00DF7974"/>
    <w:rsid w:val="00DF7E1E"/>
    <w:rsid w:val="00E00EFA"/>
    <w:rsid w:val="00E012AA"/>
    <w:rsid w:val="00E01C02"/>
    <w:rsid w:val="00E02360"/>
    <w:rsid w:val="00E029BC"/>
    <w:rsid w:val="00E02D9D"/>
    <w:rsid w:val="00E03FA0"/>
    <w:rsid w:val="00E042D5"/>
    <w:rsid w:val="00E047BF"/>
    <w:rsid w:val="00E05783"/>
    <w:rsid w:val="00E066CD"/>
    <w:rsid w:val="00E07426"/>
    <w:rsid w:val="00E106DF"/>
    <w:rsid w:val="00E1072A"/>
    <w:rsid w:val="00E10CD4"/>
    <w:rsid w:val="00E10FFE"/>
    <w:rsid w:val="00E11729"/>
    <w:rsid w:val="00E120A9"/>
    <w:rsid w:val="00E138E2"/>
    <w:rsid w:val="00E143C2"/>
    <w:rsid w:val="00E144CD"/>
    <w:rsid w:val="00E148AB"/>
    <w:rsid w:val="00E15711"/>
    <w:rsid w:val="00E162CF"/>
    <w:rsid w:val="00E16DB7"/>
    <w:rsid w:val="00E2183A"/>
    <w:rsid w:val="00E2193B"/>
    <w:rsid w:val="00E22717"/>
    <w:rsid w:val="00E22D67"/>
    <w:rsid w:val="00E234AD"/>
    <w:rsid w:val="00E23CF1"/>
    <w:rsid w:val="00E240BA"/>
    <w:rsid w:val="00E24539"/>
    <w:rsid w:val="00E25624"/>
    <w:rsid w:val="00E25B26"/>
    <w:rsid w:val="00E25F13"/>
    <w:rsid w:val="00E26B25"/>
    <w:rsid w:val="00E26C1D"/>
    <w:rsid w:val="00E2756B"/>
    <w:rsid w:val="00E3055B"/>
    <w:rsid w:val="00E31938"/>
    <w:rsid w:val="00E321FE"/>
    <w:rsid w:val="00E33A64"/>
    <w:rsid w:val="00E34470"/>
    <w:rsid w:val="00E351FF"/>
    <w:rsid w:val="00E352D7"/>
    <w:rsid w:val="00E355A9"/>
    <w:rsid w:val="00E3584B"/>
    <w:rsid w:val="00E3710E"/>
    <w:rsid w:val="00E37484"/>
    <w:rsid w:val="00E37981"/>
    <w:rsid w:val="00E40871"/>
    <w:rsid w:val="00E40CBD"/>
    <w:rsid w:val="00E4169F"/>
    <w:rsid w:val="00E422E9"/>
    <w:rsid w:val="00E42326"/>
    <w:rsid w:val="00E42696"/>
    <w:rsid w:val="00E434F8"/>
    <w:rsid w:val="00E4439E"/>
    <w:rsid w:val="00E45283"/>
    <w:rsid w:val="00E45DDC"/>
    <w:rsid w:val="00E5079D"/>
    <w:rsid w:val="00E50C39"/>
    <w:rsid w:val="00E5173F"/>
    <w:rsid w:val="00E51C3F"/>
    <w:rsid w:val="00E51EE5"/>
    <w:rsid w:val="00E5266C"/>
    <w:rsid w:val="00E52ABC"/>
    <w:rsid w:val="00E52EDA"/>
    <w:rsid w:val="00E54209"/>
    <w:rsid w:val="00E55374"/>
    <w:rsid w:val="00E557A5"/>
    <w:rsid w:val="00E55F76"/>
    <w:rsid w:val="00E5754F"/>
    <w:rsid w:val="00E57A74"/>
    <w:rsid w:val="00E57C38"/>
    <w:rsid w:val="00E60AC9"/>
    <w:rsid w:val="00E61453"/>
    <w:rsid w:val="00E617A4"/>
    <w:rsid w:val="00E61C08"/>
    <w:rsid w:val="00E62A9D"/>
    <w:rsid w:val="00E635F2"/>
    <w:rsid w:val="00E63712"/>
    <w:rsid w:val="00E63F59"/>
    <w:rsid w:val="00E65C09"/>
    <w:rsid w:val="00E66255"/>
    <w:rsid w:val="00E67C6B"/>
    <w:rsid w:val="00E701DF"/>
    <w:rsid w:val="00E706CE"/>
    <w:rsid w:val="00E708C6"/>
    <w:rsid w:val="00E713E5"/>
    <w:rsid w:val="00E72AFB"/>
    <w:rsid w:val="00E73659"/>
    <w:rsid w:val="00E744B0"/>
    <w:rsid w:val="00E74E35"/>
    <w:rsid w:val="00E804B7"/>
    <w:rsid w:val="00E812F6"/>
    <w:rsid w:val="00E81629"/>
    <w:rsid w:val="00E81E39"/>
    <w:rsid w:val="00E82655"/>
    <w:rsid w:val="00E82D40"/>
    <w:rsid w:val="00E82F40"/>
    <w:rsid w:val="00E82F4E"/>
    <w:rsid w:val="00E837D6"/>
    <w:rsid w:val="00E858BB"/>
    <w:rsid w:val="00E86168"/>
    <w:rsid w:val="00E861D0"/>
    <w:rsid w:val="00E86286"/>
    <w:rsid w:val="00E86511"/>
    <w:rsid w:val="00E865F4"/>
    <w:rsid w:val="00E86880"/>
    <w:rsid w:val="00E9037E"/>
    <w:rsid w:val="00E916EC"/>
    <w:rsid w:val="00E918C9"/>
    <w:rsid w:val="00E92628"/>
    <w:rsid w:val="00E92816"/>
    <w:rsid w:val="00E93152"/>
    <w:rsid w:val="00E93E84"/>
    <w:rsid w:val="00E944D2"/>
    <w:rsid w:val="00E94570"/>
    <w:rsid w:val="00E9487C"/>
    <w:rsid w:val="00E954B8"/>
    <w:rsid w:val="00E954BC"/>
    <w:rsid w:val="00E95556"/>
    <w:rsid w:val="00E95C97"/>
    <w:rsid w:val="00E96B68"/>
    <w:rsid w:val="00EA057D"/>
    <w:rsid w:val="00EA0ADB"/>
    <w:rsid w:val="00EA0B30"/>
    <w:rsid w:val="00EA113F"/>
    <w:rsid w:val="00EA41B5"/>
    <w:rsid w:val="00EA48D3"/>
    <w:rsid w:val="00EA49CC"/>
    <w:rsid w:val="00EA5824"/>
    <w:rsid w:val="00EA6189"/>
    <w:rsid w:val="00EA66F5"/>
    <w:rsid w:val="00EA6BFB"/>
    <w:rsid w:val="00EA79C9"/>
    <w:rsid w:val="00EB07AD"/>
    <w:rsid w:val="00EB1D0E"/>
    <w:rsid w:val="00EB1FC9"/>
    <w:rsid w:val="00EB2222"/>
    <w:rsid w:val="00EB252D"/>
    <w:rsid w:val="00EB2734"/>
    <w:rsid w:val="00EB291A"/>
    <w:rsid w:val="00EB2DBA"/>
    <w:rsid w:val="00EB33F5"/>
    <w:rsid w:val="00EB364D"/>
    <w:rsid w:val="00EB3CFC"/>
    <w:rsid w:val="00EB4DFA"/>
    <w:rsid w:val="00EB624D"/>
    <w:rsid w:val="00EB6525"/>
    <w:rsid w:val="00EB6E57"/>
    <w:rsid w:val="00EC0361"/>
    <w:rsid w:val="00EC307A"/>
    <w:rsid w:val="00EC30F5"/>
    <w:rsid w:val="00EC35F4"/>
    <w:rsid w:val="00EC3E2C"/>
    <w:rsid w:val="00EC44A9"/>
    <w:rsid w:val="00EC5598"/>
    <w:rsid w:val="00EC6D22"/>
    <w:rsid w:val="00EC7CD5"/>
    <w:rsid w:val="00ED01C2"/>
    <w:rsid w:val="00ED0536"/>
    <w:rsid w:val="00ED0601"/>
    <w:rsid w:val="00ED1239"/>
    <w:rsid w:val="00ED1821"/>
    <w:rsid w:val="00ED308A"/>
    <w:rsid w:val="00ED348E"/>
    <w:rsid w:val="00ED499D"/>
    <w:rsid w:val="00ED4AEB"/>
    <w:rsid w:val="00ED5748"/>
    <w:rsid w:val="00ED7A01"/>
    <w:rsid w:val="00EE013F"/>
    <w:rsid w:val="00EE06C8"/>
    <w:rsid w:val="00EE0826"/>
    <w:rsid w:val="00EE0C5A"/>
    <w:rsid w:val="00EE153C"/>
    <w:rsid w:val="00EE1C38"/>
    <w:rsid w:val="00EE212D"/>
    <w:rsid w:val="00EE2753"/>
    <w:rsid w:val="00EE2B42"/>
    <w:rsid w:val="00EE424B"/>
    <w:rsid w:val="00EE42D0"/>
    <w:rsid w:val="00EE42DF"/>
    <w:rsid w:val="00EE458B"/>
    <w:rsid w:val="00EE5534"/>
    <w:rsid w:val="00EE61B1"/>
    <w:rsid w:val="00EE63B2"/>
    <w:rsid w:val="00EE7050"/>
    <w:rsid w:val="00EE7081"/>
    <w:rsid w:val="00EE7258"/>
    <w:rsid w:val="00EE7573"/>
    <w:rsid w:val="00EF0BB8"/>
    <w:rsid w:val="00EF18FF"/>
    <w:rsid w:val="00EF1DCF"/>
    <w:rsid w:val="00EF1E0F"/>
    <w:rsid w:val="00EF31C7"/>
    <w:rsid w:val="00EF5EB9"/>
    <w:rsid w:val="00EF6B5D"/>
    <w:rsid w:val="00EF6E96"/>
    <w:rsid w:val="00EF786D"/>
    <w:rsid w:val="00F00B5A"/>
    <w:rsid w:val="00F017A9"/>
    <w:rsid w:val="00F020B4"/>
    <w:rsid w:val="00F0215E"/>
    <w:rsid w:val="00F0392F"/>
    <w:rsid w:val="00F03A7B"/>
    <w:rsid w:val="00F0469D"/>
    <w:rsid w:val="00F05C9C"/>
    <w:rsid w:val="00F06535"/>
    <w:rsid w:val="00F06D06"/>
    <w:rsid w:val="00F07474"/>
    <w:rsid w:val="00F07549"/>
    <w:rsid w:val="00F10D3A"/>
    <w:rsid w:val="00F12271"/>
    <w:rsid w:val="00F12A9F"/>
    <w:rsid w:val="00F1335B"/>
    <w:rsid w:val="00F13952"/>
    <w:rsid w:val="00F13C9F"/>
    <w:rsid w:val="00F14226"/>
    <w:rsid w:val="00F147F4"/>
    <w:rsid w:val="00F14A90"/>
    <w:rsid w:val="00F14B60"/>
    <w:rsid w:val="00F1501A"/>
    <w:rsid w:val="00F1508E"/>
    <w:rsid w:val="00F15AD4"/>
    <w:rsid w:val="00F15BB4"/>
    <w:rsid w:val="00F166BC"/>
    <w:rsid w:val="00F16DB9"/>
    <w:rsid w:val="00F1710D"/>
    <w:rsid w:val="00F17243"/>
    <w:rsid w:val="00F2003D"/>
    <w:rsid w:val="00F21059"/>
    <w:rsid w:val="00F21599"/>
    <w:rsid w:val="00F22BC1"/>
    <w:rsid w:val="00F271A0"/>
    <w:rsid w:val="00F30B9F"/>
    <w:rsid w:val="00F30BB1"/>
    <w:rsid w:val="00F30DE0"/>
    <w:rsid w:val="00F31840"/>
    <w:rsid w:val="00F33AC8"/>
    <w:rsid w:val="00F33DF1"/>
    <w:rsid w:val="00F34F4B"/>
    <w:rsid w:val="00F35440"/>
    <w:rsid w:val="00F3664C"/>
    <w:rsid w:val="00F37BC6"/>
    <w:rsid w:val="00F40316"/>
    <w:rsid w:val="00F41237"/>
    <w:rsid w:val="00F41BA9"/>
    <w:rsid w:val="00F42784"/>
    <w:rsid w:val="00F4503E"/>
    <w:rsid w:val="00F45B69"/>
    <w:rsid w:val="00F473B3"/>
    <w:rsid w:val="00F503AA"/>
    <w:rsid w:val="00F50F7A"/>
    <w:rsid w:val="00F52665"/>
    <w:rsid w:val="00F52C3E"/>
    <w:rsid w:val="00F5351B"/>
    <w:rsid w:val="00F542DF"/>
    <w:rsid w:val="00F54FB3"/>
    <w:rsid w:val="00F571B9"/>
    <w:rsid w:val="00F57337"/>
    <w:rsid w:val="00F57455"/>
    <w:rsid w:val="00F578C7"/>
    <w:rsid w:val="00F60814"/>
    <w:rsid w:val="00F60DD1"/>
    <w:rsid w:val="00F61277"/>
    <w:rsid w:val="00F6147C"/>
    <w:rsid w:val="00F64A68"/>
    <w:rsid w:val="00F659C3"/>
    <w:rsid w:val="00F662ED"/>
    <w:rsid w:val="00F672B9"/>
    <w:rsid w:val="00F67BFE"/>
    <w:rsid w:val="00F70360"/>
    <w:rsid w:val="00F724B6"/>
    <w:rsid w:val="00F726C5"/>
    <w:rsid w:val="00F7299B"/>
    <w:rsid w:val="00F72DB2"/>
    <w:rsid w:val="00F735B7"/>
    <w:rsid w:val="00F7382D"/>
    <w:rsid w:val="00F74E4C"/>
    <w:rsid w:val="00F75237"/>
    <w:rsid w:val="00F769E7"/>
    <w:rsid w:val="00F77BF2"/>
    <w:rsid w:val="00F80AD4"/>
    <w:rsid w:val="00F810F3"/>
    <w:rsid w:val="00F81B89"/>
    <w:rsid w:val="00F82E8A"/>
    <w:rsid w:val="00F83FF6"/>
    <w:rsid w:val="00F84E45"/>
    <w:rsid w:val="00F855E6"/>
    <w:rsid w:val="00F85E12"/>
    <w:rsid w:val="00F8615A"/>
    <w:rsid w:val="00F866E8"/>
    <w:rsid w:val="00F86D09"/>
    <w:rsid w:val="00F87EC6"/>
    <w:rsid w:val="00F902D5"/>
    <w:rsid w:val="00F90348"/>
    <w:rsid w:val="00F90738"/>
    <w:rsid w:val="00F9206A"/>
    <w:rsid w:val="00F92234"/>
    <w:rsid w:val="00F92479"/>
    <w:rsid w:val="00F94840"/>
    <w:rsid w:val="00F94C69"/>
    <w:rsid w:val="00F94EB5"/>
    <w:rsid w:val="00F9541C"/>
    <w:rsid w:val="00F95C66"/>
    <w:rsid w:val="00F960BE"/>
    <w:rsid w:val="00F96CE7"/>
    <w:rsid w:val="00FA0F4B"/>
    <w:rsid w:val="00FA0F72"/>
    <w:rsid w:val="00FA188E"/>
    <w:rsid w:val="00FA309D"/>
    <w:rsid w:val="00FA3309"/>
    <w:rsid w:val="00FA3861"/>
    <w:rsid w:val="00FA38F3"/>
    <w:rsid w:val="00FA4C78"/>
    <w:rsid w:val="00FA6E66"/>
    <w:rsid w:val="00FA78C5"/>
    <w:rsid w:val="00FB01C6"/>
    <w:rsid w:val="00FB032A"/>
    <w:rsid w:val="00FB05D1"/>
    <w:rsid w:val="00FB09FA"/>
    <w:rsid w:val="00FB0CC2"/>
    <w:rsid w:val="00FB0FB7"/>
    <w:rsid w:val="00FB15A0"/>
    <w:rsid w:val="00FB1763"/>
    <w:rsid w:val="00FB2ADE"/>
    <w:rsid w:val="00FB347B"/>
    <w:rsid w:val="00FB3ABF"/>
    <w:rsid w:val="00FB3E77"/>
    <w:rsid w:val="00FB48F9"/>
    <w:rsid w:val="00FB5378"/>
    <w:rsid w:val="00FB6FEC"/>
    <w:rsid w:val="00FC0DB6"/>
    <w:rsid w:val="00FC415F"/>
    <w:rsid w:val="00FC5107"/>
    <w:rsid w:val="00FC552D"/>
    <w:rsid w:val="00FC6CE0"/>
    <w:rsid w:val="00FC7452"/>
    <w:rsid w:val="00FD09DC"/>
    <w:rsid w:val="00FD0C63"/>
    <w:rsid w:val="00FD101F"/>
    <w:rsid w:val="00FD24D2"/>
    <w:rsid w:val="00FD253C"/>
    <w:rsid w:val="00FD268C"/>
    <w:rsid w:val="00FD3064"/>
    <w:rsid w:val="00FD30B0"/>
    <w:rsid w:val="00FD4075"/>
    <w:rsid w:val="00FD4E5A"/>
    <w:rsid w:val="00FD5220"/>
    <w:rsid w:val="00FD5380"/>
    <w:rsid w:val="00FD5516"/>
    <w:rsid w:val="00FD5F9E"/>
    <w:rsid w:val="00FD61C5"/>
    <w:rsid w:val="00FD66CE"/>
    <w:rsid w:val="00FD7E8A"/>
    <w:rsid w:val="00FE045C"/>
    <w:rsid w:val="00FE087A"/>
    <w:rsid w:val="00FE199A"/>
    <w:rsid w:val="00FE1AB1"/>
    <w:rsid w:val="00FE20D9"/>
    <w:rsid w:val="00FE289F"/>
    <w:rsid w:val="00FE2A7A"/>
    <w:rsid w:val="00FE3306"/>
    <w:rsid w:val="00FE338D"/>
    <w:rsid w:val="00FE359F"/>
    <w:rsid w:val="00FE39E1"/>
    <w:rsid w:val="00FE3D35"/>
    <w:rsid w:val="00FE4AD4"/>
    <w:rsid w:val="00FE4D22"/>
    <w:rsid w:val="00FE4D71"/>
    <w:rsid w:val="00FE4FFB"/>
    <w:rsid w:val="00FE5D22"/>
    <w:rsid w:val="00FE5DBC"/>
    <w:rsid w:val="00FE7D79"/>
    <w:rsid w:val="00FE7E7B"/>
    <w:rsid w:val="00FF0CD5"/>
    <w:rsid w:val="00FF158F"/>
    <w:rsid w:val="00FF2813"/>
    <w:rsid w:val="00FF6422"/>
    <w:rsid w:val="00FF666D"/>
    <w:rsid w:val="00FF7A8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onnector" idref="#AutoShape 7"/>
      </o:rules>
    </o:shapelayout>
  </w:shapeDefaults>
  <w:decimalSymbol w:val="."/>
  <w:listSeparator w:val=","/>
  <w14:docId w14:val="46185B12"/>
  <w15:docId w15:val="{7E3111FD-E00A-45A3-A61D-35824293E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before="120"/>
        <w:ind w:firstLine="1829"/>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48A6"/>
    <w:pPr>
      <w:spacing w:before="0"/>
      <w:ind w:firstLine="0"/>
    </w:pPr>
    <w:rPr>
      <w:rFonts w:ascii=".VnTime" w:eastAsia="Times New Roman" w:hAnsi=".VnTime" w:cs="Times New Roman"/>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1D48A6"/>
    <w:pPr>
      <w:tabs>
        <w:tab w:val="center" w:pos="4320"/>
        <w:tab w:val="right" w:pos="8640"/>
      </w:tabs>
    </w:pPr>
  </w:style>
  <w:style w:type="character" w:customStyle="1" w:styleId="FooterChar">
    <w:name w:val="Footer Char"/>
    <w:basedOn w:val="DefaultParagraphFont"/>
    <w:link w:val="Footer"/>
    <w:uiPriority w:val="99"/>
    <w:rsid w:val="001D48A6"/>
    <w:rPr>
      <w:rFonts w:ascii=".VnTime" w:eastAsia="Times New Roman" w:hAnsi=".VnTime" w:cs="Times New Roman"/>
      <w:sz w:val="28"/>
      <w:szCs w:val="28"/>
    </w:rPr>
  </w:style>
  <w:style w:type="character" w:styleId="PageNumber">
    <w:name w:val="page number"/>
    <w:basedOn w:val="DefaultParagraphFont"/>
    <w:rsid w:val="001D48A6"/>
  </w:style>
  <w:style w:type="character" w:styleId="Hyperlink">
    <w:name w:val="Hyperlink"/>
    <w:rsid w:val="001D48A6"/>
    <w:rPr>
      <w:color w:val="0000FF"/>
      <w:u w:val="single"/>
    </w:rPr>
  </w:style>
  <w:style w:type="paragraph" w:styleId="ListParagraph">
    <w:name w:val="List Paragraph"/>
    <w:basedOn w:val="Normal"/>
    <w:uiPriority w:val="34"/>
    <w:qFormat/>
    <w:rsid w:val="00373F8F"/>
    <w:pPr>
      <w:ind w:left="720"/>
      <w:contextualSpacing/>
    </w:pPr>
  </w:style>
  <w:style w:type="paragraph" w:styleId="BalloonText">
    <w:name w:val="Balloon Text"/>
    <w:basedOn w:val="Normal"/>
    <w:link w:val="BalloonTextChar"/>
    <w:uiPriority w:val="99"/>
    <w:semiHidden/>
    <w:unhideWhenUsed/>
    <w:rsid w:val="00704537"/>
    <w:rPr>
      <w:rFonts w:ascii="Tahoma" w:hAnsi="Tahoma" w:cs="Tahoma"/>
      <w:sz w:val="16"/>
      <w:szCs w:val="16"/>
    </w:rPr>
  </w:style>
  <w:style w:type="character" w:customStyle="1" w:styleId="BalloonTextChar">
    <w:name w:val="Balloon Text Char"/>
    <w:basedOn w:val="DefaultParagraphFont"/>
    <w:link w:val="BalloonText"/>
    <w:uiPriority w:val="99"/>
    <w:semiHidden/>
    <w:rsid w:val="00704537"/>
    <w:rPr>
      <w:rFonts w:ascii="Tahoma" w:eastAsia="Times New Roman" w:hAnsi="Tahoma" w:cs="Tahoma"/>
      <w:sz w:val="16"/>
      <w:szCs w:val="16"/>
    </w:rPr>
  </w:style>
  <w:style w:type="paragraph" w:styleId="Header">
    <w:name w:val="header"/>
    <w:basedOn w:val="Normal"/>
    <w:link w:val="HeaderChar"/>
    <w:uiPriority w:val="99"/>
    <w:unhideWhenUsed/>
    <w:rsid w:val="00544EC0"/>
    <w:pPr>
      <w:tabs>
        <w:tab w:val="center" w:pos="4680"/>
        <w:tab w:val="right" w:pos="9360"/>
      </w:tabs>
    </w:pPr>
  </w:style>
  <w:style w:type="character" w:customStyle="1" w:styleId="HeaderChar">
    <w:name w:val="Header Char"/>
    <w:basedOn w:val="DefaultParagraphFont"/>
    <w:link w:val="Header"/>
    <w:uiPriority w:val="99"/>
    <w:rsid w:val="00544EC0"/>
    <w:rPr>
      <w:rFonts w:ascii=".VnTime" w:eastAsia="Times New Roman" w:hAnsi=".VnTime" w:cs="Times New Roman"/>
      <w:sz w:val="28"/>
      <w:szCs w:val="28"/>
    </w:rPr>
  </w:style>
  <w:style w:type="table" w:styleId="TableGrid">
    <w:name w:val="Table Grid"/>
    <w:basedOn w:val="TableNormal"/>
    <w:uiPriority w:val="59"/>
    <w:rsid w:val="00056E6E"/>
    <w:pPr>
      <w:spacing w:before="0"/>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FootnoteText">
    <w:name w:val="footnote text"/>
    <w:basedOn w:val="Normal"/>
    <w:link w:val="FootnoteTextChar"/>
    <w:uiPriority w:val="99"/>
    <w:unhideWhenUsed/>
    <w:rsid w:val="002872B8"/>
    <w:rPr>
      <w:sz w:val="20"/>
      <w:szCs w:val="20"/>
    </w:rPr>
  </w:style>
  <w:style w:type="character" w:customStyle="1" w:styleId="FootnoteTextChar">
    <w:name w:val="Footnote Text Char"/>
    <w:basedOn w:val="DefaultParagraphFont"/>
    <w:link w:val="FootnoteText"/>
    <w:uiPriority w:val="99"/>
    <w:rsid w:val="002872B8"/>
    <w:rPr>
      <w:rFonts w:ascii=".VnTime" w:eastAsia="Times New Roman" w:hAnsi=".VnTime" w:cs="Times New Roman"/>
      <w:sz w:val="20"/>
      <w:szCs w:val="20"/>
    </w:rPr>
  </w:style>
  <w:style w:type="character" w:styleId="FootnoteReference">
    <w:name w:val="footnote reference"/>
    <w:aliases w:val="Footnote text,Ref,de nota al pie,Footnote,ftref,BearingPoint,16 Point,Superscript 6 Point,fr,Footnote Text1,f,(NECG) Footnote Reference,BVI fnr,footnote ref, BVI fnr,Footnote + Arial,10 pt,Black,Footnote Text11,SUPERS,Footnote dich,R"/>
    <w:basedOn w:val="DefaultParagraphFont"/>
    <w:link w:val="CharChar1CharCharCharChar1CharCharCharCharCharCharCharChar"/>
    <w:uiPriority w:val="99"/>
    <w:unhideWhenUsed/>
    <w:qFormat/>
    <w:rsid w:val="002872B8"/>
    <w:rPr>
      <w:vertAlign w:val="superscript"/>
    </w:rPr>
  </w:style>
  <w:style w:type="paragraph" w:customStyle="1" w:styleId="Default">
    <w:name w:val="Default"/>
    <w:rsid w:val="00290D7E"/>
    <w:pPr>
      <w:autoSpaceDE w:val="0"/>
      <w:autoSpaceDN w:val="0"/>
      <w:adjustRightInd w:val="0"/>
      <w:spacing w:before="0"/>
      <w:ind w:firstLine="0"/>
    </w:pPr>
    <w:rPr>
      <w:rFonts w:ascii="Times New Roman" w:hAnsi="Times New Roman" w:cs="Times New Roman"/>
      <w:color w:val="000000"/>
      <w:sz w:val="24"/>
      <w:szCs w:val="24"/>
    </w:rPr>
  </w:style>
  <w:style w:type="paragraph" w:styleId="NormalWeb">
    <w:name w:val="Normal (Web)"/>
    <w:basedOn w:val="Normal"/>
    <w:uiPriority w:val="99"/>
    <w:unhideWhenUsed/>
    <w:rsid w:val="00A97351"/>
    <w:rPr>
      <w:rFonts w:ascii="Times New Roman" w:hAnsi="Times New Roman"/>
      <w:sz w:val="24"/>
      <w:szCs w:val="24"/>
    </w:rPr>
  </w:style>
  <w:style w:type="paragraph" w:customStyle="1" w:styleId="CharChar1CharCharCharChar1CharCharCharCharCharCharCharChar">
    <w:name w:val="Char Char1 Char Char Char Char1 Char Char Char Char Char Char Char Char"/>
    <w:aliases w:val="Char Char1 Char Char Char Char1 Char Char Char Char Char Char Char Char Char Char Char Char"/>
    <w:basedOn w:val="Normal"/>
    <w:next w:val="Normal"/>
    <w:link w:val="FootnoteReference"/>
    <w:qFormat/>
    <w:rsid w:val="00F85E12"/>
    <w:pPr>
      <w:spacing w:after="160" w:line="240" w:lineRule="exact"/>
    </w:pPr>
    <w:rPr>
      <w:rFonts w:asciiTheme="minorHAnsi" w:eastAsiaTheme="minorHAnsi" w:hAnsiTheme="minorHAnsi" w:cstheme="minorBidi"/>
      <w:sz w:val="22"/>
      <w:szCs w:val="22"/>
      <w:vertAlign w:val="superscript"/>
    </w:rPr>
  </w:style>
  <w:style w:type="character" w:customStyle="1" w:styleId="fontstyle01">
    <w:name w:val="fontstyle01"/>
    <w:rsid w:val="00E812F6"/>
    <w:rPr>
      <w:rFonts w:ascii="Times New Roman" w:hAnsi="Times New Roman" w:cs="Times New Roman"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867305">
      <w:bodyDiv w:val="1"/>
      <w:marLeft w:val="0"/>
      <w:marRight w:val="0"/>
      <w:marTop w:val="0"/>
      <w:marBottom w:val="0"/>
      <w:divBdr>
        <w:top w:val="none" w:sz="0" w:space="0" w:color="auto"/>
        <w:left w:val="none" w:sz="0" w:space="0" w:color="auto"/>
        <w:bottom w:val="none" w:sz="0" w:space="0" w:color="auto"/>
        <w:right w:val="none" w:sz="0" w:space="0" w:color="auto"/>
      </w:divBdr>
    </w:div>
    <w:div w:id="284433672">
      <w:bodyDiv w:val="1"/>
      <w:marLeft w:val="0"/>
      <w:marRight w:val="0"/>
      <w:marTop w:val="0"/>
      <w:marBottom w:val="0"/>
      <w:divBdr>
        <w:top w:val="none" w:sz="0" w:space="0" w:color="auto"/>
        <w:left w:val="none" w:sz="0" w:space="0" w:color="auto"/>
        <w:bottom w:val="none" w:sz="0" w:space="0" w:color="auto"/>
        <w:right w:val="none" w:sz="0" w:space="0" w:color="auto"/>
      </w:divBdr>
    </w:div>
    <w:div w:id="353187966">
      <w:bodyDiv w:val="1"/>
      <w:marLeft w:val="0"/>
      <w:marRight w:val="0"/>
      <w:marTop w:val="0"/>
      <w:marBottom w:val="0"/>
      <w:divBdr>
        <w:top w:val="none" w:sz="0" w:space="0" w:color="auto"/>
        <w:left w:val="none" w:sz="0" w:space="0" w:color="auto"/>
        <w:bottom w:val="none" w:sz="0" w:space="0" w:color="auto"/>
        <w:right w:val="none" w:sz="0" w:space="0" w:color="auto"/>
      </w:divBdr>
    </w:div>
    <w:div w:id="355349740">
      <w:bodyDiv w:val="1"/>
      <w:marLeft w:val="0"/>
      <w:marRight w:val="0"/>
      <w:marTop w:val="0"/>
      <w:marBottom w:val="0"/>
      <w:divBdr>
        <w:top w:val="none" w:sz="0" w:space="0" w:color="auto"/>
        <w:left w:val="none" w:sz="0" w:space="0" w:color="auto"/>
        <w:bottom w:val="none" w:sz="0" w:space="0" w:color="auto"/>
        <w:right w:val="none" w:sz="0" w:space="0" w:color="auto"/>
      </w:divBdr>
    </w:div>
    <w:div w:id="466513704">
      <w:bodyDiv w:val="1"/>
      <w:marLeft w:val="0"/>
      <w:marRight w:val="0"/>
      <w:marTop w:val="0"/>
      <w:marBottom w:val="0"/>
      <w:divBdr>
        <w:top w:val="none" w:sz="0" w:space="0" w:color="auto"/>
        <w:left w:val="none" w:sz="0" w:space="0" w:color="auto"/>
        <w:bottom w:val="none" w:sz="0" w:space="0" w:color="auto"/>
        <w:right w:val="none" w:sz="0" w:space="0" w:color="auto"/>
      </w:divBdr>
    </w:div>
    <w:div w:id="791244073">
      <w:bodyDiv w:val="1"/>
      <w:marLeft w:val="0"/>
      <w:marRight w:val="0"/>
      <w:marTop w:val="0"/>
      <w:marBottom w:val="0"/>
      <w:divBdr>
        <w:top w:val="none" w:sz="0" w:space="0" w:color="auto"/>
        <w:left w:val="none" w:sz="0" w:space="0" w:color="auto"/>
        <w:bottom w:val="none" w:sz="0" w:space="0" w:color="auto"/>
        <w:right w:val="none" w:sz="0" w:space="0" w:color="auto"/>
      </w:divBdr>
    </w:div>
    <w:div w:id="846553625">
      <w:bodyDiv w:val="1"/>
      <w:marLeft w:val="0"/>
      <w:marRight w:val="0"/>
      <w:marTop w:val="0"/>
      <w:marBottom w:val="0"/>
      <w:divBdr>
        <w:top w:val="none" w:sz="0" w:space="0" w:color="auto"/>
        <w:left w:val="none" w:sz="0" w:space="0" w:color="auto"/>
        <w:bottom w:val="none" w:sz="0" w:space="0" w:color="auto"/>
        <w:right w:val="none" w:sz="0" w:space="0" w:color="auto"/>
      </w:divBdr>
    </w:div>
    <w:div w:id="923565076">
      <w:bodyDiv w:val="1"/>
      <w:marLeft w:val="0"/>
      <w:marRight w:val="0"/>
      <w:marTop w:val="0"/>
      <w:marBottom w:val="0"/>
      <w:divBdr>
        <w:top w:val="none" w:sz="0" w:space="0" w:color="auto"/>
        <w:left w:val="none" w:sz="0" w:space="0" w:color="auto"/>
        <w:bottom w:val="none" w:sz="0" w:space="0" w:color="auto"/>
        <w:right w:val="none" w:sz="0" w:space="0" w:color="auto"/>
      </w:divBdr>
    </w:div>
    <w:div w:id="1143931156">
      <w:bodyDiv w:val="1"/>
      <w:marLeft w:val="0"/>
      <w:marRight w:val="0"/>
      <w:marTop w:val="0"/>
      <w:marBottom w:val="0"/>
      <w:divBdr>
        <w:top w:val="none" w:sz="0" w:space="0" w:color="auto"/>
        <w:left w:val="none" w:sz="0" w:space="0" w:color="auto"/>
        <w:bottom w:val="none" w:sz="0" w:space="0" w:color="auto"/>
        <w:right w:val="none" w:sz="0" w:space="0" w:color="auto"/>
      </w:divBdr>
    </w:div>
    <w:div w:id="1426150528">
      <w:bodyDiv w:val="1"/>
      <w:marLeft w:val="0"/>
      <w:marRight w:val="0"/>
      <w:marTop w:val="0"/>
      <w:marBottom w:val="0"/>
      <w:divBdr>
        <w:top w:val="none" w:sz="0" w:space="0" w:color="auto"/>
        <w:left w:val="none" w:sz="0" w:space="0" w:color="auto"/>
        <w:bottom w:val="none" w:sz="0" w:space="0" w:color="auto"/>
        <w:right w:val="none" w:sz="0" w:space="0" w:color="auto"/>
      </w:divBdr>
    </w:div>
    <w:div w:id="1545172776">
      <w:bodyDiv w:val="1"/>
      <w:marLeft w:val="0"/>
      <w:marRight w:val="0"/>
      <w:marTop w:val="0"/>
      <w:marBottom w:val="0"/>
      <w:divBdr>
        <w:top w:val="none" w:sz="0" w:space="0" w:color="auto"/>
        <w:left w:val="none" w:sz="0" w:space="0" w:color="auto"/>
        <w:bottom w:val="none" w:sz="0" w:space="0" w:color="auto"/>
        <w:right w:val="none" w:sz="0" w:space="0" w:color="auto"/>
      </w:divBdr>
    </w:div>
    <w:div w:id="1794328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3BD99B-839C-4872-B3FC-377F007D32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3704</TotalTime>
  <Pages>9</Pages>
  <Words>2414</Words>
  <Characters>13760</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 KHDT</dc:creator>
  <cp:lastModifiedBy>ThienIT</cp:lastModifiedBy>
  <cp:revision>3280</cp:revision>
  <cp:lastPrinted>2022-10-04T02:06:00Z</cp:lastPrinted>
  <dcterms:created xsi:type="dcterms:W3CDTF">2019-01-25T03:07:00Z</dcterms:created>
  <dcterms:modified xsi:type="dcterms:W3CDTF">2022-11-07T07:46:00Z</dcterms:modified>
</cp:coreProperties>
</file>