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jc w:val="center"/>
        <w:tblLook w:val="01E0"/>
      </w:tblPr>
      <w:tblGrid>
        <w:gridCol w:w="3296"/>
        <w:gridCol w:w="6049"/>
      </w:tblGrid>
      <w:tr w:rsidR="00AF1089" w:rsidRPr="00FD5C36" w:rsidTr="004471D0">
        <w:trPr>
          <w:trHeight w:val="1258"/>
          <w:jc w:val="center"/>
        </w:trPr>
        <w:tc>
          <w:tcPr>
            <w:tcW w:w="3296" w:type="dxa"/>
          </w:tcPr>
          <w:p w:rsidR="00AF1089" w:rsidRPr="000568CB" w:rsidRDefault="00AF1089" w:rsidP="004471D0">
            <w:pPr>
              <w:spacing w:after="0" w:line="240" w:lineRule="auto"/>
              <w:jc w:val="center"/>
              <w:rPr>
                <w:b/>
                <w:spacing w:val="-4"/>
                <w:sz w:val="26"/>
                <w:szCs w:val="26"/>
              </w:rPr>
            </w:pPr>
            <w:r w:rsidRPr="000568CB">
              <w:rPr>
                <w:b/>
                <w:spacing w:val="-4"/>
                <w:sz w:val="26"/>
                <w:szCs w:val="26"/>
              </w:rPr>
              <w:t>ỦY BAN NHÂN DÂN</w:t>
            </w:r>
          </w:p>
          <w:p w:rsidR="00AF1089" w:rsidRPr="000568CB" w:rsidRDefault="00AF1089" w:rsidP="004471D0">
            <w:pPr>
              <w:spacing w:after="0" w:line="240" w:lineRule="auto"/>
              <w:jc w:val="center"/>
              <w:rPr>
                <w:b/>
                <w:spacing w:val="-4"/>
                <w:sz w:val="26"/>
                <w:szCs w:val="26"/>
              </w:rPr>
            </w:pPr>
            <w:r w:rsidRPr="000568CB">
              <w:rPr>
                <w:b/>
                <w:spacing w:val="-4"/>
                <w:sz w:val="26"/>
                <w:szCs w:val="26"/>
              </w:rPr>
              <w:t>TỈNH HÀ TĨNH</w:t>
            </w:r>
          </w:p>
          <w:p w:rsidR="00AF1089" w:rsidRPr="000568CB" w:rsidRDefault="00AF1089" w:rsidP="004471D0">
            <w:pPr>
              <w:spacing w:after="0" w:line="240" w:lineRule="auto"/>
              <w:jc w:val="center"/>
              <w:rPr>
                <w:spacing w:val="-4"/>
                <w:sz w:val="6"/>
                <w:szCs w:val="28"/>
              </w:rPr>
            </w:pPr>
            <w:r w:rsidRPr="00B02DB3">
              <w:rPr>
                <w:noProof/>
              </w:rPr>
              <w:pict>
                <v:line id="Straight Connector 229" o:spid="_x0000_s1027" style="position:absolute;left:0;text-align:left;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1pt,2.2pt" to="99.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q/HgIAADk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"/>
              </w:pict>
            </w:r>
          </w:p>
          <w:p w:rsidR="00AF1089" w:rsidRPr="002871B6" w:rsidRDefault="00AF1089" w:rsidP="004471D0">
            <w:pPr>
              <w:spacing w:after="0" w:line="240" w:lineRule="auto"/>
              <w:jc w:val="center"/>
              <w:rPr>
                <w:spacing w:val="-4"/>
                <w:sz w:val="16"/>
                <w:szCs w:val="28"/>
              </w:rPr>
            </w:pPr>
          </w:p>
          <w:p w:rsidR="00AF1089" w:rsidRPr="0031281F" w:rsidRDefault="00AF1089" w:rsidP="004471D0">
            <w:pPr>
              <w:spacing w:after="0" w:line="240" w:lineRule="auto"/>
              <w:jc w:val="center"/>
              <w:rPr>
                <w:spacing w:val="-4"/>
                <w:szCs w:val="28"/>
              </w:rPr>
            </w:pPr>
            <w:r w:rsidRPr="0031281F">
              <w:rPr>
                <w:spacing w:val="-4"/>
                <w:szCs w:val="28"/>
              </w:rPr>
              <w:t xml:space="preserve">Số: </w:t>
            </w:r>
            <w:r>
              <w:rPr>
                <w:spacing w:val="-4"/>
                <w:szCs w:val="28"/>
              </w:rPr>
              <w:t>3239</w:t>
            </w:r>
            <w:r w:rsidRPr="0031281F">
              <w:rPr>
                <w:spacing w:val="-4"/>
                <w:szCs w:val="28"/>
              </w:rPr>
              <w:t xml:space="preserve"> /QĐ-UBND</w:t>
            </w:r>
          </w:p>
        </w:tc>
        <w:tc>
          <w:tcPr>
            <w:tcW w:w="6049" w:type="dxa"/>
          </w:tcPr>
          <w:p w:rsidR="00AF1089" w:rsidRPr="000568CB" w:rsidRDefault="00AF1089" w:rsidP="004471D0">
            <w:pPr>
              <w:spacing w:after="0" w:line="240" w:lineRule="auto"/>
              <w:jc w:val="center"/>
              <w:rPr>
                <w:b/>
                <w:spacing w:val="-4"/>
                <w:sz w:val="26"/>
                <w:szCs w:val="26"/>
              </w:rPr>
            </w:pPr>
            <w:r w:rsidRPr="000568CB">
              <w:rPr>
                <w:b/>
                <w:spacing w:val="-4"/>
                <w:sz w:val="26"/>
                <w:szCs w:val="26"/>
              </w:rPr>
              <w:t>CỘNG HÒA XÃ HỘI CHỦ NGHĨA VIỆT NAM</w:t>
            </w:r>
          </w:p>
          <w:p w:rsidR="00AF1089" w:rsidRPr="0031281F" w:rsidRDefault="00AF1089" w:rsidP="004471D0">
            <w:pPr>
              <w:spacing w:after="0" w:line="240" w:lineRule="auto"/>
              <w:jc w:val="center"/>
              <w:rPr>
                <w:b/>
                <w:spacing w:val="-4"/>
                <w:szCs w:val="28"/>
              </w:rPr>
            </w:pPr>
            <w:r w:rsidRPr="0031281F">
              <w:rPr>
                <w:b/>
                <w:spacing w:val="-4"/>
                <w:szCs w:val="28"/>
              </w:rPr>
              <w:t>Độc lập - Tự do - Hạnh phúc</w:t>
            </w:r>
          </w:p>
          <w:p w:rsidR="00AF1089" w:rsidRPr="000568CB" w:rsidRDefault="00AF1089" w:rsidP="004471D0">
            <w:pPr>
              <w:spacing w:after="0" w:line="240" w:lineRule="auto"/>
              <w:jc w:val="center"/>
              <w:rPr>
                <w:i/>
                <w:spacing w:val="-4"/>
                <w:sz w:val="8"/>
                <w:szCs w:val="28"/>
              </w:rPr>
            </w:pPr>
            <w:r w:rsidRPr="00B02DB3">
              <w:rPr>
                <w:noProof/>
                <w:sz w:val="14"/>
              </w:rPr>
              <w:pict>
                <v:line id="Straight Connector 228" o:spid="_x0000_s1028" style="position:absolute;left:0;text-align:lef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5pt,4.45pt" to="22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yrHwIAADo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"/>
              </w:pict>
            </w:r>
          </w:p>
          <w:p w:rsidR="00AF1089" w:rsidRPr="002871B6" w:rsidRDefault="00AF1089" w:rsidP="004471D0">
            <w:pPr>
              <w:spacing w:after="0" w:line="240" w:lineRule="auto"/>
              <w:jc w:val="center"/>
              <w:rPr>
                <w:i/>
                <w:spacing w:val="-4"/>
                <w:sz w:val="14"/>
                <w:szCs w:val="28"/>
              </w:rPr>
            </w:pPr>
          </w:p>
          <w:p w:rsidR="00AF1089" w:rsidRPr="0031281F" w:rsidRDefault="00AF1089" w:rsidP="004471D0">
            <w:pPr>
              <w:spacing w:after="0" w:line="240" w:lineRule="auto"/>
              <w:jc w:val="center"/>
              <w:rPr>
                <w:i/>
                <w:spacing w:val="-4"/>
                <w:szCs w:val="28"/>
              </w:rPr>
            </w:pPr>
            <w:r w:rsidRPr="0031281F">
              <w:rPr>
                <w:i/>
                <w:spacing w:val="-4"/>
                <w:szCs w:val="28"/>
              </w:rPr>
              <w:t xml:space="preserve">Hà Tĩnh, ngày </w:t>
            </w:r>
            <w:r>
              <w:rPr>
                <w:i/>
                <w:spacing w:val="-4"/>
                <w:szCs w:val="28"/>
              </w:rPr>
              <w:t>29</w:t>
            </w:r>
            <w:r w:rsidRPr="0031281F">
              <w:rPr>
                <w:i/>
                <w:spacing w:val="-4"/>
                <w:szCs w:val="28"/>
              </w:rPr>
              <w:t xml:space="preserve">   tháng </w:t>
            </w:r>
            <w:r>
              <w:rPr>
                <w:i/>
                <w:spacing w:val="-4"/>
                <w:szCs w:val="28"/>
              </w:rPr>
              <w:t>10 năm 2018</w:t>
            </w:r>
          </w:p>
        </w:tc>
      </w:tr>
    </w:tbl>
    <w:p w:rsidR="00AF1089" w:rsidRPr="002A3A06" w:rsidRDefault="00AF1089" w:rsidP="00AF1089">
      <w:pPr>
        <w:spacing w:after="0" w:line="288" w:lineRule="auto"/>
        <w:jc w:val="center"/>
        <w:rPr>
          <w:b/>
          <w:spacing w:val="-4"/>
          <w:sz w:val="12"/>
          <w:szCs w:val="28"/>
        </w:rPr>
      </w:pPr>
    </w:p>
    <w:p w:rsidR="00AF1089" w:rsidRPr="00730F12" w:rsidRDefault="00AF1089" w:rsidP="00AF1089">
      <w:pPr>
        <w:tabs>
          <w:tab w:val="left" w:pos="5176"/>
        </w:tabs>
        <w:spacing w:after="0" w:line="240" w:lineRule="auto"/>
        <w:rPr>
          <w:b/>
          <w:spacing w:val="-4"/>
          <w:sz w:val="14"/>
          <w:szCs w:val="28"/>
        </w:rPr>
      </w:pPr>
      <w:r>
        <w:rPr>
          <w:b/>
          <w:spacing w:val="-4"/>
          <w:szCs w:val="28"/>
        </w:rPr>
        <w:tab/>
      </w:r>
    </w:p>
    <w:p w:rsidR="00AF1089" w:rsidRPr="0031281F" w:rsidRDefault="00AF1089" w:rsidP="00AF1089">
      <w:pPr>
        <w:spacing w:before="40" w:after="40" w:line="240" w:lineRule="auto"/>
        <w:jc w:val="center"/>
        <w:rPr>
          <w:b/>
          <w:spacing w:val="-4"/>
          <w:szCs w:val="28"/>
        </w:rPr>
      </w:pPr>
      <w:r w:rsidRPr="0031281F">
        <w:rPr>
          <w:b/>
          <w:spacing w:val="-4"/>
          <w:szCs w:val="28"/>
        </w:rPr>
        <w:t>QUYẾT ĐỊNH</w:t>
      </w:r>
    </w:p>
    <w:p w:rsidR="00AF1089" w:rsidRDefault="00AF1089" w:rsidP="00AF1089">
      <w:pPr>
        <w:spacing w:after="0" w:line="240" w:lineRule="auto"/>
        <w:jc w:val="center"/>
        <w:rPr>
          <w:b/>
          <w:szCs w:val="28"/>
        </w:rPr>
      </w:pPr>
      <w:r w:rsidRPr="0031281F">
        <w:rPr>
          <w:b/>
          <w:szCs w:val="28"/>
        </w:rPr>
        <w:t xml:space="preserve">Về việc công bố Danh mục thủ tục hành chính </w:t>
      </w:r>
      <w:r>
        <w:rPr>
          <w:b/>
          <w:szCs w:val="28"/>
        </w:rPr>
        <w:t xml:space="preserve">áp dụng tại UBND cấp huyện, cấp xãthuộc thẩm quyền quản lýcủa ngành </w:t>
      </w:r>
    </w:p>
    <w:p w:rsidR="00AF1089" w:rsidRDefault="00AF1089" w:rsidP="00AF1089">
      <w:pPr>
        <w:spacing w:after="0" w:line="240" w:lineRule="auto"/>
        <w:jc w:val="center"/>
        <w:rPr>
          <w:b/>
          <w:szCs w:val="28"/>
        </w:rPr>
      </w:pPr>
      <w:r>
        <w:rPr>
          <w:b/>
          <w:szCs w:val="28"/>
        </w:rPr>
        <w:t>Tư pháp trên địa bàn tỉnh Hà Tĩnh</w:t>
      </w:r>
    </w:p>
    <w:p w:rsidR="00AF1089" w:rsidRPr="00B93733" w:rsidRDefault="00AF1089" w:rsidP="00AF1089">
      <w:pPr>
        <w:spacing w:before="40" w:after="40" w:line="240" w:lineRule="auto"/>
        <w:jc w:val="center"/>
        <w:rPr>
          <w:b/>
          <w:spacing w:val="-4"/>
          <w:sz w:val="18"/>
          <w:szCs w:val="28"/>
        </w:rPr>
      </w:pPr>
      <w:r>
        <w:rPr>
          <w:b/>
          <w:noProof/>
          <w:spacing w:val="-4"/>
          <w:sz w:val="18"/>
          <w:szCs w:val="28"/>
        </w:rPr>
        <w:pict>
          <v:shapetype id="_x0000_t32" coordsize="21600,21600" o:spt="32" o:oned="t" path="m,l21600,21600e" filled="f">
            <v:path arrowok="t" fillok="f" o:connecttype="none"/>
            <o:lock v:ext="edit" shapetype="t"/>
          </v:shapetype>
          <v:shape id="Straight Arrow Connector 2" o:spid="_x0000_s1029" type="#_x0000_t32" style="position:absolute;left:0;text-align:left;margin-left:176.75pt;margin-top:2.95pt;width:89.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1lJQIAAEoEAAAOAAAAZHJzL2Uyb0RvYy54bWysVMGO2jAQvVfqP1i+Q0gILESE1SqBXrYt&#10;EtsPMLaTWE08lm0IqOq/1zYBs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"/>
        </w:pict>
      </w:r>
    </w:p>
    <w:p w:rsidR="00AF1089" w:rsidRPr="000568CB" w:rsidRDefault="00AF1089" w:rsidP="00AF1089">
      <w:pPr>
        <w:spacing w:before="40" w:after="40" w:line="240" w:lineRule="auto"/>
        <w:jc w:val="center"/>
        <w:rPr>
          <w:b/>
          <w:spacing w:val="-4"/>
          <w:sz w:val="18"/>
          <w:szCs w:val="28"/>
        </w:rPr>
      </w:pPr>
    </w:p>
    <w:p w:rsidR="00AF1089" w:rsidRPr="0031281F" w:rsidRDefault="00AF1089" w:rsidP="00AF1089">
      <w:pPr>
        <w:spacing w:before="40" w:after="40" w:line="240" w:lineRule="auto"/>
        <w:jc w:val="center"/>
        <w:rPr>
          <w:b/>
          <w:spacing w:val="-4"/>
          <w:szCs w:val="28"/>
        </w:rPr>
      </w:pPr>
      <w:r w:rsidRPr="0031281F">
        <w:rPr>
          <w:b/>
          <w:spacing w:val="-4"/>
          <w:szCs w:val="28"/>
        </w:rPr>
        <w:t>CHỦ TỊCH ỦY BAN NHÂN DÂN TỈNH</w:t>
      </w:r>
    </w:p>
    <w:p w:rsidR="00AF1089" w:rsidRPr="000568CB" w:rsidRDefault="00AF1089" w:rsidP="00AF1089">
      <w:pPr>
        <w:spacing w:before="40" w:after="40" w:line="240" w:lineRule="auto"/>
        <w:jc w:val="center"/>
        <w:rPr>
          <w:b/>
          <w:spacing w:val="-4"/>
          <w:sz w:val="16"/>
          <w:szCs w:val="28"/>
        </w:rPr>
      </w:pPr>
    </w:p>
    <w:p w:rsidR="00AF1089" w:rsidRPr="00072B11" w:rsidRDefault="00AF1089" w:rsidP="00AF1089">
      <w:pPr>
        <w:spacing w:after="120" w:line="240" w:lineRule="auto"/>
        <w:ind w:firstLine="720"/>
        <w:jc w:val="both"/>
        <w:rPr>
          <w:szCs w:val="28"/>
        </w:rPr>
      </w:pPr>
      <w:r w:rsidRPr="00072B11">
        <w:rPr>
          <w:szCs w:val="28"/>
        </w:rPr>
        <w:t>Căn cứ Luật Tổ chức Chính quyền địa phương ngày 19/6/2015;</w:t>
      </w:r>
    </w:p>
    <w:p w:rsidR="00AF1089" w:rsidRPr="00072B11" w:rsidRDefault="00AF1089" w:rsidP="00AF1089">
      <w:pPr>
        <w:spacing w:after="120" w:line="240" w:lineRule="auto"/>
        <w:ind w:firstLine="720"/>
        <w:jc w:val="both"/>
        <w:rPr>
          <w:szCs w:val="28"/>
        </w:rPr>
      </w:pPr>
      <w:r w:rsidRPr="00072B11">
        <w:rPr>
          <w:szCs w:val="28"/>
        </w:rPr>
        <w:t>Căn cứ Nghị định số 63/2010/NĐ-CP ngày 08/6/2010 của Chính phủ về kiểm soát thủ tụ</w:t>
      </w:r>
      <w:r>
        <w:rPr>
          <w:szCs w:val="28"/>
        </w:rPr>
        <w:t xml:space="preserve">c hành chính; </w:t>
      </w:r>
      <w:r w:rsidRPr="00072B11">
        <w:rPr>
          <w:szCs w:val="28"/>
        </w:rPr>
        <w:t>Nghị định số 92/2017/NĐ-CP ngày 07/8/2017 của Chính phủ về sửa đổi, bổ sung một số điều của các Nghị định liên quan đến kiểm soát thủ tục hành chính;</w:t>
      </w:r>
    </w:p>
    <w:p w:rsidR="00AF1089" w:rsidRPr="00072B11" w:rsidRDefault="00AF1089" w:rsidP="00AF1089">
      <w:pPr>
        <w:spacing w:after="120" w:line="240" w:lineRule="auto"/>
        <w:ind w:firstLine="720"/>
        <w:jc w:val="both"/>
        <w:rPr>
          <w:color w:val="000000"/>
          <w:szCs w:val="28"/>
        </w:rPr>
      </w:pPr>
      <w:r w:rsidRPr="00072B11">
        <w:rPr>
          <w:szCs w:val="28"/>
        </w:rPr>
        <w:t>Căn cứ Thông tư số 02/2017/TT-VPCP ngày 3</w:t>
      </w:r>
      <w:r>
        <w:rPr>
          <w:szCs w:val="28"/>
        </w:rPr>
        <w:t>1</w:t>
      </w:r>
      <w:r w:rsidRPr="00072B11">
        <w:rPr>
          <w:szCs w:val="28"/>
        </w:rPr>
        <w:t xml:space="preserve">/10/2017 của </w:t>
      </w:r>
      <w:r w:rsidRPr="00072B11">
        <w:rPr>
          <w:color w:val="000000"/>
          <w:szCs w:val="28"/>
        </w:rPr>
        <w:t>Văn phòng Chính phủ hướng dẫn về nghiệp vụ kiểm soát thủ tục hành chính;</w:t>
      </w:r>
    </w:p>
    <w:p w:rsidR="00AF1089" w:rsidRPr="00072B11" w:rsidRDefault="00AF1089" w:rsidP="00AF1089">
      <w:pPr>
        <w:spacing w:before="60" w:after="60" w:line="240" w:lineRule="auto"/>
        <w:ind w:firstLine="709"/>
        <w:jc w:val="both"/>
        <w:rPr>
          <w:szCs w:val="28"/>
        </w:rPr>
      </w:pPr>
      <w:r>
        <w:rPr>
          <w:szCs w:val="28"/>
        </w:rPr>
        <w:t>Theo</w:t>
      </w:r>
      <w:r w:rsidRPr="00072B11">
        <w:rPr>
          <w:szCs w:val="28"/>
        </w:rPr>
        <w:t xml:space="preserve"> đề nghị của </w:t>
      </w:r>
      <w:r>
        <w:rPr>
          <w:szCs w:val="28"/>
        </w:rPr>
        <w:t>Giám đốc</w:t>
      </w:r>
      <w:r w:rsidRPr="00072B11">
        <w:rPr>
          <w:szCs w:val="28"/>
        </w:rPr>
        <w:t>Sở Tư pháptại Tờ trình số</w:t>
      </w:r>
      <w:r>
        <w:rPr>
          <w:szCs w:val="28"/>
        </w:rPr>
        <w:t>469</w:t>
      </w:r>
      <w:r w:rsidRPr="00072B11">
        <w:rPr>
          <w:szCs w:val="28"/>
        </w:rPr>
        <w:t xml:space="preserve">/TTr-STP ngày </w:t>
      </w:r>
      <w:r>
        <w:rPr>
          <w:szCs w:val="28"/>
        </w:rPr>
        <w:t>17</w:t>
      </w:r>
      <w:r w:rsidRPr="00072B11">
        <w:rPr>
          <w:szCs w:val="28"/>
        </w:rPr>
        <w:t>/</w:t>
      </w:r>
      <w:r>
        <w:rPr>
          <w:szCs w:val="28"/>
        </w:rPr>
        <w:t>10</w:t>
      </w:r>
      <w:r w:rsidRPr="00072B11">
        <w:rPr>
          <w:szCs w:val="28"/>
        </w:rPr>
        <w:t>/2018,</w:t>
      </w:r>
    </w:p>
    <w:p w:rsidR="00AF1089" w:rsidRPr="00B6058F" w:rsidRDefault="00AF1089" w:rsidP="00AF1089">
      <w:pPr>
        <w:spacing w:before="40" w:after="40" w:line="240" w:lineRule="auto"/>
        <w:ind w:firstLine="709"/>
        <w:jc w:val="both"/>
        <w:rPr>
          <w:spacing w:val="-4"/>
          <w:sz w:val="4"/>
          <w:szCs w:val="28"/>
        </w:rPr>
      </w:pPr>
    </w:p>
    <w:p w:rsidR="00AF1089" w:rsidRPr="00682A63" w:rsidRDefault="00AF1089" w:rsidP="00AF1089">
      <w:pPr>
        <w:spacing w:before="40" w:after="40" w:line="240" w:lineRule="auto"/>
        <w:ind w:firstLine="709"/>
        <w:jc w:val="both"/>
        <w:rPr>
          <w:spacing w:val="-4"/>
          <w:sz w:val="2"/>
          <w:szCs w:val="28"/>
        </w:rPr>
      </w:pPr>
    </w:p>
    <w:p w:rsidR="00AF1089" w:rsidRDefault="00AF1089" w:rsidP="00AF1089">
      <w:pPr>
        <w:spacing w:before="40" w:after="40" w:line="240" w:lineRule="auto"/>
        <w:jc w:val="center"/>
        <w:rPr>
          <w:b/>
          <w:color w:val="000000"/>
          <w:szCs w:val="28"/>
        </w:rPr>
      </w:pPr>
      <w:r w:rsidRPr="00197B40">
        <w:rPr>
          <w:b/>
          <w:color w:val="000000"/>
          <w:szCs w:val="28"/>
        </w:rPr>
        <w:t>QUYẾT ĐỊNH:</w:t>
      </w:r>
    </w:p>
    <w:p w:rsidR="00AF1089" w:rsidRPr="00AA2A62" w:rsidRDefault="00AF1089" w:rsidP="00AF1089">
      <w:pPr>
        <w:spacing w:before="40" w:after="40" w:line="240" w:lineRule="auto"/>
        <w:jc w:val="center"/>
        <w:rPr>
          <w:b/>
          <w:color w:val="000000"/>
          <w:sz w:val="18"/>
          <w:szCs w:val="28"/>
        </w:rPr>
      </w:pPr>
    </w:p>
    <w:p w:rsidR="00AF1089" w:rsidRDefault="00AF1089" w:rsidP="00AF1089">
      <w:pPr>
        <w:spacing w:after="120" w:line="240" w:lineRule="auto"/>
        <w:ind w:firstLine="720"/>
        <w:jc w:val="both"/>
        <w:rPr>
          <w:b/>
          <w:szCs w:val="28"/>
        </w:rPr>
      </w:pPr>
      <w:r w:rsidRPr="00DB0C5F">
        <w:rPr>
          <w:b/>
          <w:bCs/>
          <w:color w:val="000000"/>
          <w:szCs w:val="28"/>
        </w:rPr>
        <w:t>Điều 1</w:t>
      </w:r>
      <w:r w:rsidRPr="00062421">
        <w:rPr>
          <w:b/>
          <w:color w:val="000000"/>
          <w:szCs w:val="28"/>
        </w:rPr>
        <w:t>.</w:t>
      </w:r>
      <w:r w:rsidRPr="00DB0C5F">
        <w:rPr>
          <w:color w:val="000000"/>
          <w:szCs w:val="28"/>
        </w:rPr>
        <w:t xml:space="preserve"> Công bố kèm theo Quyết định này</w:t>
      </w:r>
      <w:r>
        <w:rPr>
          <w:color w:val="000000"/>
          <w:szCs w:val="28"/>
        </w:rPr>
        <w:t xml:space="preserve"> Danh mục09 </w:t>
      </w:r>
      <w:r w:rsidRPr="00DB0C5F">
        <w:rPr>
          <w:color w:val="000000"/>
          <w:szCs w:val="28"/>
        </w:rPr>
        <w:t>thủ tục hành chínht</w:t>
      </w:r>
      <w:r>
        <w:rPr>
          <w:color w:val="000000"/>
          <w:szCs w:val="28"/>
        </w:rPr>
        <w:t xml:space="preserve">ronglĩnh vực </w:t>
      </w:r>
      <w:r w:rsidRPr="00EB2B7A">
        <w:rPr>
          <w:szCs w:val="28"/>
        </w:rPr>
        <w:t>phổ biến, giáo dục pháp luật và hòa giải ở cơ sở thuộ</w:t>
      </w:r>
      <w:r>
        <w:rPr>
          <w:szCs w:val="28"/>
        </w:rPr>
        <w:t xml:space="preserve">c </w:t>
      </w:r>
      <w:r w:rsidRPr="00EB2B7A">
        <w:rPr>
          <w:szCs w:val="28"/>
        </w:rPr>
        <w:t>thẩm quyền giải quyết của UBND cấp huyện</w:t>
      </w:r>
      <w:r>
        <w:rPr>
          <w:szCs w:val="28"/>
        </w:rPr>
        <w:t xml:space="preserve"> (03 TTHC)</w:t>
      </w:r>
      <w:r w:rsidRPr="00EB2B7A">
        <w:rPr>
          <w:szCs w:val="28"/>
        </w:rPr>
        <w:t xml:space="preserve">, </w:t>
      </w:r>
      <w:r>
        <w:rPr>
          <w:szCs w:val="28"/>
        </w:rPr>
        <w:t xml:space="preserve">UBND </w:t>
      </w:r>
      <w:r w:rsidRPr="00EB2B7A">
        <w:rPr>
          <w:szCs w:val="28"/>
        </w:rPr>
        <w:t>cấp xã</w:t>
      </w:r>
      <w:r>
        <w:rPr>
          <w:szCs w:val="28"/>
        </w:rPr>
        <w:t xml:space="preserve"> (06 TTHC) thực hiện trên địa bàn tỉnh Hà Tĩnh.</w:t>
      </w:r>
    </w:p>
    <w:p w:rsidR="00AF1089" w:rsidRPr="002A3A06" w:rsidRDefault="00AF1089" w:rsidP="00AF1089">
      <w:pPr>
        <w:pStyle w:val="BodyText"/>
        <w:spacing w:line="240" w:lineRule="auto"/>
        <w:jc w:val="both"/>
        <w:rPr>
          <w:bCs/>
          <w:szCs w:val="28"/>
        </w:rPr>
      </w:pPr>
      <w:r w:rsidRPr="00DB0C5F">
        <w:rPr>
          <w:szCs w:val="28"/>
        </w:rPr>
        <w:tab/>
      </w:r>
      <w:r w:rsidRPr="00DB0C5F">
        <w:rPr>
          <w:b/>
          <w:bCs/>
          <w:szCs w:val="28"/>
        </w:rPr>
        <w:t xml:space="preserve">Điều 2. </w:t>
      </w:r>
      <w:r w:rsidRPr="00DB0C5F">
        <w:rPr>
          <w:bCs/>
          <w:szCs w:val="28"/>
        </w:rPr>
        <w:t>Quyết định này có hiệu lực kể từ ngày</w:t>
      </w:r>
      <w:r w:rsidRPr="00AC4939">
        <w:rPr>
          <w:bCs/>
          <w:szCs w:val="28"/>
        </w:rPr>
        <w:t>ban hành</w:t>
      </w:r>
      <w:r>
        <w:rPr>
          <w:bCs/>
          <w:szCs w:val="28"/>
        </w:rPr>
        <w:t>.</w:t>
      </w:r>
    </w:p>
    <w:p w:rsidR="00AF1089" w:rsidRDefault="00AF1089" w:rsidP="00AF1089">
      <w:pPr>
        <w:spacing w:after="120" w:line="240" w:lineRule="auto"/>
        <w:ind w:firstLine="720"/>
        <w:jc w:val="both"/>
        <w:rPr>
          <w:rFonts w:eastAsia="Times New Roman"/>
          <w:spacing w:val="-4"/>
          <w:position w:val="10"/>
          <w:szCs w:val="28"/>
        </w:rPr>
      </w:pPr>
      <w:r w:rsidRPr="00730F12">
        <w:rPr>
          <w:rFonts w:eastAsia="Times New Roman"/>
          <w:b/>
          <w:spacing w:val="-4"/>
          <w:position w:val="10"/>
          <w:szCs w:val="28"/>
        </w:rPr>
        <w:t>Điều 3.</w:t>
      </w:r>
      <w:r w:rsidRPr="00730F12">
        <w:rPr>
          <w:rFonts w:eastAsia="Times New Roman"/>
          <w:spacing w:val="-4"/>
          <w:position w:val="10"/>
          <w:szCs w:val="28"/>
          <w:lang w:val="vi-VN"/>
        </w:rPr>
        <w:t xml:space="preserve">Chánh Văn phòng </w:t>
      </w:r>
      <w:r w:rsidRPr="00730F12">
        <w:rPr>
          <w:rFonts w:eastAsia="Times New Roman"/>
          <w:spacing w:val="-4"/>
          <w:position w:val="10"/>
          <w:szCs w:val="28"/>
        </w:rPr>
        <w:t>UBND</w:t>
      </w:r>
      <w:r w:rsidRPr="00730F12">
        <w:rPr>
          <w:rFonts w:eastAsia="Times New Roman"/>
          <w:spacing w:val="-4"/>
          <w:position w:val="10"/>
          <w:szCs w:val="28"/>
          <w:lang w:val="vi-VN"/>
        </w:rPr>
        <w:t xml:space="preserve"> tỉnh</w:t>
      </w:r>
      <w:r w:rsidRPr="00730F12">
        <w:rPr>
          <w:rFonts w:eastAsia="Times New Roman"/>
          <w:spacing w:val="-4"/>
          <w:position w:val="10"/>
          <w:szCs w:val="28"/>
        </w:rPr>
        <w:t xml:space="preserve">;Giám đốc </w:t>
      </w:r>
      <w:r w:rsidRPr="00730F12">
        <w:rPr>
          <w:spacing w:val="-4"/>
          <w:position w:val="10"/>
          <w:szCs w:val="28"/>
        </w:rPr>
        <w:t>S</w:t>
      </w:r>
      <w:r w:rsidRPr="00730F12">
        <w:rPr>
          <w:rFonts w:eastAsia="Times New Roman"/>
          <w:spacing w:val="-4"/>
          <w:position w:val="10"/>
          <w:szCs w:val="28"/>
          <w:lang w:val="vi-VN"/>
        </w:rPr>
        <w:t>ở</w:t>
      </w:r>
      <w:r w:rsidRPr="00730F12">
        <w:rPr>
          <w:rFonts w:eastAsia="Times New Roman"/>
          <w:spacing w:val="-4"/>
          <w:position w:val="10"/>
          <w:szCs w:val="28"/>
        </w:rPr>
        <w:t xml:space="preserve"> Tư pháp; Chủ tịch UBND các huyện, thành phố, thị xã; Giám đốc Trung tâm Hành chính công cấp huyện; Chủ tịch UBND các xã, phường, thị trấn và </w:t>
      </w:r>
      <w:r w:rsidRPr="00730F12">
        <w:rPr>
          <w:rFonts w:eastAsia="Times New Roman"/>
          <w:spacing w:val="-4"/>
          <w:position w:val="10"/>
          <w:szCs w:val="28"/>
          <w:lang w:val="vi-VN"/>
        </w:rPr>
        <w:t>các tổ chức, cá nhân có liên quan chịu trách nhiệm thi hành Quyết định này./.</w:t>
      </w:r>
    </w:p>
    <w:p w:rsidR="00AF1089" w:rsidRPr="00730F12" w:rsidRDefault="00AF1089" w:rsidP="00AF1089">
      <w:pPr>
        <w:spacing w:before="60" w:after="60" w:line="240" w:lineRule="auto"/>
        <w:ind w:firstLine="720"/>
        <w:jc w:val="both"/>
        <w:rPr>
          <w:rFonts w:eastAsia="Times New Roman"/>
          <w:spacing w:val="-4"/>
          <w:position w:val="10"/>
          <w:sz w:val="2"/>
          <w:szCs w:val="28"/>
        </w:rPr>
      </w:pPr>
    </w:p>
    <w:tbl>
      <w:tblPr>
        <w:tblW w:w="0" w:type="auto"/>
        <w:tblLook w:val="01E0"/>
      </w:tblPr>
      <w:tblGrid>
        <w:gridCol w:w="4509"/>
        <w:gridCol w:w="4495"/>
      </w:tblGrid>
      <w:tr w:rsidR="00AF1089" w:rsidRPr="00DF0EF1" w:rsidTr="00AF1089">
        <w:trPr>
          <w:trHeight w:val="2140"/>
        </w:trPr>
        <w:tc>
          <w:tcPr>
            <w:tcW w:w="4509" w:type="dxa"/>
            <w:hideMark/>
          </w:tcPr>
          <w:p w:rsidR="00AF1089" w:rsidRPr="00A35850" w:rsidRDefault="00AF1089" w:rsidP="004471D0">
            <w:pPr>
              <w:spacing w:after="0" w:line="240" w:lineRule="auto"/>
              <w:jc w:val="both"/>
              <w:rPr>
                <w:b/>
                <w:bCs/>
                <w:spacing w:val="-4"/>
                <w:sz w:val="24"/>
                <w:szCs w:val="28"/>
              </w:rPr>
            </w:pPr>
            <w:r>
              <w:rPr>
                <w:noProof/>
                <w:spacing w:val="-4"/>
                <w:szCs w:val="28"/>
              </w:rPr>
              <w:drawing>
                <wp:inline distT="0" distB="0" distL="0" distR="0">
                  <wp:extent cx="9525" cy="9525"/>
                  <wp:effectExtent l="0" t="0" r="0" b="0"/>
                  <wp:docPr id="1" name="Picture 1"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A35850">
              <w:rPr>
                <w:b/>
                <w:bCs/>
                <w:i/>
                <w:iCs/>
                <w:spacing w:val="-4"/>
                <w:sz w:val="24"/>
                <w:szCs w:val="28"/>
              </w:rPr>
              <w:t>Nơi nhận:</w:t>
            </w:r>
            <w:r w:rsidRPr="00A35850">
              <w:rPr>
                <w:b/>
                <w:bCs/>
                <w:spacing w:val="-4"/>
                <w:sz w:val="24"/>
                <w:szCs w:val="28"/>
              </w:rPr>
              <w:t> </w:t>
            </w:r>
          </w:p>
          <w:p w:rsidR="00AF1089" w:rsidRPr="00DF0EF1" w:rsidRDefault="00AF1089" w:rsidP="004471D0">
            <w:pPr>
              <w:spacing w:after="0" w:line="240" w:lineRule="auto"/>
              <w:jc w:val="both"/>
              <w:rPr>
                <w:bCs/>
                <w:spacing w:val="-4"/>
                <w:sz w:val="22"/>
                <w:szCs w:val="28"/>
              </w:rPr>
            </w:pPr>
            <w:r w:rsidRPr="00DF0EF1">
              <w:rPr>
                <w:bCs/>
                <w:spacing w:val="-4"/>
                <w:sz w:val="22"/>
                <w:szCs w:val="28"/>
              </w:rPr>
              <w:t>- Như Điều 3;</w:t>
            </w:r>
          </w:p>
          <w:p w:rsidR="00AF1089" w:rsidRPr="00DF0EF1" w:rsidRDefault="00AF1089" w:rsidP="004471D0">
            <w:pPr>
              <w:spacing w:after="0" w:line="240" w:lineRule="auto"/>
              <w:jc w:val="both"/>
              <w:rPr>
                <w:spacing w:val="-4"/>
                <w:sz w:val="22"/>
                <w:szCs w:val="28"/>
              </w:rPr>
            </w:pPr>
            <w:r w:rsidRPr="00DF0EF1">
              <w:rPr>
                <w:spacing w:val="-4"/>
                <w:sz w:val="22"/>
                <w:szCs w:val="28"/>
              </w:rPr>
              <w:t>- Cục Kiểm soát TTHC</w:t>
            </w:r>
            <w:r>
              <w:rPr>
                <w:spacing w:val="-4"/>
                <w:sz w:val="22"/>
                <w:szCs w:val="28"/>
              </w:rPr>
              <w:t>,</w:t>
            </w:r>
            <w:r w:rsidRPr="00DF0EF1">
              <w:rPr>
                <w:spacing w:val="-4"/>
                <w:sz w:val="22"/>
                <w:szCs w:val="28"/>
              </w:rPr>
              <w:t xml:space="preserve"> VPCP;</w:t>
            </w:r>
          </w:p>
          <w:p w:rsidR="00AF1089" w:rsidRDefault="00AF1089" w:rsidP="004471D0">
            <w:pPr>
              <w:spacing w:after="0" w:line="240" w:lineRule="auto"/>
              <w:jc w:val="both"/>
              <w:rPr>
                <w:spacing w:val="-4"/>
                <w:sz w:val="22"/>
                <w:szCs w:val="28"/>
              </w:rPr>
            </w:pPr>
            <w:r w:rsidRPr="00DF0EF1">
              <w:rPr>
                <w:spacing w:val="-4"/>
                <w:sz w:val="22"/>
                <w:szCs w:val="28"/>
              </w:rPr>
              <w:t>- Chủ tịch, các PCT UBND tỉnh;</w:t>
            </w:r>
          </w:p>
          <w:p w:rsidR="00AF1089" w:rsidRDefault="00AF1089" w:rsidP="004471D0">
            <w:pPr>
              <w:spacing w:after="0" w:line="240" w:lineRule="auto"/>
              <w:jc w:val="both"/>
              <w:rPr>
                <w:spacing w:val="-4"/>
                <w:sz w:val="22"/>
                <w:szCs w:val="28"/>
              </w:rPr>
            </w:pPr>
            <w:r>
              <w:rPr>
                <w:spacing w:val="-4"/>
                <w:sz w:val="22"/>
                <w:szCs w:val="28"/>
              </w:rPr>
              <w:t>- Chánh VP, các Phó CVP UBND tỉnh;</w:t>
            </w:r>
          </w:p>
          <w:p w:rsidR="00AF1089" w:rsidRPr="00DF0EF1" w:rsidRDefault="00AF1089" w:rsidP="004471D0">
            <w:pPr>
              <w:spacing w:after="0" w:line="240" w:lineRule="auto"/>
              <w:jc w:val="both"/>
              <w:rPr>
                <w:spacing w:val="-4"/>
                <w:sz w:val="22"/>
                <w:szCs w:val="28"/>
              </w:rPr>
            </w:pPr>
            <w:r>
              <w:rPr>
                <w:spacing w:val="-4"/>
                <w:sz w:val="22"/>
                <w:szCs w:val="28"/>
              </w:rPr>
              <w:t>- Trung tâm CB-TH tỉnh;</w:t>
            </w:r>
          </w:p>
          <w:p w:rsidR="00AF1089" w:rsidRPr="00AF1089" w:rsidRDefault="00AF1089" w:rsidP="004471D0">
            <w:pPr>
              <w:spacing w:after="0" w:line="240" w:lineRule="auto"/>
              <w:jc w:val="both"/>
              <w:rPr>
                <w:bCs/>
                <w:spacing w:val="-4"/>
                <w:sz w:val="22"/>
                <w:szCs w:val="28"/>
              </w:rPr>
            </w:pPr>
            <w:r>
              <w:rPr>
                <w:bCs/>
                <w:spacing w:val="-4"/>
                <w:sz w:val="22"/>
                <w:szCs w:val="28"/>
              </w:rPr>
              <w:t>- Lưu: VT, KSTT.</w:t>
            </w:r>
          </w:p>
        </w:tc>
        <w:tc>
          <w:tcPr>
            <w:tcW w:w="4495" w:type="dxa"/>
          </w:tcPr>
          <w:p w:rsidR="00AF1089" w:rsidRPr="00DF0EF1" w:rsidRDefault="00AF1089" w:rsidP="004471D0">
            <w:pPr>
              <w:spacing w:after="0" w:line="240" w:lineRule="auto"/>
              <w:jc w:val="center"/>
              <w:rPr>
                <w:b/>
                <w:bCs/>
                <w:spacing w:val="-4"/>
                <w:szCs w:val="26"/>
              </w:rPr>
            </w:pPr>
            <w:r w:rsidRPr="00DF0EF1">
              <w:rPr>
                <w:b/>
                <w:bCs/>
                <w:spacing w:val="-4"/>
                <w:szCs w:val="26"/>
              </w:rPr>
              <w:t>KT. CHỦ TỊCH</w:t>
            </w:r>
          </w:p>
          <w:p w:rsidR="00AF1089" w:rsidRPr="00DF0EF1" w:rsidRDefault="00AF1089" w:rsidP="004471D0">
            <w:pPr>
              <w:spacing w:after="0" w:line="240" w:lineRule="auto"/>
              <w:jc w:val="center"/>
              <w:rPr>
                <w:b/>
                <w:bCs/>
                <w:spacing w:val="-4"/>
                <w:szCs w:val="26"/>
              </w:rPr>
            </w:pPr>
            <w:r w:rsidRPr="00DF0EF1">
              <w:rPr>
                <w:b/>
                <w:bCs/>
                <w:spacing w:val="-4"/>
                <w:szCs w:val="26"/>
              </w:rPr>
              <w:t xml:space="preserve">   PHÓ CHỦ TỊCH</w:t>
            </w:r>
          </w:p>
          <w:p w:rsidR="00AF1089" w:rsidRDefault="00AF1089" w:rsidP="004471D0">
            <w:pPr>
              <w:tabs>
                <w:tab w:val="left" w:pos="1300"/>
                <w:tab w:val="center" w:pos="2570"/>
              </w:tabs>
              <w:spacing w:after="0" w:line="240" w:lineRule="auto"/>
              <w:jc w:val="center"/>
              <w:rPr>
                <w:bCs/>
                <w:spacing w:val="-4"/>
                <w:szCs w:val="28"/>
              </w:rPr>
            </w:pPr>
          </w:p>
          <w:p w:rsidR="00AF1089" w:rsidRPr="00AF1089" w:rsidRDefault="00AF1089" w:rsidP="004471D0">
            <w:pPr>
              <w:tabs>
                <w:tab w:val="left" w:pos="1300"/>
                <w:tab w:val="center" w:pos="2570"/>
              </w:tabs>
              <w:spacing w:after="0" w:line="240" w:lineRule="auto"/>
              <w:jc w:val="center"/>
              <w:rPr>
                <w:bCs/>
                <w:spacing w:val="-4"/>
                <w:szCs w:val="28"/>
              </w:rPr>
            </w:pPr>
            <w:r w:rsidRPr="00AF1089">
              <w:rPr>
                <w:bCs/>
                <w:spacing w:val="-4"/>
                <w:szCs w:val="28"/>
              </w:rPr>
              <w:t>(Đã ký)</w:t>
            </w:r>
          </w:p>
          <w:p w:rsidR="00AF1089" w:rsidRDefault="00AF1089" w:rsidP="004471D0">
            <w:pPr>
              <w:tabs>
                <w:tab w:val="left" w:pos="1300"/>
                <w:tab w:val="center" w:pos="2570"/>
              </w:tabs>
              <w:spacing w:after="0" w:line="240" w:lineRule="auto"/>
              <w:jc w:val="center"/>
              <w:rPr>
                <w:bCs/>
                <w:spacing w:val="-4"/>
                <w:sz w:val="12"/>
                <w:szCs w:val="28"/>
              </w:rPr>
            </w:pPr>
          </w:p>
          <w:p w:rsidR="00AF1089" w:rsidRPr="00120A44" w:rsidRDefault="00AF1089" w:rsidP="004471D0">
            <w:pPr>
              <w:tabs>
                <w:tab w:val="left" w:pos="1300"/>
                <w:tab w:val="center" w:pos="2570"/>
              </w:tabs>
              <w:spacing w:after="0" w:line="240" w:lineRule="auto"/>
              <w:rPr>
                <w:bCs/>
                <w:spacing w:val="-4"/>
                <w:sz w:val="12"/>
                <w:szCs w:val="28"/>
              </w:rPr>
            </w:pPr>
          </w:p>
          <w:p w:rsidR="00AF1089" w:rsidRPr="00AF1089" w:rsidRDefault="00AF1089" w:rsidP="00AF1089">
            <w:pPr>
              <w:tabs>
                <w:tab w:val="left" w:pos="1300"/>
                <w:tab w:val="center" w:pos="2570"/>
              </w:tabs>
              <w:spacing w:after="0" w:line="240" w:lineRule="auto"/>
              <w:jc w:val="center"/>
              <w:rPr>
                <w:b/>
                <w:bCs/>
                <w:spacing w:val="-4"/>
                <w:szCs w:val="28"/>
              </w:rPr>
            </w:pPr>
            <w:r>
              <w:rPr>
                <w:b/>
                <w:bCs/>
                <w:spacing w:val="-4"/>
                <w:szCs w:val="28"/>
              </w:rPr>
              <w:t>Đặng Quốc Vin</w:t>
            </w:r>
            <w:r>
              <w:rPr>
                <w:b/>
                <w:bCs/>
                <w:spacing w:val="-4"/>
                <w:szCs w:val="28"/>
              </w:rPr>
              <w:t>h</w:t>
            </w:r>
          </w:p>
        </w:tc>
      </w:tr>
    </w:tbl>
    <w:p w:rsidR="00AF1089" w:rsidRDefault="00AF1089" w:rsidP="00AF1089">
      <w:pPr>
        <w:spacing w:after="0" w:line="240" w:lineRule="auto"/>
        <w:jc w:val="center"/>
        <w:rPr>
          <w:b/>
          <w:sz w:val="26"/>
          <w:szCs w:val="26"/>
        </w:rPr>
        <w:sectPr w:rsidR="00AF1089" w:rsidSect="00864F62">
          <w:pgSz w:w="11907" w:h="16840" w:code="9"/>
          <w:pgMar w:top="1134" w:right="1134" w:bottom="1134" w:left="1701" w:header="567" w:footer="567" w:gutter="0"/>
          <w:cols w:space="720"/>
          <w:docGrid w:linePitch="381"/>
        </w:sectPr>
      </w:pPr>
    </w:p>
    <w:p w:rsidR="00AF1089" w:rsidRDefault="00AF1089" w:rsidP="00AF1089">
      <w:pPr>
        <w:spacing w:after="0" w:line="240" w:lineRule="auto"/>
        <w:jc w:val="center"/>
        <w:rPr>
          <w:b/>
          <w:szCs w:val="28"/>
        </w:rPr>
      </w:pPr>
      <w:r w:rsidRPr="00097A16">
        <w:rPr>
          <w:b/>
          <w:szCs w:val="28"/>
        </w:rPr>
        <w:lastRenderedPageBreak/>
        <w:t xml:space="preserve">DANH MỤC THỦ TỤC HÀNH CHÍNHTRONG LĨNH VỰC PHỔ BIẾN, GIÁO DỤC PHÁP LUẬT </w:t>
      </w:r>
    </w:p>
    <w:p w:rsidR="00AF1089" w:rsidRDefault="00AF1089" w:rsidP="00AF1089">
      <w:pPr>
        <w:spacing w:after="0" w:line="240" w:lineRule="auto"/>
        <w:jc w:val="center"/>
        <w:rPr>
          <w:b/>
          <w:szCs w:val="28"/>
        </w:rPr>
      </w:pPr>
      <w:r>
        <w:rPr>
          <w:b/>
          <w:szCs w:val="28"/>
        </w:rPr>
        <w:t xml:space="preserve">VÀ HÒA GIẢI Ở CƠ SỞ </w:t>
      </w:r>
      <w:r w:rsidRPr="00097A16">
        <w:rPr>
          <w:b/>
          <w:szCs w:val="28"/>
        </w:rPr>
        <w:t xml:space="preserve">THUỘC THẨM QUYỀN GIẢI QUYẾT CỦA UBND </w:t>
      </w:r>
    </w:p>
    <w:p w:rsidR="00AF1089" w:rsidRPr="00097A16" w:rsidRDefault="00AF1089" w:rsidP="00AF1089">
      <w:pPr>
        <w:spacing w:after="0" w:line="240" w:lineRule="auto"/>
        <w:jc w:val="center"/>
        <w:rPr>
          <w:b/>
          <w:szCs w:val="28"/>
        </w:rPr>
      </w:pPr>
      <w:r w:rsidRPr="00097A16">
        <w:rPr>
          <w:b/>
          <w:szCs w:val="28"/>
        </w:rPr>
        <w:t>CẤP HUYỆN, CẤP XÃ TRÊN ĐỊA BÀN TỈNH HÀ TĨNH</w:t>
      </w:r>
    </w:p>
    <w:p w:rsidR="00AF1089" w:rsidRDefault="00AF1089" w:rsidP="00AF1089">
      <w:pPr>
        <w:spacing w:after="0" w:line="240" w:lineRule="auto"/>
        <w:jc w:val="center"/>
        <w:rPr>
          <w:i/>
          <w:szCs w:val="28"/>
        </w:rPr>
      </w:pPr>
      <w:r w:rsidRPr="00F740F2">
        <w:rPr>
          <w:i/>
          <w:szCs w:val="28"/>
        </w:rPr>
        <w:t xml:space="preserve">(Ban hành kèm theo Quyết định số </w:t>
      </w:r>
      <w:r>
        <w:rPr>
          <w:i/>
          <w:szCs w:val="28"/>
        </w:rPr>
        <w:t>3239  /</w:t>
      </w:r>
      <w:r w:rsidRPr="00F740F2">
        <w:rPr>
          <w:i/>
          <w:szCs w:val="28"/>
        </w:rPr>
        <w:t xml:space="preserve">QĐ-UBND ngày </w:t>
      </w:r>
      <w:r>
        <w:rPr>
          <w:i/>
          <w:szCs w:val="28"/>
        </w:rPr>
        <w:t>29  tháng 10  năm  2018</w:t>
      </w:r>
      <w:r w:rsidRPr="00F740F2">
        <w:rPr>
          <w:i/>
          <w:szCs w:val="28"/>
        </w:rPr>
        <w:t xml:space="preserve"> của </w:t>
      </w:r>
      <w:r>
        <w:rPr>
          <w:i/>
          <w:szCs w:val="28"/>
        </w:rPr>
        <w:t>UBND</w:t>
      </w:r>
      <w:r w:rsidRPr="00F740F2">
        <w:rPr>
          <w:i/>
          <w:szCs w:val="28"/>
        </w:rPr>
        <w:t xml:space="preserve"> tỉnh </w:t>
      </w:r>
      <w:r>
        <w:rPr>
          <w:i/>
          <w:szCs w:val="28"/>
        </w:rPr>
        <w:t>Hà Tĩnh</w:t>
      </w:r>
      <w:r w:rsidRPr="00F740F2">
        <w:rPr>
          <w:i/>
          <w:szCs w:val="28"/>
        </w:rPr>
        <w:t>)</w:t>
      </w:r>
    </w:p>
    <w:p w:rsidR="00AF1089" w:rsidRPr="00F740F2" w:rsidRDefault="00AF1089" w:rsidP="00AF1089">
      <w:pPr>
        <w:spacing w:after="0" w:line="240" w:lineRule="auto"/>
        <w:jc w:val="center"/>
        <w:rPr>
          <w:i/>
          <w:szCs w:val="28"/>
        </w:rPr>
      </w:pPr>
      <w:r w:rsidRPr="00B02DB3">
        <w:rPr>
          <w:noProof/>
        </w:rPr>
        <w:pict>
          <v:shape id="Straight Arrow Connector 225" o:spid="_x0000_s1030" type="#_x0000_t32" style="position:absolute;left:0;text-align:left;margin-left:253.6pt;margin-top:3.55pt;width:188.8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"/>
        </w:pict>
      </w:r>
    </w:p>
    <w:p w:rsidR="00AF1089" w:rsidRPr="00396D21" w:rsidRDefault="00AF1089" w:rsidP="00AF1089">
      <w:pPr>
        <w:shd w:val="clear" w:color="auto" w:fill="FFFFFF"/>
        <w:spacing w:after="0" w:line="240" w:lineRule="auto"/>
        <w:ind w:firstLine="720"/>
        <w:jc w:val="both"/>
        <w:rPr>
          <w:b/>
          <w:bCs/>
          <w:spacing w:val="-4"/>
          <w:sz w:val="2"/>
          <w:szCs w:val="28"/>
        </w:rPr>
      </w:pPr>
    </w:p>
    <w:p w:rsidR="00AF1089" w:rsidRPr="00215D38" w:rsidRDefault="00AF1089" w:rsidP="00AF1089">
      <w:pPr>
        <w:shd w:val="clear" w:color="auto" w:fill="FFFFFF"/>
        <w:spacing w:after="0" w:line="240" w:lineRule="auto"/>
        <w:jc w:val="center"/>
        <w:rPr>
          <w:rFonts w:eastAsia="Times New Roman"/>
          <w:b/>
          <w:bCs/>
          <w:sz w:val="2"/>
          <w:szCs w:val="28"/>
        </w:rPr>
      </w:pPr>
    </w:p>
    <w:p w:rsidR="00AF1089" w:rsidRPr="00F93D35" w:rsidRDefault="00AF1089" w:rsidP="00AF1089">
      <w:pPr>
        <w:pStyle w:val="ListParagraph"/>
        <w:shd w:val="clear" w:color="auto" w:fill="FFFFFF"/>
        <w:ind w:left="1080"/>
        <w:jc w:val="both"/>
        <w:rPr>
          <w:b/>
          <w:bCs/>
          <w:spacing w:val="-6"/>
          <w:sz w:val="14"/>
          <w:szCs w:val="26"/>
        </w:rPr>
      </w:pPr>
    </w:p>
    <w:p w:rsidR="00AF1089" w:rsidRPr="00097A16" w:rsidRDefault="00AF1089" w:rsidP="00AF1089">
      <w:pPr>
        <w:pStyle w:val="ListParagraph"/>
        <w:numPr>
          <w:ilvl w:val="0"/>
          <w:numId w:val="1"/>
        </w:numPr>
        <w:shd w:val="clear" w:color="auto" w:fill="FFFFFF"/>
        <w:jc w:val="both"/>
        <w:rPr>
          <w:b/>
          <w:bCs/>
          <w:spacing w:val="-6"/>
          <w:szCs w:val="28"/>
        </w:rPr>
      </w:pPr>
      <w:r w:rsidRPr="00097A16">
        <w:rPr>
          <w:b/>
          <w:bCs/>
          <w:spacing w:val="-6"/>
          <w:szCs w:val="28"/>
        </w:rPr>
        <w:t>DANH MỤC TTHCTHUỘC THẨM QUYỀN GIẢI QUYẾT CỦA UBND CẤP HUYỆN</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552"/>
        <w:gridCol w:w="2126"/>
        <w:gridCol w:w="1418"/>
        <w:gridCol w:w="4677"/>
      </w:tblGrid>
      <w:tr w:rsidR="00AF1089" w:rsidRPr="00097A16" w:rsidTr="004471D0">
        <w:trPr>
          <w:trHeight w:val="803"/>
          <w:tblHeader/>
        </w:trPr>
        <w:tc>
          <w:tcPr>
            <w:tcW w:w="709"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TT</w:t>
            </w:r>
          </w:p>
        </w:tc>
        <w:tc>
          <w:tcPr>
            <w:tcW w:w="2835"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Tên thủ tục hành chính</w:t>
            </w:r>
          </w:p>
        </w:tc>
        <w:tc>
          <w:tcPr>
            <w:tcW w:w="2552"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Thời hạn</w:t>
            </w:r>
          </w:p>
          <w:p w:rsidR="00AF1089" w:rsidRPr="00097A16" w:rsidRDefault="00AF1089" w:rsidP="004471D0">
            <w:pPr>
              <w:spacing w:after="0" w:line="240" w:lineRule="auto"/>
              <w:jc w:val="center"/>
              <w:rPr>
                <w:b/>
                <w:bCs/>
                <w:color w:val="000000"/>
                <w:szCs w:val="28"/>
              </w:rPr>
            </w:pPr>
            <w:r w:rsidRPr="00097A16">
              <w:rPr>
                <w:b/>
                <w:bCs/>
                <w:color w:val="000000"/>
                <w:szCs w:val="28"/>
              </w:rPr>
              <w:t>giải quyết</w:t>
            </w:r>
          </w:p>
        </w:tc>
        <w:tc>
          <w:tcPr>
            <w:tcW w:w="2126"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Địa điểm</w:t>
            </w:r>
          </w:p>
          <w:p w:rsidR="00AF1089" w:rsidRPr="00097A16" w:rsidRDefault="00AF1089" w:rsidP="004471D0">
            <w:pPr>
              <w:spacing w:after="0" w:line="240" w:lineRule="auto"/>
              <w:jc w:val="center"/>
              <w:rPr>
                <w:b/>
                <w:bCs/>
                <w:color w:val="000000"/>
                <w:szCs w:val="28"/>
              </w:rPr>
            </w:pPr>
            <w:r w:rsidRPr="00097A16">
              <w:rPr>
                <w:b/>
                <w:bCs/>
                <w:color w:val="000000"/>
                <w:szCs w:val="28"/>
              </w:rPr>
              <w:t>thực hiện</w:t>
            </w:r>
          </w:p>
        </w:tc>
        <w:tc>
          <w:tcPr>
            <w:tcW w:w="1418"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Phí, lệ phí</w:t>
            </w:r>
          </w:p>
        </w:tc>
        <w:tc>
          <w:tcPr>
            <w:tcW w:w="4677"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Căn cứ pháp lý</w:t>
            </w:r>
          </w:p>
        </w:tc>
      </w:tr>
      <w:tr w:rsidR="00AF1089" w:rsidRPr="00097A16" w:rsidTr="004471D0">
        <w:trPr>
          <w:trHeight w:val="417"/>
        </w:trPr>
        <w:tc>
          <w:tcPr>
            <w:tcW w:w="709"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I</w:t>
            </w:r>
          </w:p>
        </w:tc>
        <w:tc>
          <w:tcPr>
            <w:tcW w:w="13608" w:type="dxa"/>
            <w:gridSpan w:val="5"/>
            <w:vAlign w:val="center"/>
          </w:tcPr>
          <w:p w:rsidR="00AF1089" w:rsidRPr="00097A16" w:rsidRDefault="00AF1089" w:rsidP="004471D0">
            <w:pPr>
              <w:spacing w:after="0" w:line="240" w:lineRule="auto"/>
              <w:jc w:val="both"/>
              <w:rPr>
                <w:b/>
                <w:szCs w:val="28"/>
              </w:rPr>
            </w:pPr>
            <w:r w:rsidRPr="00097A16">
              <w:rPr>
                <w:b/>
                <w:szCs w:val="28"/>
              </w:rPr>
              <w:t>LĨNH VỰC PHỔ BIẾN, GIÁO DỤC PHÁP LUẬT (02 TTHC)</w:t>
            </w:r>
          </w:p>
        </w:tc>
      </w:tr>
      <w:tr w:rsidR="00AF1089" w:rsidRPr="00910522" w:rsidTr="004471D0">
        <w:trPr>
          <w:trHeight w:val="330"/>
        </w:trPr>
        <w:tc>
          <w:tcPr>
            <w:tcW w:w="709" w:type="dxa"/>
            <w:vAlign w:val="center"/>
          </w:tcPr>
          <w:p w:rsidR="00AF1089" w:rsidRPr="00097A16" w:rsidRDefault="00AF1089" w:rsidP="004471D0">
            <w:pPr>
              <w:spacing w:before="80" w:after="80" w:line="240" w:lineRule="auto"/>
              <w:jc w:val="center"/>
              <w:rPr>
                <w:bCs/>
                <w:color w:val="000000"/>
                <w:szCs w:val="28"/>
              </w:rPr>
            </w:pPr>
            <w:r w:rsidRPr="00097A16">
              <w:rPr>
                <w:bCs/>
                <w:color w:val="000000"/>
                <w:szCs w:val="28"/>
              </w:rPr>
              <w:t>1</w:t>
            </w:r>
          </w:p>
        </w:tc>
        <w:tc>
          <w:tcPr>
            <w:tcW w:w="2835" w:type="dxa"/>
            <w:vAlign w:val="center"/>
          </w:tcPr>
          <w:p w:rsidR="00AF1089" w:rsidRPr="00097A16" w:rsidRDefault="00AF1089" w:rsidP="004471D0">
            <w:pPr>
              <w:spacing w:before="80" w:after="80" w:line="240" w:lineRule="auto"/>
              <w:jc w:val="both"/>
              <w:rPr>
                <w:szCs w:val="28"/>
              </w:rPr>
            </w:pPr>
            <w:r w:rsidRPr="00097A16">
              <w:rPr>
                <w:szCs w:val="28"/>
                <w:lang w:val="vi-VN"/>
              </w:rPr>
              <w:t>Thủ tục công nhận báo cáo viên pháp luật</w:t>
            </w:r>
            <w:r>
              <w:rPr>
                <w:szCs w:val="28"/>
              </w:rPr>
              <w:t xml:space="preserve"> cấp</w:t>
            </w:r>
            <w:r w:rsidRPr="00097A16">
              <w:rPr>
                <w:szCs w:val="28"/>
                <w:lang w:val="vi-VN"/>
              </w:rPr>
              <w:t>huyện</w:t>
            </w:r>
          </w:p>
        </w:tc>
        <w:tc>
          <w:tcPr>
            <w:tcW w:w="2552" w:type="dxa"/>
            <w:vAlign w:val="center"/>
          </w:tcPr>
          <w:p w:rsidR="00AF1089" w:rsidRPr="00097A16" w:rsidRDefault="00AF1089" w:rsidP="004471D0">
            <w:pPr>
              <w:spacing w:before="80" w:after="80" w:line="240" w:lineRule="auto"/>
              <w:jc w:val="both"/>
              <w:rPr>
                <w:bCs/>
                <w:color w:val="FF0000"/>
                <w:szCs w:val="28"/>
              </w:rPr>
            </w:pPr>
            <w:r w:rsidRPr="00097A16">
              <w:rPr>
                <w:szCs w:val="28"/>
                <w:lang w:val="vi-VN"/>
              </w:rPr>
              <w:t>Trong thời hạn 05 ngày làm việc k</w:t>
            </w:r>
            <w:r w:rsidRPr="00097A16">
              <w:rPr>
                <w:szCs w:val="28"/>
              </w:rPr>
              <w:t xml:space="preserve">ể </w:t>
            </w:r>
            <w:r w:rsidRPr="00097A16">
              <w:rPr>
                <w:szCs w:val="28"/>
                <w:lang w:val="vi-VN"/>
              </w:rPr>
              <w:t>từ ngày nhận được văn bản đề nghị công nhận báo cáo viên pháp luật có đ</w:t>
            </w:r>
            <w:r w:rsidRPr="00097A16">
              <w:rPr>
                <w:szCs w:val="28"/>
              </w:rPr>
              <w:t>ầ</w:t>
            </w:r>
            <w:r w:rsidRPr="00097A16">
              <w:rPr>
                <w:szCs w:val="28"/>
                <w:lang w:val="vi-VN"/>
              </w:rPr>
              <w:t>y đủ thôn</w:t>
            </w:r>
            <w:r w:rsidRPr="00097A16">
              <w:rPr>
                <w:szCs w:val="28"/>
              </w:rPr>
              <w:t xml:space="preserve">g </w:t>
            </w:r>
            <w:r w:rsidRPr="00097A16">
              <w:rPr>
                <w:szCs w:val="28"/>
                <w:lang w:val="vi-VN"/>
              </w:rPr>
              <w:t>tin theo quy định.</w:t>
            </w:r>
          </w:p>
        </w:tc>
        <w:tc>
          <w:tcPr>
            <w:tcW w:w="2126" w:type="dxa"/>
            <w:vAlign w:val="center"/>
          </w:tcPr>
          <w:p w:rsidR="00AF1089" w:rsidRPr="00097A16" w:rsidRDefault="00AF1089" w:rsidP="004471D0">
            <w:pPr>
              <w:spacing w:before="80" w:after="80" w:line="240" w:lineRule="auto"/>
              <w:jc w:val="both"/>
              <w:rPr>
                <w:bCs/>
                <w:color w:val="000000"/>
                <w:szCs w:val="28"/>
              </w:rPr>
            </w:pPr>
            <w:r w:rsidRPr="00097A16">
              <w:rPr>
                <w:bCs/>
                <w:color w:val="000000"/>
                <w:szCs w:val="28"/>
              </w:rPr>
              <w:t>Trung tâm Hành chính công cấp huyện</w:t>
            </w:r>
          </w:p>
        </w:tc>
        <w:tc>
          <w:tcPr>
            <w:tcW w:w="1418" w:type="dxa"/>
            <w:vAlign w:val="center"/>
          </w:tcPr>
          <w:p w:rsidR="00AF1089" w:rsidRPr="00097A16" w:rsidRDefault="00AF1089" w:rsidP="004471D0">
            <w:pPr>
              <w:spacing w:before="80" w:after="80" w:line="240" w:lineRule="auto"/>
              <w:jc w:val="center"/>
              <w:rPr>
                <w:szCs w:val="28"/>
                <w:lang w:val="nl-NL"/>
              </w:rPr>
            </w:pPr>
            <w:r w:rsidRPr="00097A16">
              <w:rPr>
                <w:szCs w:val="28"/>
                <w:lang w:val="nl-NL"/>
              </w:rPr>
              <w:t>Không</w:t>
            </w:r>
          </w:p>
        </w:tc>
        <w:tc>
          <w:tcPr>
            <w:tcW w:w="4677" w:type="dxa"/>
            <w:vAlign w:val="center"/>
          </w:tcPr>
          <w:p w:rsidR="00AF1089" w:rsidRPr="000568CB" w:rsidRDefault="00AF1089" w:rsidP="004471D0">
            <w:pPr>
              <w:spacing w:before="80" w:after="80" w:line="240" w:lineRule="auto"/>
              <w:jc w:val="both"/>
              <w:rPr>
                <w:szCs w:val="28"/>
                <w:lang w:val="nl-NL"/>
              </w:rPr>
            </w:pPr>
            <w:r w:rsidRPr="000568CB">
              <w:rPr>
                <w:szCs w:val="28"/>
                <w:lang w:val="nl-NL"/>
              </w:rPr>
              <w:t>-</w:t>
            </w:r>
            <w:r w:rsidRPr="00E428AF">
              <w:rPr>
                <w:szCs w:val="28"/>
                <w:lang w:val="vi-VN"/>
              </w:rPr>
              <w:t xml:space="preserve"> Luật </w:t>
            </w:r>
            <w:r w:rsidRPr="000568CB">
              <w:rPr>
                <w:szCs w:val="28"/>
                <w:lang w:val="nl-NL"/>
              </w:rPr>
              <w:t>P</w:t>
            </w:r>
            <w:r w:rsidRPr="00E428AF">
              <w:rPr>
                <w:szCs w:val="28"/>
                <w:lang w:val="vi-VN"/>
              </w:rPr>
              <w:t xml:space="preserve">hổ biến, giáo dục pháp luật </w:t>
            </w:r>
            <w:r w:rsidRPr="000568CB">
              <w:rPr>
                <w:szCs w:val="28"/>
                <w:lang w:val="nl-NL"/>
              </w:rPr>
              <w:t>ngày 20/6/</w:t>
            </w:r>
            <w:r w:rsidRPr="00E428AF">
              <w:rPr>
                <w:szCs w:val="28"/>
                <w:lang w:val="vi-VN"/>
              </w:rPr>
              <w:t>2012;</w:t>
            </w:r>
          </w:p>
          <w:p w:rsidR="00AF1089" w:rsidRPr="000568CB" w:rsidRDefault="00AF1089" w:rsidP="004471D0">
            <w:pPr>
              <w:spacing w:before="80" w:after="80" w:line="240" w:lineRule="auto"/>
              <w:jc w:val="both"/>
              <w:rPr>
                <w:szCs w:val="28"/>
                <w:lang w:val="nl-NL"/>
              </w:rPr>
            </w:pPr>
            <w:r w:rsidRPr="000568CB">
              <w:rPr>
                <w:szCs w:val="28"/>
                <w:lang w:val="nl-NL"/>
              </w:rPr>
              <w:t>-</w:t>
            </w:r>
            <w:r w:rsidRPr="00E428AF">
              <w:rPr>
                <w:szCs w:val="28"/>
                <w:lang w:val="vi-VN"/>
              </w:rPr>
              <w:t xml:space="preserve"> Nghị định số 28/2013/NĐ-CP ngày 04/4/2013 của Chính phủ quy định chi tiết một số điều và biện pháp thi hành Luật </w:t>
            </w:r>
            <w:r w:rsidRPr="000568CB">
              <w:rPr>
                <w:szCs w:val="28"/>
                <w:lang w:val="nl-NL"/>
              </w:rPr>
              <w:t>P</w:t>
            </w:r>
            <w:r w:rsidRPr="00E428AF">
              <w:rPr>
                <w:szCs w:val="28"/>
                <w:lang w:val="vi-VN"/>
              </w:rPr>
              <w:t>hổ biến, giáo dục pháp luật;</w:t>
            </w:r>
          </w:p>
          <w:p w:rsidR="00AF1089" w:rsidRPr="000568CB" w:rsidRDefault="00AF1089" w:rsidP="004471D0">
            <w:pPr>
              <w:spacing w:before="80" w:after="80" w:line="240" w:lineRule="auto"/>
              <w:jc w:val="both"/>
              <w:rPr>
                <w:szCs w:val="28"/>
                <w:lang w:val="nl-NL"/>
              </w:rPr>
            </w:pPr>
            <w:r w:rsidRPr="000568CB">
              <w:rPr>
                <w:szCs w:val="28"/>
                <w:lang w:val="nl-NL"/>
              </w:rPr>
              <w:t>-</w:t>
            </w:r>
            <w:r w:rsidRPr="000568CB">
              <w:rPr>
                <w:szCs w:val="28"/>
                <w:lang w:val="vi-VN"/>
              </w:rPr>
              <w:t xml:space="preserve"> Thông tư số 10/2016/TT-BTP ngày 22/7/2016 của Bộ </w:t>
            </w:r>
            <w:r w:rsidRPr="000568CB">
              <w:rPr>
                <w:szCs w:val="28"/>
                <w:lang w:val="nl-NL"/>
              </w:rPr>
              <w:t xml:space="preserve">trưởng Bộ </w:t>
            </w:r>
            <w:r w:rsidRPr="000568CB">
              <w:rPr>
                <w:szCs w:val="28"/>
                <w:lang w:val="vi-VN"/>
              </w:rPr>
              <w:t>Tư pháp quy định về báo cáo viên pháp luật, tuyên truyền viên pháp luật</w:t>
            </w:r>
            <w:r w:rsidRPr="000568CB">
              <w:rPr>
                <w:szCs w:val="28"/>
                <w:lang w:val="nl-NL"/>
              </w:rPr>
              <w:t>;</w:t>
            </w:r>
          </w:p>
          <w:p w:rsidR="00AF1089" w:rsidRPr="000568CB" w:rsidRDefault="00AF1089" w:rsidP="004471D0">
            <w:pPr>
              <w:spacing w:before="80" w:after="80" w:line="240" w:lineRule="auto"/>
              <w:jc w:val="both"/>
              <w:rPr>
                <w:szCs w:val="28"/>
                <w:lang w:val="nl-NL"/>
              </w:rPr>
            </w:pPr>
            <w:r w:rsidRPr="000568CB">
              <w:rPr>
                <w:szCs w:val="28"/>
                <w:lang w:val="nl-NL"/>
              </w:rPr>
              <w:t>- Quyết định số 40/QĐ-BTP ngày 08/01/2018 của Bộ trưởng Bộ Tư pháp về việc công bố thủ tục hành chính được thay thế, thủ tục hành chính bị bãi bỏ trong lĩnh vực phổ biến, giáo dục pháp luật thuộc phạm vi chức năng quản lý nhà nước của Bộ Tư pháp.</w:t>
            </w:r>
          </w:p>
        </w:tc>
      </w:tr>
      <w:tr w:rsidR="00AF1089" w:rsidRPr="00097A16" w:rsidTr="004471D0">
        <w:trPr>
          <w:trHeight w:val="330"/>
        </w:trPr>
        <w:tc>
          <w:tcPr>
            <w:tcW w:w="709" w:type="dxa"/>
            <w:vAlign w:val="center"/>
          </w:tcPr>
          <w:p w:rsidR="00AF1089" w:rsidRPr="00097A16" w:rsidRDefault="00AF1089" w:rsidP="004471D0">
            <w:pPr>
              <w:spacing w:before="80" w:after="80" w:line="240" w:lineRule="auto"/>
              <w:jc w:val="center"/>
              <w:rPr>
                <w:bCs/>
                <w:color w:val="000000"/>
                <w:szCs w:val="28"/>
              </w:rPr>
            </w:pPr>
            <w:r w:rsidRPr="00097A16">
              <w:rPr>
                <w:bCs/>
                <w:color w:val="000000"/>
                <w:szCs w:val="28"/>
              </w:rPr>
              <w:lastRenderedPageBreak/>
              <w:t>2</w:t>
            </w:r>
          </w:p>
        </w:tc>
        <w:tc>
          <w:tcPr>
            <w:tcW w:w="2835" w:type="dxa"/>
            <w:vAlign w:val="center"/>
          </w:tcPr>
          <w:p w:rsidR="00AF1089" w:rsidRPr="00097A16" w:rsidRDefault="00AF1089" w:rsidP="004471D0">
            <w:pPr>
              <w:spacing w:before="80" w:after="80" w:line="240" w:lineRule="auto"/>
              <w:jc w:val="both"/>
              <w:rPr>
                <w:szCs w:val="28"/>
              </w:rPr>
            </w:pPr>
            <w:r w:rsidRPr="00097A16">
              <w:rPr>
                <w:szCs w:val="28"/>
                <w:lang w:val="vi-VN"/>
              </w:rPr>
              <w:t>Thủ tục miễn nhiệm báo cáo viên pháp luật</w:t>
            </w:r>
            <w:r>
              <w:rPr>
                <w:szCs w:val="28"/>
              </w:rPr>
              <w:t xml:space="preserve"> cấp</w:t>
            </w:r>
            <w:r w:rsidRPr="00097A16">
              <w:rPr>
                <w:szCs w:val="28"/>
                <w:lang w:val="vi-VN"/>
              </w:rPr>
              <w:t xml:space="preserve"> huyện</w:t>
            </w:r>
          </w:p>
        </w:tc>
        <w:tc>
          <w:tcPr>
            <w:tcW w:w="2552" w:type="dxa"/>
            <w:vAlign w:val="center"/>
          </w:tcPr>
          <w:p w:rsidR="00AF1089" w:rsidRPr="00097A16" w:rsidRDefault="00AF1089" w:rsidP="004471D0">
            <w:pPr>
              <w:spacing w:before="80" w:after="80" w:line="240" w:lineRule="auto"/>
              <w:jc w:val="both"/>
              <w:rPr>
                <w:rFonts w:eastAsia="Times New Roman"/>
                <w:szCs w:val="28"/>
              </w:rPr>
            </w:pPr>
            <w:r w:rsidRPr="00097A16">
              <w:rPr>
                <w:rFonts w:eastAsia="Times New Roman"/>
                <w:szCs w:val="28"/>
                <w:lang w:val="vi-VN"/>
              </w:rPr>
              <w:t>Trong thời hạn 05 ngày làm việc kể từ ngày nhận được v</w:t>
            </w:r>
            <w:r w:rsidRPr="00097A16">
              <w:rPr>
                <w:rFonts w:eastAsia="Times New Roman"/>
                <w:szCs w:val="28"/>
              </w:rPr>
              <w:t>ă</w:t>
            </w:r>
            <w:r w:rsidRPr="00097A16">
              <w:rPr>
                <w:rFonts w:eastAsia="Times New Roman"/>
                <w:szCs w:val="28"/>
                <w:lang w:val="vi-VN"/>
              </w:rPr>
              <w:t>n bản đề nghị miễn nhiệm.</w:t>
            </w:r>
          </w:p>
        </w:tc>
        <w:tc>
          <w:tcPr>
            <w:tcW w:w="2126" w:type="dxa"/>
            <w:vAlign w:val="center"/>
          </w:tcPr>
          <w:p w:rsidR="00AF1089" w:rsidRPr="00097A16" w:rsidRDefault="00AF1089" w:rsidP="004471D0">
            <w:pPr>
              <w:spacing w:before="80" w:after="80" w:line="240" w:lineRule="auto"/>
              <w:jc w:val="center"/>
              <w:rPr>
                <w:bCs/>
                <w:color w:val="000000"/>
                <w:szCs w:val="28"/>
              </w:rPr>
            </w:pPr>
            <w:r w:rsidRPr="00097A16">
              <w:rPr>
                <w:bCs/>
                <w:color w:val="000000"/>
                <w:szCs w:val="28"/>
              </w:rPr>
              <w:t>Như trên</w:t>
            </w:r>
          </w:p>
        </w:tc>
        <w:tc>
          <w:tcPr>
            <w:tcW w:w="1418" w:type="dxa"/>
            <w:vAlign w:val="center"/>
          </w:tcPr>
          <w:p w:rsidR="00AF1089" w:rsidRPr="00097A16" w:rsidRDefault="00AF1089" w:rsidP="004471D0">
            <w:pPr>
              <w:spacing w:before="80" w:after="80" w:line="240" w:lineRule="auto"/>
              <w:jc w:val="center"/>
              <w:rPr>
                <w:strike/>
                <w:szCs w:val="28"/>
                <w:lang w:val="nl-NL"/>
              </w:rPr>
            </w:pPr>
            <w:r w:rsidRPr="00097A16">
              <w:rPr>
                <w:szCs w:val="28"/>
                <w:lang w:val="nl-NL"/>
              </w:rPr>
              <w:t>Không</w:t>
            </w:r>
          </w:p>
        </w:tc>
        <w:tc>
          <w:tcPr>
            <w:tcW w:w="4677" w:type="dxa"/>
            <w:vAlign w:val="center"/>
          </w:tcPr>
          <w:p w:rsidR="00AF1089" w:rsidRPr="00097A16" w:rsidRDefault="00AF1089" w:rsidP="004471D0">
            <w:pPr>
              <w:spacing w:before="80" w:after="80" w:line="240" w:lineRule="auto"/>
              <w:jc w:val="center"/>
              <w:rPr>
                <w:szCs w:val="28"/>
              </w:rPr>
            </w:pPr>
            <w:r w:rsidRPr="00097A16">
              <w:rPr>
                <w:szCs w:val="28"/>
              </w:rPr>
              <w:t>Như trên</w:t>
            </w:r>
          </w:p>
        </w:tc>
      </w:tr>
      <w:tr w:rsidR="00AF1089" w:rsidRPr="00097A16" w:rsidTr="004471D0">
        <w:trPr>
          <w:trHeight w:val="330"/>
        </w:trPr>
        <w:tc>
          <w:tcPr>
            <w:tcW w:w="709" w:type="dxa"/>
            <w:vAlign w:val="center"/>
          </w:tcPr>
          <w:p w:rsidR="00AF1089" w:rsidRPr="00097A16" w:rsidRDefault="00AF1089" w:rsidP="004471D0">
            <w:pPr>
              <w:spacing w:before="80" w:after="80" w:line="240" w:lineRule="auto"/>
              <w:jc w:val="center"/>
              <w:rPr>
                <w:b/>
                <w:bCs/>
                <w:color w:val="000000"/>
                <w:szCs w:val="28"/>
              </w:rPr>
            </w:pPr>
            <w:r w:rsidRPr="00097A16">
              <w:rPr>
                <w:b/>
                <w:bCs/>
                <w:color w:val="000000"/>
                <w:szCs w:val="28"/>
              </w:rPr>
              <w:t>II</w:t>
            </w:r>
          </w:p>
        </w:tc>
        <w:tc>
          <w:tcPr>
            <w:tcW w:w="13608" w:type="dxa"/>
            <w:gridSpan w:val="5"/>
            <w:vAlign w:val="center"/>
          </w:tcPr>
          <w:p w:rsidR="00AF1089" w:rsidRPr="00097A16" w:rsidRDefault="00AF1089" w:rsidP="004471D0">
            <w:pPr>
              <w:spacing w:before="80" w:after="80" w:line="240" w:lineRule="auto"/>
              <w:rPr>
                <w:b/>
                <w:szCs w:val="28"/>
              </w:rPr>
            </w:pPr>
            <w:r w:rsidRPr="00097A16">
              <w:rPr>
                <w:b/>
                <w:szCs w:val="28"/>
              </w:rPr>
              <w:t>LĨNH VỰC HÒA GIẢI Ở CƠ SỞ (01 TTHC)</w:t>
            </w:r>
          </w:p>
        </w:tc>
      </w:tr>
      <w:tr w:rsidR="00AF1089" w:rsidRPr="00910522" w:rsidTr="004471D0">
        <w:trPr>
          <w:trHeight w:val="330"/>
        </w:trPr>
        <w:tc>
          <w:tcPr>
            <w:tcW w:w="709" w:type="dxa"/>
            <w:vAlign w:val="center"/>
          </w:tcPr>
          <w:p w:rsidR="00AF1089" w:rsidRPr="00097A16" w:rsidRDefault="00AF1089" w:rsidP="004471D0">
            <w:pPr>
              <w:spacing w:before="80" w:after="80" w:line="240" w:lineRule="auto"/>
              <w:jc w:val="center"/>
              <w:rPr>
                <w:bCs/>
                <w:color w:val="000000"/>
                <w:szCs w:val="28"/>
              </w:rPr>
            </w:pPr>
          </w:p>
        </w:tc>
        <w:tc>
          <w:tcPr>
            <w:tcW w:w="2835" w:type="dxa"/>
            <w:vAlign w:val="center"/>
          </w:tcPr>
          <w:p w:rsidR="00AF1089" w:rsidRPr="00097A16" w:rsidRDefault="00AF1089" w:rsidP="004471D0">
            <w:pPr>
              <w:spacing w:before="120" w:after="120" w:line="264" w:lineRule="auto"/>
              <w:jc w:val="both"/>
              <w:rPr>
                <w:szCs w:val="28"/>
              </w:rPr>
            </w:pPr>
            <w:r w:rsidRPr="00097A16">
              <w:rPr>
                <w:szCs w:val="28"/>
              </w:rPr>
              <w:t>Thủ tục thực hiện hỗ trợ khi hòa giải viên gặp tai nạn hoặc rủi ro ảnh hưởng đến sức khỏe, tính mạng trong khi thực hiện hoạt động hòa giải</w:t>
            </w:r>
          </w:p>
        </w:tc>
        <w:tc>
          <w:tcPr>
            <w:tcW w:w="2552" w:type="dxa"/>
            <w:vAlign w:val="center"/>
          </w:tcPr>
          <w:p w:rsidR="00AF1089" w:rsidRPr="00097A16" w:rsidRDefault="00AF1089" w:rsidP="004471D0">
            <w:pPr>
              <w:spacing w:before="120" w:after="120" w:line="264" w:lineRule="auto"/>
              <w:jc w:val="both"/>
              <w:rPr>
                <w:rFonts w:eastAsia="Times New Roman"/>
                <w:szCs w:val="28"/>
              </w:rPr>
            </w:pPr>
            <w:r w:rsidRPr="00097A16">
              <w:rPr>
                <w:rFonts w:eastAsia="Times New Roman"/>
                <w:szCs w:val="28"/>
              </w:rPr>
              <w:t>- Thời hạn UBND cấp xã xem xét, đề nghị UBND cấp huyện giải quyết hồ sơ: 03 ngày làm việc, kể từ ngày nhận đủ hồ sơ hợp lệ;</w:t>
            </w:r>
          </w:p>
          <w:p w:rsidR="00AF1089" w:rsidRPr="00097A16" w:rsidRDefault="00AF1089" w:rsidP="004471D0">
            <w:pPr>
              <w:spacing w:before="120" w:after="120" w:line="264" w:lineRule="auto"/>
              <w:jc w:val="both"/>
              <w:rPr>
                <w:rFonts w:eastAsia="Times New Roman"/>
                <w:szCs w:val="28"/>
              </w:rPr>
            </w:pPr>
            <w:r w:rsidRPr="00097A16">
              <w:rPr>
                <w:rFonts w:eastAsia="Times New Roman"/>
                <w:szCs w:val="28"/>
              </w:rPr>
              <w:t>- Thời hạn Chủ tịch UBND cấp huyện xem xét, quyết định hỗ trợ: 05 ngày làm việc, kể từ ngày nhận đủ hồ sơ hợp lệ;</w:t>
            </w:r>
          </w:p>
          <w:p w:rsidR="00AF1089" w:rsidRPr="00097A16" w:rsidRDefault="00AF1089" w:rsidP="004471D0">
            <w:pPr>
              <w:spacing w:before="120" w:after="120" w:line="264" w:lineRule="auto"/>
              <w:jc w:val="both"/>
              <w:rPr>
                <w:rFonts w:eastAsia="Times New Roman"/>
                <w:szCs w:val="28"/>
              </w:rPr>
            </w:pPr>
            <w:r w:rsidRPr="00097A16">
              <w:rPr>
                <w:rFonts w:eastAsia="Times New Roman"/>
                <w:szCs w:val="28"/>
              </w:rPr>
              <w:t xml:space="preserve">- Thời hạn UBND cấp xã chi tiền hỗ </w:t>
            </w:r>
            <w:r w:rsidRPr="00097A16">
              <w:rPr>
                <w:rFonts w:eastAsia="Times New Roman"/>
                <w:szCs w:val="28"/>
              </w:rPr>
              <w:lastRenderedPageBreak/>
              <w:t>trợ: 03 ngày làm việc, kể từ ngày nhận được Quyết định của UBND cấp huyện.</w:t>
            </w:r>
          </w:p>
        </w:tc>
        <w:tc>
          <w:tcPr>
            <w:tcW w:w="2126" w:type="dxa"/>
            <w:vAlign w:val="center"/>
          </w:tcPr>
          <w:p w:rsidR="00AF1089" w:rsidRDefault="00AF1089" w:rsidP="004471D0">
            <w:pPr>
              <w:spacing w:before="120" w:after="120" w:line="264" w:lineRule="auto"/>
              <w:jc w:val="both"/>
              <w:rPr>
                <w:bCs/>
                <w:color w:val="000000"/>
                <w:spacing w:val="-2"/>
                <w:szCs w:val="28"/>
              </w:rPr>
            </w:pPr>
            <w:r>
              <w:rPr>
                <w:bCs/>
                <w:color w:val="000000"/>
                <w:spacing w:val="-2"/>
                <w:szCs w:val="28"/>
              </w:rPr>
              <w:lastRenderedPageBreak/>
              <w:t xml:space="preserve">- Cá nhân nộp hồ sơ tại </w:t>
            </w:r>
            <w:r w:rsidRPr="00097A16">
              <w:rPr>
                <w:bCs/>
                <w:color w:val="000000"/>
                <w:spacing w:val="-2"/>
                <w:szCs w:val="28"/>
              </w:rPr>
              <w:t>Bộ phận Tiếp nhậ</w:t>
            </w:r>
            <w:r>
              <w:rPr>
                <w:bCs/>
                <w:color w:val="000000"/>
                <w:spacing w:val="-2"/>
                <w:szCs w:val="28"/>
              </w:rPr>
              <w:t>n và T</w:t>
            </w:r>
            <w:r w:rsidRPr="00097A16">
              <w:rPr>
                <w:bCs/>
                <w:color w:val="000000"/>
                <w:spacing w:val="-2"/>
                <w:szCs w:val="28"/>
              </w:rPr>
              <w:t>rả kết quả UBND cấp xã</w:t>
            </w:r>
            <w:r>
              <w:rPr>
                <w:bCs/>
                <w:color w:val="000000"/>
                <w:spacing w:val="-2"/>
                <w:szCs w:val="28"/>
              </w:rPr>
              <w:t>;</w:t>
            </w:r>
          </w:p>
          <w:p w:rsidR="00AF1089" w:rsidRPr="00097A16" w:rsidRDefault="00AF1089" w:rsidP="004471D0">
            <w:pPr>
              <w:spacing w:before="120" w:after="120" w:line="264" w:lineRule="auto"/>
              <w:jc w:val="both"/>
              <w:rPr>
                <w:b/>
                <w:bCs/>
                <w:color w:val="000000"/>
                <w:spacing w:val="-2"/>
                <w:szCs w:val="28"/>
              </w:rPr>
            </w:pPr>
            <w:r>
              <w:rPr>
                <w:bCs/>
                <w:color w:val="000000"/>
                <w:szCs w:val="28"/>
              </w:rPr>
              <w:t xml:space="preserve">- UBND cấp xã nộp hồ sơ tại </w:t>
            </w:r>
            <w:r w:rsidRPr="00097A16">
              <w:rPr>
                <w:bCs/>
                <w:color w:val="000000"/>
                <w:szCs w:val="28"/>
              </w:rPr>
              <w:t>Trung tâm Hành chính công cấp huyện</w:t>
            </w:r>
            <w:r>
              <w:rPr>
                <w:bCs/>
                <w:color w:val="000000"/>
                <w:szCs w:val="28"/>
              </w:rPr>
              <w:t>.</w:t>
            </w:r>
          </w:p>
        </w:tc>
        <w:tc>
          <w:tcPr>
            <w:tcW w:w="1418" w:type="dxa"/>
            <w:vAlign w:val="center"/>
          </w:tcPr>
          <w:p w:rsidR="00AF1089" w:rsidRPr="00097A16" w:rsidRDefault="00AF1089" w:rsidP="004471D0">
            <w:pPr>
              <w:spacing w:before="120" w:after="120" w:line="264" w:lineRule="auto"/>
              <w:jc w:val="center"/>
              <w:rPr>
                <w:szCs w:val="28"/>
                <w:lang w:val="nl-NL"/>
              </w:rPr>
            </w:pPr>
            <w:r w:rsidRPr="00097A16">
              <w:rPr>
                <w:szCs w:val="28"/>
                <w:lang w:val="nl-NL"/>
              </w:rPr>
              <w:t>Không</w:t>
            </w:r>
          </w:p>
        </w:tc>
        <w:tc>
          <w:tcPr>
            <w:tcW w:w="4677" w:type="dxa"/>
            <w:vAlign w:val="center"/>
          </w:tcPr>
          <w:p w:rsidR="00AF1089" w:rsidRPr="000568CB" w:rsidRDefault="00AF1089" w:rsidP="004471D0">
            <w:pPr>
              <w:spacing w:before="120" w:after="120" w:line="264" w:lineRule="auto"/>
              <w:jc w:val="both"/>
              <w:rPr>
                <w:szCs w:val="28"/>
                <w:lang w:val="nl-NL"/>
              </w:rPr>
            </w:pPr>
            <w:r w:rsidRPr="000568CB">
              <w:rPr>
                <w:szCs w:val="28"/>
                <w:lang w:val="nl-NL"/>
              </w:rPr>
              <w:t>- Luật Hòa giải ở cơ sở ngày 20/6/2013;</w:t>
            </w:r>
          </w:p>
          <w:p w:rsidR="00AF1089" w:rsidRPr="000568CB" w:rsidRDefault="00AF1089" w:rsidP="004471D0">
            <w:pPr>
              <w:spacing w:before="120" w:after="120" w:line="264" w:lineRule="auto"/>
              <w:jc w:val="both"/>
              <w:rPr>
                <w:szCs w:val="28"/>
                <w:lang w:val="nl-NL"/>
              </w:rPr>
            </w:pPr>
            <w:r w:rsidRPr="000568CB">
              <w:rPr>
                <w:szCs w:val="28"/>
                <w:lang w:val="nl-NL"/>
              </w:rPr>
              <w:t>- Nghị định số 15/2014/NĐ-CP ngày 27/02/2014 của Chính phủ quy định chi tiết một số điều và biện pháp thi hành Luật Hòa giải ở cơ sở;</w:t>
            </w:r>
          </w:p>
          <w:p w:rsidR="00AF1089" w:rsidRPr="000568CB" w:rsidRDefault="00AF1089" w:rsidP="004471D0">
            <w:pPr>
              <w:spacing w:before="120" w:after="120" w:line="264" w:lineRule="auto"/>
              <w:jc w:val="both"/>
              <w:rPr>
                <w:szCs w:val="28"/>
                <w:lang w:val="nl-NL"/>
              </w:rPr>
            </w:pPr>
            <w:r w:rsidRPr="000568CB">
              <w:rPr>
                <w:szCs w:val="28"/>
                <w:lang w:val="nl-NL"/>
              </w:rPr>
              <w:t>- Quyết định số 2338/QĐ-BTP ngày 06/9/2018 của Bộ trưởng Bộ Tư pháp về việc công bố thủ tục hành chính được chuẩn hóa trong lĩnh vực hòa giải ở cơ sở thuộc phạm vi chức năng quản lý của Bộ Tư pháp.</w:t>
            </w:r>
          </w:p>
          <w:p w:rsidR="00AF1089" w:rsidRPr="000568CB" w:rsidRDefault="00AF1089" w:rsidP="004471D0">
            <w:pPr>
              <w:spacing w:before="120" w:after="120" w:line="264" w:lineRule="auto"/>
              <w:jc w:val="both"/>
              <w:rPr>
                <w:szCs w:val="28"/>
                <w:lang w:val="nl-NL"/>
              </w:rPr>
            </w:pPr>
          </w:p>
        </w:tc>
      </w:tr>
    </w:tbl>
    <w:p w:rsidR="00AF1089" w:rsidRPr="000568CB" w:rsidRDefault="00AF1089" w:rsidP="00AF1089">
      <w:pPr>
        <w:spacing w:before="80" w:after="80" w:line="240" w:lineRule="auto"/>
        <w:rPr>
          <w:sz w:val="4"/>
          <w:szCs w:val="26"/>
          <w:lang w:val="nl-NL"/>
        </w:rPr>
      </w:pPr>
    </w:p>
    <w:p w:rsidR="00AF1089" w:rsidRPr="000568CB" w:rsidRDefault="00AF1089" w:rsidP="00AF1089">
      <w:pPr>
        <w:spacing w:after="0" w:line="240" w:lineRule="auto"/>
        <w:ind w:firstLine="709"/>
        <w:jc w:val="center"/>
        <w:rPr>
          <w:b/>
          <w:szCs w:val="26"/>
          <w:lang w:val="nl-NL"/>
        </w:rPr>
      </w:pPr>
      <w:r w:rsidRPr="000568CB">
        <w:rPr>
          <w:b/>
          <w:sz w:val="26"/>
          <w:szCs w:val="26"/>
          <w:lang w:val="nl-NL"/>
        </w:rPr>
        <w:br w:type="page"/>
      </w:r>
      <w:r w:rsidRPr="000568CB">
        <w:rPr>
          <w:b/>
          <w:szCs w:val="26"/>
          <w:lang w:val="nl-NL"/>
        </w:rPr>
        <w:lastRenderedPageBreak/>
        <w:t>B. DANH MỤC TTHC THUỘC THẨM QUYỀN GIẢI QUYẾT CỦA UBND CẤP XÃ</w:t>
      </w:r>
    </w:p>
    <w:p w:rsidR="00AF1089" w:rsidRPr="000568CB" w:rsidRDefault="00AF1089" w:rsidP="00AF1089">
      <w:pPr>
        <w:spacing w:after="0" w:line="240" w:lineRule="auto"/>
        <w:jc w:val="center"/>
        <w:rPr>
          <w:i/>
          <w:szCs w:val="28"/>
          <w:lang w:val="nl-NL"/>
        </w:rPr>
      </w:pPr>
      <w:r w:rsidRPr="000568CB">
        <w:rPr>
          <w:i/>
          <w:szCs w:val="28"/>
          <w:lang w:val="nl-NL"/>
        </w:rPr>
        <w:t xml:space="preserve">(Ban hành kèm theo Quyết định số </w:t>
      </w:r>
      <w:r>
        <w:rPr>
          <w:i/>
          <w:szCs w:val="28"/>
          <w:lang w:val="nl-NL"/>
        </w:rPr>
        <w:t>3239</w:t>
      </w:r>
      <w:r w:rsidRPr="000568CB">
        <w:rPr>
          <w:i/>
          <w:szCs w:val="28"/>
          <w:lang w:val="nl-NL"/>
        </w:rPr>
        <w:t xml:space="preserve">  /QĐ-UBND ngày  </w:t>
      </w:r>
      <w:r>
        <w:rPr>
          <w:i/>
          <w:szCs w:val="28"/>
          <w:lang w:val="nl-NL"/>
        </w:rPr>
        <w:t>29</w:t>
      </w:r>
      <w:r w:rsidRPr="000568CB">
        <w:rPr>
          <w:i/>
          <w:szCs w:val="28"/>
          <w:lang w:val="nl-NL"/>
        </w:rPr>
        <w:t xml:space="preserve">  tháng 10  năm  2018 của UBND tỉnh Hà Tĩnh)</w:t>
      </w:r>
    </w:p>
    <w:p w:rsidR="00AF1089" w:rsidRPr="000568CB" w:rsidRDefault="00AF1089" w:rsidP="00AF1089">
      <w:pPr>
        <w:spacing w:after="0" w:line="240" w:lineRule="auto"/>
        <w:jc w:val="center"/>
        <w:rPr>
          <w:i/>
          <w:szCs w:val="28"/>
          <w:lang w:val="nl-NL"/>
        </w:rPr>
      </w:pPr>
      <w:r w:rsidRPr="00B02DB3">
        <w:rPr>
          <w:noProof/>
        </w:rPr>
        <w:pict>
          <v:shape id="Straight Arrow Connector 4" o:spid="_x0000_s1031" type="#_x0000_t32" style="position:absolute;left:0;text-align:left;margin-left:253.6pt;margin-top:3.55pt;width:188.8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rK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"/>
        </w:pict>
      </w:r>
    </w:p>
    <w:p w:rsidR="00AF1089" w:rsidRPr="000568CB" w:rsidRDefault="00AF1089" w:rsidP="00AF1089">
      <w:pPr>
        <w:pStyle w:val="ListParagraph"/>
        <w:ind w:left="1080"/>
        <w:rPr>
          <w:b/>
          <w:sz w:val="4"/>
          <w:szCs w:val="26"/>
          <w:lang w:val="nl-N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2552"/>
        <w:gridCol w:w="2126"/>
        <w:gridCol w:w="1418"/>
        <w:gridCol w:w="4677"/>
      </w:tblGrid>
      <w:tr w:rsidR="00AF1089" w:rsidRPr="00097A16" w:rsidTr="004471D0">
        <w:trPr>
          <w:trHeight w:val="879"/>
          <w:tblHeader/>
        </w:trPr>
        <w:tc>
          <w:tcPr>
            <w:tcW w:w="709"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TT</w:t>
            </w:r>
          </w:p>
        </w:tc>
        <w:tc>
          <w:tcPr>
            <w:tcW w:w="2835"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Tên thủ tục hành chính</w:t>
            </w:r>
          </w:p>
        </w:tc>
        <w:tc>
          <w:tcPr>
            <w:tcW w:w="2552"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Thời hạn</w:t>
            </w:r>
          </w:p>
          <w:p w:rsidR="00AF1089" w:rsidRPr="00097A16" w:rsidRDefault="00AF1089" w:rsidP="004471D0">
            <w:pPr>
              <w:spacing w:after="0" w:line="240" w:lineRule="auto"/>
              <w:jc w:val="center"/>
              <w:rPr>
                <w:b/>
                <w:bCs/>
                <w:color w:val="000000"/>
                <w:szCs w:val="28"/>
              </w:rPr>
            </w:pPr>
            <w:r w:rsidRPr="00097A16">
              <w:rPr>
                <w:b/>
                <w:bCs/>
                <w:color w:val="000000"/>
                <w:szCs w:val="28"/>
              </w:rPr>
              <w:t>giải quyết</w:t>
            </w:r>
          </w:p>
        </w:tc>
        <w:tc>
          <w:tcPr>
            <w:tcW w:w="2126"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Địa điểm</w:t>
            </w:r>
          </w:p>
          <w:p w:rsidR="00AF1089" w:rsidRPr="00097A16" w:rsidRDefault="00AF1089" w:rsidP="004471D0">
            <w:pPr>
              <w:spacing w:after="0" w:line="240" w:lineRule="auto"/>
              <w:jc w:val="center"/>
              <w:rPr>
                <w:b/>
                <w:bCs/>
                <w:color w:val="000000"/>
                <w:szCs w:val="28"/>
              </w:rPr>
            </w:pPr>
            <w:r w:rsidRPr="00097A16">
              <w:rPr>
                <w:b/>
                <w:bCs/>
                <w:color w:val="000000"/>
                <w:szCs w:val="28"/>
              </w:rPr>
              <w:t>thực hiện</w:t>
            </w:r>
          </w:p>
        </w:tc>
        <w:tc>
          <w:tcPr>
            <w:tcW w:w="1418"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Phí, lệ phí</w:t>
            </w:r>
          </w:p>
        </w:tc>
        <w:tc>
          <w:tcPr>
            <w:tcW w:w="4677"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Căn cứ pháp lý</w:t>
            </w:r>
          </w:p>
        </w:tc>
      </w:tr>
      <w:tr w:rsidR="00AF1089" w:rsidRPr="00097A16" w:rsidTr="004471D0">
        <w:trPr>
          <w:trHeight w:val="330"/>
        </w:trPr>
        <w:tc>
          <w:tcPr>
            <w:tcW w:w="709" w:type="dxa"/>
            <w:vAlign w:val="center"/>
          </w:tcPr>
          <w:p w:rsidR="00AF1089" w:rsidRPr="00097A16" w:rsidRDefault="00AF1089" w:rsidP="004471D0">
            <w:pPr>
              <w:spacing w:after="0" w:line="240" w:lineRule="auto"/>
              <w:jc w:val="center"/>
              <w:rPr>
                <w:b/>
                <w:bCs/>
                <w:color w:val="000000"/>
                <w:szCs w:val="28"/>
              </w:rPr>
            </w:pPr>
            <w:r w:rsidRPr="00097A16">
              <w:rPr>
                <w:b/>
                <w:bCs/>
                <w:color w:val="000000"/>
                <w:szCs w:val="28"/>
              </w:rPr>
              <w:t>I</w:t>
            </w:r>
          </w:p>
        </w:tc>
        <w:tc>
          <w:tcPr>
            <w:tcW w:w="13608" w:type="dxa"/>
            <w:gridSpan w:val="5"/>
            <w:vAlign w:val="center"/>
          </w:tcPr>
          <w:p w:rsidR="00AF1089" w:rsidRPr="00097A16" w:rsidRDefault="00AF1089" w:rsidP="004471D0">
            <w:pPr>
              <w:spacing w:before="60" w:after="60" w:line="240" w:lineRule="auto"/>
              <w:jc w:val="both"/>
              <w:rPr>
                <w:b/>
                <w:szCs w:val="28"/>
              </w:rPr>
            </w:pPr>
            <w:r w:rsidRPr="00097A16">
              <w:rPr>
                <w:b/>
                <w:szCs w:val="28"/>
              </w:rPr>
              <w:t>LĨNH VỰC PHỔ BIẾN, GIÁO DỤC PHÁP LUẬT (02 TTHC)</w:t>
            </w:r>
          </w:p>
        </w:tc>
      </w:tr>
      <w:tr w:rsidR="00AF1089" w:rsidRPr="00910522" w:rsidTr="004471D0">
        <w:trPr>
          <w:trHeight w:val="330"/>
        </w:trPr>
        <w:tc>
          <w:tcPr>
            <w:tcW w:w="709" w:type="dxa"/>
            <w:vAlign w:val="center"/>
          </w:tcPr>
          <w:p w:rsidR="00AF1089" w:rsidRPr="00097A16" w:rsidRDefault="00AF1089" w:rsidP="004471D0">
            <w:pPr>
              <w:spacing w:before="80" w:after="80" w:line="240" w:lineRule="auto"/>
              <w:jc w:val="center"/>
              <w:rPr>
                <w:bCs/>
                <w:color w:val="000000"/>
                <w:szCs w:val="28"/>
              </w:rPr>
            </w:pPr>
            <w:r w:rsidRPr="00097A16">
              <w:rPr>
                <w:bCs/>
                <w:color w:val="000000"/>
                <w:szCs w:val="28"/>
              </w:rPr>
              <w:t>1</w:t>
            </w:r>
          </w:p>
        </w:tc>
        <w:tc>
          <w:tcPr>
            <w:tcW w:w="2835" w:type="dxa"/>
            <w:vAlign w:val="center"/>
          </w:tcPr>
          <w:p w:rsidR="00AF1089" w:rsidRPr="00097A16" w:rsidRDefault="00AF1089" w:rsidP="004471D0">
            <w:pPr>
              <w:spacing w:before="80" w:after="80" w:line="240" w:lineRule="auto"/>
              <w:jc w:val="both"/>
              <w:rPr>
                <w:szCs w:val="28"/>
              </w:rPr>
            </w:pPr>
            <w:r w:rsidRPr="00097A16">
              <w:rPr>
                <w:szCs w:val="28"/>
                <w:lang w:val="vi-VN"/>
              </w:rPr>
              <w:t xml:space="preserve">Thủ tục công nhận </w:t>
            </w:r>
            <w:r w:rsidRPr="00097A16">
              <w:rPr>
                <w:szCs w:val="28"/>
              </w:rPr>
              <w:t>tuyên truyền viên pháp luật</w:t>
            </w:r>
          </w:p>
        </w:tc>
        <w:tc>
          <w:tcPr>
            <w:tcW w:w="2552" w:type="dxa"/>
            <w:vAlign w:val="center"/>
          </w:tcPr>
          <w:p w:rsidR="00AF1089" w:rsidRPr="00097A16" w:rsidRDefault="00AF1089" w:rsidP="004471D0">
            <w:pPr>
              <w:spacing w:before="80" w:after="80" w:line="240" w:lineRule="auto"/>
              <w:jc w:val="both"/>
              <w:rPr>
                <w:szCs w:val="28"/>
              </w:rPr>
            </w:pPr>
            <w:r w:rsidRPr="00097A16">
              <w:rPr>
                <w:szCs w:val="28"/>
              </w:rPr>
              <w:t>Trong thời hạn 05 ngày làm việc, kể từ ngày nhận đủ hồ sơ theo quy định.</w:t>
            </w:r>
          </w:p>
        </w:tc>
        <w:tc>
          <w:tcPr>
            <w:tcW w:w="2126" w:type="dxa"/>
            <w:vAlign w:val="center"/>
          </w:tcPr>
          <w:p w:rsidR="00AF1089" w:rsidRDefault="00AF1089" w:rsidP="004471D0">
            <w:pPr>
              <w:spacing w:after="0" w:line="240" w:lineRule="auto"/>
              <w:jc w:val="center"/>
              <w:rPr>
                <w:bCs/>
                <w:color w:val="000000"/>
                <w:spacing w:val="-2"/>
                <w:szCs w:val="28"/>
              </w:rPr>
            </w:pPr>
            <w:r w:rsidRPr="00097A16">
              <w:rPr>
                <w:bCs/>
                <w:color w:val="000000"/>
                <w:spacing w:val="-2"/>
                <w:szCs w:val="28"/>
              </w:rPr>
              <w:t>Bộ phận Tiếp nhận và Trả kết quả UBND</w:t>
            </w:r>
          </w:p>
          <w:p w:rsidR="00AF1089" w:rsidRPr="00097A16" w:rsidRDefault="00AF1089" w:rsidP="004471D0">
            <w:pPr>
              <w:spacing w:after="0" w:line="240" w:lineRule="auto"/>
              <w:jc w:val="center"/>
              <w:rPr>
                <w:bCs/>
                <w:color w:val="000000"/>
                <w:szCs w:val="28"/>
              </w:rPr>
            </w:pPr>
            <w:r w:rsidRPr="00097A16">
              <w:rPr>
                <w:bCs/>
                <w:color w:val="000000"/>
                <w:spacing w:val="-2"/>
                <w:szCs w:val="28"/>
              </w:rPr>
              <w:t>cấp xã</w:t>
            </w:r>
            <w:bookmarkStart w:id="0" w:name="_GoBack"/>
            <w:bookmarkEnd w:id="0"/>
          </w:p>
        </w:tc>
        <w:tc>
          <w:tcPr>
            <w:tcW w:w="1418" w:type="dxa"/>
            <w:vAlign w:val="center"/>
          </w:tcPr>
          <w:p w:rsidR="00AF1089" w:rsidRPr="00097A16" w:rsidRDefault="00AF1089" w:rsidP="004471D0">
            <w:pPr>
              <w:spacing w:before="80" w:after="80" w:line="240" w:lineRule="auto"/>
              <w:jc w:val="center"/>
              <w:rPr>
                <w:szCs w:val="28"/>
                <w:lang w:val="nl-NL"/>
              </w:rPr>
            </w:pPr>
            <w:r w:rsidRPr="00097A16">
              <w:rPr>
                <w:szCs w:val="28"/>
                <w:lang w:val="nl-NL"/>
              </w:rPr>
              <w:t>Không</w:t>
            </w:r>
          </w:p>
        </w:tc>
        <w:tc>
          <w:tcPr>
            <w:tcW w:w="4677" w:type="dxa"/>
            <w:vAlign w:val="center"/>
          </w:tcPr>
          <w:p w:rsidR="00AF1089" w:rsidRPr="000568CB" w:rsidRDefault="00AF1089" w:rsidP="004471D0">
            <w:pPr>
              <w:spacing w:before="80" w:after="80" w:line="240" w:lineRule="auto"/>
              <w:jc w:val="both"/>
              <w:rPr>
                <w:szCs w:val="28"/>
                <w:lang w:val="nl-NL"/>
              </w:rPr>
            </w:pPr>
            <w:r w:rsidRPr="000568CB">
              <w:rPr>
                <w:szCs w:val="28"/>
                <w:lang w:val="nl-NL"/>
              </w:rPr>
              <w:t>-</w:t>
            </w:r>
            <w:r w:rsidRPr="00054BA7">
              <w:rPr>
                <w:szCs w:val="28"/>
                <w:lang w:val="vi-VN"/>
              </w:rPr>
              <w:t xml:space="preserve"> Luật </w:t>
            </w:r>
            <w:r w:rsidRPr="000568CB">
              <w:rPr>
                <w:szCs w:val="28"/>
                <w:lang w:val="nl-NL"/>
              </w:rPr>
              <w:t>P</w:t>
            </w:r>
            <w:r w:rsidRPr="00054BA7">
              <w:rPr>
                <w:szCs w:val="28"/>
                <w:lang w:val="vi-VN"/>
              </w:rPr>
              <w:t xml:space="preserve">hổ biến, giáo dục pháp luật </w:t>
            </w:r>
            <w:r w:rsidRPr="000568CB">
              <w:rPr>
                <w:szCs w:val="28"/>
                <w:lang w:val="nl-NL"/>
              </w:rPr>
              <w:t>ngày 20/6/</w:t>
            </w:r>
            <w:r w:rsidRPr="00054BA7">
              <w:rPr>
                <w:szCs w:val="28"/>
                <w:lang w:val="vi-VN"/>
              </w:rPr>
              <w:t>2012</w:t>
            </w:r>
            <w:r w:rsidRPr="000568CB">
              <w:rPr>
                <w:szCs w:val="28"/>
                <w:lang w:val="vi-VN"/>
              </w:rPr>
              <w:t>;</w:t>
            </w:r>
          </w:p>
          <w:p w:rsidR="00AF1089" w:rsidRPr="000568CB" w:rsidRDefault="00AF1089" w:rsidP="004471D0">
            <w:pPr>
              <w:spacing w:before="80" w:after="80" w:line="240" w:lineRule="auto"/>
              <w:jc w:val="both"/>
              <w:rPr>
                <w:szCs w:val="28"/>
                <w:lang w:val="nl-NL"/>
              </w:rPr>
            </w:pPr>
            <w:r w:rsidRPr="000568CB">
              <w:rPr>
                <w:szCs w:val="28"/>
                <w:lang w:val="nl-NL"/>
              </w:rPr>
              <w:t>-</w:t>
            </w:r>
            <w:r w:rsidRPr="00054BA7">
              <w:rPr>
                <w:szCs w:val="28"/>
                <w:lang w:val="vi-VN"/>
              </w:rPr>
              <w:t xml:space="preserve"> Nghị định số 28/2013/NĐ-CP ngày 04/4/2013 của Chính phủ quy định chi tiết một số điều và biện pháp thi hành Luật </w:t>
            </w:r>
            <w:r w:rsidRPr="000568CB">
              <w:rPr>
                <w:szCs w:val="28"/>
                <w:lang w:val="nl-NL"/>
              </w:rPr>
              <w:t>P</w:t>
            </w:r>
            <w:r w:rsidRPr="00054BA7">
              <w:rPr>
                <w:szCs w:val="28"/>
                <w:lang w:val="vi-VN"/>
              </w:rPr>
              <w:t>hổ bi</w:t>
            </w:r>
            <w:r w:rsidRPr="000568CB">
              <w:rPr>
                <w:szCs w:val="28"/>
                <w:lang w:val="nl-NL"/>
              </w:rPr>
              <w:t>ế</w:t>
            </w:r>
            <w:r w:rsidRPr="00054BA7">
              <w:rPr>
                <w:szCs w:val="28"/>
                <w:lang w:val="vi-VN"/>
              </w:rPr>
              <w:t>n, giáo dục pháp luật;</w:t>
            </w:r>
          </w:p>
          <w:p w:rsidR="00AF1089" w:rsidRPr="000568CB" w:rsidRDefault="00AF1089" w:rsidP="004471D0">
            <w:pPr>
              <w:spacing w:before="80" w:after="80" w:line="240" w:lineRule="auto"/>
              <w:jc w:val="both"/>
              <w:rPr>
                <w:szCs w:val="28"/>
                <w:lang w:val="nl-NL"/>
              </w:rPr>
            </w:pPr>
            <w:r w:rsidRPr="000568CB">
              <w:rPr>
                <w:szCs w:val="28"/>
                <w:lang w:val="nl-NL"/>
              </w:rPr>
              <w:t>-</w:t>
            </w:r>
            <w:r w:rsidRPr="000568CB">
              <w:rPr>
                <w:szCs w:val="28"/>
                <w:lang w:val="vi-VN"/>
              </w:rPr>
              <w:t xml:space="preserve"> Thông tư số 10/2016/TT-BTP ngày 22/7/2016 của Bộ </w:t>
            </w:r>
            <w:r w:rsidRPr="000568CB">
              <w:rPr>
                <w:szCs w:val="28"/>
                <w:lang w:val="nl-NL"/>
              </w:rPr>
              <w:t xml:space="preserve">trưởng Bộ </w:t>
            </w:r>
            <w:r w:rsidRPr="000568CB">
              <w:rPr>
                <w:szCs w:val="28"/>
                <w:lang w:val="vi-VN"/>
              </w:rPr>
              <w:t xml:space="preserve">Tư pháp quy định về báo cáo viên pháp </w:t>
            </w:r>
            <w:r w:rsidRPr="000568CB">
              <w:rPr>
                <w:szCs w:val="28"/>
                <w:lang w:val="nl-NL"/>
              </w:rPr>
              <w:t>l</w:t>
            </w:r>
            <w:r w:rsidRPr="000568CB">
              <w:rPr>
                <w:szCs w:val="28"/>
                <w:lang w:val="vi-VN"/>
              </w:rPr>
              <w:t>uật, tu</w:t>
            </w:r>
            <w:r w:rsidRPr="000568CB">
              <w:rPr>
                <w:szCs w:val="28"/>
                <w:lang w:val="nl-NL"/>
              </w:rPr>
              <w:t>yê</w:t>
            </w:r>
            <w:r w:rsidRPr="000568CB">
              <w:rPr>
                <w:szCs w:val="28"/>
                <w:lang w:val="vi-VN"/>
              </w:rPr>
              <w:t>n truyền viên pháp luật</w:t>
            </w:r>
            <w:r w:rsidRPr="000568CB">
              <w:rPr>
                <w:szCs w:val="28"/>
                <w:lang w:val="nl-NL"/>
              </w:rPr>
              <w:t>;</w:t>
            </w:r>
          </w:p>
          <w:p w:rsidR="00AF1089" w:rsidRPr="000568CB" w:rsidRDefault="00AF1089" w:rsidP="004471D0">
            <w:pPr>
              <w:spacing w:before="80" w:after="80" w:line="240" w:lineRule="auto"/>
              <w:jc w:val="both"/>
              <w:rPr>
                <w:szCs w:val="28"/>
                <w:lang w:val="nl-NL"/>
              </w:rPr>
            </w:pPr>
            <w:r w:rsidRPr="000568CB">
              <w:rPr>
                <w:szCs w:val="28"/>
                <w:lang w:val="nl-NL"/>
              </w:rPr>
              <w:t>- Quyết định số 40/QĐ-BTP ngày 08/01/2018 của Bộ trưởng Bộ Tư pháp về việc công bố thủ tục hành chính được thay thế, thủ tục hành chính bị bãi bỏ trong lĩnh vực phổ biến, giáo dục pháp luật thuộc phạm vi chức năng quản lý nhà nước của Bộ Tư pháp.</w:t>
            </w:r>
          </w:p>
        </w:tc>
      </w:tr>
      <w:tr w:rsidR="00AF1089" w:rsidRPr="00097A16" w:rsidTr="004471D0">
        <w:trPr>
          <w:trHeight w:val="330"/>
        </w:trPr>
        <w:tc>
          <w:tcPr>
            <w:tcW w:w="709"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t>2</w:t>
            </w:r>
          </w:p>
        </w:tc>
        <w:tc>
          <w:tcPr>
            <w:tcW w:w="2835" w:type="dxa"/>
            <w:vAlign w:val="center"/>
          </w:tcPr>
          <w:p w:rsidR="00AF1089" w:rsidRPr="00097A16" w:rsidRDefault="00AF1089" w:rsidP="004471D0">
            <w:pPr>
              <w:spacing w:before="120" w:after="120" w:line="240" w:lineRule="auto"/>
              <w:jc w:val="both"/>
              <w:rPr>
                <w:szCs w:val="28"/>
              </w:rPr>
            </w:pPr>
            <w:r w:rsidRPr="00097A16">
              <w:rPr>
                <w:szCs w:val="28"/>
              </w:rPr>
              <w:t xml:space="preserve">Thủ tục cho thôi làm tuyên truyền viên pháp </w:t>
            </w:r>
            <w:r w:rsidRPr="00097A16">
              <w:rPr>
                <w:szCs w:val="28"/>
              </w:rPr>
              <w:lastRenderedPageBreak/>
              <w:t>luật</w:t>
            </w:r>
          </w:p>
        </w:tc>
        <w:tc>
          <w:tcPr>
            <w:tcW w:w="2552" w:type="dxa"/>
            <w:vAlign w:val="center"/>
          </w:tcPr>
          <w:p w:rsidR="00AF1089" w:rsidRPr="00097A16" w:rsidRDefault="00AF1089" w:rsidP="004471D0">
            <w:pPr>
              <w:spacing w:before="120" w:after="120" w:line="240" w:lineRule="auto"/>
              <w:jc w:val="both"/>
              <w:rPr>
                <w:szCs w:val="28"/>
              </w:rPr>
            </w:pPr>
            <w:r w:rsidRPr="00097A16">
              <w:rPr>
                <w:szCs w:val="28"/>
              </w:rPr>
              <w:lastRenderedPageBreak/>
              <w:t xml:space="preserve">Trong thời hạn 03 ngày làm việc kể từ ngày nhận được đề </w:t>
            </w:r>
            <w:r w:rsidRPr="00097A16">
              <w:rPr>
                <w:szCs w:val="28"/>
              </w:rPr>
              <w:lastRenderedPageBreak/>
              <w:t>nghị của Công chức Tư pháp - hộ tịch.</w:t>
            </w:r>
          </w:p>
        </w:tc>
        <w:tc>
          <w:tcPr>
            <w:tcW w:w="2126"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lastRenderedPageBreak/>
              <w:t>Như trên</w:t>
            </w:r>
          </w:p>
        </w:tc>
        <w:tc>
          <w:tcPr>
            <w:tcW w:w="1418" w:type="dxa"/>
            <w:vAlign w:val="center"/>
          </w:tcPr>
          <w:p w:rsidR="00AF1089" w:rsidRPr="00097A16" w:rsidRDefault="00AF1089" w:rsidP="004471D0">
            <w:pPr>
              <w:spacing w:before="120" w:after="120" w:line="240" w:lineRule="auto"/>
              <w:jc w:val="center"/>
              <w:rPr>
                <w:szCs w:val="28"/>
                <w:lang w:val="nl-NL"/>
              </w:rPr>
            </w:pPr>
            <w:r w:rsidRPr="00097A16">
              <w:rPr>
                <w:szCs w:val="28"/>
                <w:lang w:val="nl-NL"/>
              </w:rPr>
              <w:t>Không</w:t>
            </w:r>
          </w:p>
        </w:tc>
        <w:tc>
          <w:tcPr>
            <w:tcW w:w="4677" w:type="dxa"/>
            <w:vAlign w:val="center"/>
          </w:tcPr>
          <w:p w:rsidR="00AF1089" w:rsidRPr="00097A16" w:rsidRDefault="00AF1089" w:rsidP="004471D0">
            <w:pPr>
              <w:spacing w:before="120" w:after="120" w:line="240" w:lineRule="auto"/>
              <w:jc w:val="center"/>
              <w:rPr>
                <w:spacing w:val="-4"/>
                <w:szCs w:val="28"/>
              </w:rPr>
            </w:pPr>
            <w:r w:rsidRPr="00097A16">
              <w:rPr>
                <w:spacing w:val="-4"/>
                <w:szCs w:val="28"/>
              </w:rPr>
              <w:t>Như trên</w:t>
            </w:r>
          </w:p>
        </w:tc>
      </w:tr>
      <w:tr w:rsidR="00AF1089" w:rsidRPr="00097A16" w:rsidTr="004471D0">
        <w:trPr>
          <w:trHeight w:val="330"/>
        </w:trPr>
        <w:tc>
          <w:tcPr>
            <w:tcW w:w="709" w:type="dxa"/>
            <w:vAlign w:val="center"/>
          </w:tcPr>
          <w:p w:rsidR="00AF1089" w:rsidRPr="00097A16" w:rsidRDefault="00AF1089" w:rsidP="004471D0">
            <w:pPr>
              <w:spacing w:before="120" w:after="120" w:line="240" w:lineRule="auto"/>
              <w:jc w:val="center"/>
              <w:rPr>
                <w:b/>
                <w:bCs/>
                <w:color w:val="000000"/>
                <w:szCs w:val="28"/>
              </w:rPr>
            </w:pPr>
            <w:r w:rsidRPr="00097A16">
              <w:rPr>
                <w:b/>
                <w:bCs/>
                <w:color w:val="000000"/>
                <w:szCs w:val="28"/>
              </w:rPr>
              <w:lastRenderedPageBreak/>
              <w:t>II</w:t>
            </w:r>
          </w:p>
        </w:tc>
        <w:tc>
          <w:tcPr>
            <w:tcW w:w="13608" w:type="dxa"/>
            <w:gridSpan w:val="5"/>
            <w:vAlign w:val="center"/>
          </w:tcPr>
          <w:p w:rsidR="00AF1089" w:rsidRPr="00097A16" w:rsidRDefault="00AF1089" w:rsidP="004471D0">
            <w:pPr>
              <w:spacing w:before="120" w:after="120" w:line="240" w:lineRule="auto"/>
              <w:jc w:val="both"/>
              <w:rPr>
                <w:b/>
                <w:szCs w:val="28"/>
              </w:rPr>
            </w:pPr>
            <w:r w:rsidRPr="00097A16">
              <w:rPr>
                <w:b/>
                <w:szCs w:val="28"/>
              </w:rPr>
              <w:t>LĨNH VỰC HÒA GIẢI Ở CƠ SỞ (04 TTHC)</w:t>
            </w:r>
          </w:p>
        </w:tc>
      </w:tr>
      <w:tr w:rsidR="00AF1089" w:rsidRPr="00910522" w:rsidTr="004471D0">
        <w:trPr>
          <w:trHeight w:val="330"/>
        </w:trPr>
        <w:tc>
          <w:tcPr>
            <w:tcW w:w="709"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t>1</w:t>
            </w:r>
          </w:p>
        </w:tc>
        <w:tc>
          <w:tcPr>
            <w:tcW w:w="2835" w:type="dxa"/>
            <w:vAlign w:val="center"/>
          </w:tcPr>
          <w:p w:rsidR="00AF1089" w:rsidRPr="00097A16" w:rsidRDefault="00AF1089" w:rsidP="004471D0">
            <w:pPr>
              <w:spacing w:before="120" w:after="120" w:line="240" w:lineRule="auto"/>
              <w:jc w:val="both"/>
              <w:rPr>
                <w:szCs w:val="28"/>
              </w:rPr>
            </w:pPr>
            <w:r w:rsidRPr="00097A16">
              <w:rPr>
                <w:szCs w:val="28"/>
              </w:rPr>
              <w:t>Thủ tục công nhận hòa giải viên</w:t>
            </w:r>
          </w:p>
        </w:tc>
        <w:tc>
          <w:tcPr>
            <w:tcW w:w="2552" w:type="dxa"/>
            <w:vAlign w:val="center"/>
          </w:tcPr>
          <w:p w:rsidR="00AF1089" w:rsidRPr="00097A16" w:rsidRDefault="00AF1089" w:rsidP="004471D0">
            <w:pPr>
              <w:spacing w:before="120" w:after="120" w:line="240" w:lineRule="auto"/>
              <w:jc w:val="both"/>
              <w:rPr>
                <w:rFonts w:eastAsia="Times New Roman"/>
                <w:szCs w:val="28"/>
              </w:rPr>
            </w:pPr>
            <w:r w:rsidRPr="00097A16">
              <w:rPr>
                <w:rFonts w:eastAsia="Times New Roman"/>
                <w:szCs w:val="28"/>
              </w:rPr>
              <w:t>Trong thời hạn 05 ngày làm việc, kể từ ngày nhận đủ hồ sơ theo quy định.</w:t>
            </w:r>
          </w:p>
        </w:tc>
        <w:tc>
          <w:tcPr>
            <w:tcW w:w="2126" w:type="dxa"/>
            <w:vAlign w:val="center"/>
          </w:tcPr>
          <w:p w:rsidR="00AF1089" w:rsidRDefault="00AF1089" w:rsidP="004471D0">
            <w:pPr>
              <w:spacing w:after="0" w:line="240" w:lineRule="auto"/>
              <w:jc w:val="center"/>
              <w:rPr>
                <w:bCs/>
                <w:color w:val="000000"/>
                <w:spacing w:val="-2"/>
                <w:szCs w:val="28"/>
              </w:rPr>
            </w:pPr>
            <w:r w:rsidRPr="00097A16">
              <w:rPr>
                <w:bCs/>
                <w:color w:val="000000"/>
                <w:spacing w:val="-2"/>
                <w:szCs w:val="28"/>
              </w:rPr>
              <w:t xml:space="preserve">Bộ phận Tiếp nhận và Trả kết quả UBND </w:t>
            </w:r>
          </w:p>
          <w:p w:rsidR="00AF1089" w:rsidRPr="00097A16" w:rsidRDefault="00AF1089" w:rsidP="004471D0">
            <w:pPr>
              <w:spacing w:after="0" w:line="240" w:lineRule="auto"/>
              <w:jc w:val="center"/>
              <w:rPr>
                <w:bCs/>
                <w:color w:val="000000"/>
                <w:szCs w:val="28"/>
              </w:rPr>
            </w:pPr>
            <w:r w:rsidRPr="00097A16">
              <w:rPr>
                <w:bCs/>
                <w:color w:val="000000"/>
                <w:spacing w:val="-2"/>
                <w:szCs w:val="28"/>
              </w:rPr>
              <w:t>cấp xã</w:t>
            </w:r>
          </w:p>
        </w:tc>
        <w:tc>
          <w:tcPr>
            <w:tcW w:w="1418" w:type="dxa"/>
            <w:vAlign w:val="center"/>
          </w:tcPr>
          <w:p w:rsidR="00AF1089" w:rsidRPr="00097A16" w:rsidRDefault="00AF1089" w:rsidP="004471D0">
            <w:pPr>
              <w:spacing w:before="120" w:after="120" w:line="240" w:lineRule="auto"/>
              <w:jc w:val="center"/>
              <w:rPr>
                <w:szCs w:val="28"/>
                <w:lang w:val="nl-NL"/>
              </w:rPr>
            </w:pPr>
            <w:r w:rsidRPr="00097A16">
              <w:rPr>
                <w:szCs w:val="28"/>
                <w:lang w:val="nl-NL"/>
              </w:rPr>
              <w:t>Không</w:t>
            </w:r>
          </w:p>
        </w:tc>
        <w:tc>
          <w:tcPr>
            <w:tcW w:w="4677" w:type="dxa"/>
            <w:vAlign w:val="center"/>
          </w:tcPr>
          <w:p w:rsidR="00AF1089" w:rsidRPr="000568CB" w:rsidRDefault="00AF1089" w:rsidP="004471D0">
            <w:pPr>
              <w:spacing w:before="120" w:after="120" w:line="240" w:lineRule="auto"/>
              <w:jc w:val="both"/>
              <w:rPr>
                <w:szCs w:val="28"/>
                <w:lang w:val="nl-NL"/>
              </w:rPr>
            </w:pPr>
            <w:r w:rsidRPr="000568CB">
              <w:rPr>
                <w:szCs w:val="28"/>
                <w:lang w:val="nl-NL"/>
              </w:rPr>
              <w:t xml:space="preserve">- Luật Hòa giải ở cơ sở ngày </w:t>
            </w:r>
            <w:r>
              <w:rPr>
                <w:szCs w:val="28"/>
                <w:lang w:val="nl-NL"/>
              </w:rPr>
              <w:t>2</w:t>
            </w:r>
            <w:r w:rsidRPr="000568CB">
              <w:rPr>
                <w:szCs w:val="28"/>
                <w:lang w:val="nl-NL"/>
              </w:rPr>
              <w:t>0/6/2013;</w:t>
            </w:r>
          </w:p>
          <w:p w:rsidR="00AF1089" w:rsidRPr="000568CB" w:rsidRDefault="00AF1089" w:rsidP="004471D0">
            <w:pPr>
              <w:spacing w:before="120" w:after="120" w:line="240" w:lineRule="auto"/>
              <w:jc w:val="both"/>
              <w:rPr>
                <w:szCs w:val="28"/>
                <w:lang w:val="nl-NL"/>
              </w:rPr>
            </w:pPr>
            <w:r w:rsidRPr="000568CB">
              <w:rPr>
                <w:szCs w:val="28"/>
                <w:lang w:val="nl-NL"/>
              </w:rPr>
              <w:t xml:space="preserve">- Nghị quyết liên tịch số 01/2014/NQLT42P-UBTƯMTTQVN ngày 18/11/2014 của </w:t>
            </w:r>
            <w:r w:rsidRPr="000568CB">
              <w:rPr>
                <w:bCs/>
                <w:color w:val="000000"/>
                <w:szCs w:val="28"/>
                <w:shd w:val="clear" w:color="auto" w:fill="FFFFFF"/>
                <w:lang w:val="nl-NL"/>
              </w:rPr>
              <w:t xml:space="preserve">Chính phủ và Ủy ban Trung ương Mặt trận Tổ quốc Việt Nam </w:t>
            </w:r>
            <w:r w:rsidRPr="001D795A">
              <w:rPr>
                <w:color w:val="000000"/>
                <w:szCs w:val="28"/>
                <w:shd w:val="clear" w:color="auto" w:fill="FFFFFF"/>
                <w:lang w:val="vi-VN"/>
              </w:rPr>
              <w:t>hướng dẫn phối hợp thực hiện một số quy định của pháp luật về hòa giải ở cơ sở</w:t>
            </w:r>
            <w:r w:rsidRPr="000568CB">
              <w:rPr>
                <w:szCs w:val="28"/>
                <w:lang w:val="nl-NL"/>
              </w:rPr>
              <w:t>;</w:t>
            </w:r>
          </w:p>
          <w:p w:rsidR="00AF1089" w:rsidRPr="000568CB" w:rsidRDefault="00AF1089" w:rsidP="004471D0">
            <w:pPr>
              <w:spacing w:before="120" w:after="120" w:line="240" w:lineRule="auto"/>
              <w:jc w:val="both"/>
              <w:rPr>
                <w:szCs w:val="28"/>
                <w:lang w:val="nl-NL"/>
              </w:rPr>
            </w:pPr>
            <w:r w:rsidRPr="000568CB">
              <w:rPr>
                <w:szCs w:val="28"/>
                <w:lang w:val="nl-NL"/>
              </w:rPr>
              <w:t>- Quyết định số 2338/QĐ-BTP ngày 06/9/2018 của Bộ trưởng Bộ Tư pháp về việc công bố thủ tục hành chính được chuẩn hóa trong lĩnh vực hòa giải ở cơ sở thuộc phạm vi chức năng quản lý của Bộ Tư pháp.</w:t>
            </w:r>
          </w:p>
        </w:tc>
      </w:tr>
      <w:tr w:rsidR="00AF1089" w:rsidRPr="00097A16" w:rsidTr="004471D0">
        <w:trPr>
          <w:trHeight w:val="330"/>
        </w:trPr>
        <w:tc>
          <w:tcPr>
            <w:tcW w:w="709"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t>2</w:t>
            </w:r>
          </w:p>
        </w:tc>
        <w:tc>
          <w:tcPr>
            <w:tcW w:w="2835" w:type="dxa"/>
            <w:vAlign w:val="center"/>
          </w:tcPr>
          <w:p w:rsidR="00AF1089" w:rsidRPr="00097A16" w:rsidRDefault="00AF1089" w:rsidP="004471D0">
            <w:pPr>
              <w:spacing w:before="120" w:after="120" w:line="240" w:lineRule="auto"/>
              <w:jc w:val="both"/>
              <w:rPr>
                <w:szCs w:val="28"/>
              </w:rPr>
            </w:pPr>
            <w:r w:rsidRPr="00097A16">
              <w:rPr>
                <w:bCs/>
                <w:szCs w:val="28"/>
              </w:rPr>
              <w:t>Thủ tục công nhận tổ trưởng tổ hòa giải</w:t>
            </w:r>
          </w:p>
        </w:tc>
        <w:tc>
          <w:tcPr>
            <w:tcW w:w="2552" w:type="dxa"/>
            <w:vAlign w:val="center"/>
          </w:tcPr>
          <w:p w:rsidR="00AF1089" w:rsidRPr="00097A16" w:rsidRDefault="00AF1089" w:rsidP="004471D0">
            <w:pPr>
              <w:spacing w:before="120" w:after="120" w:line="240" w:lineRule="auto"/>
              <w:jc w:val="both"/>
              <w:rPr>
                <w:szCs w:val="28"/>
              </w:rPr>
            </w:pPr>
            <w:r w:rsidRPr="00097A16">
              <w:rPr>
                <w:szCs w:val="28"/>
              </w:rPr>
              <w:t>Trong thời hạn 05 ngày làm việc, kể từ ngày nhận đủ hồ sơ hợp lệ.</w:t>
            </w:r>
          </w:p>
        </w:tc>
        <w:tc>
          <w:tcPr>
            <w:tcW w:w="2126"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t>Như trên</w:t>
            </w:r>
          </w:p>
        </w:tc>
        <w:tc>
          <w:tcPr>
            <w:tcW w:w="1418" w:type="dxa"/>
            <w:vAlign w:val="center"/>
          </w:tcPr>
          <w:p w:rsidR="00AF1089" w:rsidRPr="00097A16" w:rsidRDefault="00AF1089" w:rsidP="004471D0">
            <w:pPr>
              <w:spacing w:before="120" w:after="120" w:line="240" w:lineRule="auto"/>
              <w:jc w:val="center"/>
              <w:rPr>
                <w:szCs w:val="28"/>
                <w:lang w:val="nl-NL"/>
              </w:rPr>
            </w:pPr>
            <w:r w:rsidRPr="00097A16">
              <w:rPr>
                <w:szCs w:val="28"/>
                <w:lang w:val="nl-NL"/>
              </w:rPr>
              <w:t>Không</w:t>
            </w:r>
          </w:p>
        </w:tc>
        <w:tc>
          <w:tcPr>
            <w:tcW w:w="4677" w:type="dxa"/>
            <w:vAlign w:val="center"/>
          </w:tcPr>
          <w:p w:rsidR="00AF1089" w:rsidRPr="00097A16" w:rsidRDefault="00AF1089" w:rsidP="004471D0">
            <w:pPr>
              <w:spacing w:before="120" w:after="120" w:line="240" w:lineRule="auto"/>
              <w:jc w:val="center"/>
              <w:rPr>
                <w:szCs w:val="28"/>
              </w:rPr>
            </w:pPr>
            <w:r w:rsidRPr="00097A16">
              <w:rPr>
                <w:szCs w:val="28"/>
              </w:rPr>
              <w:t>Như trên</w:t>
            </w:r>
          </w:p>
        </w:tc>
      </w:tr>
      <w:tr w:rsidR="00AF1089" w:rsidRPr="00097A16" w:rsidTr="004471D0">
        <w:trPr>
          <w:trHeight w:val="330"/>
        </w:trPr>
        <w:tc>
          <w:tcPr>
            <w:tcW w:w="709"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lastRenderedPageBreak/>
              <w:t>3</w:t>
            </w:r>
          </w:p>
        </w:tc>
        <w:tc>
          <w:tcPr>
            <w:tcW w:w="2835" w:type="dxa"/>
            <w:vAlign w:val="center"/>
          </w:tcPr>
          <w:p w:rsidR="00AF1089" w:rsidRPr="00097A16" w:rsidRDefault="00AF1089" w:rsidP="004471D0">
            <w:pPr>
              <w:spacing w:before="120" w:after="120" w:line="240" w:lineRule="auto"/>
              <w:jc w:val="both"/>
              <w:rPr>
                <w:szCs w:val="28"/>
              </w:rPr>
            </w:pPr>
            <w:r w:rsidRPr="00097A16">
              <w:rPr>
                <w:bCs/>
                <w:szCs w:val="28"/>
              </w:rPr>
              <w:t>Thủ tục thôi làm hòa giải viên</w:t>
            </w:r>
          </w:p>
        </w:tc>
        <w:tc>
          <w:tcPr>
            <w:tcW w:w="2552" w:type="dxa"/>
            <w:vAlign w:val="center"/>
          </w:tcPr>
          <w:p w:rsidR="00AF1089" w:rsidRPr="00097A16" w:rsidRDefault="00AF1089" w:rsidP="004471D0">
            <w:pPr>
              <w:spacing w:before="120" w:after="120" w:line="240" w:lineRule="auto"/>
              <w:jc w:val="both"/>
              <w:rPr>
                <w:rFonts w:eastAsia="Times New Roman"/>
                <w:szCs w:val="28"/>
              </w:rPr>
            </w:pPr>
            <w:r w:rsidRPr="00097A16">
              <w:rPr>
                <w:szCs w:val="28"/>
              </w:rPr>
              <w:t>Trong thời hạn 05 ngày làm việc, kể từ ngày nhận được văn bản đề nghị hoặc báo cáo về việc thôi làm hòa giải viên.</w:t>
            </w:r>
          </w:p>
        </w:tc>
        <w:tc>
          <w:tcPr>
            <w:tcW w:w="2126"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t>Như trên</w:t>
            </w:r>
          </w:p>
        </w:tc>
        <w:tc>
          <w:tcPr>
            <w:tcW w:w="1418" w:type="dxa"/>
            <w:vAlign w:val="center"/>
          </w:tcPr>
          <w:p w:rsidR="00AF1089" w:rsidRPr="00097A16" w:rsidRDefault="00AF1089" w:rsidP="004471D0">
            <w:pPr>
              <w:spacing w:before="120" w:after="120" w:line="240" w:lineRule="auto"/>
              <w:jc w:val="center"/>
              <w:rPr>
                <w:szCs w:val="28"/>
                <w:lang w:val="nl-NL"/>
              </w:rPr>
            </w:pPr>
            <w:r w:rsidRPr="00097A16">
              <w:rPr>
                <w:szCs w:val="28"/>
                <w:lang w:val="nl-NL"/>
              </w:rPr>
              <w:t>Không</w:t>
            </w:r>
          </w:p>
        </w:tc>
        <w:tc>
          <w:tcPr>
            <w:tcW w:w="4677" w:type="dxa"/>
            <w:vAlign w:val="center"/>
          </w:tcPr>
          <w:p w:rsidR="00AF1089" w:rsidRPr="00097A16" w:rsidRDefault="00AF1089" w:rsidP="004471D0">
            <w:pPr>
              <w:spacing w:before="120" w:after="120" w:line="240" w:lineRule="auto"/>
              <w:jc w:val="center"/>
              <w:rPr>
                <w:szCs w:val="28"/>
              </w:rPr>
            </w:pPr>
            <w:r w:rsidRPr="00097A16">
              <w:rPr>
                <w:szCs w:val="28"/>
              </w:rPr>
              <w:t>Như trên</w:t>
            </w:r>
          </w:p>
        </w:tc>
      </w:tr>
      <w:tr w:rsidR="00AF1089" w:rsidRPr="00097A16" w:rsidTr="004471D0">
        <w:trPr>
          <w:trHeight w:val="330"/>
        </w:trPr>
        <w:tc>
          <w:tcPr>
            <w:tcW w:w="709"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t>4</w:t>
            </w:r>
          </w:p>
        </w:tc>
        <w:tc>
          <w:tcPr>
            <w:tcW w:w="2835" w:type="dxa"/>
            <w:vAlign w:val="center"/>
          </w:tcPr>
          <w:p w:rsidR="00AF1089" w:rsidRPr="00097A16" w:rsidRDefault="00AF1089" w:rsidP="004471D0">
            <w:pPr>
              <w:spacing w:before="120" w:after="120" w:line="240" w:lineRule="auto"/>
              <w:jc w:val="both"/>
              <w:rPr>
                <w:szCs w:val="28"/>
              </w:rPr>
            </w:pPr>
            <w:r w:rsidRPr="00097A16">
              <w:rPr>
                <w:bCs/>
                <w:szCs w:val="28"/>
              </w:rPr>
              <w:t>Thủ tục thanh toán thù lao cho hòa giải viên</w:t>
            </w:r>
          </w:p>
        </w:tc>
        <w:tc>
          <w:tcPr>
            <w:tcW w:w="2552" w:type="dxa"/>
            <w:vAlign w:val="center"/>
          </w:tcPr>
          <w:p w:rsidR="00AF1089" w:rsidRPr="00097A16" w:rsidRDefault="00AF1089" w:rsidP="004471D0">
            <w:pPr>
              <w:spacing w:before="120" w:after="120" w:line="240" w:lineRule="auto"/>
              <w:jc w:val="both"/>
              <w:rPr>
                <w:szCs w:val="28"/>
              </w:rPr>
            </w:pPr>
            <w:r w:rsidRPr="00097A16">
              <w:rPr>
                <w:szCs w:val="28"/>
              </w:rPr>
              <w:t>- Trong thời hạn 05 ngày làm việc, kể từ ngày nhận đủ hồ sơ theo quy định.</w:t>
            </w:r>
          </w:p>
          <w:p w:rsidR="00AF1089" w:rsidRPr="00097A16" w:rsidRDefault="00AF1089" w:rsidP="004471D0">
            <w:pPr>
              <w:spacing w:before="120" w:after="120" w:line="240" w:lineRule="auto"/>
              <w:jc w:val="both"/>
              <w:rPr>
                <w:szCs w:val="28"/>
              </w:rPr>
            </w:pPr>
            <w:r w:rsidRPr="00097A16">
              <w:rPr>
                <w:szCs w:val="28"/>
              </w:rPr>
              <w:t>- Tổ hòa giải thực hiện trả thù lao cho hòa giải viên theo quyết định của Ủy ban nhân dân cấp xã trong thời hạn 03 ngày, kể từ ngày nhận được thù lao.</w:t>
            </w:r>
          </w:p>
        </w:tc>
        <w:tc>
          <w:tcPr>
            <w:tcW w:w="2126" w:type="dxa"/>
            <w:vAlign w:val="center"/>
          </w:tcPr>
          <w:p w:rsidR="00AF1089" w:rsidRPr="00097A16" w:rsidRDefault="00AF1089" w:rsidP="004471D0">
            <w:pPr>
              <w:spacing w:before="120" w:after="120" w:line="240" w:lineRule="auto"/>
              <w:jc w:val="center"/>
              <w:rPr>
                <w:bCs/>
                <w:color w:val="000000"/>
                <w:szCs w:val="28"/>
              </w:rPr>
            </w:pPr>
            <w:r w:rsidRPr="00097A16">
              <w:rPr>
                <w:bCs/>
                <w:color w:val="000000"/>
                <w:szCs w:val="28"/>
              </w:rPr>
              <w:t>Như trên</w:t>
            </w:r>
          </w:p>
        </w:tc>
        <w:tc>
          <w:tcPr>
            <w:tcW w:w="1418" w:type="dxa"/>
            <w:vAlign w:val="center"/>
          </w:tcPr>
          <w:p w:rsidR="00AF1089" w:rsidRPr="00097A16" w:rsidRDefault="00AF1089" w:rsidP="004471D0">
            <w:pPr>
              <w:spacing w:before="120" w:after="120" w:line="240" w:lineRule="auto"/>
              <w:jc w:val="center"/>
              <w:rPr>
                <w:szCs w:val="28"/>
                <w:lang w:val="nl-NL"/>
              </w:rPr>
            </w:pPr>
            <w:r w:rsidRPr="00097A16">
              <w:rPr>
                <w:szCs w:val="28"/>
                <w:lang w:val="nl-NL"/>
              </w:rPr>
              <w:t>Không</w:t>
            </w:r>
          </w:p>
        </w:tc>
        <w:tc>
          <w:tcPr>
            <w:tcW w:w="4677" w:type="dxa"/>
            <w:vAlign w:val="center"/>
          </w:tcPr>
          <w:p w:rsidR="00AF1089" w:rsidRPr="00097A16" w:rsidRDefault="00AF1089" w:rsidP="004471D0">
            <w:pPr>
              <w:spacing w:before="120" w:after="120" w:line="240" w:lineRule="auto"/>
              <w:jc w:val="center"/>
              <w:rPr>
                <w:szCs w:val="28"/>
              </w:rPr>
            </w:pPr>
            <w:r w:rsidRPr="00097A16">
              <w:rPr>
                <w:szCs w:val="28"/>
              </w:rPr>
              <w:t>Như trên</w:t>
            </w:r>
          </w:p>
        </w:tc>
      </w:tr>
    </w:tbl>
    <w:p w:rsidR="00AF1089" w:rsidRPr="00FA32A9" w:rsidRDefault="00AF1089" w:rsidP="00AF1089">
      <w:pPr>
        <w:rPr>
          <w:b/>
          <w:sz w:val="12"/>
          <w:szCs w:val="26"/>
        </w:rPr>
      </w:pPr>
    </w:p>
    <w:p w:rsidR="00AF1089" w:rsidRDefault="00AF1089" w:rsidP="00AF1089">
      <w:pPr>
        <w:jc w:val="right"/>
        <w:rPr>
          <w:b/>
          <w:sz w:val="26"/>
          <w:szCs w:val="26"/>
        </w:rPr>
        <w:sectPr w:rsidR="00AF1089" w:rsidSect="00D1149D">
          <w:footerReference w:type="default" r:id="rId8"/>
          <w:pgSz w:w="16840" w:h="11907" w:orient="landscape" w:code="9"/>
          <w:pgMar w:top="1134" w:right="1134" w:bottom="1134" w:left="1701" w:header="720" w:footer="215" w:gutter="0"/>
          <w:cols w:space="720"/>
          <w:docGrid w:linePitch="381"/>
        </w:sectPr>
      </w:pPr>
      <w:r>
        <w:rPr>
          <w:b/>
          <w:sz w:val="26"/>
          <w:szCs w:val="26"/>
        </w:rPr>
        <w:t>ỦY BAN NHÂN DÂN TỈ</w:t>
      </w:r>
      <w:r>
        <w:rPr>
          <w:b/>
          <w:sz w:val="26"/>
          <w:szCs w:val="26"/>
        </w:rPr>
        <w:t>N</w:t>
      </w:r>
    </w:p>
    <w:p w:rsidR="00AF1089" w:rsidRDefault="00AF1089" w:rsidP="00AF1089">
      <w:pPr>
        <w:spacing w:after="0" w:line="240" w:lineRule="auto"/>
        <w:jc w:val="center"/>
        <w:rPr>
          <w:b/>
          <w:sz w:val="26"/>
          <w:szCs w:val="26"/>
        </w:rPr>
      </w:pPr>
      <w:r>
        <w:rPr>
          <w:b/>
          <w:sz w:val="26"/>
          <w:szCs w:val="26"/>
        </w:rPr>
        <w:lastRenderedPageBreak/>
        <w:t xml:space="preserve">NỘI DUNG CỦA THỦ TỤC HÀNH CHÍNHTRONG LĨNH VỰC PHỔ BIẾN, GIÁO DỤC PHÁP LUẬT VÀ HÒA GIẢI Ở CƠ SỞ THUỘC THẨM </w:t>
      </w:r>
    </w:p>
    <w:p w:rsidR="00AF1089" w:rsidRPr="00A940C7" w:rsidRDefault="00AF1089" w:rsidP="00AF1089">
      <w:pPr>
        <w:spacing w:after="0" w:line="240" w:lineRule="auto"/>
        <w:jc w:val="center"/>
        <w:rPr>
          <w:b/>
          <w:sz w:val="26"/>
          <w:szCs w:val="26"/>
        </w:rPr>
      </w:pPr>
      <w:r w:rsidRPr="00A940C7">
        <w:rPr>
          <w:b/>
          <w:sz w:val="26"/>
          <w:szCs w:val="26"/>
        </w:rPr>
        <w:t>QUYỀN GIẢI QUYẾT CỦA UBND CẤP HUYỆN</w:t>
      </w:r>
    </w:p>
    <w:p w:rsidR="00AF1089" w:rsidRPr="00A940C7" w:rsidRDefault="00AF1089" w:rsidP="00AF1089">
      <w:pPr>
        <w:spacing w:after="0" w:line="240" w:lineRule="auto"/>
        <w:jc w:val="center"/>
        <w:rPr>
          <w:i/>
          <w:sz w:val="26"/>
          <w:szCs w:val="26"/>
        </w:rPr>
      </w:pPr>
      <w:r w:rsidRPr="00A940C7">
        <w:rPr>
          <w:i/>
          <w:sz w:val="26"/>
          <w:szCs w:val="26"/>
        </w:rPr>
        <w:t xml:space="preserve">(Ban hành kèm theo Quyết định số 3239 /QĐ-UBND ngày 29  tháng 10  năm 2018 </w:t>
      </w:r>
    </w:p>
    <w:p w:rsidR="00AF1089" w:rsidRPr="00A940C7" w:rsidRDefault="00AF1089" w:rsidP="00AF1089">
      <w:pPr>
        <w:spacing w:after="0" w:line="240" w:lineRule="auto"/>
        <w:jc w:val="center"/>
        <w:rPr>
          <w:i/>
          <w:sz w:val="26"/>
          <w:szCs w:val="26"/>
        </w:rPr>
      </w:pPr>
      <w:r w:rsidRPr="00A940C7">
        <w:rPr>
          <w:i/>
          <w:sz w:val="26"/>
          <w:szCs w:val="26"/>
        </w:rPr>
        <w:t>của UBND tỉnh Hà Tĩnh)</w:t>
      </w:r>
    </w:p>
    <w:p w:rsidR="00AF1089" w:rsidRPr="00A940C7" w:rsidRDefault="00AF1089" w:rsidP="00AF1089">
      <w:pPr>
        <w:spacing w:after="0" w:line="240" w:lineRule="auto"/>
        <w:jc w:val="center"/>
        <w:rPr>
          <w:b/>
          <w:sz w:val="26"/>
          <w:szCs w:val="26"/>
        </w:rPr>
      </w:pPr>
      <w:r w:rsidRPr="00A940C7">
        <w:rPr>
          <w:b/>
          <w:noProof/>
          <w:sz w:val="26"/>
          <w:szCs w:val="26"/>
        </w:rPr>
        <w:pict>
          <v:line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5pt,4.55pt" to="26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" strokecolor="#4579b8 [3044]"/>
        </w:pict>
      </w:r>
    </w:p>
    <w:p w:rsidR="00AF1089" w:rsidRPr="00A940C7" w:rsidRDefault="00AF1089" w:rsidP="00AF1089">
      <w:pPr>
        <w:spacing w:before="60" w:after="60" w:line="240" w:lineRule="auto"/>
        <w:ind w:firstLine="720"/>
        <w:jc w:val="both"/>
        <w:rPr>
          <w:b/>
          <w:sz w:val="26"/>
          <w:szCs w:val="28"/>
        </w:rPr>
      </w:pPr>
      <w:r w:rsidRPr="00A940C7">
        <w:rPr>
          <w:b/>
          <w:sz w:val="26"/>
          <w:szCs w:val="28"/>
        </w:rPr>
        <w:t>I. LĨNH VỰC PHỔ BIẾN, GIÁO DỤC PHÁP LUẬT</w:t>
      </w:r>
    </w:p>
    <w:p w:rsidR="00AF1089" w:rsidRPr="00A940C7" w:rsidRDefault="00AF1089" w:rsidP="00AF1089">
      <w:pPr>
        <w:spacing w:before="60" w:after="60" w:line="240" w:lineRule="auto"/>
        <w:ind w:left="360" w:firstLine="360"/>
        <w:jc w:val="both"/>
        <w:rPr>
          <w:b/>
          <w:sz w:val="26"/>
          <w:szCs w:val="26"/>
        </w:rPr>
      </w:pPr>
      <w:r w:rsidRPr="00A940C7">
        <w:rPr>
          <w:b/>
          <w:sz w:val="26"/>
          <w:szCs w:val="26"/>
        </w:rPr>
        <w:t>1. Thủ tục công nhận báo cáo viên pháp luật cấp huyện</w:t>
      </w:r>
    </w:p>
    <w:p w:rsidR="00AF1089" w:rsidRPr="00A940C7" w:rsidRDefault="00AF1089" w:rsidP="00AF1089">
      <w:pPr>
        <w:spacing w:before="60" w:after="60" w:line="240" w:lineRule="auto"/>
        <w:ind w:left="360" w:firstLine="360"/>
        <w:jc w:val="both"/>
        <w:rPr>
          <w:sz w:val="26"/>
          <w:szCs w:val="26"/>
        </w:rPr>
      </w:pPr>
      <w:r w:rsidRPr="00A940C7">
        <w:rPr>
          <w:sz w:val="26"/>
          <w:szCs w:val="26"/>
        </w:rPr>
        <w:t>1. Trình tự thực hiện:</w:t>
      </w:r>
    </w:p>
    <w:p w:rsidR="00AF1089" w:rsidRPr="00A940C7" w:rsidRDefault="00AF1089" w:rsidP="00AF1089">
      <w:pPr>
        <w:spacing w:before="60" w:after="60" w:line="240" w:lineRule="auto"/>
        <w:ind w:firstLine="720"/>
        <w:jc w:val="both"/>
        <w:rPr>
          <w:sz w:val="26"/>
          <w:szCs w:val="26"/>
        </w:rPr>
      </w:pPr>
      <w:r w:rsidRPr="00A940C7">
        <w:rPr>
          <w:sz w:val="26"/>
          <w:szCs w:val="26"/>
        </w:rPr>
        <w:t>- Bước 1: Tổ chức nộp hồ sơ giải quyết thủ tục hành chính tại Trung tâm Hành chính côngcủa UBND cấp huyện</w:t>
      </w:r>
    </w:p>
    <w:p w:rsidR="00AF1089" w:rsidRPr="00A940C7" w:rsidRDefault="00AF1089" w:rsidP="00AF1089">
      <w:pPr>
        <w:tabs>
          <w:tab w:val="center" w:pos="5062"/>
        </w:tabs>
        <w:spacing w:before="60" w:after="60" w:line="240" w:lineRule="auto"/>
        <w:ind w:left="360" w:firstLine="360"/>
        <w:jc w:val="both"/>
        <w:rPr>
          <w:sz w:val="26"/>
          <w:szCs w:val="26"/>
        </w:rPr>
      </w:pPr>
      <w:r w:rsidRPr="00A940C7">
        <w:rPr>
          <w:sz w:val="26"/>
          <w:szCs w:val="26"/>
        </w:rPr>
        <w:t>Cán bộ  tiếp nhận hồ sơ lĩnh vực Tư pháp – Hộ tịch kiểm tra hồ sơ:</w:t>
      </w:r>
      <w:r w:rsidRPr="00A940C7">
        <w:rPr>
          <w:sz w:val="26"/>
          <w:szCs w:val="26"/>
        </w:rPr>
        <w:tab/>
      </w:r>
    </w:p>
    <w:p w:rsidR="00AF1089" w:rsidRPr="000B4E0B" w:rsidRDefault="00AF1089" w:rsidP="00AF1089">
      <w:pPr>
        <w:spacing w:before="60" w:after="60" w:line="240" w:lineRule="auto"/>
        <w:ind w:firstLine="720"/>
        <w:jc w:val="both"/>
        <w:rPr>
          <w:rFonts w:eastAsia="Times New Roman"/>
          <w:b/>
          <w:sz w:val="26"/>
          <w:szCs w:val="26"/>
          <w:lang w:val="vi-VN"/>
        </w:rPr>
      </w:pPr>
      <w:r w:rsidRPr="00A940C7">
        <w:rPr>
          <w:rFonts w:eastAsia="Times New Roman"/>
          <w:sz w:val="26"/>
          <w:szCs w:val="26"/>
          <w:lang w:val="vi-VN"/>
        </w:rPr>
        <w:t xml:space="preserve">+ Nếu hồ sơ chưa đầy đủ hoặc không hợp lệ: </w:t>
      </w:r>
      <w:r w:rsidRPr="00A940C7">
        <w:rPr>
          <w:rFonts w:eastAsia="Times New Roman"/>
          <w:sz w:val="26"/>
          <w:szCs w:val="26"/>
        </w:rPr>
        <w:t>Cán bộ chuyên môn h</w:t>
      </w:r>
      <w:r w:rsidRPr="00A940C7">
        <w:rPr>
          <w:rFonts w:eastAsia="Times New Roman"/>
          <w:sz w:val="26"/>
          <w:szCs w:val="26"/>
          <w:lang w:val="vi-VN"/>
        </w:rPr>
        <w:t xml:space="preserve">ướng dẫn bổ sung, hoàn thiện hồ sơ; trường hợp nộp hồ sơ </w:t>
      </w:r>
      <w:r w:rsidRPr="00A940C7">
        <w:rPr>
          <w:rFonts w:eastAsia="Times New Roman"/>
          <w:sz w:val="26"/>
          <w:szCs w:val="26"/>
        </w:rPr>
        <w:t xml:space="preserve">nộp </w:t>
      </w:r>
      <w:r w:rsidRPr="00A940C7">
        <w:rPr>
          <w:rFonts w:eastAsia="Times New Roman"/>
          <w:sz w:val="26"/>
          <w:szCs w:val="26"/>
          <w:lang w:val="vi-VN"/>
        </w:rPr>
        <w:t xml:space="preserve">qua đường bưu điện thì thông báo bằng văn bản cho </w:t>
      </w:r>
      <w:r w:rsidRPr="00A940C7">
        <w:rPr>
          <w:rFonts w:eastAsia="Times New Roman"/>
          <w:sz w:val="26"/>
          <w:szCs w:val="26"/>
        </w:rPr>
        <w:t>tổ chức để hoàn thiện</w:t>
      </w:r>
      <w:r w:rsidRPr="000B4E0B">
        <w:rPr>
          <w:rFonts w:eastAsia="Times New Roman"/>
          <w:sz w:val="26"/>
          <w:szCs w:val="26"/>
        </w:rPr>
        <w:t xml:space="preserve"> hồ sơ.</w:t>
      </w:r>
    </w:p>
    <w:p w:rsidR="00AF1089" w:rsidRPr="000B4E0B" w:rsidRDefault="00AF1089" w:rsidP="00AF1089">
      <w:pPr>
        <w:spacing w:before="60" w:after="60" w:line="240" w:lineRule="auto"/>
        <w:ind w:firstLine="720"/>
        <w:jc w:val="both"/>
        <w:rPr>
          <w:rFonts w:eastAsia="Times New Roman"/>
          <w:b/>
          <w:sz w:val="26"/>
          <w:szCs w:val="26"/>
          <w:lang w:val="vi-VN"/>
        </w:rPr>
      </w:pPr>
      <w:r w:rsidRPr="000B4E0B">
        <w:rPr>
          <w:rFonts w:eastAsia="Times New Roman"/>
          <w:sz w:val="26"/>
          <w:szCs w:val="26"/>
          <w:lang w:val="vi-VN"/>
        </w:rPr>
        <w:t>+ Nếu hồ sơ đầy đủ</w:t>
      </w:r>
      <w:r w:rsidRPr="000B4E0B">
        <w:rPr>
          <w:rFonts w:eastAsia="Times New Roman"/>
          <w:sz w:val="26"/>
          <w:szCs w:val="26"/>
        </w:rPr>
        <w:t>, hợp lệ</w:t>
      </w:r>
      <w:r w:rsidRPr="000B4E0B">
        <w:rPr>
          <w:rFonts w:eastAsia="Times New Roman"/>
          <w:sz w:val="26"/>
          <w:szCs w:val="26"/>
          <w:lang w:val="vi-VN"/>
        </w:rPr>
        <w:t xml:space="preserve">: Làm thủ tục tiếp nhận hồ sơ, hẹn trả kết quả và </w:t>
      </w:r>
      <w:r w:rsidRPr="000B4E0B">
        <w:rPr>
          <w:rFonts w:eastAsia="Times New Roman"/>
          <w:sz w:val="26"/>
          <w:szCs w:val="26"/>
        </w:rPr>
        <w:t>thu</w:t>
      </w:r>
      <w:r w:rsidRPr="000B4E0B">
        <w:rPr>
          <w:rFonts w:eastAsia="Times New Roman"/>
          <w:sz w:val="26"/>
          <w:szCs w:val="26"/>
          <w:lang w:val="vi-VN"/>
        </w:rPr>
        <w:t xml:space="preserve"> phí, lệ phí </w:t>
      </w:r>
      <w:r w:rsidRPr="000B4E0B">
        <w:rPr>
          <w:rFonts w:eastAsia="Times New Roman"/>
          <w:sz w:val="26"/>
          <w:szCs w:val="26"/>
        </w:rPr>
        <w:t>theo quy định (nếu có)</w:t>
      </w:r>
      <w:r w:rsidRPr="000B4E0B">
        <w:rPr>
          <w:rFonts w:eastAsia="Times New Roman"/>
          <w:sz w:val="26"/>
          <w:szCs w:val="26"/>
          <w:lang w:val="vi-VN"/>
        </w:rPr>
        <w:t>.</w:t>
      </w:r>
    </w:p>
    <w:p w:rsidR="00AF1089" w:rsidRPr="000B4E0B" w:rsidRDefault="00AF1089" w:rsidP="00AF1089">
      <w:pPr>
        <w:spacing w:before="60" w:after="60" w:line="240" w:lineRule="auto"/>
        <w:ind w:firstLine="720"/>
        <w:jc w:val="both"/>
        <w:rPr>
          <w:rFonts w:eastAsia="Times New Roman"/>
          <w:sz w:val="26"/>
          <w:szCs w:val="26"/>
          <w:lang w:val="vi-VN"/>
        </w:rPr>
      </w:pPr>
      <w:r w:rsidRPr="000B4E0B">
        <w:rPr>
          <w:rFonts w:eastAsia="Times New Roman"/>
          <w:sz w:val="26"/>
          <w:szCs w:val="26"/>
          <w:lang w:val="it-IT"/>
        </w:rPr>
        <w:t xml:space="preserve">- Bước 2: </w:t>
      </w:r>
      <w:r w:rsidRPr="000B4E0B">
        <w:rPr>
          <w:rFonts w:eastAsia="Times New Roman"/>
          <w:sz w:val="26"/>
          <w:szCs w:val="26"/>
          <w:lang w:val="vi-VN"/>
        </w:rPr>
        <w:t xml:space="preserve">Cán bộ chuyên môn tiếp nhận hồ sơ có trách nhiệm chuyển hồ sơ </w:t>
      </w:r>
      <w:r w:rsidRPr="000B4E0B">
        <w:rPr>
          <w:rFonts w:eastAsia="Times New Roman"/>
          <w:sz w:val="26"/>
          <w:szCs w:val="26"/>
        </w:rPr>
        <w:t>đến Phòng</w:t>
      </w:r>
      <w:r w:rsidRPr="000B4E0B">
        <w:rPr>
          <w:rFonts w:eastAsia="Times New Roman"/>
          <w:sz w:val="26"/>
          <w:szCs w:val="26"/>
          <w:lang w:val="vi-VN"/>
        </w:rPr>
        <w:t xml:space="preserve"> Tư pháp để giải quyết theo quy định. </w:t>
      </w:r>
    </w:p>
    <w:p w:rsidR="00AF1089" w:rsidRPr="000B4E0B" w:rsidRDefault="00AF1089" w:rsidP="00AF1089">
      <w:pPr>
        <w:spacing w:before="60" w:after="60" w:line="240" w:lineRule="auto"/>
        <w:ind w:firstLine="720"/>
        <w:jc w:val="both"/>
        <w:rPr>
          <w:rFonts w:eastAsia="Times New Roman"/>
          <w:sz w:val="26"/>
          <w:szCs w:val="26"/>
        </w:rPr>
      </w:pPr>
      <w:r w:rsidRPr="000B4E0B">
        <w:rPr>
          <w:rFonts w:eastAsia="Times New Roman"/>
          <w:sz w:val="26"/>
          <w:szCs w:val="26"/>
          <w:lang w:val="vi-VN"/>
        </w:rPr>
        <w:t xml:space="preserve">- Bước 3: Đến hẹn, Trung tâm </w:t>
      </w:r>
      <w:r w:rsidRPr="000B4E0B">
        <w:rPr>
          <w:rFonts w:eastAsia="Times New Roman"/>
          <w:sz w:val="26"/>
          <w:szCs w:val="26"/>
        </w:rPr>
        <w:t>H</w:t>
      </w:r>
      <w:r w:rsidRPr="000B4E0B">
        <w:rPr>
          <w:rFonts w:eastAsia="Times New Roman"/>
          <w:sz w:val="26"/>
          <w:szCs w:val="26"/>
          <w:lang w:val="vi-VN"/>
        </w:rPr>
        <w:t>ành chính công</w:t>
      </w:r>
      <w:r w:rsidRPr="000B4E0B">
        <w:rPr>
          <w:rFonts w:eastAsia="Times New Roman"/>
          <w:sz w:val="26"/>
          <w:szCs w:val="26"/>
        </w:rPr>
        <w:t xml:space="preserve">thực hiện </w:t>
      </w:r>
      <w:r w:rsidRPr="000B4E0B">
        <w:rPr>
          <w:rFonts w:eastAsia="Times New Roman"/>
          <w:sz w:val="26"/>
          <w:szCs w:val="26"/>
          <w:lang w:val="vi-VN"/>
        </w:rPr>
        <w:t xml:space="preserve">trả kết quả cho </w:t>
      </w:r>
      <w:r w:rsidRPr="00145990">
        <w:rPr>
          <w:rFonts w:eastAsia="Times New Roman"/>
          <w:sz w:val="26"/>
          <w:szCs w:val="26"/>
        </w:rPr>
        <w:t>tổ chức.</w:t>
      </w:r>
    </w:p>
    <w:p w:rsidR="00AF1089" w:rsidRDefault="00AF1089" w:rsidP="00AF1089">
      <w:pPr>
        <w:spacing w:before="60" w:after="60" w:line="240" w:lineRule="auto"/>
        <w:ind w:firstLine="720"/>
        <w:jc w:val="both"/>
        <w:rPr>
          <w:sz w:val="26"/>
          <w:szCs w:val="26"/>
        </w:rPr>
      </w:pPr>
      <w:r w:rsidRPr="00145990">
        <w:rPr>
          <w:sz w:val="26"/>
          <w:szCs w:val="26"/>
        </w:rPr>
        <w:t xml:space="preserve">2. Cách thức thực hiện: </w:t>
      </w:r>
    </w:p>
    <w:p w:rsidR="00AF1089" w:rsidRDefault="00AF1089" w:rsidP="00AF1089">
      <w:pPr>
        <w:spacing w:before="60" w:after="60" w:line="240" w:lineRule="auto"/>
        <w:ind w:firstLine="720"/>
        <w:jc w:val="both"/>
        <w:rPr>
          <w:sz w:val="26"/>
          <w:szCs w:val="26"/>
        </w:rPr>
      </w:pPr>
      <w:r w:rsidRPr="00145990">
        <w:rPr>
          <w:sz w:val="26"/>
          <w:szCs w:val="26"/>
          <w:lang w:val="vi-VN"/>
        </w:rPr>
        <w:t>Nộp hồ sơ trực tiếp</w:t>
      </w:r>
      <w:r>
        <w:rPr>
          <w:sz w:val="26"/>
          <w:szCs w:val="26"/>
        </w:rPr>
        <w:t>, gửi trên phần mềm dịch vụ công trực tuyến (dịch vụ công mức độ 3,4)</w:t>
      </w:r>
      <w:r w:rsidRPr="00145990">
        <w:rPr>
          <w:sz w:val="26"/>
          <w:szCs w:val="26"/>
          <w:lang w:val="vi-VN"/>
        </w:rPr>
        <w:t xml:space="preserve"> hoặc qua đường bưu điện đến Trung tâm </w:t>
      </w:r>
      <w:r w:rsidRPr="00145990">
        <w:rPr>
          <w:sz w:val="26"/>
          <w:szCs w:val="26"/>
        </w:rPr>
        <w:t>H</w:t>
      </w:r>
      <w:r w:rsidRPr="00145990">
        <w:rPr>
          <w:sz w:val="26"/>
          <w:szCs w:val="26"/>
          <w:lang w:val="vi-VN"/>
        </w:rPr>
        <w:t>ành chính công</w:t>
      </w:r>
      <w:r w:rsidRPr="00145990">
        <w:rPr>
          <w:sz w:val="26"/>
          <w:szCs w:val="26"/>
        </w:rPr>
        <w:t>UBND cấp huyện.</w:t>
      </w:r>
    </w:p>
    <w:p w:rsidR="00AF1089" w:rsidRDefault="00AF1089" w:rsidP="00AF1089">
      <w:pPr>
        <w:spacing w:before="60" w:after="60" w:line="240" w:lineRule="auto"/>
        <w:ind w:firstLine="720"/>
        <w:jc w:val="both"/>
        <w:rPr>
          <w:sz w:val="26"/>
          <w:szCs w:val="26"/>
        </w:rPr>
      </w:pPr>
      <w:r w:rsidRPr="00145990">
        <w:rPr>
          <w:sz w:val="26"/>
          <w:szCs w:val="26"/>
        </w:rPr>
        <w:t>3. Thành phần, số lượng hồ sơ:</w:t>
      </w:r>
    </w:p>
    <w:p w:rsidR="00AF1089" w:rsidRDefault="00AF1089" w:rsidP="00AF1089">
      <w:pPr>
        <w:spacing w:before="60" w:after="60" w:line="240" w:lineRule="auto"/>
        <w:ind w:firstLine="720"/>
        <w:jc w:val="both"/>
        <w:rPr>
          <w:sz w:val="26"/>
          <w:szCs w:val="26"/>
        </w:rPr>
      </w:pPr>
      <w:r w:rsidRPr="00145990">
        <w:rPr>
          <w:sz w:val="26"/>
          <w:szCs w:val="26"/>
        </w:rPr>
        <w:t xml:space="preserve">a) Thành phần hồ sơ gồm: </w:t>
      </w:r>
    </w:p>
    <w:p w:rsidR="00AF1089" w:rsidRDefault="00AF1089" w:rsidP="00AF1089">
      <w:pPr>
        <w:spacing w:before="60" w:after="60" w:line="240" w:lineRule="auto"/>
        <w:ind w:firstLine="720"/>
        <w:jc w:val="both"/>
        <w:rPr>
          <w:sz w:val="26"/>
          <w:szCs w:val="26"/>
        </w:rPr>
      </w:pPr>
      <w:r w:rsidRPr="00145990">
        <w:rPr>
          <w:sz w:val="26"/>
          <w:szCs w:val="26"/>
          <w:lang w:val="vi-VN"/>
        </w:rPr>
        <w:t>Văn bản đề nghị công nhận báo cáo viên pháp luật</w:t>
      </w:r>
      <w:r>
        <w:rPr>
          <w:sz w:val="26"/>
          <w:szCs w:val="26"/>
        </w:rPr>
        <w:t xml:space="preserve"> cấp</w:t>
      </w:r>
      <w:r w:rsidRPr="00145990">
        <w:rPr>
          <w:sz w:val="26"/>
          <w:szCs w:val="26"/>
          <w:lang w:val="vi-VN"/>
        </w:rPr>
        <w:t xml:space="preserve"> huyện của cơ quan, tổ chức phải có đầy đủ các thông tin sau đây của người được đề nghị công nhận:</w:t>
      </w:r>
    </w:p>
    <w:p w:rsidR="00AF1089" w:rsidRDefault="00AF1089" w:rsidP="00AF1089">
      <w:pPr>
        <w:spacing w:before="60" w:after="60" w:line="240" w:lineRule="auto"/>
        <w:ind w:firstLine="720"/>
        <w:jc w:val="both"/>
        <w:rPr>
          <w:sz w:val="26"/>
          <w:szCs w:val="26"/>
        </w:rPr>
      </w:pPr>
      <w:r w:rsidRPr="00145990">
        <w:rPr>
          <w:sz w:val="26"/>
          <w:szCs w:val="26"/>
          <w:lang w:val="vi-VN"/>
        </w:rPr>
        <w:t>+ Họ và tên;</w:t>
      </w:r>
    </w:p>
    <w:p w:rsidR="00AF1089" w:rsidRDefault="00AF1089" w:rsidP="00AF1089">
      <w:pPr>
        <w:spacing w:before="60" w:after="60" w:line="240" w:lineRule="auto"/>
        <w:ind w:firstLine="720"/>
        <w:jc w:val="both"/>
        <w:rPr>
          <w:sz w:val="26"/>
          <w:szCs w:val="26"/>
        </w:rPr>
      </w:pPr>
      <w:r w:rsidRPr="00145990">
        <w:rPr>
          <w:sz w:val="26"/>
          <w:szCs w:val="26"/>
          <w:lang w:val="vi-VN"/>
        </w:rPr>
        <w:t>+ Chức vụ, chức danh (nếu có) và cơ quan, tổ chức, đơn vị công tác;</w:t>
      </w:r>
    </w:p>
    <w:p w:rsidR="00AF1089" w:rsidRDefault="00AF1089" w:rsidP="00AF1089">
      <w:pPr>
        <w:spacing w:before="60" w:after="60" w:line="240" w:lineRule="auto"/>
        <w:ind w:firstLine="720"/>
        <w:jc w:val="both"/>
        <w:rPr>
          <w:sz w:val="26"/>
          <w:szCs w:val="26"/>
        </w:rPr>
      </w:pPr>
      <w:r w:rsidRPr="00145990">
        <w:rPr>
          <w:sz w:val="26"/>
          <w:szCs w:val="26"/>
          <w:lang w:val="vi-VN"/>
        </w:rPr>
        <w:t>+ Trình độ chuyên môn;</w:t>
      </w:r>
    </w:p>
    <w:p w:rsidR="00AF1089" w:rsidRPr="00145990" w:rsidRDefault="00AF1089" w:rsidP="00AF1089">
      <w:pPr>
        <w:spacing w:before="60" w:after="60" w:line="240" w:lineRule="auto"/>
        <w:ind w:firstLine="720"/>
        <w:jc w:val="both"/>
        <w:rPr>
          <w:sz w:val="26"/>
          <w:szCs w:val="26"/>
        </w:rPr>
      </w:pPr>
      <w:r w:rsidRPr="00145990">
        <w:rPr>
          <w:sz w:val="26"/>
          <w:szCs w:val="26"/>
          <w:lang w:val="vi-VN"/>
        </w:rPr>
        <w:t xml:space="preserve">+ Lĩnh vực pháp </w:t>
      </w:r>
      <w:r w:rsidRPr="00145990">
        <w:rPr>
          <w:sz w:val="26"/>
          <w:szCs w:val="26"/>
        </w:rPr>
        <w:t>l</w:t>
      </w:r>
      <w:r w:rsidRPr="00145990">
        <w:rPr>
          <w:sz w:val="26"/>
          <w:szCs w:val="26"/>
          <w:lang w:val="vi-VN"/>
        </w:rPr>
        <w:t>uật chuyên môn sâu dự ki</w:t>
      </w:r>
      <w:r w:rsidRPr="00145990">
        <w:rPr>
          <w:sz w:val="26"/>
          <w:szCs w:val="26"/>
        </w:rPr>
        <w:t>ế</w:t>
      </w:r>
      <w:r w:rsidRPr="00145990">
        <w:rPr>
          <w:sz w:val="26"/>
          <w:szCs w:val="26"/>
          <w:lang w:val="vi-VN"/>
        </w:rPr>
        <w:t>n kiêm nhiệm thực hiện hoạt động phổ bi</w:t>
      </w:r>
      <w:r w:rsidRPr="00145990">
        <w:rPr>
          <w:sz w:val="26"/>
          <w:szCs w:val="26"/>
        </w:rPr>
        <w:t>ế</w:t>
      </w:r>
      <w:r w:rsidRPr="00145990">
        <w:rPr>
          <w:sz w:val="26"/>
          <w:szCs w:val="26"/>
          <w:lang w:val="vi-VN"/>
        </w:rPr>
        <w:t>n, giáo dục pháp luật.</w:t>
      </w:r>
    </w:p>
    <w:p w:rsidR="00AF1089" w:rsidRPr="00145990" w:rsidRDefault="00AF1089" w:rsidP="00AF1089">
      <w:pPr>
        <w:spacing w:before="60" w:after="60" w:line="240" w:lineRule="auto"/>
        <w:ind w:firstLine="720"/>
        <w:jc w:val="both"/>
        <w:outlineLvl w:val="0"/>
        <w:rPr>
          <w:sz w:val="26"/>
          <w:szCs w:val="26"/>
          <w:lang w:val="en-GB"/>
        </w:rPr>
      </w:pPr>
      <w:r w:rsidRPr="00145990">
        <w:rPr>
          <w:sz w:val="26"/>
          <w:szCs w:val="26"/>
        </w:rPr>
        <w:t>b) Số lượng hồ sơ</w:t>
      </w:r>
      <w:r w:rsidRPr="00145990">
        <w:rPr>
          <w:sz w:val="26"/>
          <w:szCs w:val="26"/>
          <w:lang w:val="en-GB"/>
        </w:rPr>
        <w:t>: 01 bộ</w:t>
      </w:r>
      <w:r w:rsidRPr="00145990">
        <w:rPr>
          <w:sz w:val="26"/>
          <w:szCs w:val="26"/>
        </w:rPr>
        <w:t>.</w:t>
      </w:r>
    </w:p>
    <w:p w:rsidR="00AF1089" w:rsidRDefault="00AF1089" w:rsidP="00AF1089">
      <w:pPr>
        <w:spacing w:before="60" w:after="60" w:line="240" w:lineRule="auto"/>
        <w:ind w:firstLine="720"/>
        <w:jc w:val="both"/>
        <w:outlineLvl w:val="0"/>
        <w:rPr>
          <w:sz w:val="26"/>
          <w:szCs w:val="26"/>
        </w:rPr>
      </w:pPr>
      <w:r w:rsidRPr="00145990">
        <w:rPr>
          <w:sz w:val="26"/>
          <w:szCs w:val="26"/>
        </w:rPr>
        <w:t xml:space="preserve">4. Thời hạn giải quyết: </w:t>
      </w:r>
    </w:p>
    <w:p w:rsidR="00AF1089" w:rsidRPr="00145990" w:rsidRDefault="00AF1089" w:rsidP="00AF1089">
      <w:pPr>
        <w:spacing w:before="60" w:after="60" w:line="240" w:lineRule="auto"/>
        <w:ind w:firstLine="720"/>
        <w:jc w:val="both"/>
        <w:outlineLvl w:val="0"/>
        <w:rPr>
          <w:sz w:val="26"/>
          <w:szCs w:val="26"/>
        </w:rPr>
      </w:pPr>
      <w:r w:rsidRPr="00145990">
        <w:rPr>
          <w:sz w:val="26"/>
          <w:szCs w:val="26"/>
          <w:lang w:val="vi-VN"/>
        </w:rPr>
        <w:t>Trong thời hạn 05 ngày làm việc k</w:t>
      </w:r>
      <w:r w:rsidRPr="00145990">
        <w:rPr>
          <w:sz w:val="26"/>
          <w:szCs w:val="26"/>
        </w:rPr>
        <w:t xml:space="preserve">ể </w:t>
      </w:r>
      <w:r w:rsidRPr="00145990">
        <w:rPr>
          <w:sz w:val="26"/>
          <w:szCs w:val="26"/>
          <w:lang w:val="vi-VN"/>
        </w:rPr>
        <w:t>từ ngày nhận được văn bản đề nghị công nhận báo cáo viên pháp luật có đ</w:t>
      </w:r>
      <w:r w:rsidRPr="00145990">
        <w:rPr>
          <w:sz w:val="26"/>
          <w:szCs w:val="26"/>
        </w:rPr>
        <w:t>ầ</w:t>
      </w:r>
      <w:r w:rsidRPr="00145990">
        <w:rPr>
          <w:sz w:val="26"/>
          <w:szCs w:val="26"/>
          <w:lang w:val="vi-VN"/>
        </w:rPr>
        <w:t>y đủ thôn</w:t>
      </w:r>
      <w:r w:rsidRPr="00145990">
        <w:rPr>
          <w:sz w:val="26"/>
          <w:szCs w:val="26"/>
        </w:rPr>
        <w:t xml:space="preserve">g </w:t>
      </w:r>
      <w:r w:rsidRPr="00145990">
        <w:rPr>
          <w:sz w:val="26"/>
          <w:szCs w:val="26"/>
          <w:lang w:val="vi-VN"/>
        </w:rPr>
        <w:t>tin theo quy định.</w:t>
      </w:r>
    </w:p>
    <w:p w:rsidR="00AF1089" w:rsidRDefault="00AF1089" w:rsidP="00AF1089">
      <w:pPr>
        <w:spacing w:before="60" w:after="60" w:line="240" w:lineRule="auto"/>
        <w:ind w:firstLine="720"/>
        <w:jc w:val="both"/>
        <w:rPr>
          <w:sz w:val="26"/>
          <w:szCs w:val="26"/>
        </w:rPr>
      </w:pPr>
      <w:r w:rsidRPr="00145990">
        <w:rPr>
          <w:sz w:val="26"/>
          <w:szCs w:val="26"/>
        </w:rPr>
        <w:t xml:space="preserve">5. Đối tượng thực hiện thủ tục hành chính: </w:t>
      </w:r>
      <w:r w:rsidRPr="00145990">
        <w:rPr>
          <w:sz w:val="26"/>
          <w:szCs w:val="26"/>
          <w:lang w:val="vi-VN"/>
        </w:rPr>
        <w:t>Cơ quan chuyên môn của Ủy ban nhân dân v</w:t>
      </w:r>
      <w:r w:rsidRPr="00145990">
        <w:rPr>
          <w:sz w:val="26"/>
          <w:szCs w:val="26"/>
        </w:rPr>
        <w:t>à</w:t>
      </w:r>
      <w:r w:rsidRPr="00145990">
        <w:rPr>
          <w:sz w:val="26"/>
          <w:szCs w:val="26"/>
          <w:lang w:val="vi-VN"/>
        </w:rPr>
        <w:t xml:space="preserve"> các cơ quan, tổ chức cấp huyện.</w:t>
      </w:r>
    </w:p>
    <w:p w:rsidR="00AF1089" w:rsidRDefault="00AF1089" w:rsidP="00AF1089">
      <w:pPr>
        <w:spacing w:before="60" w:after="60" w:line="240" w:lineRule="auto"/>
        <w:ind w:firstLine="720"/>
        <w:jc w:val="both"/>
        <w:rPr>
          <w:sz w:val="26"/>
          <w:szCs w:val="26"/>
        </w:rPr>
      </w:pPr>
      <w:r w:rsidRPr="00145990">
        <w:rPr>
          <w:sz w:val="26"/>
          <w:szCs w:val="26"/>
        </w:rPr>
        <w:t>6. 1. Cơ quan có thẩm quyền quyết định: Chủ tịch UBND cấp huyện.</w:t>
      </w:r>
    </w:p>
    <w:p w:rsidR="00AF1089" w:rsidRDefault="00AF1089" w:rsidP="00AF1089">
      <w:pPr>
        <w:spacing w:before="60" w:after="60" w:line="240" w:lineRule="auto"/>
        <w:ind w:firstLine="720"/>
        <w:jc w:val="both"/>
        <w:rPr>
          <w:sz w:val="26"/>
          <w:szCs w:val="26"/>
        </w:rPr>
      </w:pPr>
      <w:r w:rsidRPr="00145990">
        <w:rPr>
          <w:sz w:val="26"/>
          <w:szCs w:val="26"/>
        </w:rPr>
        <w:t>6.2. Cơ quan thực hiện thủ tục hành chính: Phòng Tư pháp.</w:t>
      </w:r>
    </w:p>
    <w:p w:rsidR="00AF1089" w:rsidRDefault="00AF1089" w:rsidP="00AF1089">
      <w:pPr>
        <w:spacing w:before="60" w:after="60" w:line="240" w:lineRule="auto"/>
        <w:ind w:firstLine="720"/>
        <w:jc w:val="both"/>
        <w:rPr>
          <w:sz w:val="26"/>
          <w:szCs w:val="26"/>
        </w:rPr>
      </w:pPr>
      <w:r w:rsidRPr="00145990">
        <w:rPr>
          <w:sz w:val="26"/>
          <w:szCs w:val="26"/>
        </w:rPr>
        <w:lastRenderedPageBreak/>
        <w:t xml:space="preserve">7. Kết quả thực hiện thủ tục hành chính: </w:t>
      </w:r>
      <w:r w:rsidRPr="00145990">
        <w:rPr>
          <w:sz w:val="26"/>
          <w:szCs w:val="26"/>
          <w:lang w:val="vi-VN"/>
        </w:rPr>
        <w:t xml:space="preserve">Quyết định công nhận báo cáo viên pháp luật </w:t>
      </w:r>
      <w:r>
        <w:rPr>
          <w:sz w:val="26"/>
          <w:szCs w:val="26"/>
        </w:rPr>
        <w:t xml:space="preserve">cấp </w:t>
      </w:r>
      <w:r w:rsidRPr="00145990">
        <w:rPr>
          <w:sz w:val="26"/>
          <w:szCs w:val="26"/>
          <w:lang w:val="vi-VN"/>
        </w:rPr>
        <w:t>huyện.</w:t>
      </w:r>
    </w:p>
    <w:p w:rsidR="00AF1089" w:rsidRDefault="00AF1089" w:rsidP="00AF1089">
      <w:pPr>
        <w:spacing w:before="60" w:after="60" w:line="240" w:lineRule="auto"/>
        <w:ind w:firstLine="720"/>
        <w:jc w:val="both"/>
        <w:rPr>
          <w:sz w:val="26"/>
          <w:szCs w:val="26"/>
        </w:rPr>
      </w:pPr>
      <w:r w:rsidRPr="00145990">
        <w:rPr>
          <w:sz w:val="26"/>
          <w:szCs w:val="26"/>
        </w:rPr>
        <w:t>8. Phí, lệ phí: Không</w:t>
      </w:r>
    </w:p>
    <w:p w:rsidR="00AF1089" w:rsidRDefault="00AF1089" w:rsidP="00AF1089">
      <w:pPr>
        <w:spacing w:before="60" w:after="60" w:line="240" w:lineRule="auto"/>
        <w:ind w:firstLine="720"/>
        <w:jc w:val="both"/>
        <w:rPr>
          <w:sz w:val="26"/>
          <w:szCs w:val="26"/>
        </w:rPr>
      </w:pPr>
      <w:r w:rsidRPr="00145990">
        <w:rPr>
          <w:sz w:val="26"/>
          <w:szCs w:val="26"/>
        </w:rPr>
        <w:t>9. Tên mẫu đơn, mẫu tờ khai: Không</w:t>
      </w:r>
    </w:p>
    <w:p w:rsidR="00AF1089" w:rsidRPr="00145990" w:rsidRDefault="00AF1089" w:rsidP="00AF1089">
      <w:pPr>
        <w:spacing w:before="60" w:after="60" w:line="240" w:lineRule="auto"/>
        <w:ind w:firstLine="720"/>
        <w:jc w:val="both"/>
        <w:rPr>
          <w:sz w:val="26"/>
          <w:szCs w:val="26"/>
        </w:rPr>
      </w:pPr>
      <w:r w:rsidRPr="00145990">
        <w:rPr>
          <w:sz w:val="26"/>
          <w:szCs w:val="26"/>
        </w:rPr>
        <w:t xml:space="preserve">10. Yêu cầu, điều kiện thực hiện thủ tục hành chính: </w:t>
      </w:r>
      <w:r w:rsidRPr="00145990">
        <w:rPr>
          <w:sz w:val="26"/>
          <w:szCs w:val="26"/>
          <w:lang w:val="vi-VN"/>
        </w:rPr>
        <w:t xml:space="preserve">Cán bộ, công chức, viên chức và sỹ quan trong lực lượng vũ trang nhân dân được đề nghị công nhận làm Báo cáo viên pháp luật </w:t>
      </w:r>
      <w:r>
        <w:rPr>
          <w:sz w:val="26"/>
          <w:szCs w:val="26"/>
        </w:rPr>
        <w:t xml:space="preserve">cấp </w:t>
      </w:r>
      <w:r w:rsidRPr="00145990">
        <w:rPr>
          <w:sz w:val="26"/>
          <w:szCs w:val="26"/>
          <w:lang w:val="vi-VN"/>
        </w:rPr>
        <w:t>huyện phải c</w:t>
      </w:r>
      <w:r w:rsidRPr="00145990">
        <w:rPr>
          <w:sz w:val="26"/>
          <w:szCs w:val="26"/>
        </w:rPr>
        <w:t xml:space="preserve">ó </w:t>
      </w:r>
      <w:r w:rsidRPr="00145990">
        <w:rPr>
          <w:sz w:val="26"/>
          <w:szCs w:val="26"/>
          <w:lang w:val="vi-VN"/>
        </w:rPr>
        <w:t>đủ các tiêu chuẩn sau:</w:t>
      </w:r>
    </w:p>
    <w:p w:rsidR="00AF1089" w:rsidRPr="00145990" w:rsidRDefault="00AF1089" w:rsidP="00AF1089">
      <w:pPr>
        <w:spacing w:before="60" w:after="60" w:line="240" w:lineRule="auto"/>
        <w:ind w:firstLine="720"/>
        <w:jc w:val="both"/>
        <w:rPr>
          <w:sz w:val="26"/>
          <w:szCs w:val="26"/>
        </w:rPr>
      </w:pPr>
      <w:r>
        <w:rPr>
          <w:sz w:val="26"/>
          <w:szCs w:val="26"/>
        </w:rPr>
        <w:t>-</w:t>
      </w:r>
      <w:r w:rsidRPr="00145990">
        <w:rPr>
          <w:sz w:val="26"/>
          <w:szCs w:val="26"/>
          <w:lang w:val="vi-VN"/>
        </w:rPr>
        <w:t xml:space="preserve"> Có phẩm chất đạo đức tốt, lập trường tư tưởng vững vàng, có uy tín trong công tác;</w:t>
      </w:r>
    </w:p>
    <w:p w:rsidR="00AF1089" w:rsidRPr="00145990" w:rsidRDefault="00AF1089" w:rsidP="00AF1089">
      <w:pPr>
        <w:spacing w:before="60" w:after="60" w:line="240" w:lineRule="auto"/>
        <w:ind w:firstLine="720"/>
        <w:jc w:val="both"/>
        <w:rPr>
          <w:sz w:val="26"/>
          <w:szCs w:val="26"/>
        </w:rPr>
      </w:pPr>
      <w:r>
        <w:rPr>
          <w:sz w:val="26"/>
          <w:szCs w:val="26"/>
        </w:rPr>
        <w:t>-</w:t>
      </w:r>
      <w:r w:rsidRPr="00145990">
        <w:rPr>
          <w:sz w:val="26"/>
          <w:szCs w:val="26"/>
          <w:lang w:val="vi-VN"/>
        </w:rPr>
        <w:t xml:space="preserve"> Có khả năng truyền đạt;</w:t>
      </w:r>
    </w:p>
    <w:p w:rsidR="00AF1089" w:rsidRPr="00145990" w:rsidRDefault="00AF1089" w:rsidP="00AF1089">
      <w:pPr>
        <w:spacing w:before="60" w:after="60" w:line="240" w:lineRule="auto"/>
        <w:ind w:firstLine="720"/>
        <w:jc w:val="both"/>
        <w:rPr>
          <w:sz w:val="26"/>
          <w:szCs w:val="26"/>
        </w:rPr>
      </w:pPr>
      <w:r>
        <w:rPr>
          <w:sz w:val="26"/>
          <w:szCs w:val="26"/>
        </w:rPr>
        <w:t>-</w:t>
      </w:r>
      <w:r w:rsidRPr="00145990">
        <w:rPr>
          <w:sz w:val="26"/>
          <w:szCs w:val="26"/>
          <w:lang w:val="vi-VN"/>
        </w:rPr>
        <w:t xml:space="preserve"> Có bằng tốt nghiệp đại học luật và thời gian công tác trong lĩnh vực pháp luật ít nhất là 02 n</w:t>
      </w:r>
      <w:r w:rsidRPr="00145990">
        <w:rPr>
          <w:sz w:val="26"/>
          <w:szCs w:val="26"/>
        </w:rPr>
        <w:t>ă</w:t>
      </w:r>
      <w:r w:rsidRPr="00145990">
        <w:rPr>
          <w:sz w:val="26"/>
          <w:szCs w:val="26"/>
          <w:lang w:val="vi-VN"/>
        </w:rPr>
        <w:t>m; trường hợp không có bằng t</w:t>
      </w:r>
      <w:r w:rsidRPr="00145990">
        <w:rPr>
          <w:sz w:val="26"/>
          <w:szCs w:val="26"/>
        </w:rPr>
        <w:t>ố</w:t>
      </w:r>
      <w:r w:rsidRPr="00145990">
        <w:rPr>
          <w:sz w:val="26"/>
          <w:szCs w:val="26"/>
          <w:lang w:val="vi-VN"/>
        </w:rPr>
        <w:t>t nghiệp đại học luật, nhưng có bằng tốt nghiệp đại học khác th</w:t>
      </w:r>
      <w:r w:rsidRPr="00145990">
        <w:rPr>
          <w:sz w:val="26"/>
          <w:szCs w:val="26"/>
        </w:rPr>
        <w:t xml:space="preserve">ì </w:t>
      </w:r>
      <w:r w:rsidRPr="00145990">
        <w:rPr>
          <w:sz w:val="26"/>
          <w:szCs w:val="26"/>
          <w:lang w:val="vi-VN"/>
        </w:rPr>
        <w:t>phải có thời gian công tác liên quan đến pháp luật ít nhất là 03 năm.</w:t>
      </w:r>
    </w:p>
    <w:p w:rsidR="00AF1089" w:rsidRPr="00145990" w:rsidRDefault="00AF1089" w:rsidP="00AF1089">
      <w:pPr>
        <w:tabs>
          <w:tab w:val="left" w:pos="684"/>
        </w:tabs>
        <w:spacing w:before="60" w:after="60" w:line="240" w:lineRule="auto"/>
        <w:ind w:firstLine="567"/>
        <w:jc w:val="both"/>
        <w:rPr>
          <w:sz w:val="26"/>
          <w:szCs w:val="26"/>
        </w:rPr>
      </w:pPr>
      <w:r>
        <w:rPr>
          <w:sz w:val="26"/>
          <w:szCs w:val="26"/>
        </w:rPr>
        <w:tab/>
      </w:r>
      <w:r w:rsidRPr="00145990">
        <w:rPr>
          <w:sz w:val="26"/>
          <w:szCs w:val="26"/>
        </w:rPr>
        <w:t xml:space="preserve">11. Căn cứ pháp lý của thủ tục hành chính: </w:t>
      </w:r>
    </w:p>
    <w:p w:rsidR="00AF1089" w:rsidRPr="00145990" w:rsidRDefault="00AF1089" w:rsidP="00AF1089">
      <w:pPr>
        <w:spacing w:before="60" w:after="60" w:line="240" w:lineRule="auto"/>
        <w:ind w:firstLine="720"/>
        <w:jc w:val="both"/>
        <w:rPr>
          <w:sz w:val="26"/>
          <w:szCs w:val="26"/>
        </w:rPr>
      </w:pPr>
      <w:r>
        <w:rPr>
          <w:szCs w:val="28"/>
        </w:rPr>
        <w:t xml:space="preserve">- </w:t>
      </w:r>
      <w:r w:rsidRPr="00097A16">
        <w:rPr>
          <w:szCs w:val="28"/>
          <w:lang w:val="vi-VN"/>
        </w:rPr>
        <w:t xml:space="preserve">Luật </w:t>
      </w:r>
      <w:r w:rsidRPr="00097A16">
        <w:rPr>
          <w:szCs w:val="28"/>
        </w:rPr>
        <w:t>P</w:t>
      </w:r>
      <w:r w:rsidRPr="00097A16">
        <w:rPr>
          <w:szCs w:val="28"/>
          <w:lang w:val="vi-VN"/>
        </w:rPr>
        <w:t xml:space="preserve">hổ biến, giáo dục pháp luật </w:t>
      </w:r>
      <w:r w:rsidRPr="00097A16">
        <w:rPr>
          <w:szCs w:val="28"/>
        </w:rPr>
        <w:t>ngày 20/6/</w:t>
      </w:r>
      <w:r w:rsidRPr="00097A16">
        <w:rPr>
          <w:szCs w:val="28"/>
          <w:lang w:val="vi-VN"/>
        </w:rPr>
        <w:t>2012</w:t>
      </w:r>
      <w:r w:rsidRPr="00145990">
        <w:rPr>
          <w:sz w:val="26"/>
          <w:szCs w:val="26"/>
          <w:lang w:val="vi-VN"/>
        </w:rPr>
        <w:t>;</w:t>
      </w:r>
    </w:p>
    <w:p w:rsidR="00AF1089" w:rsidRPr="00145990" w:rsidRDefault="00AF1089" w:rsidP="00AF1089">
      <w:pPr>
        <w:spacing w:before="60" w:after="60" w:line="240" w:lineRule="auto"/>
        <w:ind w:firstLine="720"/>
        <w:jc w:val="both"/>
        <w:rPr>
          <w:sz w:val="26"/>
          <w:szCs w:val="26"/>
        </w:rPr>
      </w:pPr>
      <w:r>
        <w:rPr>
          <w:sz w:val="26"/>
          <w:szCs w:val="26"/>
        </w:rPr>
        <w:t>-</w:t>
      </w:r>
      <w:r w:rsidRPr="00145990">
        <w:rPr>
          <w:sz w:val="26"/>
          <w:szCs w:val="26"/>
          <w:lang w:val="vi-VN"/>
        </w:rPr>
        <w:t xml:space="preserve"> Nghị định số 28/2013/NĐ-CP ngày 04/4/2013 của Chính phủ quy định chi tiết một số điều và biện pháp thi hành Luật phổ biến, giáo dục pháp luật;</w:t>
      </w:r>
    </w:p>
    <w:p w:rsidR="00AF1089" w:rsidRPr="00145990" w:rsidRDefault="00AF1089" w:rsidP="00AF1089">
      <w:pPr>
        <w:spacing w:before="60" w:after="60" w:line="240" w:lineRule="auto"/>
        <w:ind w:firstLine="720"/>
        <w:jc w:val="both"/>
        <w:rPr>
          <w:sz w:val="26"/>
          <w:szCs w:val="26"/>
        </w:rPr>
      </w:pPr>
      <w:r>
        <w:rPr>
          <w:sz w:val="26"/>
          <w:szCs w:val="26"/>
        </w:rPr>
        <w:t>-</w:t>
      </w:r>
      <w:r w:rsidRPr="00145990">
        <w:rPr>
          <w:sz w:val="26"/>
          <w:szCs w:val="26"/>
          <w:lang w:val="vi-VN"/>
        </w:rPr>
        <w:t xml:space="preserve"> Thông tư số 10/2016/TT-BTP ngày 22/7/2016 của Bộ </w:t>
      </w:r>
      <w:r>
        <w:rPr>
          <w:sz w:val="26"/>
          <w:szCs w:val="26"/>
        </w:rPr>
        <w:t xml:space="preserve">trưởng Bộ </w:t>
      </w:r>
      <w:r w:rsidRPr="00145990">
        <w:rPr>
          <w:sz w:val="26"/>
          <w:szCs w:val="26"/>
          <w:lang w:val="vi-VN"/>
        </w:rPr>
        <w:t>Tư pháp quy định về báo cáo viên pháp luật, tuyên truyền viên pháp luật</w:t>
      </w:r>
      <w:r w:rsidRPr="00145990">
        <w:rPr>
          <w:sz w:val="26"/>
          <w:szCs w:val="26"/>
        </w:rPr>
        <w:t>;</w:t>
      </w:r>
    </w:p>
    <w:p w:rsidR="00AF1089" w:rsidRPr="00884F02" w:rsidRDefault="00AF1089" w:rsidP="00AF1089">
      <w:pPr>
        <w:spacing w:before="60" w:after="60" w:line="240" w:lineRule="auto"/>
        <w:ind w:firstLine="720"/>
        <w:jc w:val="both"/>
        <w:rPr>
          <w:spacing w:val="-2"/>
          <w:sz w:val="26"/>
          <w:szCs w:val="26"/>
        </w:rPr>
      </w:pPr>
      <w:r w:rsidRPr="00884F02">
        <w:rPr>
          <w:spacing w:val="-2"/>
          <w:sz w:val="26"/>
          <w:szCs w:val="26"/>
        </w:rPr>
        <w:t>- Quyết định số 40/QĐ-BTP ngày 08/01/2018 của Bộ Tư pháp về việc công bố thủ tục hành chính được thay thế, thủ tục hành chính bị bãi bỏ trong lĩnh vực phổ biến, giáo dục pháp luật thuộc phạm vi chức năng quản lý nhà nước của Bộ Tư pháp.</w:t>
      </w:r>
    </w:p>
    <w:p w:rsidR="00AF1089" w:rsidRDefault="00AF1089" w:rsidP="00AF1089">
      <w:pPr>
        <w:spacing w:before="60" w:after="60" w:line="240" w:lineRule="auto"/>
        <w:ind w:firstLine="567"/>
        <w:jc w:val="both"/>
        <w:rPr>
          <w:sz w:val="26"/>
          <w:szCs w:val="26"/>
        </w:rPr>
      </w:pPr>
    </w:p>
    <w:p w:rsidR="00AF1089" w:rsidRDefault="00AF1089" w:rsidP="00AF1089">
      <w:pPr>
        <w:rPr>
          <w:b/>
          <w:sz w:val="26"/>
          <w:szCs w:val="26"/>
        </w:rPr>
      </w:pPr>
      <w:r>
        <w:rPr>
          <w:b/>
          <w:sz w:val="26"/>
          <w:szCs w:val="26"/>
        </w:rPr>
        <w:br w:type="page"/>
      </w:r>
    </w:p>
    <w:p w:rsidR="00AF1089" w:rsidRDefault="00AF1089" w:rsidP="00AF1089">
      <w:pPr>
        <w:spacing w:before="60" w:after="60" w:line="240" w:lineRule="auto"/>
        <w:ind w:firstLine="720"/>
        <w:jc w:val="both"/>
        <w:rPr>
          <w:b/>
          <w:sz w:val="26"/>
          <w:szCs w:val="26"/>
        </w:rPr>
      </w:pPr>
      <w:r w:rsidRPr="00B32054">
        <w:rPr>
          <w:b/>
          <w:sz w:val="26"/>
          <w:szCs w:val="26"/>
        </w:rPr>
        <w:lastRenderedPageBreak/>
        <w:t xml:space="preserve">2. </w:t>
      </w:r>
      <w:r w:rsidRPr="00B32054">
        <w:rPr>
          <w:b/>
          <w:sz w:val="26"/>
          <w:szCs w:val="26"/>
          <w:lang w:val="vi-VN"/>
        </w:rPr>
        <w:t xml:space="preserve">Thủ tục miễn nhiệm báo cáo viên pháp luật </w:t>
      </w:r>
      <w:r>
        <w:rPr>
          <w:b/>
          <w:sz w:val="26"/>
          <w:szCs w:val="26"/>
        </w:rPr>
        <w:t xml:space="preserve">cấp </w:t>
      </w:r>
      <w:r w:rsidRPr="00B32054">
        <w:rPr>
          <w:b/>
          <w:sz w:val="26"/>
          <w:szCs w:val="26"/>
          <w:lang w:val="vi-VN"/>
        </w:rPr>
        <w:t>huyện</w:t>
      </w:r>
    </w:p>
    <w:p w:rsidR="00AF1089" w:rsidRPr="001D0FC9" w:rsidRDefault="00AF1089" w:rsidP="00AF1089">
      <w:pPr>
        <w:spacing w:before="60" w:after="60" w:line="240" w:lineRule="auto"/>
        <w:ind w:left="360" w:firstLine="360"/>
        <w:jc w:val="both"/>
        <w:rPr>
          <w:sz w:val="26"/>
          <w:szCs w:val="26"/>
        </w:rPr>
      </w:pPr>
      <w:r w:rsidRPr="001D0FC9">
        <w:rPr>
          <w:sz w:val="26"/>
          <w:szCs w:val="26"/>
        </w:rPr>
        <w:t>1. Trình tự thực hiện:</w:t>
      </w:r>
    </w:p>
    <w:p w:rsidR="00AF1089" w:rsidRPr="001D0FC9" w:rsidRDefault="00AF1089" w:rsidP="00AF1089">
      <w:pPr>
        <w:spacing w:before="60" w:after="60" w:line="240" w:lineRule="auto"/>
        <w:ind w:firstLine="720"/>
        <w:jc w:val="both"/>
        <w:rPr>
          <w:sz w:val="26"/>
          <w:szCs w:val="26"/>
        </w:rPr>
      </w:pPr>
      <w:r w:rsidRPr="001D0FC9">
        <w:rPr>
          <w:sz w:val="26"/>
          <w:szCs w:val="26"/>
        </w:rPr>
        <w:t xml:space="preserve">- Bước 1: Tổ chức nộp hồ sơ giải quyết thủ tục hành chính tại Trung tâm </w:t>
      </w:r>
      <w:r>
        <w:rPr>
          <w:sz w:val="26"/>
          <w:szCs w:val="26"/>
        </w:rPr>
        <w:t>H</w:t>
      </w:r>
      <w:r w:rsidRPr="001D0FC9">
        <w:rPr>
          <w:sz w:val="26"/>
          <w:szCs w:val="26"/>
        </w:rPr>
        <w:t>ành chính côngcủa UBND cấp huyện.</w:t>
      </w:r>
    </w:p>
    <w:p w:rsidR="00AF1089" w:rsidRPr="001D0FC9" w:rsidRDefault="00AF1089" w:rsidP="00AF1089">
      <w:pPr>
        <w:spacing w:before="60" w:after="60" w:line="240" w:lineRule="auto"/>
        <w:ind w:left="360" w:firstLine="360"/>
        <w:jc w:val="both"/>
        <w:rPr>
          <w:sz w:val="26"/>
          <w:szCs w:val="26"/>
        </w:rPr>
      </w:pPr>
      <w:r w:rsidRPr="001D0FC9">
        <w:rPr>
          <w:sz w:val="26"/>
          <w:szCs w:val="26"/>
        </w:rPr>
        <w:t xml:space="preserve">Cán bộ </w:t>
      </w:r>
      <w:r>
        <w:rPr>
          <w:sz w:val="26"/>
          <w:szCs w:val="26"/>
        </w:rPr>
        <w:t xml:space="preserve">tiếp nhận hồ sơ lĩnh vực Tư pháp – Hộ tịch </w:t>
      </w:r>
      <w:r w:rsidRPr="001D0FC9">
        <w:rPr>
          <w:sz w:val="26"/>
          <w:szCs w:val="26"/>
        </w:rPr>
        <w:t>kiểm tra hồ sơ:</w:t>
      </w:r>
    </w:p>
    <w:p w:rsidR="00AF1089" w:rsidRPr="000B4E0B" w:rsidRDefault="00AF1089" w:rsidP="00AF1089">
      <w:pPr>
        <w:spacing w:before="60" w:after="60" w:line="240" w:lineRule="auto"/>
        <w:ind w:firstLine="720"/>
        <w:jc w:val="both"/>
        <w:rPr>
          <w:rFonts w:eastAsia="Times New Roman"/>
          <w:b/>
          <w:sz w:val="26"/>
          <w:szCs w:val="26"/>
          <w:lang w:val="vi-VN"/>
        </w:rPr>
      </w:pPr>
      <w:r w:rsidRPr="000B4E0B">
        <w:rPr>
          <w:rFonts w:eastAsia="Times New Roman"/>
          <w:sz w:val="26"/>
          <w:szCs w:val="26"/>
          <w:lang w:val="vi-VN"/>
        </w:rPr>
        <w:t xml:space="preserve">+ Nếu hồ sơ chưa đầy đủ hoặc không hợp lệ: </w:t>
      </w:r>
      <w:r w:rsidRPr="000B4E0B">
        <w:rPr>
          <w:rFonts w:eastAsia="Times New Roman"/>
          <w:sz w:val="26"/>
          <w:szCs w:val="26"/>
        </w:rPr>
        <w:t xml:space="preserve">Cán bộ </w:t>
      </w:r>
      <w:r>
        <w:rPr>
          <w:rFonts w:eastAsia="Times New Roman"/>
          <w:sz w:val="26"/>
          <w:szCs w:val="26"/>
        </w:rPr>
        <w:t>tiếp nhận</w:t>
      </w:r>
      <w:r w:rsidRPr="000B4E0B">
        <w:rPr>
          <w:rFonts w:eastAsia="Times New Roman"/>
          <w:sz w:val="26"/>
          <w:szCs w:val="26"/>
        </w:rPr>
        <w:t>h</w:t>
      </w:r>
      <w:r w:rsidRPr="000B4E0B">
        <w:rPr>
          <w:rFonts w:eastAsia="Times New Roman"/>
          <w:sz w:val="26"/>
          <w:szCs w:val="26"/>
          <w:lang w:val="vi-VN"/>
        </w:rPr>
        <w:t>ướng dẫn bổ sung, hoàn thiện hồ sơ; trường hợp nộp hồ sơ qua đường bưu điện</w:t>
      </w:r>
      <w:r>
        <w:rPr>
          <w:rFonts w:eastAsia="Times New Roman"/>
          <w:sz w:val="26"/>
          <w:szCs w:val="26"/>
        </w:rPr>
        <w:t xml:space="preserve"> hoặc gửi trên hệ thống dịch vụ công trực tuyến</w:t>
      </w:r>
      <w:r w:rsidRPr="000B4E0B">
        <w:rPr>
          <w:rFonts w:eastAsia="Times New Roman"/>
          <w:sz w:val="26"/>
          <w:szCs w:val="26"/>
          <w:lang w:val="vi-VN"/>
        </w:rPr>
        <w:t xml:space="preserve"> thì thông báo bằng văn bản cho </w:t>
      </w:r>
      <w:r w:rsidRPr="001D0FC9">
        <w:rPr>
          <w:rFonts w:eastAsia="Times New Roman"/>
          <w:sz w:val="26"/>
          <w:szCs w:val="26"/>
        </w:rPr>
        <w:t>tổ chức</w:t>
      </w:r>
      <w:r w:rsidRPr="000B4E0B">
        <w:rPr>
          <w:rFonts w:eastAsia="Times New Roman"/>
          <w:sz w:val="26"/>
          <w:szCs w:val="26"/>
        </w:rPr>
        <w:t xml:space="preserve"> để hoàn thiện hồ sơ.</w:t>
      </w:r>
    </w:p>
    <w:p w:rsidR="00AF1089" w:rsidRPr="000B4E0B" w:rsidRDefault="00AF1089" w:rsidP="00AF1089">
      <w:pPr>
        <w:spacing w:before="60" w:after="60" w:line="240" w:lineRule="auto"/>
        <w:ind w:firstLine="720"/>
        <w:jc w:val="both"/>
        <w:rPr>
          <w:rFonts w:eastAsia="Times New Roman"/>
          <w:b/>
          <w:sz w:val="26"/>
          <w:szCs w:val="26"/>
          <w:lang w:val="vi-VN"/>
        </w:rPr>
      </w:pPr>
      <w:r w:rsidRPr="000B4E0B">
        <w:rPr>
          <w:rFonts w:eastAsia="Times New Roman"/>
          <w:sz w:val="26"/>
          <w:szCs w:val="26"/>
          <w:lang w:val="vi-VN"/>
        </w:rPr>
        <w:t>+ Nếu hồ sơ đầy đủ</w:t>
      </w:r>
      <w:r w:rsidRPr="000B4E0B">
        <w:rPr>
          <w:rFonts w:eastAsia="Times New Roman"/>
          <w:sz w:val="26"/>
          <w:szCs w:val="26"/>
        </w:rPr>
        <w:t>, hợp lệ</w:t>
      </w:r>
      <w:r w:rsidRPr="000B4E0B">
        <w:rPr>
          <w:rFonts w:eastAsia="Times New Roman"/>
          <w:sz w:val="26"/>
          <w:szCs w:val="26"/>
          <w:lang w:val="vi-VN"/>
        </w:rPr>
        <w:t xml:space="preserve">: Làm thủ tục tiếp nhận hồ sơ, hẹn trả kết quả và </w:t>
      </w:r>
      <w:r w:rsidRPr="000B4E0B">
        <w:rPr>
          <w:rFonts w:eastAsia="Times New Roman"/>
          <w:sz w:val="26"/>
          <w:szCs w:val="26"/>
        </w:rPr>
        <w:t>thu</w:t>
      </w:r>
      <w:r w:rsidRPr="000B4E0B">
        <w:rPr>
          <w:rFonts w:eastAsia="Times New Roman"/>
          <w:sz w:val="26"/>
          <w:szCs w:val="26"/>
          <w:lang w:val="vi-VN"/>
        </w:rPr>
        <w:t xml:space="preserve"> phí, lệ phí </w:t>
      </w:r>
      <w:r w:rsidRPr="000B4E0B">
        <w:rPr>
          <w:rFonts w:eastAsia="Times New Roman"/>
          <w:sz w:val="26"/>
          <w:szCs w:val="26"/>
        </w:rPr>
        <w:t>theo quy định (nếu có)</w:t>
      </w:r>
      <w:r w:rsidRPr="000B4E0B">
        <w:rPr>
          <w:rFonts w:eastAsia="Times New Roman"/>
          <w:sz w:val="26"/>
          <w:szCs w:val="26"/>
          <w:lang w:val="vi-VN"/>
        </w:rPr>
        <w:t>.</w:t>
      </w:r>
    </w:p>
    <w:p w:rsidR="00AF1089" w:rsidRPr="000B4E0B" w:rsidRDefault="00AF1089" w:rsidP="00AF1089">
      <w:pPr>
        <w:spacing w:before="60" w:after="60" w:line="240" w:lineRule="auto"/>
        <w:ind w:firstLine="720"/>
        <w:jc w:val="both"/>
        <w:rPr>
          <w:rFonts w:eastAsia="Times New Roman"/>
          <w:sz w:val="26"/>
          <w:szCs w:val="26"/>
          <w:lang w:val="vi-VN"/>
        </w:rPr>
      </w:pPr>
      <w:r w:rsidRPr="000B4E0B">
        <w:rPr>
          <w:rFonts w:eastAsia="Times New Roman"/>
          <w:sz w:val="26"/>
          <w:szCs w:val="26"/>
          <w:lang w:val="it-IT"/>
        </w:rPr>
        <w:t xml:space="preserve">- Bước 2: </w:t>
      </w:r>
      <w:r w:rsidRPr="000B4E0B">
        <w:rPr>
          <w:rFonts w:eastAsia="Times New Roman"/>
          <w:sz w:val="26"/>
          <w:szCs w:val="26"/>
          <w:lang w:val="vi-VN"/>
        </w:rPr>
        <w:t xml:space="preserve">Cán bộ chuyên môn tiếp nhận hồ sơ có trách nhiệm chuyển hồ sơ </w:t>
      </w:r>
      <w:r w:rsidRPr="000B4E0B">
        <w:rPr>
          <w:rFonts w:eastAsia="Times New Roman"/>
          <w:sz w:val="26"/>
          <w:szCs w:val="26"/>
        </w:rPr>
        <w:t>đến Phòng</w:t>
      </w:r>
      <w:r w:rsidRPr="000B4E0B">
        <w:rPr>
          <w:rFonts w:eastAsia="Times New Roman"/>
          <w:sz w:val="26"/>
          <w:szCs w:val="26"/>
          <w:lang w:val="vi-VN"/>
        </w:rPr>
        <w:t xml:space="preserve"> Tư pháp để giải quyết theo quy định. </w:t>
      </w:r>
    </w:p>
    <w:p w:rsidR="00AF1089" w:rsidRPr="000B4E0B" w:rsidRDefault="00AF1089" w:rsidP="00AF1089">
      <w:pPr>
        <w:spacing w:before="60" w:after="60" w:line="240" w:lineRule="auto"/>
        <w:ind w:firstLine="720"/>
        <w:jc w:val="both"/>
        <w:rPr>
          <w:rFonts w:eastAsia="Times New Roman"/>
          <w:sz w:val="26"/>
          <w:szCs w:val="26"/>
        </w:rPr>
      </w:pPr>
      <w:r w:rsidRPr="000B4E0B">
        <w:rPr>
          <w:rFonts w:eastAsia="Times New Roman"/>
          <w:sz w:val="26"/>
          <w:szCs w:val="26"/>
          <w:lang w:val="vi-VN"/>
        </w:rPr>
        <w:t xml:space="preserve">- Bước 3: Đến hẹn, Trung tâm </w:t>
      </w:r>
      <w:r w:rsidRPr="000B4E0B">
        <w:rPr>
          <w:rFonts w:eastAsia="Times New Roman"/>
          <w:sz w:val="26"/>
          <w:szCs w:val="26"/>
        </w:rPr>
        <w:t>H</w:t>
      </w:r>
      <w:r w:rsidRPr="000B4E0B">
        <w:rPr>
          <w:rFonts w:eastAsia="Times New Roman"/>
          <w:sz w:val="26"/>
          <w:szCs w:val="26"/>
          <w:lang w:val="vi-VN"/>
        </w:rPr>
        <w:t>ành chính công</w:t>
      </w:r>
      <w:r w:rsidRPr="000B4E0B">
        <w:rPr>
          <w:rFonts w:eastAsia="Times New Roman"/>
          <w:sz w:val="26"/>
          <w:szCs w:val="26"/>
        </w:rPr>
        <w:t xml:space="preserve">thực hiện </w:t>
      </w:r>
      <w:r w:rsidRPr="000B4E0B">
        <w:rPr>
          <w:rFonts w:eastAsia="Times New Roman"/>
          <w:sz w:val="26"/>
          <w:szCs w:val="26"/>
          <w:lang w:val="vi-VN"/>
        </w:rPr>
        <w:t xml:space="preserve">trả kết quả cho </w:t>
      </w:r>
      <w:r w:rsidRPr="001D0FC9">
        <w:rPr>
          <w:rFonts w:eastAsia="Times New Roman"/>
          <w:sz w:val="26"/>
          <w:szCs w:val="26"/>
        </w:rPr>
        <w:t>tổ chức.</w:t>
      </w:r>
    </w:p>
    <w:p w:rsidR="00AF1089" w:rsidRDefault="00AF1089" w:rsidP="00AF1089">
      <w:pPr>
        <w:spacing w:before="60" w:after="60" w:line="240" w:lineRule="auto"/>
        <w:ind w:firstLine="720"/>
        <w:jc w:val="both"/>
        <w:rPr>
          <w:sz w:val="26"/>
          <w:szCs w:val="26"/>
        </w:rPr>
      </w:pPr>
      <w:r w:rsidRPr="001D0FC9">
        <w:rPr>
          <w:sz w:val="26"/>
          <w:szCs w:val="26"/>
        </w:rPr>
        <w:t xml:space="preserve">2. Cách thức thực hiện: </w:t>
      </w:r>
    </w:p>
    <w:p w:rsidR="00AF1089" w:rsidRDefault="00AF1089" w:rsidP="00AF1089">
      <w:pPr>
        <w:spacing w:before="60" w:after="60" w:line="240" w:lineRule="auto"/>
        <w:ind w:firstLine="720"/>
        <w:jc w:val="both"/>
        <w:rPr>
          <w:sz w:val="26"/>
          <w:szCs w:val="26"/>
        </w:rPr>
      </w:pPr>
      <w:r w:rsidRPr="001D0FC9">
        <w:rPr>
          <w:sz w:val="26"/>
          <w:szCs w:val="26"/>
          <w:lang w:val="vi-VN"/>
        </w:rPr>
        <w:t>Nộp hồ sơ trực tiếp</w:t>
      </w:r>
      <w:r>
        <w:rPr>
          <w:sz w:val="26"/>
          <w:szCs w:val="26"/>
        </w:rPr>
        <w:t>, gửi trên phần mềm dịch vụ công trực tuyến (dịch vụ công mức độ 3,4)</w:t>
      </w:r>
      <w:r w:rsidRPr="001D0FC9">
        <w:rPr>
          <w:sz w:val="26"/>
          <w:szCs w:val="26"/>
          <w:lang w:val="vi-VN"/>
        </w:rPr>
        <w:t xml:space="preserve"> hoặc qua đường bưu điện đến Trung tâm </w:t>
      </w:r>
      <w:r w:rsidRPr="001D0FC9">
        <w:rPr>
          <w:sz w:val="26"/>
          <w:szCs w:val="26"/>
        </w:rPr>
        <w:t>H</w:t>
      </w:r>
      <w:r w:rsidRPr="001D0FC9">
        <w:rPr>
          <w:sz w:val="26"/>
          <w:szCs w:val="26"/>
          <w:lang w:val="vi-VN"/>
        </w:rPr>
        <w:t>ành chính công</w:t>
      </w:r>
      <w:r w:rsidRPr="001D0FC9">
        <w:rPr>
          <w:sz w:val="26"/>
          <w:szCs w:val="26"/>
        </w:rPr>
        <w:t>UBND cấp huyện.</w:t>
      </w:r>
    </w:p>
    <w:p w:rsidR="00AF1089" w:rsidRDefault="00AF1089" w:rsidP="00AF1089">
      <w:pPr>
        <w:spacing w:before="60" w:after="60" w:line="240" w:lineRule="auto"/>
        <w:ind w:firstLine="720"/>
        <w:jc w:val="both"/>
        <w:rPr>
          <w:sz w:val="26"/>
          <w:szCs w:val="26"/>
        </w:rPr>
      </w:pPr>
      <w:r w:rsidRPr="001D0FC9">
        <w:rPr>
          <w:sz w:val="26"/>
          <w:szCs w:val="26"/>
        </w:rPr>
        <w:t>3. Thành phần, số lượng hồ sơ:</w:t>
      </w:r>
    </w:p>
    <w:p w:rsidR="00AF1089" w:rsidRPr="001D0FC9" w:rsidRDefault="00AF1089" w:rsidP="00AF1089">
      <w:pPr>
        <w:spacing w:before="60" w:after="60" w:line="240" w:lineRule="auto"/>
        <w:ind w:firstLine="720"/>
        <w:jc w:val="both"/>
        <w:rPr>
          <w:sz w:val="26"/>
          <w:szCs w:val="26"/>
        </w:rPr>
      </w:pPr>
      <w:r w:rsidRPr="001D0FC9">
        <w:rPr>
          <w:sz w:val="26"/>
          <w:szCs w:val="26"/>
        </w:rPr>
        <w:t xml:space="preserve">a) Thành phần hồ sơ gồm: </w:t>
      </w:r>
    </w:p>
    <w:p w:rsidR="00AF1089" w:rsidRPr="001D0FC9" w:rsidRDefault="00AF1089" w:rsidP="00AF1089">
      <w:pPr>
        <w:spacing w:before="60" w:after="60" w:line="240" w:lineRule="auto"/>
        <w:ind w:firstLine="720"/>
        <w:jc w:val="both"/>
        <w:rPr>
          <w:sz w:val="26"/>
          <w:szCs w:val="26"/>
        </w:rPr>
      </w:pPr>
      <w:r w:rsidRPr="001D0FC9">
        <w:rPr>
          <w:sz w:val="26"/>
          <w:szCs w:val="26"/>
          <w:lang w:val="vi-VN"/>
        </w:rPr>
        <w:t>Văn bản đề nghị miễn nhiệm báo cáo viên pháp luật huyện của cơ quan, tổ chức phải có đ</w:t>
      </w:r>
      <w:r w:rsidRPr="001D0FC9">
        <w:rPr>
          <w:sz w:val="26"/>
          <w:szCs w:val="26"/>
        </w:rPr>
        <w:t>ầ</w:t>
      </w:r>
      <w:r w:rsidRPr="001D0FC9">
        <w:rPr>
          <w:sz w:val="26"/>
          <w:szCs w:val="26"/>
          <w:lang w:val="vi-VN"/>
        </w:rPr>
        <w:t>y đủ các thông tin sau đây của báo cáo viên pháp luật huyện được đề nghị miễn nhiệm:</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Họ và tên;</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Chức vụ, chức danh (nếu có) và cơ quan, tổ chức, đơn vị công tác;</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Số, ngày, tháng, năm của Quyết định công nhận báo c</w:t>
      </w:r>
      <w:r w:rsidRPr="001D0FC9">
        <w:rPr>
          <w:sz w:val="26"/>
          <w:szCs w:val="26"/>
        </w:rPr>
        <w:t>á</w:t>
      </w:r>
      <w:r w:rsidRPr="001D0FC9">
        <w:rPr>
          <w:sz w:val="26"/>
          <w:szCs w:val="26"/>
          <w:lang w:val="vi-VN"/>
        </w:rPr>
        <w:t>o viên pháp luật;</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Lý do của việc đề nghị miễn nhiệm.</w:t>
      </w:r>
    </w:p>
    <w:p w:rsidR="00AF1089" w:rsidRPr="001D0FC9" w:rsidRDefault="00AF1089" w:rsidP="00AF1089">
      <w:pPr>
        <w:spacing w:before="60" w:after="60" w:line="240" w:lineRule="auto"/>
        <w:ind w:firstLine="720"/>
        <w:jc w:val="both"/>
        <w:outlineLvl w:val="0"/>
        <w:rPr>
          <w:sz w:val="26"/>
          <w:szCs w:val="26"/>
          <w:lang w:val="en-GB"/>
        </w:rPr>
      </w:pPr>
      <w:r w:rsidRPr="001D0FC9">
        <w:rPr>
          <w:sz w:val="26"/>
          <w:szCs w:val="26"/>
        </w:rPr>
        <w:t>b) Số lượng hồ sơ</w:t>
      </w:r>
      <w:r w:rsidRPr="001D0FC9">
        <w:rPr>
          <w:sz w:val="26"/>
          <w:szCs w:val="26"/>
          <w:lang w:val="en-GB"/>
        </w:rPr>
        <w:t>: 01 bộ</w:t>
      </w:r>
      <w:r w:rsidRPr="001D0FC9">
        <w:rPr>
          <w:sz w:val="26"/>
          <w:szCs w:val="26"/>
        </w:rPr>
        <w:t>.</w:t>
      </w:r>
    </w:p>
    <w:p w:rsidR="00AF1089" w:rsidRPr="001D0FC9" w:rsidRDefault="00AF1089" w:rsidP="00AF1089">
      <w:pPr>
        <w:spacing w:before="60" w:after="60" w:line="240" w:lineRule="auto"/>
        <w:ind w:firstLine="720"/>
        <w:jc w:val="both"/>
        <w:rPr>
          <w:rFonts w:eastAsia="Times New Roman"/>
          <w:sz w:val="26"/>
          <w:szCs w:val="26"/>
        </w:rPr>
      </w:pPr>
      <w:r w:rsidRPr="001D0FC9">
        <w:rPr>
          <w:sz w:val="26"/>
          <w:szCs w:val="26"/>
        </w:rPr>
        <w:t xml:space="preserve">4. Thời hạn giải quyết: </w:t>
      </w:r>
      <w:r w:rsidRPr="001D0FC9">
        <w:rPr>
          <w:rFonts w:eastAsia="Times New Roman"/>
          <w:sz w:val="26"/>
          <w:szCs w:val="26"/>
          <w:lang w:val="vi-VN"/>
        </w:rPr>
        <w:t>Trong thời hạn 05 ngày làm việc kể từ ngày nhận được v</w:t>
      </w:r>
      <w:r w:rsidRPr="001D0FC9">
        <w:rPr>
          <w:rFonts w:eastAsia="Times New Roman"/>
          <w:sz w:val="26"/>
          <w:szCs w:val="26"/>
        </w:rPr>
        <w:t>ă</w:t>
      </w:r>
      <w:r w:rsidRPr="001D0FC9">
        <w:rPr>
          <w:rFonts w:eastAsia="Times New Roman"/>
          <w:sz w:val="26"/>
          <w:szCs w:val="26"/>
          <w:lang w:val="vi-VN"/>
        </w:rPr>
        <w:t>n bản đề nghị miễn nhiệm.</w:t>
      </w:r>
    </w:p>
    <w:p w:rsidR="00AF1089" w:rsidRPr="001D0FC9" w:rsidRDefault="00AF1089" w:rsidP="00AF1089">
      <w:pPr>
        <w:spacing w:before="60" w:after="60" w:line="240" w:lineRule="auto"/>
        <w:ind w:firstLine="720"/>
        <w:jc w:val="both"/>
        <w:rPr>
          <w:sz w:val="26"/>
          <w:szCs w:val="26"/>
        </w:rPr>
      </w:pPr>
      <w:r w:rsidRPr="001D0FC9">
        <w:rPr>
          <w:sz w:val="26"/>
          <w:szCs w:val="26"/>
        </w:rPr>
        <w:t xml:space="preserve">5. Đối tượng thực hiện thủ tục hành chính: </w:t>
      </w:r>
      <w:r w:rsidRPr="001D0FC9">
        <w:rPr>
          <w:sz w:val="26"/>
          <w:szCs w:val="26"/>
          <w:lang w:val="vi-VN"/>
        </w:rPr>
        <w:t xml:space="preserve">Cơ quan chuyên môn của </w:t>
      </w:r>
      <w:r w:rsidRPr="001D0FC9">
        <w:rPr>
          <w:sz w:val="26"/>
          <w:szCs w:val="26"/>
        </w:rPr>
        <w:t>Ủ</w:t>
      </w:r>
      <w:r w:rsidRPr="001D0FC9">
        <w:rPr>
          <w:sz w:val="26"/>
          <w:szCs w:val="26"/>
          <w:lang w:val="vi-VN"/>
        </w:rPr>
        <w:t>y ban nhân dân và các cơ quan, tổ chức cấp huyện.</w:t>
      </w:r>
    </w:p>
    <w:p w:rsidR="00AF1089" w:rsidRDefault="00AF1089" w:rsidP="00AF1089">
      <w:pPr>
        <w:spacing w:before="60" w:after="60" w:line="240" w:lineRule="auto"/>
        <w:ind w:firstLine="720"/>
        <w:jc w:val="both"/>
        <w:rPr>
          <w:sz w:val="26"/>
          <w:szCs w:val="26"/>
        </w:rPr>
      </w:pPr>
      <w:r w:rsidRPr="001D0FC9">
        <w:rPr>
          <w:sz w:val="26"/>
          <w:szCs w:val="26"/>
        </w:rPr>
        <w:t>6. 1. Cơ quan có thẩm quyền quyết định: Chủ tịch UBND cấp huyện.</w:t>
      </w:r>
    </w:p>
    <w:p w:rsidR="00AF1089" w:rsidRDefault="00AF1089" w:rsidP="00AF1089">
      <w:pPr>
        <w:spacing w:before="60" w:after="60" w:line="240" w:lineRule="auto"/>
        <w:ind w:firstLine="720"/>
        <w:jc w:val="both"/>
        <w:rPr>
          <w:sz w:val="26"/>
          <w:szCs w:val="26"/>
        </w:rPr>
      </w:pPr>
      <w:r w:rsidRPr="001D0FC9">
        <w:rPr>
          <w:sz w:val="26"/>
          <w:szCs w:val="26"/>
        </w:rPr>
        <w:t>6.2. Cơ quan thực hiện thủ tục hành chính: Phòng Tư pháp.</w:t>
      </w:r>
    </w:p>
    <w:p w:rsidR="00AF1089" w:rsidRDefault="00AF1089" w:rsidP="00AF1089">
      <w:pPr>
        <w:spacing w:before="60" w:after="60" w:line="240" w:lineRule="auto"/>
        <w:ind w:firstLine="720"/>
        <w:jc w:val="both"/>
        <w:rPr>
          <w:sz w:val="26"/>
          <w:szCs w:val="26"/>
        </w:rPr>
      </w:pPr>
      <w:r w:rsidRPr="001D0FC9">
        <w:rPr>
          <w:sz w:val="26"/>
          <w:szCs w:val="26"/>
        </w:rPr>
        <w:t xml:space="preserve">7. Kết quả thực hiện thủ tục hành chính: </w:t>
      </w:r>
      <w:r w:rsidRPr="001D0FC9">
        <w:rPr>
          <w:sz w:val="26"/>
          <w:szCs w:val="26"/>
          <w:lang w:val="vi-VN"/>
        </w:rPr>
        <w:t>Quyết định mi</w:t>
      </w:r>
      <w:r w:rsidRPr="001D0FC9">
        <w:rPr>
          <w:sz w:val="26"/>
          <w:szCs w:val="26"/>
        </w:rPr>
        <w:t>ễ</w:t>
      </w:r>
      <w:r w:rsidRPr="001D0FC9">
        <w:rPr>
          <w:sz w:val="26"/>
          <w:szCs w:val="26"/>
          <w:lang w:val="vi-VN"/>
        </w:rPr>
        <w:t xml:space="preserve">n nhiệm báo cáo viên pháp luật </w:t>
      </w:r>
      <w:r>
        <w:rPr>
          <w:sz w:val="26"/>
          <w:szCs w:val="26"/>
        </w:rPr>
        <w:t xml:space="preserve">cấp </w:t>
      </w:r>
      <w:r w:rsidRPr="001D0FC9">
        <w:rPr>
          <w:sz w:val="26"/>
          <w:szCs w:val="26"/>
          <w:lang w:val="vi-VN"/>
        </w:rPr>
        <w:t>huyện.</w:t>
      </w:r>
    </w:p>
    <w:p w:rsidR="00AF1089" w:rsidRDefault="00AF1089" w:rsidP="00AF1089">
      <w:pPr>
        <w:spacing w:before="60" w:after="60" w:line="240" w:lineRule="auto"/>
        <w:ind w:firstLine="720"/>
        <w:jc w:val="both"/>
        <w:rPr>
          <w:sz w:val="26"/>
          <w:szCs w:val="26"/>
        </w:rPr>
      </w:pPr>
      <w:r w:rsidRPr="001D0FC9">
        <w:rPr>
          <w:sz w:val="26"/>
          <w:szCs w:val="26"/>
        </w:rPr>
        <w:t>8. Phí, lệ phí: Không</w:t>
      </w:r>
    </w:p>
    <w:p w:rsidR="00AF1089" w:rsidRDefault="00AF1089" w:rsidP="00AF1089">
      <w:pPr>
        <w:spacing w:before="60" w:after="60" w:line="240" w:lineRule="auto"/>
        <w:ind w:firstLine="720"/>
        <w:jc w:val="both"/>
        <w:rPr>
          <w:sz w:val="26"/>
          <w:szCs w:val="26"/>
        </w:rPr>
      </w:pPr>
      <w:r w:rsidRPr="001D0FC9">
        <w:rPr>
          <w:sz w:val="26"/>
          <w:szCs w:val="26"/>
        </w:rPr>
        <w:t>9. Tên mẫu đơn, mẫu tờ khai: Không</w:t>
      </w:r>
    </w:p>
    <w:p w:rsidR="00AF1089" w:rsidRDefault="00AF1089" w:rsidP="00AF1089">
      <w:pPr>
        <w:spacing w:before="60" w:after="60" w:line="240" w:lineRule="auto"/>
        <w:ind w:firstLine="720"/>
        <w:jc w:val="both"/>
        <w:rPr>
          <w:sz w:val="26"/>
          <w:szCs w:val="26"/>
        </w:rPr>
      </w:pPr>
      <w:r w:rsidRPr="001D0FC9">
        <w:rPr>
          <w:sz w:val="26"/>
          <w:szCs w:val="26"/>
        </w:rPr>
        <w:t xml:space="preserve">10. Yêu cầu, điều kiện thực hiện thủ tục hành chính: </w:t>
      </w:r>
    </w:p>
    <w:p w:rsidR="00AF1089" w:rsidRPr="001D0FC9" w:rsidRDefault="00AF1089" w:rsidP="00AF1089">
      <w:pPr>
        <w:spacing w:before="60" w:after="60" w:line="240" w:lineRule="auto"/>
        <w:ind w:firstLine="720"/>
        <w:jc w:val="both"/>
        <w:rPr>
          <w:sz w:val="26"/>
          <w:szCs w:val="26"/>
        </w:rPr>
      </w:pPr>
      <w:r w:rsidRPr="001D0FC9">
        <w:rPr>
          <w:sz w:val="26"/>
          <w:szCs w:val="26"/>
          <w:lang w:val="vi-VN"/>
        </w:rPr>
        <w:t>Việc miễn nhiệm báo cáo viên pháp luật được thực hiện khi báo cáo viên pháp luật thuộc một trong các trường hợp sau:</w:t>
      </w:r>
    </w:p>
    <w:p w:rsidR="00AF1089" w:rsidRPr="001D0FC9" w:rsidRDefault="00AF1089" w:rsidP="00AF1089">
      <w:pPr>
        <w:spacing w:before="60" w:after="60" w:line="240" w:lineRule="auto"/>
        <w:ind w:firstLine="720"/>
        <w:jc w:val="both"/>
        <w:rPr>
          <w:sz w:val="26"/>
          <w:szCs w:val="26"/>
        </w:rPr>
      </w:pPr>
      <w:r w:rsidRPr="001D0FC9">
        <w:rPr>
          <w:sz w:val="26"/>
          <w:szCs w:val="26"/>
        </w:rPr>
        <w:lastRenderedPageBreak/>
        <w:t xml:space="preserve">- </w:t>
      </w:r>
      <w:r w:rsidRPr="001D0FC9">
        <w:rPr>
          <w:sz w:val="26"/>
          <w:szCs w:val="26"/>
          <w:lang w:val="vi-VN"/>
        </w:rPr>
        <w:t>Tự nguyện xin thôi làm báo cáo viên pháp luật vì lý do sức khỏe, hoàn cảnh gia đình hoặc v</w:t>
      </w:r>
      <w:r w:rsidRPr="001D0FC9">
        <w:rPr>
          <w:sz w:val="26"/>
          <w:szCs w:val="26"/>
        </w:rPr>
        <w:t>ì</w:t>
      </w:r>
      <w:r w:rsidRPr="001D0FC9">
        <w:rPr>
          <w:sz w:val="26"/>
          <w:szCs w:val="26"/>
          <w:lang w:val="vi-VN"/>
        </w:rPr>
        <w:t xml:space="preserve"> lý do chính đáng khác;</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Không còn là cán bộ, công chức, viên chức, s</w:t>
      </w:r>
      <w:r w:rsidRPr="001D0FC9">
        <w:rPr>
          <w:sz w:val="26"/>
          <w:szCs w:val="26"/>
        </w:rPr>
        <w:t>ỹ</w:t>
      </w:r>
      <w:r w:rsidRPr="001D0FC9">
        <w:rPr>
          <w:sz w:val="26"/>
          <w:szCs w:val="26"/>
          <w:lang w:val="vi-VN"/>
        </w:rPr>
        <w:t xml:space="preserve"> quan trong lực </w:t>
      </w:r>
      <w:r w:rsidRPr="001D0FC9">
        <w:rPr>
          <w:sz w:val="26"/>
          <w:szCs w:val="26"/>
        </w:rPr>
        <w:t>l</w:t>
      </w:r>
      <w:r w:rsidRPr="001D0FC9">
        <w:rPr>
          <w:sz w:val="26"/>
          <w:szCs w:val="26"/>
          <w:lang w:val="vi-VN"/>
        </w:rPr>
        <w:t>ượng vũ trang nhân dân hoặc chuyển công tác khỏi cơ quan, tổ chức đã đề nghị công nhận báo cáo viên pháp luật;</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Không còn đủ tiêu chuẩn quy định tại Khoản 2 Điều 35 Luật phổ biến, giáo dục pháp luật;</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Từ chối không thực hiện hoạt động phổ biến, giáo dục pháp luật theo sự phân công của cơ quan, tổ chức, đơn vị quản lý trực tiếp mà không có lý do chính đáng t</w:t>
      </w:r>
      <w:r w:rsidRPr="001D0FC9">
        <w:rPr>
          <w:sz w:val="26"/>
          <w:szCs w:val="26"/>
        </w:rPr>
        <w:t xml:space="preserve">ừ </w:t>
      </w:r>
      <w:r w:rsidRPr="001D0FC9">
        <w:rPr>
          <w:sz w:val="26"/>
          <w:szCs w:val="26"/>
          <w:lang w:val="vi-VN"/>
        </w:rPr>
        <w:t>03 lần trở lên;</w:t>
      </w:r>
    </w:p>
    <w:p w:rsidR="00AF1089" w:rsidRPr="001D0FC9" w:rsidRDefault="00AF1089" w:rsidP="00AF1089">
      <w:pPr>
        <w:spacing w:before="60" w:after="60" w:line="240" w:lineRule="auto"/>
        <w:ind w:firstLine="720"/>
        <w:jc w:val="both"/>
        <w:rPr>
          <w:sz w:val="26"/>
          <w:szCs w:val="26"/>
        </w:rPr>
      </w:pPr>
      <w:r w:rsidRPr="001D0FC9">
        <w:rPr>
          <w:sz w:val="26"/>
          <w:szCs w:val="26"/>
        </w:rPr>
        <w:t xml:space="preserve">- </w:t>
      </w:r>
      <w:r w:rsidRPr="001D0FC9">
        <w:rPr>
          <w:sz w:val="26"/>
          <w:szCs w:val="26"/>
          <w:lang w:val="vi-VN"/>
        </w:rPr>
        <w:t>Thực hiện một trong các hành vi bị cấm quy định tại Điều 9 Luật phổ biến, giáo dục pháp luật;</w:t>
      </w:r>
    </w:p>
    <w:p w:rsidR="00AF1089" w:rsidRPr="001D0FC9" w:rsidRDefault="00AF1089" w:rsidP="00AF1089">
      <w:pPr>
        <w:spacing w:before="60" w:after="60" w:line="240" w:lineRule="auto"/>
        <w:ind w:firstLine="720"/>
        <w:jc w:val="both"/>
        <w:rPr>
          <w:sz w:val="26"/>
          <w:szCs w:val="26"/>
        </w:rPr>
      </w:pPr>
      <w:r w:rsidRPr="001D0FC9">
        <w:rPr>
          <w:sz w:val="26"/>
          <w:szCs w:val="26"/>
        </w:rPr>
        <w:t xml:space="preserve">- </w:t>
      </w:r>
      <w:r w:rsidRPr="001D0FC9">
        <w:rPr>
          <w:sz w:val="26"/>
          <w:szCs w:val="26"/>
          <w:lang w:val="vi-VN"/>
        </w:rPr>
        <w:t>Bị Tòa án kết án và bản án đã có hiệu lực pháp luật;</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Mất năng lực hành vi dân sự hoặc có khó khăn trong nhận thức, làm chủ hành vi hoặc hạn chế năng lực hành vi dân sự theo quy định của Bộ luật dân sự.</w:t>
      </w:r>
    </w:p>
    <w:p w:rsidR="00AF1089" w:rsidRPr="001D0FC9" w:rsidRDefault="00AF1089" w:rsidP="00AF1089">
      <w:pPr>
        <w:spacing w:before="60" w:after="60" w:line="240" w:lineRule="auto"/>
        <w:ind w:firstLine="720"/>
        <w:jc w:val="both"/>
        <w:rPr>
          <w:sz w:val="26"/>
          <w:szCs w:val="26"/>
        </w:rPr>
      </w:pPr>
      <w:r w:rsidRPr="001D0FC9">
        <w:rPr>
          <w:sz w:val="26"/>
          <w:szCs w:val="26"/>
        </w:rPr>
        <w:t xml:space="preserve">11. Căn cứ pháp lý của thủ tục hành chính: </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097A16">
        <w:rPr>
          <w:szCs w:val="28"/>
          <w:lang w:val="vi-VN"/>
        </w:rPr>
        <w:t xml:space="preserve">Luật </w:t>
      </w:r>
      <w:r w:rsidRPr="00097A16">
        <w:rPr>
          <w:szCs w:val="28"/>
        </w:rPr>
        <w:t>P</w:t>
      </w:r>
      <w:r w:rsidRPr="00097A16">
        <w:rPr>
          <w:szCs w:val="28"/>
          <w:lang w:val="vi-VN"/>
        </w:rPr>
        <w:t xml:space="preserve">hổ biến, giáo dục pháp luật </w:t>
      </w:r>
      <w:r w:rsidRPr="00097A16">
        <w:rPr>
          <w:szCs w:val="28"/>
        </w:rPr>
        <w:t>ngày 20/6/</w:t>
      </w:r>
      <w:r w:rsidRPr="00097A16">
        <w:rPr>
          <w:szCs w:val="28"/>
          <w:lang w:val="vi-VN"/>
        </w:rPr>
        <w:t>2012</w:t>
      </w:r>
      <w:r w:rsidRPr="001D0FC9">
        <w:rPr>
          <w:sz w:val="26"/>
          <w:szCs w:val="26"/>
          <w:lang w:val="vi-VN"/>
        </w:rPr>
        <w:t>;</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Nghị định số 28/2013/NĐ-CP ngày 04/4/2013 của Chính phủ quy định chi tiết một số điều và biện pháp thi hành Luật phổ biến, giáo dục pháp luật;</w:t>
      </w:r>
    </w:p>
    <w:p w:rsidR="00AF1089" w:rsidRPr="001D0FC9" w:rsidRDefault="00AF1089" w:rsidP="00AF1089">
      <w:pPr>
        <w:spacing w:before="60" w:after="60" w:line="240" w:lineRule="auto"/>
        <w:ind w:firstLine="720"/>
        <w:jc w:val="both"/>
        <w:rPr>
          <w:sz w:val="26"/>
          <w:szCs w:val="26"/>
        </w:rPr>
      </w:pPr>
      <w:r w:rsidRPr="001D0FC9">
        <w:rPr>
          <w:sz w:val="26"/>
          <w:szCs w:val="26"/>
        </w:rPr>
        <w:t>-</w:t>
      </w:r>
      <w:r w:rsidRPr="001D0FC9">
        <w:rPr>
          <w:sz w:val="26"/>
          <w:szCs w:val="26"/>
          <w:lang w:val="vi-VN"/>
        </w:rPr>
        <w:t xml:space="preserve"> Thông tư số 10/2016/TT-BTP ngày 22/7/2016 của Bộ Tư pháp quy định về báo cáo viên pháp luật, tuyên truyền viên pháp luật</w:t>
      </w:r>
      <w:r w:rsidRPr="001D0FC9">
        <w:rPr>
          <w:sz w:val="26"/>
          <w:szCs w:val="26"/>
        </w:rPr>
        <w:t>;</w:t>
      </w:r>
    </w:p>
    <w:p w:rsidR="00AF1089" w:rsidRPr="008662BD" w:rsidRDefault="00AF1089" w:rsidP="00AF1089">
      <w:pPr>
        <w:spacing w:before="60" w:after="60" w:line="240" w:lineRule="auto"/>
        <w:ind w:firstLine="720"/>
        <w:jc w:val="both"/>
        <w:rPr>
          <w:b/>
          <w:spacing w:val="-2"/>
          <w:sz w:val="26"/>
          <w:szCs w:val="28"/>
        </w:rPr>
      </w:pPr>
      <w:r w:rsidRPr="008662BD">
        <w:rPr>
          <w:spacing w:val="-2"/>
          <w:sz w:val="26"/>
          <w:szCs w:val="26"/>
        </w:rPr>
        <w:t>- Quyết định số 40/QĐ-BTP ngày 08/01/2018 của Bộ</w:t>
      </w:r>
      <w:r>
        <w:rPr>
          <w:spacing w:val="-2"/>
          <w:sz w:val="26"/>
          <w:szCs w:val="26"/>
        </w:rPr>
        <w:t xml:space="preserve"> trưởng Bộ</w:t>
      </w:r>
      <w:r w:rsidRPr="008662BD">
        <w:rPr>
          <w:spacing w:val="-2"/>
          <w:sz w:val="26"/>
          <w:szCs w:val="26"/>
        </w:rPr>
        <w:t xml:space="preserve"> Tư pháp về việc công bố thủ tục hành chính được thay thế, thủ tục hành chính bị bãi bỏ trong lĩnh vực phổ biến, giáo dục pháp luật thuộc phạm vi chức năng quản lý nhà nước của Bộ Tư pháp</w:t>
      </w:r>
      <w:r w:rsidRPr="008662BD">
        <w:rPr>
          <w:b/>
          <w:spacing w:val="-2"/>
          <w:sz w:val="26"/>
          <w:szCs w:val="28"/>
        </w:rPr>
        <w:t>.</w:t>
      </w:r>
    </w:p>
    <w:p w:rsidR="00AF1089" w:rsidRDefault="00AF1089" w:rsidP="00AF1089">
      <w:r>
        <w:br w:type="page"/>
      </w:r>
    </w:p>
    <w:p w:rsidR="00AF1089" w:rsidRPr="001D795A" w:rsidRDefault="00AF1089" w:rsidP="00AF1089">
      <w:pPr>
        <w:spacing w:before="60" w:after="60" w:line="240" w:lineRule="auto"/>
        <w:ind w:firstLine="720"/>
        <w:jc w:val="both"/>
        <w:rPr>
          <w:b/>
          <w:szCs w:val="28"/>
        </w:rPr>
      </w:pPr>
      <w:r w:rsidRPr="001D795A">
        <w:rPr>
          <w:b/>
          <w:szCs w:val="28"/>
        </w:rPr>
        <w:lastRenderedPageBreak/>
        <w:t>II. LĨNH VỰC HÒA GIẢI Ở CƠ SỞ</w:t>
      </w:r>
    </w:p>
    <w:p w:rsidR="00AF1089" w:rsidRPr="000B2BC9" w:rsidRDefault="00AF1089" w:rsidP="00AF1089">
      <w:pPr>
        <w:spacing w:before="60" w:after="60" w:line="240" w:lineRule="auto"/>
        <w:ind w:firstLine="720"/>
        <w:jc w:val="both"/>
        <w:rPr>
          <w:b/>
          <w:sz w:val="26"/>
          <w:szCs w:val="26"/>
        </w:rPr>
      </w:pPr>
      <w:r>
        <w:rPr>
          <w:b/>
          <w:sz w:val="26"/>
          <w:szCs w:val="26"/>
        </w:rPr>
        <w:t>1</w:t>
      </w:r>
      <w:r w:rsidRPr="000B2BC9">
        <w:rPr>
          <w:b/>
          <w:sz w:val="26"/>
          <w:szCs w:val="26"/>
        </w:rPr>
        <w:t xml:space="preserve">. Thủ tục thực hiện hỗ trợ khi hòa giải viên gặp tai nạn hoặc rủi ro ảnh hưởng đến sức khỏe, tính mạng trong khi thực hiện hoạt động hòa giải </w:t>
      </w:r>
    </w:p>
    <w:p w:rsidR="00AF1089" w:rsidRPr="000B2BC9" w:rsidRDefault="00AF1089" w:rsidP="00AF1089">
      <w:pPr>
        <w:spacing w:before="60" w:after="60" w:line="240" w:lineRule="auto"/>
        <w:ind w:left="360" w:firstLine="360"/>
        <w:jc w:val="both"/>
        <w:rPr>
          <w:sz w:val="26"/>
          <w:szCs w:val="26"/>
        </w:rPr>
      </w:pPr>
      <w:r w:rsidRPr="000B2BC9">
        <w:rPr>
          <w:sz w:val="26"/>
          <w:szCs w:val="26"/>
        </w:rPr>
        <w:t>1. Trình tự thực hiện:</w:t>
      </w:r>
    </w:p>
    <w:p w:rsidR="00AF1089" w:rsidRPr="000B2BC9" w:rsidRDefault="00AF1089" w:rsidP="00AF1089">
      <w:pPr>
        <w:spacing w:before="60" w:after="60" w:line="240" w:lineRule="auto"/>
        <w:ind w:firstLine="720"/>
        <w:jc w:val="both"/>
        <w:rPr>
          <w:sz w:val="26"/>
          <w:szCs w:val="26"/>
        </w:rPr>
      </w:pPr>
      <w:r w:rsidRPr="000B2BC9">
        <w:rPr>
          <w:sz w:val="26"/>
          <w:szCs w:val="26"/>
        </w:rPr>
        <w:t xml:space="preserve">- Bước 1: Cá nhân nộp hồ sơ giải quyết thủ tục hành chính tại </w:t>
      </w:r>
      <w:r>
        <w:rPr>
          <w:sz w:val="26"/>
          <w:szCs w:val="26"/>
        </w:rPr>
        <w:t xml:space="preserve">Bộ phận tiếp nhận và Trả kết quả </w:t>
      </w:r>
      <w:r w:rsidRPr="000B2BC9">
        <w:rPr>
          <w:sz w:val="26"/>
          <w:szCs w:val="26"/>
        </w:rPr>
        <w:t xml:space="preserve">của UBND cấp </w:t>
      </w:r>
      <w:r>
        <w:rPr>
          <w:sz w:val="26"/>
          <w:szCs w:val="26"/>
        </w:rPr>
        <w:t>xã</w:t>
      </w:r>
      <w:r w:rsidRPr="000B2BC9">
        <w:rPr>
          <w:sz w:val="26"/>
          <w:szCs w:val="26"/>
        </w:rPr>
        <w:t>.</w:t>
      </w:r>
    </w:p>
    <w:p w:rsidR="00AF1089" w:rsidRPr="000B2BC9" w:rsidRDefault="00AF1089" w:rsidP="00AF1089">
      <w:pPr>
        <w:spacing w:before="60" w:after="60" w:line="240" w:lineRule="auto"/>
        <w:ind w:left="360" w:firstLine="360"/>
        <w:jc w:val="both"/>
        <w:rPr>
          <w:sz w:val="26"/>
          <w:szCs w:val="26"/>
        </w:rPr>
      </w:pPr>
      <w:r w:rsidRPr="000B2BC9">
        <w:rPr>
          <w:sz w:val="26"/>
          <w:szCs w:val="26"/>
        </w:rPr>
        <w:t>Cán bộ chuyên môn kiểm tra hồ sơ:</w:t>
      </w:r>
    </w:p>
    <w:p w:rsidR="00AF1089" w:rsidRPr="000B4E0B" w:rsidRDefault="00AF1089" w:rsidP="00AF1089">
      <w:pPr>
        <w:spacing w:before="60" w:after="60" w:line="240" w:lineRule="auto"/>
        <w:ind w:firstLine="720"/>
        <w:jc w:val="both"/>
        <w:rPr>
          <w:sz w:val="26"/>
          <w:szCs w:val="26"/>
        </w:rPr>
      </w:pPr>
      <w:r w:rsidRPr="000B4E0B">
        <w:rPr>
          <w:rFonts w:eastAsia="Times New Roman"/>
          <w:sz w:val="26"/>
          <w:szCs w:val="26"/>
          <w:lang w:val="vi-VN"/>
        </w:rPr>
        <w:t xml:space="preserve">+ Nếu hồ sơ chưa đầy đủ hoặc không hợp lệ: </w:t>
      </w:r>
      <w:r w:rsidRPr="000B4E0B">
        <w:rPr>
          <w:rFonts w:eastAsia="Times New Roman"/>
          <w:sz w:val="26"/>
          <w:szCs w:val="26"/>
        </w:rPr>
        <w:t xml:space="preserve">Cán bộ </w:t>
      </w:r>
      <w:r>
        <w:rPr>
          <w:sz w:val="26"/>
          <w:szCs w:val="26"/>
        </w:rPr>
        <w:t xml:space="preserve">tiếp nhận hồ sơ lĩnh vực Tư pháp – Hộ tịch </w:t>
      </w:r>
      <w:r w:rsidRPr="000B4E0B">
        <w:rPr>
          <w:rFonts w:eastAsia="Times New Roman"/>
          <w:sz w:val="26"/>
          <w:szCs w:val="26"/>
        </w:rPr>
        <w:t>h</w:t>
      </w:r>
      <w:r w:rsidRPr="000B4E0B">
        <w:rPr>
          <w:rFonts w:eastAsia="Times New Roman"/>
          <w:sz w:val="26"/>
          <w:szCs w:val="26"/>
          <w:lang w:val="vi-VN"/>
        </w:rPr>
        <w:t xml:space="preserve">ướng dẫn bổ sung, hoàn thiện hồ sơ; trường hợp nộp hồ sơ qua đường bưu điện thì thông báo bằng văn bản cho </w:t>
      </w:r>
      <w:r w:rsidRPr="000B2BC9">
        <w:rPr>
          <w:rFonts w:eastAsia="Times New Roman"/>
          <w:sz w:val="26"/>
          <w:szCs w:val="26"/>
        </w:rPr>
        <w:t>cá nhân</w:t>
      </w:r>
      <w:r w:rsidRPr="000B4E0B">
        <w:rPr>
          <w:rFonts w:eastAsia="Times New Roman"/>
          <w:sz w:val="26"/>
          <w:szCs w:val="26"/>
        </w:rPr>
        <w:t xml:space="preserve"> để hoàn thiện hồ sơ.</w:t>
      </w:r>
    </w:p>
    <w:p w:rsidR="00AF1089" w:rsidRPr="000B4E0B" w:rsidRDefault="00AF1089" w:rsidP="00AF1089">
      <w:pPr>
        <w:spacing w:before="60" w:after="60" w:line="240" w:lineRule="auto"/>
        <w:ind w:firstLine="720"/>
        <w:jc w:val="both"/>
        <w:rPr>
          <w:rFonts w:eastAsia="Times New Roman"/>
          <w:b/>
          <w:sz w:val="26"/>
          <w:szCs w:val="26"/>
          <w:lang w:val="vi-VN"/>
        </w:rPr>
      </w:pPr>
      <w:r w:rsidRPr="000B4E0B">
        <w:rPr>
          <w:rFonts w:eastAsia="Times New Roman"/>
          <w:sz w:val="26"/>
          <w:szCs w:val="26"/>
          <w:lang w:val="vi-VN"/>
        </w:rPr>
        <w:t>+ Nếu hồ sơ đầy đủ</w:t>
      </w:r>
      <w:r w:rsidRPr="000B4E0B">
        <w:rPr>
          <w:rFonts w:eastAsia="Times New Roman"/>
          <w:sz w:val="26"/>
          <w:szCs w:val="26"/>
        </w:rPr>
        <w:t>, hợp lệ</w:t>
      </w:r>
      <w:r w:rsidRPr="000B4E0B">
        <w:rPr>
          <w:rFonts w:eastAsia="Times New Roman"/>
          <w:sz w:val="26"/>
          <w:szCs w:val="26"/>
          <w:lang w:val="vi-VN"/>
        </w:rPr>
        <w:t xml:space="preserve">: Làm thủ tục tiếp nhận hồ sơ, hẹn trả kết quả và </w:t>
      </w:r>
      <w:r w:rsidRPr="000B4E0B">
        <w:rPr>
          <w:rFonts w:eastAsia="Times New Roman"/>
          <w:sz w:val="26"/>
          <w:szCs w:val="26"/>
        </w:rPr>
        <w:t>thu</w:t>
      </w:r>
      <w:r w:rsidRPr="000B4E0B">
        <w:rPr>
          <w:rFonts w:eastAsia="Times New Roman"/>
          <w:sz w:val="26"/>
          <w:szCs w:val="26"/>
          <w:lang w:val="vi-VN"/>
        </w:rPr>
        <w:t xml:space="preserve"> phí, lệ phí </w:t>
      </w:r>
      <w:r w:rsidRPr="000B4E0B">
        <w:rPr>
          <w:rFonts w:eastAsia="Times New Roman"/>
          <w:sz w:val="26"/>
          <w:szCs w:val="26"/>
        </w:rPr>
        <w:t>theo quy định (nếu có)</w:t>
      </w:r>
      <w:r w:rsidRPr="000B4E0B">
        <w:rPr>
          <w:rFonts w:eastAsia="Times New Roman"/>
          <w:sz w:val="26"/>
          <w:szCs w:val="26"/>
          <w:lang w:val="vi-VN"/>
        </w:rPr>
        <w:t>.</w:t>
      </w:r>
    </w:p>
    <w:p w:rsidR="00AF1089" w:rsidRDefault="00AF1089" w:rsidP="00AF1089">
      <w:pPr>
        <w:spacing w:before="60" w:after="60" w:line="240" w:lineRule="auto"/>
        <w:ind w:firstLine="720"/>
        <w:jc w:val="both"/>
        <w:rPr>
          <w:rFonts w:eastAsia="Times New Roman"/>
          <w:sz w:val="26"/>
          <w:szCs w:val="26"/>
        </w:rPr>
      </w:pPr>
      <w:r w:rsidRPr="000B4E0B">
        <w:rPr>
          <w:rFonts w:eastAsia="Times New Roman"/>
          <w:sz w:val="26"/>
          <w:szCs w:val="26"/>
          <w:lang w:val="it-IT"/>
        </w:rPr>
        <w:t xml:space="preserve">- Bước 2: </w:t>
      </w:r>
      <w:r>
        <w:rPr>
          <w:rFonts w:eastAsia="Times New Roman"/>
          <w:sz w:val="26"/>
          <w:szCs w:val="26"/>
          <w:lang w:val="it-IT"/>
        </w:rPr>
        <w:t>Trong thời hạn 3 ngày làm việc kể từ ngày tiếp nhận hồ sơ, UBND cấp xã chuyển hồ sơ lên Trung tâm Hành chính công cấp huyện; c</w:t>
      </w:r>
      <w:r w:rsidRPr="000B4E0B">
        <w:rPr>
          <w:rFonts w:eastAsia="Times New Roman"/>
          <w:sz w:val="26"/>
          <w:szCs w:val="26"/>
          <w:lang w:val="vi-VN"/>
        </w:rPr>
        <w:t xml:space="preserve">án bộ </w:t>
      </w:r>
      <w:r>
        <w:rPr>
          <w:sz w:val="26"/>
          <w:szCs w:val="26"/>
        </w:rPr>
        <w:t>tiếp nhận hồ sơ lĩnh vực Tư pháp – Hộ tịch</w:t>
      </w:r>
      <w:r>
        <w:rPr>
          <w:rFonts w:eastAsia="Times New Roman"/>
          <w:sz w:val="26"/>
          <w:szCs w:val="26"/>
          <w:lang w:val="it-IT"/>
        </w:rPr>
        <w:t>tại Trung tâm Hành chính công cấp huyện</w:t>
      </w:r>
      <w:r>
        <w:rPr>
          <w:rFonts w:eastAsia="Times New Roman"/>
          <w:sz w:val="26"/>
          <w:szCs w:val="26"/>
          <w:lang w:val="vi-VN"/>
        </w:rPr>
        <w:t xml:space="preserve"> tiếp nhận hồ sơ </w:t>
      </w:r>
      <w:r>
        <w:rPr>
          <w:rFonts w:eastAsia="Times New Roman"/>
          <w:sz w:val="26"/>
          <w:szCs w:val="26"/>
        </w:rPr>
        <w:t>và</w:t>
      </w:r>
      <w:r w:rsidRPr="000B4E0B">
        <w:rPr>
          <w:rFonts w:eastAsia="Times New Roman"/>
          <w:sz w:val="26"/>
          <w:szCs w:val="26"/>
          <w:lang w:val="vi-VN"/>
        </w:rPr>
        <w:t xml:space="preserve"> chuyển hồ sơ </w:t>
      </w:r>
      <w:r w:rsidRPr="000B4E0B">
        <w:rPr>
          <w:rFonts w:eastAsia="Times New Roman"/>
          <w:sz w:val="26"/>
          <w:szCs w:val="26"/>
        </w:rPr>
        <w:t>đến Phòng</w:t>
      </w:r>
      <w:r>
        <w:rPr>
          <w:rFonts w:eastAsia="Times New Roman"/>
          <w:sz w:val="26"/>
          <w:szCs w:val="26"/>
        </w:rPr>
        <w:t xml:space="preserve">chuyên môncấp huyện </w:t>
      </w:r>
      <w:r w:rsidRPr="000B4E0B">
        <w:rPr>
          <w:rFonts w:eastAsia="Times New Roman"/>
          <w:sz w:val="26"/>
          <w:szCs w:val="26"/>
          <w:lang w:val="vi-VN"/>
        </w:rPr>
        <w:t>để giải quyết theo quy định.</w:t>
      </w:r>
    </w:p>
    <w:p w:rsidR="00AF1089" w:rsidRPr="000B4E0B" w:rsidRDefault="00AF1089" w:rsidP="00AF1089">
      <w:pPr>
        <w:spacing w:before="60" w:after="60" w:line="240" w:lineRule="auto"/>
        <w:ind w:firstLine="720"/>
        <w:jc w:val="both"/>
        <w:rPr>
          <w:rFonts w:eastAsia="Times New Roman"/>
          <w:sz w:val="26"/>
          <w:szCs w:val="26"/>
          <w:lang w:val="vi-VN"/>
        </w:rPr>
      </w:pPr>
      <w:r>
        <w:rPr>
          <w:rFonts w:eastAsia="Times New Roman"/>
          <w:sz w:val="26"/>
          <w:szCs w:val="26"/>
        </w:rPr>
        <w:t xml:space="preserve">- Bước 3: Trong thời hạn 05 ngày làm việc </w:t>
      </w:r>
      <w:r w:rsidRPr="00A27B9F">
        <w:rPr>
          <w:rFonts w:eastAsia="Times New Roman"/>
          <w:sz w:val="26"/>
          <w:szCs w:val="26"/>
        </w:rPr>
        <w:t>Chủ tịch UBND cấp huyện xem xét, quyết định hỗ trợ</w:t>
      </w:r>
      <w:r>
        <w:rPr>
          <w:rFonts w:eastAsia="Times New Roman"/>
          <w:sz w:val="26"/>
          <w:szCs w:val="26"/>
        </w:rPr>
        <w:t xml:space="preserve"> và trả kết quả cho UBND cấp xã.</w:t>
      </w:r>
    </w:p>
    <w:p w:rsidR="00AF1089" w:rsidRPr="000B4E0B" w:rsidRDefault="00AF1089" w:rsidP="00AF1089">
      <w:pPr>
        <w:spacing w:before="60" w:after="60" w:line="240" w:lineRule="auto"/>
        <w:ind w:firstLine="720"/>
        <w:jc w:val="both"/>
        <w:rPr>
          <w:rFonts w:eastAsia="Times New Roman"/>
          <w:sz w:val="26"/>
          <w:szCs w:val="26"/>
        </w:rPr>
      </w:pPr>
      <w:r w:rsidRPr="000B4E0B">
        <w:rPr>
          <w:rFonts w:eastAsia="Times New Roman"/>
          <w:sz w:val="26"/>
          <w:szCs w:val="26"/>
          <w:lang w:val="vi-VN"/>
        </w:rPr>
        <w:t xml:space="preserve">- Bước </w:t>
      </w:r>
      <w:r>
        <w:rPr>
          <w:rFonts w:eastAsia="Times New Roman"/>
          <w:sz w:val="26"/>
          <w:szCs w:val="26"/>
        </w:rPr>
        <w:t>4</w:t>
      </w:r>
      <w:r w:rsidRPr="000B4E0B">
        <w:rPr>
          <w:rFonts w:eastAsia="Times New Roman"/>
          <w:sz w:val="26"/>
          <w:szCs w:val="26"/>
          <w:lang w:val="vi-VN"/>
        </w:rPr>
        <w:t xml:space="preserve">: </w:t>
      </w:r>
      <w:r>
        <w:rPr>
          <w:rFonts w:eastAsia="Times New Roman"/>
          <w:sz w:val="26"/>
          <w:szCs w:val="26"/>
        </w:rPr>
        <w:t xml:space="preserve">Trong thời hạn 03 ngày làm việc, </w:t>
      </w:r>
      <w:r w:rsidRPr="00A27B9F">
        <w:rPr>
          <w:rFonts w:eastAsia="Times New Roman"/>
          <w:sz w:val="26"/>
          <w:szCs w:val="26"/>
        </w:rPr>
        <w:t>UBND cấp xã chi tiền hỗ trợ</w:t>
      </w:r>
      <w:r w:rsidRPr="000B4E0B">
        <w:rPr>
          <w:rFonts w:eastAsia="Times New Roman"/>
          <w:sz w:val="26"/>
          <w:szCs w:val="26"/>
          <w:lang w:val="vi-VN"/>
        </w:rPr>
        <w:t xml:space="preserve">cho </w:t>
      </w:r>
      <w:r w:rsidRPr="000B2BC9">
        <w:rPr>
          <w:rFonts w:eastAsia="Times New Roman"/>
          <w:sz w:val="26"/>
          <w:szCs w:val="26"/>
        </w:rPr>
        <w:t>cá nhân.</w:t>
      </w:r>
    </w:p>
    <w:p w:rsidR="00AF1089" w:rsidRDefault="00AF1089" w:rsidP="00AF1089">
      <w:pPr>
        <w:spacing w:before="60" w:after="60" w:line="240" w:lineRule="auto"/>
        <w:ind w:firstLine="720"/>
        <w:jc w:val="both"/>
        <w:rPr>
          <w:sz w:val="26"/>
          <w:szCs w:val="26"/>
        </w:rPr>
      </w:pPr>
      <w:r w:rsidRPr="000B2BC9">
        <w:rPr>
          <w:sz w:val="26"/>
          <w:szCs w:val="26"/>
        </w:rPr>
        <w:t xml:space="preserve">2. Cách thức thực hiện: </w:t>
      </w:r>
    </w:p>
    <w:p w:rsidR="00AF1089" w:rsidRDefault="00AF1089" w:rsidP="00AF1089">
      <w:pPr>
        <w:spacing w:before="60" w:after="60" w:line="240" w:lineRule="auto"/>
        <w:ind w:firstLine="720"/>
        <w:jc w:val="both"/>
        <w:rPr>
          <w:sz w:val="26"/>
          <w:szCs w:val="26"/>
        </w:rPr>
      </w:pPr>
      <w:r>
        <w:rPr>
          <w:sz w:val="26"/>
          <w:szCs w:val="26"/>
        </w:rPr>
        <w:t>- Cá nhân n</w:t>
      </w:r>
      <w:r w:rsidRPr="000B2BC9">
        <w:rPr>
          <w:sz w:val="26"/>
          <w:szCs w:val="26"/>
          <w:lang w:val="vi-VN"/>
        </w:rPr>
        <w:t xml:space="preserve">ộp hồ sơ trực tiếp hoặc qua đường bưu điện đến </w:t>
      </w:r>
      <w:r>
        <w:rPr>
          <w:sz w:val="26"/>
          <w:szCs w:val="26"/>
        </w:rPr>
        <w:t>Bộ phận Tiếp nhận và Trả kết quả của UBND cấp xã;</w:t>
      </w:r>
    </w:p>
    <w:p w:rsidR="00AF1089" w:rsidRDefault="00AF1089" w:rsidP="00AF1089">
      <w:pPr>
        <w:spacing w:before="60" w:after="60" w:line="240" w:lineRule="auto"/>
        <w:ind w:firstLine="720"/>
        <w:jc w:val="both"/>
        <w:rPr>
          <w:sz w:val="26"/>
          <w:szCs w:val="26"/>
        </w:rPr>
      </w:pPr>
      <w:r>
        <w:rPr>
          <w:sz w:val="26"/>
          <w:szCs w:val="26"/>
        </w:rPr>
        <w:t>- UBND cấp xã tiếp nhận hồ sơ có trách nhiệm chuyển hồ sơ trực tiếp hoặc qua đường bưu điện đến UBND cấp huyện qua Trung tâm Hành chính công</w:t>
      </w:r>
      <w:r w:rsidRPr="000B2BC9">
        <w:rPr>
          <w:sz w:val="26"/>
          <w:szCs w:val="26"/>
        </w:rPr>
        <w:t xml:space="preserve"> của UBND cấp</w:t>
      </w:r>
      <w:r>
        <w:rPr>
          <w:sz w:val="26"/>
          <w:szCs w:val="26"/>
        </w:rPr>
        <w:t xml:space="preserve"> huyện</w:t>
      </w:r>
      <w:r w:rsidRPr="000B2BC9">
        <w:rPr>
          <w:sz w:val="26"/>
          <w:szCs w:val="26"/>
        </w:rPr>
        <w:t>.</w:t>
      </w:r>
    </w:p>
    <w:p w:rsidR="00AF1089" w:rsidRDefault="00AF1089" w:rsidP="00AF1089">
      <w:pPr>
        <w:spacing w:before="60" w:after="60" w:line="240" w:lineRule="auto"/>
        <w:ind w:firstLine="720"/>
        <w:jc w:val="both"/>
        <w:rPr>
          <w:sz w:val="26"/>
          <w:szCs w:val="26"/>
        </w:rPr>
      </w:pPr>
      <w:r w:rsidRPr="000B2BC9">
        <w:rPr>
          <w:sz w:val="26"/>
          <w:szCs w:val="26"/>
        </w:rPr>
        <w:t>3. Thành phần, số lượng hồ sơ:</w:t>
      </w:r>
    </w:p>
    <w:p w:rsidR="00AF1089" w:rsidRPr="000B2BC9" w:rsidRDefault="00AF1089" w:rsidP="00AF1089">
      <w:pPr>
        <w:spacing w:before="60" w:after="60" w:line="240" w:lineRule="auto"/>
        <w:ind w:firstLine="720"/>
        <w:jc w:val="both"/>
        <w:rPr>
          <w:sz w:val="26"/>
          <w:szCs w:val="26"/>
        </w:rPr>
      </w:pPr>
      <w:r w:rsidRPr="000B2BC9">
        <w:rPr>
          <w:sz w:val="26"/>
          <w:szCs w:val="26"/>
        </w:rPr>
        <w:t xml:space="preserve">a) Thành phần hồ sơ gồm: </w:t>
      </w:r>
    </w:p>
    <w:p w:rsidR="00AF1089" w:rsidRPr="000B2BC9" w:rsidRDefault="00AF1089" w:rsidP="00AF1089">
      <w:pPr>
        <w:spacing w:before="60" w:after="60" w:line="240" w:lineRule="auto"/>
        <w:ind w:firstLine="720"/>
        <w:jc w:val="both"/>
        <w:rPr>
          <w:sz w:val="26"/>
          <w:szCs w:val="26"/>
        </w:rPr>
      </w:pPr>
      <w:r w:rsidRPr="000B2BC9">
        <w:rPr>
          <w:sz w:val="26"/>
          <w:szCs w:val="26"/>
        </w:rPr>
        <w:t>- 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p w:rsidR="00AF1089" w:rsidRPr="000B2BC9" w:rsidRDefault="00AF1089" w:rsidP="00AF1089">
      <w:pPr>
        <w:spacing w:before="60" w:after="60" w:line="240" w:lineRule="auto"/>
        <w:ind w:firstLine="720"/>
        <w:jc w:val="both"/>
        <w:rPr>
          <w:sz w:val="26"/>
          <w:szCs w:val="26"/>
        </w:rPr>
      </w:pPr>
      <w:r w:rsidRPr="000B2BC9">
        <w:rPr>
          <w:sz w:val="26"/>
          <w:szCs w:val="26"/>
        </w:rPr>
        <w:t>- 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p w:rsidR="00AF1089" w:rsidRPr="000B2BC9" w:rsidRDefault="00AF1089" w:rsidP="00AF1089">
      <w:pPr>
        <w:spacing w:before="60" w:after="60" w:line="240" w:lineRule="auto"/>
        <w:ind w:firstLine="720"/>
        <w:jc w:val="both"/>
        <w:rPr>
          <w:sz w:val="26"/>
          <w:szCs w:val="26"/>
        </w:rPr>
      </w:pPr>
      <w:r w:rsidRPr="000B2BC9">
        <w:rPr>
          <w:sz w:val="26"/>
          <w:szCs w:val="26"/>
        </w:rPr>
        <w:t>- 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p w:rsidR="00AF1089" w:rsidRPr="000B2BC9" w:rsidRDefault="00AF1089" w:rsidP="00AF1089">
      <w:pPr>
        <w:spacing w:before="60" w:after="60" w:line="240" w:lineRule="auto"/>
        <w:ind w:firstLine="720"/>
        <w:jc w:val="both"/>
        <w:rPr>
          <w:sz w:val="26"/>
          <w:szCs w:val="26"/>
        </w:rPr>
      </w:pPr>
      <w:r w:rsidRPr="000B2BC9">
        <w:rPr>
          <w:sz w:val="26"/>
          <w:szCs w:val="26"/>
        </w:rPr>
        <w:t xml:space="preserve">- Văn bản, giấy tờ hợp lệ về thu nhập thực tế theo tiền lương, tiền công 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w:t>
      </w:r>
      <w:r w:rsidRPr="000B2BC9">
        <w:rPr>
          <w:sz w:val="26"/>
          <w:szCs w:val="26"/>
        </w:rPr>
        <w:lastRenderedPageBreak/>
        <w:t>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giấy tờ chứng minh thu nhập thực tế hợp pháp khác (nếu có);</w:t>
      </w:r>
    </w:p>
    <w:p w:rsidR="00AF1089" w:rsidRPr="000B2BC9" w:rsidRDefault="00AF1089" w:rsidP="00AF1089">
      <w:pPr>
        <w:spacing w:before="60" w:after="60" w:line="240" w:lineRule="auto"/>
        <w:ind w:firstLine="720"/>
        <w:jc w:val="both"/>
        <w:rPr>
          <w:sz w:val="26"/>
          <w:szCs w:val="26"/>
        </w:rPr>
      </w:pPr>
      <w:r w:rsidRPr="000B2BC9">
        <w:rPr>
          <w:sz w:val="26"/>
          <w:szCs w:val="26"/>
        </w:rPr>
        <w:t>- 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p w:rsidR="00AF1089" w:rsidRPr="000B2BC9" w:rsidRDefault="00AF1089" w:rsidP="00AF1089">
      <w:pPr>
        <w:spacing w:before="60" w:after="60" w:line="240" w:lineRule="auto"/>
        <w:ind w:firstLine="720"/>
        <w:jc w:val="both"/>
        <w:outlineLvl w:val="0"/>
        <w:rPr>
          <w:sz w:val="26"/>
          <w:szCs w:val="26"/>
          <w:lang w:val="en-GB"/>
        </w:rPr>
      </w:pPr>
      <w:r w:rsidRPr="000B2BC9">
        <w:rPr>
          <w:sz w:val="26"/>
          <w:szCs w:val="26"/>
        </w:rPr>
        <w:t>b) Số lượng hồ sơ</w:t>
      </w:r>
      <w:r w:rsidRPr="000B2BC9">
        <w:rPr>
          <w:sz w:val="26"/>
          <w:szCs w:val="26"/>
          <w:lang w:val="en-GB"/>
        </w:rPr>
        <w:t>: 01 bộ</w:t>
      </w:r>
      <w:r w:rsidRPr="000B2BC9">
        <w:rPr>
          <w:sz w:val="26"/>
          <w:szCs w:val="26"/>
        </w:rPr>
        <w:t>.</w:t>
      </w:r>
    </w:p>
    <w:p w:rsidR="00AF1089" w:rsidRPr="000B2BC9" w:rsidRDefault="00AF1089" w:rsidP="00AF1089">
      <w:pPr>
        <w:spacing w:before="60" w:after="60" w:line="240" w:lineRule="auto"/>
        <w:ind w:firstLine="720"/>
        <w:jc w:val="both"/>
        <w:rPr>
          <w:sz w:val="26"/>
          <w:szCs w:val="26"/>
        </w:rPr>
      </w:pPr>
      <w:r w:rsidRPr="000B2BC9">
        <w:rPr>
          <w:sz w:val="26"/>
          <w:szCs w:val="26"/>
        </w:rPr>
        <w:t xml:space="preserve">4. Thời hạn giải quyết: </w:t>
      </w:r>
    </w:p>
    <w:p w:rsidR="00AF1089" w:rsidRPr="000B2BC9" w:rsidRDefault="00AF1089" w:rsidP="00AF1089">
      <w:pPr>
        <w:spacing w:before="60" w:after="60" w:line="240" w:lineRule="auto"/>
        <w:ind w:firstLine="720"/>
        <w:jc w:val="both"/>
        <w:rPr>
          <w:rFonts w:eastAsia="Times New Roman"/>
          <w:sz w:val="26"/>
          <w:szCs w:val="26"/>
        </w:rPr>
      </w:pPr>
      <w:r w:rsidRPr="000B2BC9">
        <w:rPr>
          <w:rFonts w:eastAsia="Times New Roman"/>
          <w:sz w:val="26"/>
          <w:szCs w:val="26"/>
        </w:rPr>
        <w:t>- Thời hạn UBND cấp xã xem xét, đề nghị UBND cấp huyện giải quyết hồ sơ: 03 ngày làm việc, kể từ ngày nhận đủ hồ sơ hợp lệ;</w:t>
      </w:r>
    </w:p>
    <w:p w:rsidR="00AF1089" w:rsidRPr="00A27B9F" w:rsidRDefault="00AF1089" w:rsidP="00AF1089">
      <w:pPr>
        <w:spacing w:before="60" w:after="60" w:line="240" w:lineRule="auto"/>
        <w:ind w:firstLine="720"/>
        <w:jc w:val="both"/>
        <w:rPr>
          <w:rFonts w:eastAsia="Times New Roman"/>
          <w:sz w:val="26"/>
          <w:szCs w:val="26"/>
        </w:rPr>
      </w:pPr>
      <w:r w:rsidRPr="00A27B9F">
        <w:rPr>
          <w:rFonts w:eastAsia="Times New Roman"/>
          <w:sz w:val="26"/>
          <w:szCs w:val="26"/>
        </w:rPr>
        <w:t>- Thời hạn Chủ tịch UBND cấp huyện xem xét, quyết định hỗ trợ: 05 ngày làm việc, kể từ ngày nhận đủ hồ sơ hợp lệ;</w:t>
      </w:r>
    </w:p>
    <w:p w:rsidR="00AF1089" w:rsidRPr="00A27B9F" w:rsidRDefault="00AF1089" w:rsidP="00AF1089">
      <w:pPr>
        <w:spacing w:before="60" w:after="60" w:line="240" w:lineRule="auto"/>
        <w:ind w:firstLine="720"/>
        <w:jc w:val="both"/>
        <w:rPr>
          <w:rFonts w:eastAsia="Times New Roman"/>
          <w:sz w:val="26"/>
          <w:szCs w:val="26"/>
        </w:rPr>
      </w:pPr>
      <w:r w:rsidRPr="00A27B9F">
        <w:rPr>
          <w:rFonts w:eastAsia="Times New Roman"/>
          <w:sz w:val="26"/>
          <w:szCs w:val="26"/>
        </w:rPr>
        <w:t>- Thời hạn UBND cấp xã chi tiền hỗ trợ: 03 ngày làm việc, kể từ ngày nhận được Quyết định của UBND cấp huyện.</w:t>
      </w:r>
    </w:p>
    <w:p w:rsidR="00AF1089" w:rsidRDefault="00AF1089" w:rsidP="00AF1089">
      <w:pPr>
        <w:spacing w:before="60" w:after="60" w:line="240" w:lineRule="auto"/>
        <w:ind w:firstLine="720"/>
        <w:jc w:val="both"/>
        <w:rPr>
          <w:sz w:val="26"/>
          <w:szCs w:val="26"/>
        </w:rPr>
      </w:pPr>
      <w:r w:rsidRPr="000B2BC9">
        <w:rPr>
          <w:sz w:val="26"/>
          <w:szCs w:val="26"/>
        </w:rPr>
        <w:t xml:space="preserve">5. Đối tượng thực hiện thủ tục hành chính: </w:t>
      </w:r>
    </w:p>
    <w:p w:rsidR="00AF1089" w:rsidRDefault="00AF1089" w:rsidP="00AF1089">
      <w:pPr>
        <w:spacing w:before="60" w:after="60" w:line="240" w:lineRule="auto"/>
        <w:ind w:firstLine="720"/>
        <w:jc w:val="both"/>
        <w:rPr>
          <w:sz w:val="26"/>
          <w:szCs w:val="26"/>
        </w:rPr>
      </w:pPr>
      <w:r>
        <w:rPr>
          <w:sz w:val="26"/>
          <w:szCs w:val="26"/>
        </w:rPr>
        <w:t xml:space="preserve">- </w:t>
      </w:r>
      <w:r w:rsidRPr="000B2BC9">
        <w:rPr>
          <w:sz w:val="26"/>
          <w:szCs w:val="26"/>
        </w:rPr>
        <w:t>Hòa giải viên hoặc gia đình hòa giải viên trong trường hợp hòa giải viên bị thiệt hại về tính mạng trong khi thực hiện hoạt động hòa giải.</w:t>
      </w:r>
    </w:p>
    <w:p w:rsidR="00AF1089" w:rsidRPr="000B2BC9" w:rsidRDefault="00AF1089" w:rsidP="00AF1089">
      <w:pPr>
        <w:spacing w:before="60" w:after="60" w:line="240" w:lineRule="auto"/>
        <w:ind w:firstLine="720"/>
        <w:jc w:val="both"/>
        <w:rPr>
          <w:sz w:val="26"/>
          <w:szCs w:val="26"/>
        </w:rPr>
      </w:pPr>
      <w:r>
        <w:rPr>
          <w:sz w:val="26"/>
          <w:szCs w:val="26"/>
        </w:rPr>
        <w:t>- UBND cấp xã.</w:t>
      </w:r>
    </w:p>
    <w:p w:rsidR="00AF1089" w:rsidRDefault="00AF1089" w:rsidP="00AF1089">
      <w:pPr>
        <w:spacing w:before="60" w:after="60" w:line="240" w:lineRule="auto"/>
        <w:ind w:firstLine="720"/>
        <w:jc w:val="both"/>
        <w:rPr>
          <w:sz w:val="26"/>
          <w:szCs w:val="26"/>
        </w:rPr>
      </w:pPr>
      <w:r w:rsidRPr="000B2BC9">
        <w:rPr>
          <w:sz w:val="26"/>
          <w:szCs w:val="26"/>
        </w:rPr>
        <w:t>6. 1. Cơ quan có thẩm quyền quyết định: Chủ tịch UBND cấp huyện.</w:t>
      </w:r>
    </w:p>
    <w:p w:rsidR="00AF1089" w:rsidRDefault="00AF1089" w:rsidP="00AF1089">
      <w:pPr>
        <w:spacing w:before="60" w:after="60" w:line="240" w:lineRule="auto"/>
        <w:ind w:firstLine="720"/>
        <w:jc w:val="both"/>
        <w:rPr>
          <w:sz w:val="26"/>
          <w:szCs w:val="26"/>
        </w:rPr>
      </w:pPr>
      <w:r w:rsidRPr="000B2BC9">
        <w:rPr>
          <w:sz w:val="26"/>
          <w:szCs w:val="26"/>
        </w:rPr>
        <w:t>6.2. Cơ quan thực hiện thủ tục hành chính: UBND cấp xã, UBND cấp huyện.</w:t>
      </w:r>
    </w:p>
    <w:p w:rsidR="00AF1089" w:rsidRDefault="00AF1089" w:rsidP="00AF1089">
      <w:pPr>
        <w:spacing w:before="60" w:after="60" w:line="240" w:lineRule="auto"/>
        <w:ind w:firstLine="720"/>
        <w:jc w:val="both"/>
        <w:rPr>
          <w:sz w:val="26"/>
          <w:szCs w:val="26"/>
        </w:rPr>
      </w:pPr>
      <w:r w:rsidRPr="000B2BC9">
        <w:rPr>
          <w:sz w:val="26"/>
          <w:szCs w:val="26"/>
        </w:rPr>
        <w:t xml:space="preserve">7. Kết quả thực hiện thủ tục hành chính: </w:t>
      </w:r>
      <w:r w:rsidRPr="000B2BC9">
        <w:rPr>
          <w:rFonts w:eastAsia="Times New Roman"/>
          <w:sz w:val="26"/>
          <w:szCs w:val="26"/>
        </w:rPr>
        <w:t>Quyết định hỗ trợ/ Văn bản trả lời trong trường hợp không hỗ trợ.</w:t>
      </w:r>
    </w:p>
    <w:p w:rsidR="00AF1089" w:rsidRDefault="00AF1089" w:rsidP="00AF1089">
      <w:pPr>
        <w:spacing w:before="60" w:after="60" w:line="240" w:lineRule="auto"/>
        <w:ind w:firstLine="720"/>
        <w:jc w:val="both"/>
        <w:rPr>
          <w:sz w:val="26"/>
          <w:szCs w:val="26"/>
        </w:rPr>
      </w:pPr>
      <w:r w:rsidRPr="000B2BC9">
        <w:rPr>
          <w:sz w:val="26"/>
          <w:szCs w:val="26"/>
        </w:rPr>
        <w:t>8. Phí, lệ phí: Không</w:t>
      </w:r>
    </w:p>
    <w:p w:rsidR="00AF1089" w:rsidRDefault="00AF1089" w:rsidP="00AF1089">
      <w:pPr>
        <w:spacing w:before="60" w:after="60" w:line="240" w:lineRule="auto"/>
        <w:ind w:firstLine="720"/>
        <w:jc w:val="both"/>
        <w:rPr>
          <w:sz w:val="26"/>
          <w:szCs w:val="26"/>
        </w:rPr>
      </w:pPr>
      <w:r w:rsidRPr="000B2BC9">
        <w:rPr>
          <w:sz w:val="26"/>
          <w:szCs w:val="26"/>
        </w:rPr>
        <w:t>9. Tên mẫu đơn, mẫu tờ khai: Không</w:t>
      </w:r>
    </w:p>
    <w:p w:rsidR="00AF1089" w:rsidRDefault="00AF1089" w:rsidP="00AF1089">
      <w:pPr>
        <w:spacing w:before="60" w:after="60" w:line="240" w:lineRule="auto"/>
        <w:ind w:firstLine="720"/>
        <w:jc w:val="both"/>
        <w:rPr>
          <w:sz w:val="26"/>
          <w:szCs w:val="26"/>
        </w:rPr>
      </w:pPr>
      <w:r w:rsidRPr="000B2BC9">
        <w:rPr>
          <w:sz w:val="26"/>
          <w:szCs w:val="26"/>
        </w:rPr>
        <w:t xml:space="preserve">10. Yêu cầu, điều kiện thực hiện thủ tục hành chính: </w:t>
      </w:r>
    </w:p>
    <w:p w:rsidR="00AF1089" w:rsidRPr="000B2BC9" w:rsidRDefault="00AF1089" w:rsidP="00AF1089">
      <w:pPr>
        <w:spacing w:before="60" w:after="60" w:line="240" w:lineRule="auto"/>
        <w:ind w:firstLine="720"/>
        <w:jc w:val="both"/>
        <w:rPr>
          <w:sz w:val="26"/>
          <w:szCs w:val="26"/>
        </w:rPr>
      </w:pPr>
      <w:r w:rsidRPr="000B2BC9">
        <w:rPr>
          <w:sz w:val="26"/>
          <w:szCs w:val="26"/>
        </w:rPr>
        <w:t>Hòa giải viên gặp tai nạn hoặc rủi ro ảnh hưởng đến sức khỏe, tính mạng trong khi thực hiện hoạt động hòa giải ở cơ sở.</w:t>
      </w:r>
    </w:p>
    <w:p w:rsidR="00AF1089" w:rsidRPr="000B2BC9" w:rsidRDefault="00AF1089" w:rsidP="00AF1089">
      <w:pPr>
        <w:spacing w:before="60" w:after="60" w:line="240" w:lineRule="auto"/>
        <w:ind w:firstLine="720"/>
        <w:jc w:val="both"/>
        <w:rPr>
          <w:sz w:val="26"/>
          <w:szCs w:val="26"/>
        </w:rPr>
      </w:pPr>
      <w:r w:rsidRPr="000B2BC9">
        <w:rPr>
          <w:sz w:val="26"/>
          <w:szCs w:val="26"/>
        </w:rPr>
        <w:t xml:space="preserve">11. Căn cứ pháp lý của thủ tục hành chính: </w:t>
      </w:r>
    </w:p>
    <w:p w:rsidR="00AF1089" w:rsidRPr="000B2BC9" w:rsidRDefault="00AF1089" w:rsidP="00AF1089">
      <w:pPr>
        <w:spacing w:before="60" w:after="60" w:line="240" w:lineRule="auto"/>
        <w:ind w:firstLine="720"/>
        <w:jc w:val="both"/>
        <w:rPr>
          <w:sz w:val="26"/>
          <w:szCs w:val="26"/>
        </w:rPr>
      </w:pPr>
      <w:r w:rsidRPr="00097A16">
        <w:rPr>
          <w:szCs w:val="28"/>
        </w:rPr>
        <w:t>- Luật Hòa giải ở cơ sở ngày 0/6/2013</w:t>
      </w:r>
      <w:r w:rsidRPr="000B2BC9">
        <w:rPr>
          <w:sz w:val="26"/>
          <w:szCs w:val="26"/>
        </w:rPr>
        <w:t>;</w:t>
      </w:r>
    </w:p>
    <w:p w:rsidR="00AF1089" w:rsidRPr="000B2BC9" w:rsidRDefault="00AF1089" w:rsidP="00AF1089">
      <w:pPr>
        <w:spacing w:before="60" w:after="60" w:line="240" w:lineRule="auto"/>
        <w:ind w:firstLine="720"/>
        <w:jc w:val="both"/>
        <w:rPr>
          <w:sz w:val="26"/>
          <w:szCs w:val="26"/>
        </w:rPr>
      </w:pPr>
      <w:r w:rsidRPr="000B2BC9">
        <w:rPr>
          <w:sz w:val="26"/>
          <w:szCs w:val="26"/>
        </w:rPr>
        <w:t>- Nghị định số 15/2014/NĐ-CP ngày 27/02/2014 của Chính phủ quy định chi tiết một số điều và biện pháp thi hành Luật hòa giải ở cơ sở;</w:t>
      </w:r>
    </w:p>
    <w:p w:rsidR="00AF1089" w:rsidRDefault="00AF1089" w:rsidP="00AF1089">
      <w:pPr>
        <w:spacing w:before="60" w:after="60" w:line="240" w:lineRule="auto"/>
        <w:ind w:firstLine="720"/>
        <w:jc w:val="both"/>
        <w:rPr>
          <w:sz w:val="26"/>
          <w:szCs w:val="26"/>
        </w:rPr>
      </w:pPr>
      <w:r w:rsidRPr="000B2BC9">
        <w:rPr>
          <w:sz w:val="26"/>
          <w:szCs w:val="26"/>
        </w:rPr>
        <w:t xml:space="preserve">- Quyết định số 2338/QĐ-BTP ngày 06/9/2018 của Bộ </w:t>
      </w:r>
      <w:r>
        <w:rPr>
          <w:sz w:val="26"/>
          <w:szCs w:val="26"/>
        </w:rPr>
        <w:t xml:space="preserve">trưởng Bộ </w:t>
      </w:r>
      <w:r w:rsidRPr="000B2BC9">
        <w:rPr>
          <w:sz w:val="26"/>
          <w:szCs w:val="26"/>
        </w:rPr>
        <w:t>Tư pháp về việc công bố thủ tục hành chính được chuẩn hóa trong lĩnh vực hòa giải ở cơ sở thuộc phạm vi chức năng quản lý của Bộ Tư pháp.</w:t>
      </w:r>
    </w:p>
    <w:p w:rsidR="00AF1089" w:rsidRDefault="00AF1089" w:rsidP="00AF1089">
      <w:pPr>
        <w:spacing w:after="0" w:line="240" w:lineRule="auto"/>
        <w:rPr>
          <w:sz w:val="26"/>
          <w:szCs w:val="26"/>
        </w:rPr>
      </w:pPr>
      <w:r>
        <w:rPr>
          <w:sz w:val="26"/>
          <w:szCs w:val="26"/>
        </w:rPr>
        <w:br w:type="page"/>
      </w:r>
    </w:p>
    <w:p w:rsidR="00AF1089" w:rsidRDefault="00AF1089" w:rsidP="00AF1089">
      <w:pPr>
        <w:spacing w:after="0" w:line="240" w:lineRule="auto"/>
        <w:jc w:val="center"/>
        <w:rPr>
          <w:b/>
          <w:szCs w:val="28"/>
        </w:rPr>
      </w:pPr>
      <w:r w:rsidRPr="001D795A">
        <w:rPr>
          <w:b/>
          <w:szCs w:val="28"/>
        </w:rPr>
        <w:lastRenderedPageBreak/>
        <w:t xml:space="preserve">NỘI DUNG CỦA THỦ TỤC HÀNH CHÍNH TRONG </w:t>
      </w:r>
    </w:p>
    <w:p w:rsidR="00AF1089" w:rsidRDefault="00AF1089" w:rsidP="00AF1089">
      <w:pPr>
        <w:spacing w:after="0" w:line="240" w:lineRule="auto"/>
        <w:jc w:val="center"/>
        <w:rPr>
          <w:b/>
          <w:szCs w:val="28"/>
        </w:rPr>
      </w:pPr>
      <w:r w:rsidRPr="001D795A">
        <w:rPr>
          <w:b/>
          <w:szCs w:val="28"/>
        </w:rPr>
        <w:t xml:space="preserve">LĨNH VỰC PHỔ BIẾN, GIÁO DỤC PHÁP LUẬT, HÒA GIẢI Ở </w:t>
      </w:r>
    </w:p>
    <w:p w:rsidR="00AF1089" w:rsidRPr="001D795A" w:rsidRDefault="00AF1089" w:rsidP="00AF1089">
      <w:pPr>
        <w:spacing w:after="0" w:line="240" w:lineRule="auto"/>
        <w:jc w:val="center"/>
        <w:rPr>
          <w:b/>
          <w:szCs w:val="28"/>
        </w:rPr>
      </w:pPr>
      <w:r w:rsidRPr="001D795A">
        <w:rPr>
          <w:b/>
          <w:szCs w:val="28"/>
        </w:rPr>
        <w:t>CƠ SỞ THUỘC THẨM QUYỀN GIẢI QUYẾT CỦA UBND CẤP CẤP XÃ</w:t>
      </w:r>
    </w:p>
    <w:p w:rsidR="00AF1089" w:rsidRPr="00E02392" w:rsidRDefault="00AF1089" w:rsidP="00AF1089">
      <w:pPr>
        <w:spacing w:after="0" w:line="240" w:lineRule="auto"/>
        <w:jc w:val="center"/>
        <w:rPr>
          <w:i/>
          <w:sz w:val="26"/>
          <w:szCs w:val="28"/>
        </w:rPr>
      </w:pPr>
      <w:r w:rsidRPr="00E02392">
        <w:rPr>
          <w:i/>
          <w:sz w:val="26"/>
          <w:szCs w:val="28"/>
        </w:rPr>
        <w:t xml:space="preserve">(Ban hành kèm theo Quyết định số </w:t>
      </w:r>
      <w:r>
        <w:rPr>
          <w:i/>
          <w:sz w:val="26"/>
          <w:szCs w:val="28"/>
        </w:rPr>
        <w:t>3239</w:t>
      </w:r>
      <w:r w:rsidRPr="00E02392">
        <w:rPr>
          <w:i/>
          <w:sz w:val="26"/>
          <w:szCs w:val="28"/>
        </w:rPr>
        <w:t xml:space="preserve"> /QĐ-UBND ngày </w:t>
      </w:r>
      <w:r>
        <w:rPr>
          <w:i/>
          <w:sz w:val="26"/>
          <w:szCs w:val="28"/>
        </w:rPr>
        <w:t>29</w:t>
      </w:r>
      <w:r w:rsidRPr="00E02392">
        <w:rPr>
          <w:i/>
          <w:sz w:val="26"/>
          <w:szCs w:val="28"/>
        </w:rPr>
        <w:t xml:space="preserve"> tháng 10  năm 2018 </w:t>
      </w:r>
    </w:p>
    <w:p w:rsidR="00AF1089" w:rsidRPr="001D795A" w:rsidRDefault="00AF1089" w:rsidP="00AF1089">
      <w:pPr>
        <w:spacing w:after="0" w:line="240" w:lineRule="auto"/>
        <w:jc w:val="center"/>
        <w:rPr>
          <w:i/>
          <w:szCs w:val="28"/>
        </w:rPr>
      </w:pPr>
      <w:r w:rsidRPr="00E02392">
        <w:rPr>
          <w:i/>
          <w:sz w:val="26"/>
          <w:szCs w:val="28"/>
        </w:rPr>
        <w:t>của UBND tỉnh Hà Tĩnh)</w:t>
      </w:r>
    </w:p>
    <w:p w:rsidR="00AF1089" w:rsidRPr="001D795A" w:rsidRDefault="00AF1089" w:rsidP="00AF1089">
      <w:pPr>
        <w:spacing w:before="60" w:after="60" w:line="240" w:lineRule="auto"/>
        <w:ind w:firstLine="567"/>
        <w:jc w:val="both"/>
        <w:rPr>
          <w:b/>
          <w:szCs w:val="28"/>
        </w:rPr>
      </w:pPr>
    </w:p>
    <w:p w:rsidR="00AF1089" w:rsidRPr="001D795A" w:rsidRDefault="00AF1089" w:rsidP="00AF1089">
      <w:pPr>
        <w:spacing w:before="60" w:after="60" w:line="240" w:lineRule="auto"/>
        <w:ind w:firstLine="720"/>
        <w:jc w:val="both"/>
        <w:rPr>
          <w:b/>
          <w:szCs w:val="28"/>
        </w:rPr>
      </w:pPr>
      <w:r w:rsidRPr="001D795A">
        <w:rPr>
          <w:b/>
          <w:szCs w:val="28"/>
        </w:rPr>
        <w:t>I. LĨNH VỰC PHỔ BIẾN, GIÁO DỤC PHÁP LUẬT</w:t>
      </w:r>
    </w:p>
    <w:p w:rsidR="00AF1089" w:rsidRPr="001D795A" w:rsidRDefault="00AF1089" w:rsidP="00AF1089">
      <w:pPr>
        <w:spacing w:before="60" w:after="60" w:line="240" w:lineRule="auto"/>
        <w:ind w:firstLine="720"/>
        <w:jc w:val="both"/>
        <w:rPr>
          <w:b/>
          <w:szCs w:val="28"/>
        </w:rPr>
      </w:pPr>
      <w:r w:rsidRPr="001D795A">
        <w:rPr>
          <w:b/>
          <w:szCs w:val="28"/>
        </w:rPr>
        <w:t xml:space="preserve">1. </w:t>
      </w:r>
      <w:r w:rsidRPr="001D795A">
        <w:rPr>
          <w:b/>
          <w:szCs w:val="28"/>
          <w:lang w:val="vi-VN"/>
        </w:rPr>
        <w:t xml:space="preserve">Thủ tục công nhận </w:t>
      </w:r>
      <w:r w:rsidRPr="001D795A">
        <w:rPr>
          <w:b/>
          <w:szCs w:val="28"/>
        </w:rPr>
        <w:t xml:space="preserve">tuyên truyền viên pháp luật </w:t>
      </w:r>
    </w:p>
    <w:p w:rsidR="00AF1089" w:rsidRPr="001D795A" w:rsidRDefault="00AF1089" w:rsidP="00AF1089">
      <w:pPr>
        <w:spacing w:before="60" w:after="60" w:line="240" w:lineRule="auto"/>
        <w:ind w:left="360" w:firstLine="360"/>
        <w:jc w:val="both"/>
        <w:rPr>
          <w:szCs w:val="28"/>
        </w:rPr>
      </w:pPr>
      <w:r w:rsidRPr="001D795A">
        <w:rPr>
          <w:szCs w:val="28"/>
        </w:rPr>
        <w:t>1. Trình tự thực hiện:</w:t>
      </w:r>
    </w:p>
    <w:p w:rsidR="00AF1089" w:rsidRPr="001D795A" w:rsidRDefault="00AF1089" w:rsidP="00AF1089">
      <w:pPr>
        <w:spacing w:before="60" w:after="60" w:line="240" w:lineRule="auto"/>
        <w:ind w:firstLine="720"/>
        <w:jc w:val="both"/>
        <w:rPr>
          <w:szCs w:val="28"/>
          <w:lang w:val="nl-NL"/>
        </w:rPr>
      </w:pPr>
      <w:r w:rsidRPr="001D795A">
        <w:rPr>
          <w:szCs w:val="28"/>
          <w:lang w:val="nl-NL"/>
        </w:rPr>
        <w:t>- Bước 1: Định kỳ tháng 9 hàng năm, Công chức Tư pháp - Hộ tịch chủ trì, phối hợp với Trưởng ban công tác Mặt trận, Trưởng thôn, làng, bản, tổ dân phố và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rsidR="00AF1089" w:rsidRPr="001D795A" w:rsidRDefault="00AF1089" w:rsidP="00AF1089">
      <w:pPr>
        <w:spacing w:before="60" w:after="60" w:line="240" w:lineRule="auto"/>
        <w:ind w:firstLine="720"/>
        <w:jc w:val="both"/>
        <w:rPr>
          <w:spacing w:val="-2"/>
          <w:szCs w:val="28"/>
          <w:lang w:val="nl-NL"/>
        </w:rPr>
      </w:pPr>
      <w:r w:rsidRPr="001D795A">
        <w:rPr>
          <w:spacing w:val="-2"/>
          <w:szCs w:val="28"/>
          <w:lang w:val="nl-NL"/>
        </w:rPr>
        <w:t>- Bước 2: Căn cứ danh sách tự nguyện đăng ký tham gia làm tuyên truyền viên pháp luật từ địa bàn cơ sở, thực trạng đội ngũ công chức của UBND cấp xã và nhu cầu thực tế, Công chức Tư pháp - Hộ tịch rà soát, lập danh sách người đủ tiêu chuẩn trình Chủ tịch UBND cấp xã xem xét, công nhận tuyên truyền viên pháp luật.</w:t>
      </w:r>
    </w:p>
    <w:p w:rsidR="00AF1089" w:rsidRPr="001D795A" w:rsidRDefault="00AF1089" w:rsidP="00AF1089">
      <w:pPr>
        <w:spacing w:before="60" w:after="60" w:line="240" w:lineRule="auto"/>
        <w:ind w:firstLine="720"/>
        <w:jc w:val="both"/>
        <w:rPr>
          <w:szCs w:val="28"/>
        </w:rPr>
      </w:pPr>
      <w:r w:rsidRPr="001D795A">
        <w:rPr>
          <w:szCs w:val="28"/>
        </w:rPr>
        <w:t>2. Cách thức thực hiện: Nộp hồ sơ trực tiếp</w:t>
      </w:r>
      <w:r>
        <w:rPr>
          <w:szCs w:val="28"/>
        </w:rPr>
        <w:t xml:space="preserve"> tại Bộ phận Tiếp nhận và trả Kết quả UBND cấp xã</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3. Thành phần, số lượng hồ sơ:</w:t>
      </w:r>
    </w:p>
    <w:p w:rsidR="00AF1089" w:rsidRDefault="00AF1089" w:rsidP="00AF1089">
      <w:pPr>
        <w:spacing w:before="60" w:after="60" w:line="240" w:lineRule="auto"/>
        <w:ind w:firstLine="720"/>
        <w:jc w:val="both"/>
        <w:rPr>
          <w:szCs w:val="28"/>
        </w:rPr>
      </w:pPr>
      <w:r w:rsidRPr="001D795A">
        <w:rPr>
          <w:szCs w:val="28"/>
        </w:rPr>
        <w:t xml:space="preserve">a) Thành phần hồ sơ gồm: </w:t>
      </w:r>
    </w:p>
    <w:p w:rsidR="00AF1089" w:rsidRPr="001D795A" w:rsidRDefault="00AF1089" w:rsidP="00AF1089">
      <w:pPr>
        <w:spacing w:before="60" w:after="60" w:line="240" w:lineRule="auto"/>
        <w:ind w:firstLine="720"/>
        <w:jc w:val="both"/>
        <w:rPr>
          <w:szCs w:val="28"/>
        </w:rPr>
      </w:pPr>
      <w:r w:rsidRPr="001D795A">
        <w:rPr>
          <w:szCs w:val="28"/>
          <w:lang w:val="vi-VN"/>
        </w:rPr>
        <w:t>Danh sách đề n</w:t>
      </w:r>
      <w:r w:rsidRPr="001D795A">
        <w:rPr>
          <w:szCs w:val="28"/>
        </w:rPr>
        <w:t>g</w:t>
      </w:r>
      <w:r w:rsidRPr="001D795A">
        <w:rPr>
          <w:szCs w:val="28"/>
          <w:lang w:val="vi-VN"/>
        </w:rPr>
        <w:t xml:space="preserve">hị công nhận tuyên truyền viên pháp luật của </w:t>
      </w:r>
      <w:r w:rsidRPr="001D795A">
        <w:rPr>
          <w:szCs w:val="28"/>
        </w:rPr>
        <w:t>C</w:t>
      </w:r>
      <w:r w:rsidRPr="001D795A">
        <w:rPr>
          <w:szCs w:val="28"/>
          <w:lang w:val="vi-VN"/>
        </w:rPr>
        <w:t xml:space="preserve">ông chức </w:t>
      </w:r>
      <w:r w:rsidRPr="001D795A">
        <w:rPr>
          <w:szCs w:val="28"/>
        </w:rPr>
        <w:t>T</w:t>
      </w:r>
      <w:r w:rsidRPr="001D795A">
        <w:rPr>
          <w:szCs w:val="28"/>
          <w:lang w:val="vi-VN"/>
        </w:rPr>
        <w:t xml:space="preserve">ư pháp - </w:t>
      </w:r>
      <w:r w:rsidRPr="001D795A">
        <w:rPr>
          <w:szCs w:val="28"/>
        </w:rPr>
        <w:t>H</w:t>
      </w:r>
      <w:r w:rsidRPr="001D795A">
        <w:rPr>
          <w:szCs w:val="28"/>
          <w:lang w:val="vi-VN"/>
        </w:rPr>
        <w:t>ộ tịch.</w:t>
      </w:r>
    </w:p>
    <w:p w:rsidR="00AF1089" w:rsidRPr="001D795A" w:rsidRDefault="00AF1089" w:rsidP="00AF1089">
      <w:pPr>
        <w:spacing w:before="60" w:after="60" w:line="240" w:lineRule="auto"/>
        <w:ind w:firstLine="720"/>
        <w:jc w:val="both"/>
        <w:outlineLvl w:val="0"/>
        <w:rPr>
          <w:szCs w:val="28"/>
          <w:lang w:val="en-GB"/>
        </w:rPr>
      </w:pPr>
      <w:r w:rsidRPr="001D795A">
        <w:rPr>
          <w:szCs w:val="28"/>
        </w:rPr>
        <w:t>b) Số lượng hồ sơ</w:t>
      </w:r>
      <w:r w:rsidRPr="001D795A">
        <w:rPr>
          <w:szCs w:val="28"/>
          <w:lang w:val="en-GB"/>
        </w:rPr>
        <w:t>: 01 bộ</w:t>
      </w:r>
      <w:r w:rsidRPr="001D795A">
        <w:rPr>
          <w:szCs w:val="28"/>
        </w:rPr>
        <w:t>.</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4. Thời hạn giải quyết: </w:t>
      </w:r>
      <w:r w:rsidRPr="001D795A">
        <w:rPr>
          <w:rFonts w:eastAsia="Times New Roman"/>
          <w:szCs w:val="28"/>
          <w:lang w:val="vi-VN"/>
        </w:rPr>
        <w:t>Trong thời hạn 05 ngày làm việc kể từ n</w:t>
      </w:r>
      <w:r w:rsidRPr="001D795A">
        <w:rPr>
          <w:rFonts w:eastAsia="Times New Roman"/>
          <w:szCs w:val="28"/>
        </w:rPr>
        <w:t>g</w:t>
      </w:r>
      <w:r w:rsidRPr="001D795A">
        <w:rPr>
          <w:rFonts w:eastAsia="Times New Roman"/>
          <w:szCs w:val="28"/>
          <w:lang w:val="vi-VN"/>
        </w:rPr>
        <w:t xml:space="preserve">ày nhận được danh sách đề nghị công nhận tuyên truyền viên pháp luật của </w:t>
      </w:r>
      <w:r w:rsidRPr="001D795A">
        <w:rPr>
          <w:rFonts w:eastAsia="Times New Roman"/>
          <w:szCs w:val="28"/>
        </w:rPr>
        <w:t>C</w:t>
      </w:r>
      <w:r w:rsidRPr="001D795A">
        <w:rPr>
          <w:rFonts w:eastAsia="Times New Roman"/>
          <w:szCs w:val="28"/>
          <w:lang w:val="vi-VN"/>
        </w:rPr>
        <w:t xml:space="preserve">ông chức </w:t>
      </w:r>
      <w:r w:rsidRPr="001D795A">
        <w:rPr>
          <w:rFonts w:eastAsia="Times New Roman"/>
          <w:szCs w:val="28"/>
        </w:rPr>
        <w:t>T</w:t>
      </w:r>
      <w:r w:rsidRPr="001D795A">
        <w:rPr>
          <w:rFonts w:eastAsia="Times New Roman"/>
          <w:szCs w:val="28"/>
          <w:lang w:val="vi-VN"/>
        </w:rPr>
        <w:t>ư pháp - hộ tịch.</w:t>
      </w:r>
    </w:p>
    <w:p w:rsidR="00AF1089" w:rsidRPr="001D795A" w:rsidRDefault="00AF1089" w:rsidP="00AF1089">
      <w:pPr>
        <w:spacing w:before="60" w:after="60" w:line="240" w:lineRule="auto"/>
        <w:ind w:firstLine="720"/>
        <w:jc w:val="both"/>
        <w:rPr>
          <w:szCs w:val="28"/>
        </w:rPr>
      </w:pPr>
      <w:r w:rsidRPr="001D795A">
        <w:rPr>
          <w:szCs w:val="28"/>
        </w:rPr>
        <w:t>5. Đối tượng thực hiện thủ tục hành chính: Cá nhân.</w:t>
      </w:r>
    </w:p>
    <w:p w:rsidR="00AF1089" w:rsidRPr="001D795A" w:rsidRDefault="00AF1089" w:rsidP="00AF1089">
      <w:pPr>
        <w:spacing w:before="60" w:after="60" w:line="240" w:lineRule="auto"/>
        <w:ind w:firstLine="720"/>
        <w:jc w:val="both"/>
        <w:rPr>
          <w:szCs w:val="28"/>
        </w:rPr>
      </w:pPr>
      <w:r w:rsidRPr="001D795A">
        <w:rPr>
          <w:szCs w:val="28"/>
        </w:rPr>
        <w:t>6. 1. Cơ quan có thẩm quyền quyết định: Chủ tịch UBND cấp xã.</w:t>
      </w:r>
    </w:p>
    <w:p w:rsidR="00AF1089" w:rsidRPr="001D795A" w:rsidRDefault="00AF1089" w:rsidP="00AF1089">
      <w:pPr>
        <w:spacing w:before="60" w:after="60" w:line="240" w:lineRule="auto"/>
        <w:ind w:firstLine="720"/>
        <w:jc w:val="both"/>
        <w:rPr>
          <w:szCs w:val="28"/>
        </w:rPr>
      </w:pPr>
      <w:r w:rsidRPr="001D795A">
        <w:rPr>
          <w:szCs w:val="28"/>
        </w:rPr>
        <w:t>6.2. Cơ quan thực hiện thủ tục hành chính: UBND cấp xã.</w:t>
      </w:r>
    </w:p>
    <w:p w:rsidR="00AF1089" w:rsidRPr="001D795A" w:rsidRDefault="00AF1089" w:rsidP="00AF1089">
      <w:pPr>
        <w:spacing w:before="60" w:after="60" w:line="240" w:lineRule="auto"/>
        <w:ind w:firstLine="720"/>
        <w:jc w:val="both"/>
        <w:rPr>
          <w:szCs w:val="28"/>
        </w:rPr>
      </w:pPr>
      <w:r w:rsidRPr="001D795A">
        <w:rPr>
          <w:szCs w:val="28"/>
        </w:rPr>
        <w:t xml:space="preserve">7. Kết quả thực hiện thủ tục hành chính: </w:t>
      </w:r>
      <w:r w:rsidRPr="001D795A">
        <w:rPr>
          <w:szCs w:val="28"/>
          <w:lang w:val="vi-VN"/>
        </w:rPr>
        <w:t>Quyết định công nhận tuyên truyền viên pháp luật</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8. Phí, lệ phí: Không</w:t>
      </w:r>
    </w:p>
    <w:p w:rsidR="00AF1089" w:rsidRPr="001D795A" w:rsidRDefault="00AF1089" w:rsidP="00AF1089">
      <w:pPr>
        <w:spacing w:before="60" w:after="60" w:line="240" w:lineRule="auto"/>
        <w:ind w:firstLine="720"/>
        <w:jc w:val="both"/>
        <w:rPr>
          <w:szCs w:val="28"/>
        </w:rPr>
      </w:pPr>
      <w:r w:rsidRPr="001D795A">
        <w:rPr>
          <w:szCs w:val="28"/>
        </w:rPr>
        <w:t>9. Tên mẫu đơn, mẫu tờ khai: Không</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10. Yêu cầu, điều kiện thực hiện thủ tục hành chính: </w:t>
      </w:r>
      <w:r w:rsidRPr="001D795A">
        <w:rPr>
          <w:rFonts w:eastAsia="Times New Roman"/>
          <w:szCs w:val="28"/>
          <w:lang w:val="vi-VN"/>
        </w:rPr>
        <w:t xml:space="preserve">Cá nhân được đề nghị công nhận </w:t>
      </w:r>
      <w:r w:rsidRPr="001D795A">
        <w:rPr>
          <w:rFonts w:eastAsia="Times New Roman"/>
          <w:szCs w:val="28"/>
        </w:rPr>
        <w:t>l</w:t>
      </w:r>
      <w:r w:rsidRPr="001D795A">
        <w:rPr>
          <w:rFonts w:eastAsia="Times New Roman"/>
          <w:szCs w:val="28"/>
          <w:lang w:val="vi-VN"/>
        </w:rPr>
        <w:t>àm tuyên truyền viên pháp luật phải là người có uy tín, kiến thức, am hiểu về pháp luật.</w:t>
      </w:r>
    </w:p>
    <w:p w:rsidR="00AF1089" w:rsidRPr="001D795A" w:rsidRDefault="00AF1089" w:rsidP="00AF1089">
      <w:pPr>
        <w:spacing w:before="60" w:after="60" w:line="240" w:lineRule="auto"/>
        <w:ind w:firstLine="720"/>
        <w:jc w:val="both"/>
        <w:rPr>
          <w:szCs w:val="28"/>
        </w:rPr>
      </w:pPr>
      <w:r w:rsidRPr="001D795A">
        <w:rPr>
          <w:szCs w:val="28"/>
        </w:rPr>
        <w:lastRenderedPageBreak/>
        <w:t xml:space="preserve">11. Căn cứ pháp lý của thủ tục hành chính: </w:t>
      </w:r>
    </w:p>
    <w:p w:rsidR="00AF1089" w:rsidRPr="001D795A" w:rsidRDefault="00AF1089" w:rsidP="00AF1089">
      <w:pPr>
        <w:spacing w:before="60" w:after="60" w:line="240" w:lineRule="auto"/>
        <w:ind w:firstLine="720"/>
        <w:jc w:val="both"/>
        <w:rPr>
          <w:szCs w:val="28"/>
        </w:rPr>
      </w:pPr>
      <w:r w:rsidRPr="001D795A">
        <w:rPr>
          <w:szCs w:val="28"/>
        </w:rPr>
        <w:t>-</w:t>
      </w:r>
      <w:r w:rsidRPr="00097A16">
        <w:rPr>
          <w:szCs w:val="28"/>
          <w:lang w:val="vi-VN"/>
        </w:rPr>
        <w:t xml:space="preserve">Luật </w:t>
      </w:r>
      <w:r w:rsidRPr="00097A16">
        <w:rPr>
          <w:szCs w:val="28"/>
        </w:rPr>
        <w:t>P</w:t>
      </w:r>
      <w:r w:rsidRPr="00097A16">
        <w:rPr>
          <w:szCs w:val="28"/>
          <w:lang w:val="vi-VN"/>
        </w:rPr>
        <w:t xml:space="preserve">hổ biến, giáo dục pháp luật </w:t>
      </w:r>
      <w:r w:rsidRPr="00097A16">
        <w:rPr>
          <w:szCs w:val="28"/>
        </w:rPr>
        <w:t>ngày 20/6/</w:t>
      </w:r>
      <w:r w:rsidRPr="00097A16">
        <w:rPr>
          <w:szCs w:val="28"/>
          <w:lang w:val="vi-VN"/>
        </w:rPr>
        <w:t>2012</w:t>
      </w:r>
      <w:r w:rsidRPr="001D795A">
        <w:rPr>
          <w:szCs w:val="28"/>
          <w:lang w:val="vi-VN"/>
        </w:rPr>
        <w:t>;</w:t>
      </w:r>
    </w:p>
    <w:p w:rsidR="00AF1089" w:rsidRPr="001D795A" w:rsidRDefault="00AF1089" w:rsidP="00AF1089">
      <w:pPr>
        <w:spacing w:before="60" w:after="60" w:line="240" w:lineRule="auto"/>
        <w:ind w:firstLine="720"/>
        <w:jc w:val="both"/>
        <w:rPr>
          <w:szCs w:val="28"/>
        </w:rPr>
      </w:pPr>
      <w:r w:rsidRPr="001D795A">
        <w:rPr>
          <w:szCs w:val="28"/>
        </w:rPr>
        <w:t>-</w:t>
      </w:r>
      <w:r w:rsidRPr="001D795A">
        <w:rPr>
          <w:szCs w:val="28"/>
          <w:lang w:val="vi-VN"/>
        </w:rPr>
        <w:t xml:space="preserve"> Nghị định số 28/2013/NĐ-CP ngày 04/4/2013 của Chính phủ quy định chi tiết một số điều và biện pháp thi hành Luậ</w:t>
      </w:r>
      <w:r>
        <w:rPr>
          <w:szCs w:val="28"/>
          <w:lang w:val="vi-VN"/>
        </w:rPr>
        <w:t xml:space="preserve">t </w:t>
      </w:r>
      <w:r>
        <w:rPr>
          <w:szCs w:val="28"/>
        </w:rPr>
        <w:t>P</w:t>
      </w:r>
      <w:r w:rsidRPr="001D795A">
        <w:rPr>
          <w:szCs w:val="28"/>
          <w:lang w:val="vi-VN"/>
        </w:rPr>
        <w:t>hổ bi</w:t>
      </w:r>
      <w:r w:rsidRPr="001D795A">
        <w:rPr>
          <w:szCs w:val="28"/>
        </w:rPr>
        <w:t>ế</w:t>
      </w:r>
      <w:r w:rsidRPr="001D795A">
        <w:rPr>
          <w:szCs w:val="28"/>
          <w:lang w:val="vi-VN"/>
        </w:rPr>
        <w:t>n, giáo dục pháp luật;</w:t>
      </w:r>
    </w:p>
    <w:p w:rsidR="00AF1089" w:rsidRPr="001D795A" w:rsidRDefault="00AF1089" w:rsidP="00AF1089">
      <w:pPr>
        <w:spacing w:before="60" w:after="60" w:line="240" w:lineRule="auto"/>
        <w:ind w:firstLine="720"/>
        <w:jc w:val="both"/>
        <w:rPr>
          <w:szCs w:val="28"/>
        </w:rPr>
      </w:pPr>
      <w:r w:rsidRPr="001D795A">
        <w:rPr>
          <w:szCs w:val="28"/>
        </w:rPr>
        <w:t>-</w:t>
      </w:r>
      <w:r w:rsidRPr="001D795A">
        <w:rPr>
          <w:szCs w:val="28"/>
          <w:lang w:val="vi-VN"/>
        </w:rPr>
        <w:t xml:space="preserve"> Thông tư số 10/2016/TT-BTP ngày 22/7/2016 của Bộ </w:t>
      </w:r>
      <w:r>
        <w:rPr>
          <w:szCs w:val="28"/>
        </w:rPr>
        <w:t xml:space="preserve">trưởng Bộ </w:t>
      </w:r>
      <w:r w:rsidRPr="001D795A">
        <w:rPr>
          <w:szCs w:val="28"/>
          <w:lang w:val="vi-VN"/>
        </w:rPr>
        <w:t xml:space="preserve">Tư pháp quy định về báo cáo viên pháp </w:t>
      </w:r>
      <w:r w:rsidRPr="001D795A">
        <w:rPr>
          <w:szCs w:val="28"/>
        </w:rPr>
        <w:t>l</w:t>
      </w:r>
      <w:r w:rsidRPr="001D795A">
        <w:rPr>
          <w:szCs w:val="28"/>
          <w:lang w:val="vi-VN"/>
        </w:rPr>
        <w:t>uật, tu</w:t>
      </w:r>
      <w:r w:rsidRPr="001D795A">
        <w:rPr>
          <w:szCs w:val="28"/>
        </w:rPr>
        <w:t>yê</w:t>
      </w:r>
      <w:r w:rsidRPr="001D795A">
        <w:rPr>
          <w:szCs w:val="28"/>
          <w:lang w:val="vi-VN"/>
        </w:rPr>
        <w:t>n truyền viên pháp luật</w:t>
      </w:r>
      <w:r w:rsidRPr="001D795A">
        <w:rPr>
          <w:szCs w:val="28"/>
        </w:rPr>
        <w:t>;</w:t>
      </w:r>
    </w:p>
    <w:p w:rsidR="00AF1089" w:rsidRPr="001D795A" w:rsidRDefault="00AF1089" w:rsidP="00AF1089">
      <w:pPr>
        <w:spacing w:before="60" w:after="60" w:line="240" w:lineRule="auto"/>
        <w:ind w:firstLine="720"/>
        <w:jc w:val="both"/>
        <w:rPr>
          <w:spacing w:val="-2"/>
          <w:szCs w:val="28"/>
        </w:rPr>
      </w:pPr>
      <w:r w:rsidRPr="001D795A">
        <w:rPr>
          <w:spacing w:val="-2"/>
          <w:szCs w:val="28"/>
        </w:rPr>
        <w:t xml:space="preserve">- Quyết định số 40/QĐ-BTP ngày 08/01/2018 của Bộ </w:t>
      </w:r>
      <w:r>
        <w:rPr>
          <w:spacing w:val="-2"/>
          <w:szCs w:val="28"/>
        </w:rPr>
        <w:t xml:space="preserve">trưởng Bộ </w:t>
      </w:r>
      <w:r w:rsidRPr="001D795A">
        <w:rPr>
          <w:spacing w:val="-2"/>
          <w:szCs w:val="28"/>
        </w:rPr>
        <w:t>Tư pháp về việc công bố thủ tục hành chính được thay thế, thủ tục hành chính bị bãi bỏ trong lĩnh vực phổ biến, giáo dục pháp luật thuộc phạm vi chức năng quản lý nhà nước của Bộ Tư pháp.</w:t>
      </w:r>
    </w:p>
    <w:p w:rsidR="00AF1089" w:rsidRPr="001D795A" w:rsidRDefault="00AF1089" w:rsidP="00AF1089">
      <w:pPr>
        <w:spacing w:before="60" w:after="60" w:line="240" w:lineRule="auto"/>
        <w:ind w:firstLine="567"/>
        <w:jc w:val="both"/>
        <w:rPr>
          <w:b/>
          <w:szCs w:val="28"/>
        </w:rPr>
      </w:pPr>
    </w:p>
    <w:p w:rsidR="00AF1089" w:rsidRPr="001D795A" w:rsidRDefault="00AF1089" w:rsidP="00AF1089">
      <w:pPr>
        <w:spacing w:before="60" w:after="60" w:line="240" w:lineRule="auto"/>
        <w:ind w:firstLine="709"/>
        <w:jc w:val="both"/>
        <w:rPr>
          <w:b/>
          <w:szCs w:val="28"/>
        </w:rPr>
      </w:pPr>
      <w:r w:rsidRPr="001D795A">
        <w:rPr>
          <w:b/>
          <w:szCs w:val="28"/>
        </w:rPr>
        <w:br/>
      </w:r>
    </w:p>
    <w:p w:rsidR="00AF1089" w:rsidRPr="001D795A" w:rsidRDefault="00AF1089" w:rsidP="00AF1089">
      <w:pPr>
        <w:rPr>
          <w:b/>
          <w:szCs w:val="28"/>
        </w:rPr>
      </w:pPr>
      <w:r w:rsidRPr="001D795A">
        <w:rPr>
          <w:b/>
          <w:szCs w:val="28"/>
        </w:rPr>
        <w:br w:type="page"/>
      </w:r>
    </w:p>
    <w:p w:rsidR="00AF1089" w:rsidRPr="001D795A" w:rsidRDefault="00AF1089" w:rsidP="00AF1089">
      <w:pPr>
        <w:spacing w:before="60" w:after="60" w:line="240" w:lineRule="auto"/>
        <w:ind w:firstLine="709"/>
        <w:jc w:val="both"/>
        <w:rPr>
          <w:b/>
          <w:szCs w:val="28"/>
        </w:rPr>
      </w:pPr>
      <w:r w:rsidRPr="001D795A">
        <w:rPr>
          <w:b/>
          <w:szCs w:val="28"/>
        </w:rPr>
        <w:lastRenderedPageBreak/>
        <w:t>2. Thủ tục cho thôi làm tuyên truyền viên pháp luật</w:t>
      </w:r>
    </w:p>
    <w:p w:rsidR="00AF1089" w:rsidRPr="001D795A" w:rsidRDefault="00AF1089" w:rsidP="00AF1089">
      <w:pPr>
        <w:spacing w:before="60" w:after="60" w:line="240" w:lineRule="auto"/>
        <w:ind w:left="360" w:firstLine="360"/>
        <w:jc w:val="both"/>
        <w:rPr>
          <w:szCs w:val="28"/>
        </w:rPr>
      </w:pPr>
      <w:r w:rsidRPr="001D795A">
        <w:rPr>
          <w:szCs w:val="28"/>
        </w:rPr>
        <w:t>1. Trình tự thực hiện:</w:t>
      </w:r>
    </w:p>
    <w:p w:rsidR="00AF1089" w:rsidRPr="001D795A" w:rsidRDefault="00AF1089" w:rsidP="00AF1089">
      <w:pPr>
        <w:spacing w:before="60" w:after="60" w:line="240" w:lineRule="auto"/>
        <w:ind w:firstLine="720"/>
        <w:jc w:val="both"/>
        <w:rPr>
          <w:szCs w:val="28"/>
        </w:rPr>
      </w:pPr>
      <w:r w:rsidRPr="001D795A">
        <w:rPr>
          <w:szCs w:val="28"/>
        </w:rPr>
        <w:t>Khi tuyên truyền viên pháp luật thuộc một trong các trường hợp cho thôi làm tuyên truyền viên pháp luật theo quy định, Công chức Tư pháp – Hộ tịch trình Chủ tịch UBND cấp xã xem xét, ra quyết định cho thôi làm tuyên truyền viên pháp luật.</w:t>
      </w:r>
    </w:p>
    <w:p w:rsidR="00AF1089" w:rsidRPr="001D795A" w:rsidRDefault="00AF1089" w:rsidP="00AF1089">
      <w:pPr>
        <w:spacing w:before="60" w:after="60" w:line="240" w:lineRule="auto"/>
        <w:ind w:firstLine="720"/>
        <w:jc w:val="both"/>
        <w:rPr>
          <w:szCs w:val="28"/>
        </w:rPr>
      </w:pPr>
      <w:r w:rsidRPr="001D795A">
        <w:rPr>
          <w:szCs w:val="28"/>
        </w:rPr>
        <w:t>2. Cách thức thực hiện: Nộp hồ sơ trực tiếp</w:t>
      </w:r>
      <w:r>
        <w:rPr>
          <w:szCs w:val="28"/>
        </w:rPr>
        <w:t xml:space="preserve"> tại Bộ phận Tiếp nhận và trả Kết quả UBND cấp xã</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3. Thành phần, số lượng hồ sơ:</w:t>
      </w:r>
    </w:p>
    <w:p w:rsidR="00AF1089" w:rsidRDefault="00AF1089" w:rsidP="00AF1089">
      <w:pPr>
        <w:spacing w:before="60" w:after="60" w:line="240" w:lineRule="auto"/>
        <w:ind w:firstLine="720"/>
        <w:jc w:val="both"/>
        <w:rPr>
          <w:szCs w:val="28"/>
        </w:rPr>
      </w:pPr>
      <w:r w:rsidRPr="001D795A">
        <w:rPr>
          <w:szCs w:val="28"/>
        </w:rPr>
        <w:t xml:space="preserve">a) Thành phần hồ sơ gồm: </w:t>
      </w:r>
    </w:p>
    <w:p w:rsidR="00AF1089" w:rsidRPr="001D795A" w:rsidRDefault="00AF1089" w:rsidP="00AF1089">
      <w:pPr>
        <w:spacing w:before="60" w:after="60" w:line="240" w:lineRule="auto"/>
        <w:ind w:firstLine="720"/>
        <w:jc w:val="both"/>
        <w:rPr>
          <w:szCs w:val="28"/>
        </w:rPr>
      </w:pPr>
      <w:r>
        <w:rPr>
          <w:szCs w:val="28"/>
        </w:rPr>
        <w:t>Đơn xin tự nguyện thôi làm tuyên truyền viên pháp luật nêu rõ lý do</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b) Số lượng hồ sơ</w:t>
      </w:r>
      <w:r w:rsidRPr="001D795A">
        <w:rPr>
          <w:szCs w:val="28"/>
          <w:lang w:val="en-GB"/>
        </w:rPr>
        <w:t>: 01 bộ</w:t>
      </w:r>
      <w:r w:rsidRPr="001D795A">
        <w:rPr>
          <w:szCs w:val="28"/>
        </w:rPr>
        <w:t>.</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4. Thời hạn giải quyết: </w:t>
      </w:r>
      <w:r w:rsidRPr="001D795A">
        <w:rPr>
          <w:rFonts w:eastAsia="Times New Roman"/>
          <w:szCs w:val="28"/>
          <w:lang w:val="vi-VN"/>
        </w:rPr>
        <w:t>Trong thời hạn 0</w:t>
      </w:r>
      <w:r w:rsidRPr="001D795A">
        <w:rPr>
          <w:rFonts w:eastAsia="Times New Roman"/>
          <w:szCs w:val="28"/>
        </w:rPr>
        <w:t>3</w:t>
      </w:r>
      <w:r w:rsidRPr="001D795A">
        <w:rPr>
          <w:rFonts w:eastAsia="Times New Roman"/>
          <w:szCs w:val="28"/>
          <w:lang w:val="vi-VN"/>
        </w:rPr>
        <w:t xml:space="preserve"> ngày làm việc kể từ n</w:t>
      </w:r>
      <w:r w:rsidRPr="001D795A">
        <w:rPr>
          <w:rFonts w:eastAsia="Times New Roman"/>
          <w:szCs w:val="28"/>
        </w:rPr>
        <w:t>g</w:t>
      </w:r>
      <w:r w:rsidRPr="001D795A">
        <w:rPr>
          <w:rFonts w:eastAsia="Times New Roman"/>
          <w:szCs w:val="28"/>
          <w:lang w:val="vi-VN"/>
        </w:rPr>
        <w:t xml:space="preserve">ày nhận được đề nghị </w:t>
      </w:r>
      <w:r w:rsidRPr="001D795A">
        <w:rPr>
          <w:rFonts w:eastAsia="Times New Roman"/>
          <w:szCs w:val="28"/>
        </w:rPr>
        <w:t>của Công chức Tư pháp - Hộ tịch, Chủ tịch UBND cấp xã xem xét, quyết định cho thôi làm tuyên truyền viên pháp luật.</w:t>
      </w:r>
    </w:p>
    <w:p w:rsidR="00AF1089" w:rsidRPr="001D795A" w:rsidRDefault="00AF1089" w:rsidP="00AF1089">
      <w:pPr>
        <w:spacing w:before="60" w:after="60" w:line="240" w:lineRule="auto"/>
        <w:ind w:firstLine="720"/>
        <w:jc w:val="both"/>
        <w:rPr>
          <w:szCs w:val="28"/>
        </w:rPr>
      </w:pPr>
      <w:r w:rsidRPr="001D795A">
        <w:rPr>
          <w:szCs w:val="28"/>
        </w:rPr>
        <w:t>5. Đối tượng thực hiện thủ tục hành chính: Cá nhân.</w:t>
      </w:r>
    </w:p>
    <w:p w:rsidR="00AF1089" w:rsidRPr="001D795A" w:rsidRDefault="00AF1089" w:rsidP="00AF1089">
      <w:pPr>
        <w:spacing w:before="60" w:after="60" w:line="240" w:lineRule="auto"/>
        <w:ind w:firstLine="720"/>
        <w:jc w:val="both"/>
        <w:rPr>
          <w:szCs w:val="28"/>
        </w:rPr>
      </w:pPr>
      <w:r w:rsidRPr="001D795A">
        <w:rPr>
          <w:szCs w:val="28"/>
        </w:rPr>
        <w:t>6. 1. Cơ quan có thẩm quyền quyết định: Chủ tịch UBND cấp xã.</w:t>
      </w:r>
    </w:p>
    <w:p w:rsidR="00AF1089" w:rsidRPr="001D795A" w:rsidRDefault="00AF1089" w:rsidP="00AF1089">
      <w:pPr>
        <w:spacing w:before="60" w:after="60" w:line="240" w:lineRule="auto"/>
        <w:ind w:firstLine="720"/>
        <w:jc w:val="both"/>
        <w:rPr>
          <w:szCs w:val="28"/>
        </w:rPr>
      </w:pPr>
      <w:r w:rsidRPr="001D795A">
        <w:rPr>
          <w:szCs w:val="28"/>
        </w:rPr>
        <w:t>6.2. Cơ quan thực hiện thủ tục hành chính: UBND cấp xã.</w:t>
      </w:r>
    </w:p>
    <w:p w:rsidR="00AF1089" w:rsidRPr="001D795A" w:rsidRDefault="00AF1089" w:rsidP="00AF1089">
      <w:pPr>
        <w:spacing w:before="60" w:after="60" w:line="240" w:lineRule="auto"/>
        <w:ind w:firstLine="720"/>
        <w:jc w:val="both"/>
        <w:rPr>
          <w:szCs w:val="28"/>
        </w:rPr>
      </w:pPr>
      <w:r w:rsidRPr="001D795A">
        <w:rPr>
          <w:szCs w:val="28"/>
        </w:rPr>
        <w:t xml:space="preserve">7. Kết quả thực hiện thủ tục hành chính: </w:t>
      </w:r>
      <w:r w:rsidRPr="001D795A">
        <w:rPr>
          <w:szCs w:val="28"/>
          <w:lang w:val="vi-VN"/>
        </w:rPr>
        <w:t xml:space="preserve">Quyết định </w:t>
      </w:r>
      <w:r w:rsidRPr="001D795A">
        <w:rPr>
          <w:szCs w:val="28"/>
        </w:rPr>
        <w:t>cho thôi làm</w:t>
      </w:r>
      <w:r w:rsidRPr="001D795A">
        <w:rPr>
          <w:szCs w:val="28"/>
          <w:lang w:val="vi-VN"/>
        </w:rPr>
        <w:t xml:space="preserve"> tuyên truyền viên pháp luật</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8. Phí, lệ phí: Không</w:t>
      </w:r>
    </w:p>
    <w:p w:rsidR="00AF1089" w:rsidRPr="001D795A" w:rsidRDefault="00AF1089" w:rsidP="00AF1089">
      <w:pPr>
        <w:spacing w:before="60" w:after="60" w:line="240" w:lineRule="auto"/>
        <w:ind w:firstLine="720"/>
        <w:jc w:val="both"/>
        <w:rPr>
          <w:szCs w:val="28"/>
        </w:rPr>
      </w:pPr>
      <w:r w:rsidRPr="001D795A">
        <w:rPr>
          <w:szCs w:val="28"/>
        </w:rPr>
        <w:t>9. Tên mẫu đơn, mẫu tờ khai: Không</w:t>
      </w:r>
    </w:p>
    <w:p w:rsidR="00AF1089" w:rsidRPr="001D795A" w:rsidRDefault="00AF1089" w:rsidP="00AF1089">
      <w:pPr>
        <w:spacing w:before="60" w:after="60" w:line="240" w:lineRule="auto"/>
        <w:ind w:firstLine="720"/>
        <w:jc w:val="both"/>
        <w:rPr>
          <w:szCs w:val="28"/>
        </w:rPr>
      </w:pPr>
      <w:r w:rsidRPr="001D795A">
        <w:rPr>
          <w:szCs w:val="28"/>
        </w:rPr>
        <w:t xml:space="preserve">10. Yêu cầu, điều kiện thực hiện thủ tục hành chính: </w:t>
      </w:r>
    </w:p>
    <w:p w:rsidR="00AF1089" w:rsidRPr="001D795A" w:rsidRDefault="00AF1089" w:rsidP="00AF1089">
      <w:pPr>
        <w:spacing w:before="60" w:after="60" w:line="240" w:lineRule="auto"/>
        <w:ind w:firstLine="720"/>
        <w:jc w:val="both"/>
        <w:rPr>
          <w:szCs w:val="28"/>
        </w:rPr>
      </w:pPr>
      <w:r w:rsidRPr="001D795A">
        <w:rPr>
          <w:rFonts w:eastAsia="Times New Roman"/>
          <w:szCs w:val="28"/>
          <w:lang w:val="vi-VN"/>
        </w:rPr>
        <w:t>Việc cho thôi làm tuyên truyền viên pháp luật được thực hiện khi tuyên truyền viên pháp luật thuộc một tron</w:t>
      </w:r>
      <w:r w:rsidRPr="001D795A">
        <w:rPr>
          <w:rFonts w:eastAsia="Times New Roman"/>
          <w:szCs w:val="28"/>
        </w:rPr>
        <w:t xml:space="preserve">g </w:t>
      </w:r>
      <w:r w:rsidRPr="001D795A">
        <w:rPr>
          <w:rFonts w:eastAsia="Times New Roman"/>
          <w:szCs w:val="28"/>
          <w:lang w:val="vi-VN"/>
        </w:rPr>
        <w:t>các trường hợp sau đây:</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w:t>
      </w:r>
      <w:r w:rsidRPr="001D795A">
        <w:rPr>
          <w:rFonts w:eastAsia="Times New Roman"/>
          <w:szCs w:val="28"/>
          <w:lang w:val="vi-VN"/>
        </w:rPr>
        <w:t xml:space="preserve"> Tự n</w:t>
      </w:r>
      <w:r w:rsidRPr="001D795A">
        <w:rPr>
          <w:rFonts w:eastAsia="Times New Roman"/>
          <w:szCs w:val="28"/>
        </w:rPr>
        <w:t>g</w:t>
      </w:r>
      <w:r w:rsidRPr="001D795A">
        <w:rPr>
          <w:rFonts w:eastAsia="Times New Roman"/>
          <w:szCs w:val="28"/>
          <w:lang w:val="vi-VN"/>
        </w:rPr>
        <w:t>uyện xin thôi làm tuyên truyền viên pháp luật vì lý do sức khỏe, hoàn cảnh gia đình hoặc vì lý do chính đáng khác;</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w:t>
      </w:r>
      <w:r w:rsidRPr="001D795A">
        <w:rPr>
          <w:rFonts w:eastAsia="Times New Roman"/>
          <w:szCs w:val="28"/>
          <w:lang w:val="vi-VN"/>
        </w:rPr>
        <w:t xml:space="preserve"> Thực hiện một tron</w:t>
      </w:r>
      <w:r w:rsidRPr="001D795A">
        <w:rPr>
          <w:rFonts w:eastAsia="Times New Roman"/>
          <w:szCs w:val="28"/>
        </w:rPr>
        <w:t>g</w:t>
      </w:r>
      <w:r w:rsidRPr="001D795A">
        <w:rPr>
          <w:rFonts w:eastAsia="Times New Roman"/>
          <w:szCs w:val="28"/>
          <w:lang w:val="vi-VN"/>
        </w:rPr>
        <w:t xml:space="preserve"> các hành vi bị cấm theo quy định tại Điều 9 Luật ph</w:t>
      </w:r>
      <w:r w:rsidRPr="001D795A">
        <w:rPr>
          <w:rFonts w:eastAsia="Times New Roman"/>
          <w:szCs w:val="28"/>
        </w:rPr>
        <w:t>ổ</w:t>
      </w:r>
      <w:r w:rsidRPr="001D795A">
        <w:rPr>
          <w:rFonts w:eastAsia="Times New Roman"/>
          <w:szCs w:val="28"/>
          <w:lang w:val="vi-VN"/>
        </w:rPr>
        <w:t xml:space="preserve"> bi</w:t>
      </w:r>
      <w:r w:rsidRPr="001D795A">
        <w:rPr>
          <w:rFonts w:eastAsia="Times New Roman"/>
          <w:szCs w:val="28"/>
        </w:rPr>
        <w:t>ế</w:t>
      </w:r>
      <w:r w:rsidRPr="001D795A">
        <w:rPr>
          <w:rFonts w:eastAsia="Times New Roman"/>
          <w:szCs w:val="28"/>
          <w:lang w:val="vi-VN"/>
        </w:rPr>
        <w:t>n, giáo dục pháp luật;</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w:t>
      </w:r>
      <w:r w:rsidRPr="001D795A">
        <w:rPr>
          <w:rFonts w:eastAsia="Times New Roman"/>
          <w:szCs w:val="28"/>
          <w:lang w:val="vi-VN"/>
        </w:rPr>
        <w:t xml:space="preserve"> Bị Tòa án kết án v</w:t>
      </w:r>
      <w:r w:rsidRPr="001D795A">
        <w:rPr>
          <w:rFonts w:eastAsia="Times New Roman"/>
          <w:szCs w:val="28"/>
        </w:rPr>
        <w:t xml:space="preserve">à </w:t>
      </w:r>
      <w:r w:rsidRPr="001D795A">
        <w:rPr>
          <w:rFonts w:eastAsia="Times New Roman"/>
          <w:szCs w:val="28"/>
          <w:lang w:val="vi-VN"/>
        </w:rPr>
        <w:t xml:space="preserve">bản án đã có hiệu </w:t>
      </w:r>
      <w:r w:rsidRPr="001D795A">
        <w:rPr>
          <w:rFonts w:eastAsia="Times New Roman"/>
          <w:szCs w:val="28"/>
        </w:rPr>
        <w:t>l</w:t>
      </w:r>
      <w:r w:rsidRPr="001D795A">
        <w:rPr>
          <w:rFonts w:eastAsia="Times New Roman"/>
          <w:szCs w:val="28"/>
          <w:lang w:val="vi-VN"/>
        </w:rPr>
        <w:t>ực pháp luật;</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w:t>
      </w:r>
      <w:r w:rsidRPr="001D795A">
        <w:rPr>
          <w:rFonts w:eastAsia="Times New Roman"/>
          <w:szCs w:val="28"/>
          <w:lang w:val="vi-VN"/>
        </w:rPr>
        <w:t xml:space="preserve"> Mất năn</w:t>
      </w:r>
      <w:r w:rsidRPr="001D795A">
        <w:rPr>
          <w:rFonts w:eastAsia="Times New Roman"/>
          <w:szCs w:val="28"/>
        </w:rPr>
        <w:t xml:space="preserve">g </w:t>
      </w:r>
      <w:r w:rsidRPr="001D795A">
        <w:rPr>
          <w:rFonts w:eastAsia="Times New Roman"/>
          <w:szCs w:val="28"/>
          <w:lang w:val="vi-VN"/>
        </w:rPr>
        <w:t>lực hành vi dân sự hoặc có khó khăn trong nhận thức, làm chủ hành vi hoặc hạn chế năng lực hành vi dân sự theo quy định của Bộ luật dân sự.</w:t>
      </w:r>
    </w:p>
    <w:p w:rsidR="00AF1089" w:rsidRPr="001D795A" w:rsidRDefault="00AF1089" w:rsidP="00AF1089">
      <w:pPr>
        <w:spacing w:before="60" w:after="60" w:line="240" w:lineRule="auto"/>
        <w:ind w:firstLine="720"/>
        <w:jc w:val="both"/>
        <w:rPr>
          <w:szCs w:val="28"/>
        </w:rPr>
      </w:pPr>
      <w:r w:rsidRPr="001D795A">
        <w:rPr>
          <w:szCs w:val="28"/>
        </w:rPr>
        <w:t xml:space="preserve">11. Căn cứ pháp lý của thủ tục hành chính: </w:t>
      </w:r>
    </w:p>
    <w:p w:rsidR="00AF1089" w:rsidRPr="001D795A" w:rsidRDefault="00AF1089" w:rsidP="00AF1089">
      <w:pPr>
        <w:spacing w:before="60" w:after="60" w:line="240" w:lineRule="auto"/>
        <w:ind w:firstLine="720"/>
        <w:jc w:val="both"/>
        <w:rPr>
          <w:szCs w:val="28"/>
        </w:rPr>
      </w:pPr>
      <w:r>
        <w:rPr>
          <w:szCs w:val="28"/>
        </w:rPr>
        <w:t xml:space="preserve">- </w:t>
      </w:r>
      <w:r w:rsidRPr="00097A16">
        <w:rPr>
          <w:szCs w:val="28"/>
          <w:lang w:val="vi-VN"/>
        </w:rPr>
        <w:t xml:space="preserve">Luật </w:t>
      </w:r>
      <w:r w:rsidRPr="00097A16">
        <w:rPr>
          <w:szCs w:val="28"/>
        </w:rPr>
        <w:t>P</w:t>
      </w:r>
      <w:r w:rsidRPr="00097A16">
        <w:rPr>
          <w:szCs w:val="28"/>
          <w:lang w:val="vi-VN"/>
        </w:rPr>
        <w:t xml:space="preserve">hổ biến, giáo dục pháp luật </w:t>
      </w:r>
      <w:r w:rsidRPr="00097A16">
        <w:rPr>
          <w:szCs w:val="28"/>
        </w:rPr>
        <w:t>ngày 20/6/</w:t>
      </w:r>
      <w:r w:rsidRPr="00097A16">
        <w:rPr>
          <w:szCs w:val="28"/>
          <w:lang w:val="vi-VN"/>
        </w:rPr>
        <w:t>2012</w:t>
      </w:r>
      <w:r w:rsidRPr="001D795A">
        <w:rPr>
          <w:szCs w:val="28"/>
          <w:lang w:val="vi-VN"/>
        </w:rPr>
        <w:t>;</w:t>
      </w:r>
    </w:p>
    <w:p w:rsidR="00AF1089" w:rsidRPr="001D795A" w:rsidRDefault="00AF1089" w:rsidP="00AF1089">
      <w:pPr>
        <w:spacing w:before="60" w:after="60" w:line="240" w:lineRule="auto"/>
        <w:ind w:firstLine="720"/>
        <w:jc w:val="both"/>
        <w:rPr>
          <w:szCs w:val="28"/>
        </w:rPr>
      </w:pPr>
      <w:r w:rsidRPr="001D795A">
        <w:rPr>
          <w:szCs w:val="28"/>
        </w:rPr>
        <w:t>-</w:t>
      </w:r>
      <w:r w:rsidRPr="001D795A">
        <w:rPr>
          <w:szCs w:val="28"/>
          <w:lang w:val="vi-VN"/>
        </w:rPr>
        <w:t xml:space="preserve"> Nghị định số 28/2013/NĐ-CP ngày 04/4/2013 của Chính phủ quy định chi tiết một số điều và biện pháp thi hành Luật phổ bi</w:t>
      </w:r>
      <w:r w:rsidRPr="001D795A">
        <w:rPr>
          <w:szCs w:val="28"/>
        </w:rPr>
        <w:t>ế</w:t>
      </w:r>
      <w:r w:rsidRPr="001D795A">
        <w:rPr>
          <w:szCs w:val="28"/>
          <w:lang w:val="vi-VN"/>
        </w:rPr>
        <w:t>n, giáo dục pháp luật;</w:t>
      </w:r>
    </w:p>
    <w:p w:rsidR="00AF1089" w:rsidRPr="001D795A" w:rsidRDefault="00AF1089" w:rsidP="00AF1089">
      <w:pPr>
        <w:spacing w:before="60" w:after="60" w:line="240" w:lineRule="auto"/>
        <w:ind w:firstLine="720"/>
        <w:jc w:val="both"/>
        <w:rPr>
          <w:szCs w:val="28"/>
        </w:rPr>
      </w:pPr>
      <w:r w:rsidRPr="001D795A">
        <w:rPr>
          <w:szCs w:val="28"/>
        </w:rPr>
        <w:t>-</w:t>
      </w:r>
      <w:r w:rsidRPr="001D795A">
        <w:rPr>
          <w:szCs w:val="28"/>
          <w:lang w:val="vi-VN"/>
        </w:rPr>
        <w:t xml:space="preserve"> Thông tư số 10/2016/TT-BTP ngày 22/7/2016 của Bộ Tư pháp quy định về báo cáo viên pháp </w:t>
      </w:r>
      <w:r w:rsidRPr="001D795A">
        <w:rPr>
          <w:szCs w:val="28"/>
        </w:rPr>
        <w:t>l</w:t>
      </w:r>
      <w:r w:rsidRPr="001D795A">
        <w:rPr>
          <w:szCs w:val="28"/>
          <w:lang w:val="vi-VN"/>
        </w:rPr>
        <w:t>uật, tu</w:t>
      </w:r>
      <w:r w:rsidRPr="001D795A">
        <w:rPr>
          <w:szCs w:val="28"/>
        </w:rPr>
        <w:t>yê</w:t>
      </w:r>
      <w:r w:rsidRPr="001D795A">
        <w:rPr>
          <w:szCs w:val="28"/>
          <w:lang w:val="vi-VN"/>
        </w:rPr>
        <w:t>n truyền viên pháp luật</w:t>
      </w:r>
      <w:r w:rsidRPr="001D795A">
        <w:rPr>
          <w:szCs w:val="28"/>
        </w:rPr>
        <w:t>;</w:t>
      </w:r>
    </w:p>
    <w:p w:rsidR="00AF1089" w:rsidRPr="001D795A" w:rsidRDefault="00AF1089" w:rsidP="00AF1089">
      <w:pPr>
        <w:spacing w:before="60" w:after="60" w:line="240" w:lineRule="auto"/>
        <w:ind w:firstLine="720"/>
        <w:jc w:val="both"/>
        <w:rPr>
          <w:spacing w:val="-2"/>
          <w:szCs w:val="28"/>
        </w:rPr>
      </w:pPr>
      <w:r w:rsidRPr="001D795A">
        <w:rPr>
          <w:spacing w:val="-2"/>
          <w:szCs w:val="28"/>
        </w:rPr>
        <w:t xml:space="preserve">- Quyết định số 40/QĐ-BTP ngày 08/01/2018 của Bộ </w:t>
      </w:r>
      <w:r>
        <w:rPr>
          <w:spacing w:val="-2"/>
          <w:szCs w:val="28"/>
        </w:rPr>
        <w:t xml:space="preserve">trưởng Bộ </w:t>
      </w:r>
      <w:r w:rsidRPr="001D795A">
        <w:rPr>
          <w:spacing w:val="-2"/>
          <w:szCs w:val="28"/>
        </w:rPr>
        <w:t xml:space="preserve">Tư pháp về việc công bố thủ tục hành chính được thay thế, thủ tục hành chính bị bãi bỏ </w:t>
      </w:r>
      <w:r w:rsidRPr="001D795A">
        <w:rPr>
          <w:spacing w:val="-2"/>
          <w:szCs w:val="28"/>
        </w:rPr>
        <w:lastRenderedPageBreak/>
        <w:t>trong lĩnh vực phổ biến, giáo dục pháp luật thuộc phạm vi chức năng quản lý nhà nước của Bộ Tư pháp.</w:t>
      </w:r>
    </w:p>
    <w:p w:rsidR="00AF1089" w:rsidRDefault="00AF1089" w:rsidP="00AF1089">
      <w:pPr>
        <w:rPr>
          <w:b/>
          <w:szCs w:val="28"/>
        </w:rPr>
      </w:pPr>
      <w:r>
        <w:rPr>
          <w:b/>
          <w:szCs w:val="28"/>
        </w:rPr>
        <w:br w:type="page"/>
      </w:r>
    </w:p>
    <w:p w:rsidR="00AF1089" w:rsidRPr="001D795A" w:rsidRDefault="00AF1089" w:rsidP="00AF1089">
      <w:pPr>
        <w:spacing w:before="60" w:after="60" w:line="240" w:lineRule="auto"/>
        <w:ind w:firstLine="720"/>
        <w:jc w:val="both"/>
        <w:rPr>
          <w:b/>
          <w:szCs w:val="28"/>
        </w:rPr>
      </w:pPr>
      <w:r w:rsidRPr="001D795A">
        <w:rPr>
          <w:b/>
          <w:szCs w:val="28"/>
        </w:rPr>
        <w:lastRenderedPageBreak/>
        <w:t>II. LĨNH VỰC HÒA GIẢI Ở CƠ SỞ</w:t>
      </w:r>
    </w:p>
    <w:p w:rsidR="00AF1089" w:rsidRPr="001D795A" w:rsidRDefault="00AF1089" w:rsidP="00AF1089">
      <w:pPr>
        <w:spacing w:before="60" w:after="60" w:line="240" w:lineRule="auto"/>
        <w:ind w:firstLine="720"/>
        <w:jc w:val="both"/>
        <w:rPr>
          <w:b/>
          <w:szCs w:val="28"/>
        </w:rPr>
      </w:pPr>
      <w:r w:rsidRPr="001D795A">
        <w:rPr>
          <w:b/>
          <w:szCs w:val="28"/>
        </w:rPr>
        <w:t>1. Thủ tục công nhận hòa giải viên</w:t>
      </w:r>
    </w:p>
    <w:p w:rsidR="00AF1089" w:rsidRPr="001D795A" w:rsidRDefault="00AF1089" w:rsidP="00AF1089">
      <w:pPr>
        <w:spacing w:before="60" w:after="60" w:line="240" w:lineRule="auto"/>
        <w:ind w:left="360" w:firstLine="360"/>
        <w:jc w:val="both"/>
        <w:rPr>
          <w:szCs w:val="28"/>
        </w:rPr>
      </w:pPr>
      <w:r w:rsidRPr="001D795A">
        <w:rPr>
          <w:szCs w:val="28"/>
        </w:rPr>
        <w:t>1. Trình tự thực hiện:</w:t>
      </w:r>
    </w:p>
    <w:p w:rsidR="00AF1089" w:rsidRPr="001D795A" w:rsidRDefault="00AF1089" w:rsidP="00AF1089">
      <w:pPr>
        <w:spacing w:before="60" w:after="60" w:line="240" w:lineRule="auto"/>
        <w:ind w:firstLine="720"/>
        <w:jc w:val="both"/>
        <w:rPr>
          <w:rFonts w:eastAsia="Times New Roman"/>
          <w:spacing w:val="-4"/>
          <w:szCs w:val="28"/>
        </w:rPr>
      </w:pPr>
      <w:r w:rsidRPr="001D795A">
        <w:rPr>
          <w:rFonts w:eastAsia="Times New Roman"/>
          <w:spacing w:val="-4"/>
          <w:szCs w:val="28"/>
        </w:rPr>
        <w:t xml:space="preserve">- Trường hợp kết quả bầu hòa giải viên đáp ứng yêu cầu quy định tại điểm a, điểm b khoản 3 Điều 8 của Luật </w:t>
      </w:r>
      <w:r>
        <w:rPr>
          <w:rFonts w:eastAsia="Times New Roman"/>
          <w:spacing w:val="-4"/>
          <w:szCs w:val="28"/>
        </w:rPr>
        <w:t>H</w:t>
      </w:r>
      <w:r w:rsidRPr="001D795A">
        <w:rPr>
          <w:rFonts w:eastAsia="Times New Roman"/>
          <w:spacing w:val="-4"/>
          <w:szCs w:val="28"/>
        </w:rPr>
        <w:t>òa giải ở cơ sở, Trưởng ban công tác Mặt trận lập hồ sơ đề nghị công nhận hòa giải viên gửi Chủ tịch UBND cấp xã xem xét, quyết định.</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 Trường hợp số người được đề nghị công nhận là hòa giải viên lấy theo kết quả bỏ phiếu từ cao xuống thấp nhiều hơn số lượng hòa giải viên được Chủ tịch UBND cấp xã quyết định thì Trưởng ban công tác Mặt trận lập danh sách những người được đề nghị công nhận, trong đó bao gồm những người có số phiếu bằng nhau gửi Chủ tịch UBND cấp xã xem xét, quyết định.</w:t>
      </w:r>
    </w:p>
    <w:p w:rsidR="00AF1089" w:rsidRPr="001D795A" w:rsidRDefault="00AF1089" w:rsidP="00AF1089">
      <w:pPr>
        <w:spacing w:before="60" w:after="60" w:line="240" w:lineRule="auto"/>
        <w:ind w:firstLine="720"/>
        <w:jc w:val="both"/>
        <w:rPr>
          <w:szCs w:val="28"/>
        </w:rPr>
      </w:pPr>
      <w:r w:rsidRPr="001D795A">
        <w:rPr>
          <w:szCs w:val="28"/>
        </w:rPr>
        <w:t xml:space="preserve">2. Cách thức thực hiện: </w:t>
      </w:r>
      <w:r w:rsidRPr="001D795A">
        <w:rPr>
          <w:szCs w:val="28"/>
          <w:lang w:val="vi-VN"/>
        </w:rPr>
        <w:t>Nộp hồ sơ trực tiếp</w:t>
      </w:r>
      <w:r>
        <w:rPr>
          <w:szCs w:val="28"/>
        </w:rPr>
        <w:t xml:space="preserve"> tại Bộ phận Tiếp nhận và Trả kết quả UBND cấp xã</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3. Thành phần, số lượng hồ sơ:</w:t>
      </w:r>
    </w:p>
    <w:p w:rsidR="00AF1089" w:rsidRPr="001D795A" w:rsidRDefault="00AF1089" w:rsidP="00AF1089">
      <w:pPr>
        <w:spacing w:before="60" w:after="60" w:line="240" w:lineRule="auto"/>
        <w:ind w:firstLine="720"/>
        <w:jc w:val="both"/>
        <w:rPr>
          <w:szCs w:val="28"/>
        </w:rPr>
      </w:pPr>
      <w:r w:rsidRPr="001D795A">
        <w:rPr>
          <w:szCs w:val="28"/>
        </w:rPr>
        <w:t xml:space="preserve">a) Thành phần hồ sơ gồm: </w:t>
      </w:r>
    </w:p>
    <w:p w:rsidR="00AF1089" w:rsidRPr="001D795A" w:rsidRDefault="00AF1089" w:rsidP="00AF1089">
      <w:pPr>
        <w:spacing w:before="60" w:after="60" w:line="240" w:lineRule="auto"/>
        <w:ind w:firstLine="720"/>
        <w:jc w:val="both"/>
        <w:rPr>
          <w:szCs w:val="28"/>
        </w:rPr>
      </w:pPr>
      <w:r w:rsidRPr="001D795A">
        <w:rPr>
          <w:szCs w:val="28"/>
        </w:rPr>
        <w:t>- Danh sách người được đề nghị công nhận là hòa giải viên (Mẫu số 06 tại Phụ lục ban hành kèm theo Nghị quyết liên tịch số 01/2014/NQLT-CP-UBTƯMTTQVN).</w:t>
      </w:r>
    </w:p>
    <w:p w:rsidR="00AF1089" w:rsidRPr="001D795A" w:rsidRDefault="00AF1089" w:rsidP="00AF1089">
      <w:pPr>
        <w:spacing w:before="60" w:after="60" w:line="240" w:lineRule="auto"/>
        <w:ind w:firstLine="720"/>
        <w:jc w:val="both"/>
        <w:rPr>
          <w:szCs w:val="28"/>
        </w:rPr>
      </w:pPr>
      <w:r w:rsidRPr="001D795A">
        <w:rPr>
          <w:szCs w:val="28"/>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p w:rsidR="00AF1089" w:rsidRPr="001D795A" w:rsidRDefault="00AF1089" w:rsidP="00AF1089">
      <w:pPr>
        <w:spacing w:before="60" w:after="60" w:line="240" w:lineRule="auto"/>
        <w:ind w:firstLine="720"/>
        <w:jc w:val="both"/>
        <w:outlineLvl w:val="0"/>
        <w:rPr>
          <w:szCs w:val="28"/>
          <w:lang w:val="en-GB"/>
        </w:rPr>
      </w:pPr>
      <w:r w:rsidRPr="001D795A">
        <w:rPr>
          <w:szCs w:val="28"/>
        </w:rPr>
        <w:t>b) Số lượng hồ sơ</w:t>
      </w:r>
      <w:r w:rsidRPr="001D795A">
        <w:rPr>
          <w:szCs w:val="28"/>
          <w:lang w:val="en-GB"/>
        </w:rPr>
        <w:t>: 01 bộ</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4. Thời hạn giải quyết: Trong thời hạn 05 ngày làm việc, kể từ ngày nhận đủ hồ sơ theo quy định.</w:t>
      </w:r>
    </w:p>
    <w:p w:rsidR="00AF1089" w:rsidRPr="001D795A" w:rsidRDefault="00AF1089" w:rsidP="00AF1089">
      <w:pPr>
        <w:spacing w:before="60" w:after="60" w:line="240" w:lineRule="auto"/>
        <w:ind w:firstLine="720"/>
        <w:jc w:val="both"/>
        <w:rPr>
          <w:szCs w:val="28"/>
        </w:rPr>
      </w:pPr>
      <w:r w:rsidRPr="001D795A">
        <w:rPr>
          <w:szCs w:val="28"/>
        </w:rPr>
        <w:t>5. Đối tượng thực hiện thủ tục hành chính: Trưởng ban Công tác Mặt trận.</w:t>
      </w:r>
    </w:p>
    <w:p w:rsidR="00AF1089" w:rsidRPr="001D795A" w:rsidRDefault="00AF1089" w:rsidP="00AF1089">
      <w:pPr>
        <w:spacing w:before="60" w:after="60" w:line="240" w:lineRule="auto"/>
        <w:ind w:firstLine="720"/>
        <w:jc w:val="both"/>
        <w:rPr>
          <w:szCs w:val="28"/>
        </w:rPr>
      </w:pPr>
      <w:r w:rsidRPr="001D795A">
        <w:rPr>
          <w:szCs w:val="28"/>
        </w:rPr>
        <w:t>6. 1. Cơ quan có thẩm quyền quyết định: Chủ tịch UBND cấp xã.</w:t>
      </w:r>
    </w:p>
    <w:p w:rsidR="00AF1089" w:rsidRPr="001D795A" w:rsidRDefault="00AF1089" w:rsidP="00AF1089">
      <w:pPr>
        <w:spacing w:before="60" w:after="60" w:line="240" w:lineRule="auto"/>
        <w:ind w:firstLine="720"/>
        <w:jc w:val="both"/>
        <w:rPr>
          <w:szCs w:val="28"/>
        </w:rPr>
      </w:pPr>
      <w:r w:rsidRPr="001D795A">
        <w:rPr>
          <w:szCs w:val="28"/>
        </w:rPr>
        <w:t>6.2. Cơ quan thực hiện thủ tục hành chính: UBND cấp xã.</w:t>
      </w:r>
    </w:p>
    <w:p w:rsidR="00AF1089" w:rsidRPr="001D795A" w:rsidRDefault="00AF1089" w:rsidP="00AF1089">
      <w:pPr>
        <w:spacing w:before="60" w:after="60" w:line="240" w:lineRule="auto"/>
        <w:ind w:firstLine="720"/>
        <w:jc w:val="both"/>
        <w:rPr>
          <w:rFonts w:eastAsia="Times New Roman"/>
          <w:szCs w:val="28"/>
        </w:rPr>
      </w:pPr>
      <w:r w:rsidRPr="001D795A">
        <w:rPr>
          <w:szCs w:val="28"/>
        </w:rPr>
        <w:t>7. Kết quả thực hiện thủ tục hành chính: Quyết định công nhận hòa giải viên.</w:t>
      </w:r>
    </w:p>
    <w:p w:rsidR="00AF1089" w:rsidRPr="001D795A" w:rsidRDefault="00AF1089" w:rsidP="00AF1089">
      <w:pPr>
        <w:spacing w:before="60" w:after="60" w:line="240" w:lineRule="auto"/>
        <w:ind w:firstLine="720"/>
        <w:jc w:val="both"/>
        <w:rPr>
          <w:rFonts w:eastAsia="Times New Roman"/>
          <w:szCs w:val="28"/>
        </w:rPr>
      </w:pPr>
      <w:r w:rsidRPr="001D795A">
        <w:rPr>
          <w:szCs w:val="28"/>
        </w:rPr>
        <w:t>8. Phí, lệ phí: Không</w:t>
      </w:r>
    </w:p>
    <w:p w:rsidR="00AF1089" w:rsidRPr="001D795A" w:rsidRDefault="00AF1089" w:rsidP="00AF1089">
      <w:pPr>
        <w:spacing w:before="60" w:after="60" w:line="240" w:lineRule="auto"/>
        <w:ind w:firstLine="720"/>
        <w:jc w:val="both"/>
        <w:rPr>
          <w:rFonts w:eastAsia="Times New Roman"/>
          <w:szCs w:val="28"/>
        </w:rPr>
      </w:pPr>
      <w:r w:rsidRPr="001D795A">
        <w:rPr>
          <w:szCs w:val="28"/>
        </w:rPr>
        <w:t>9. Tên mẫu đơn, mẫu tờ khai: Danh sách đề nghị công nhận hòa giải viên.</w:t>
      </w:r>
    </w:p>
    <w:p w:rsidR="00AF1089" w:rsidRPr="001D795A" w:rsidRDefault="00AF1089" w:rsidP="00AF1089">
      <w:pPr>
        <w:spacing w:before="60" w:after="60" w:line="240" w:lineRule="auto"/>
        <w:ind w:firstLine="720"/>
        <w:jc w:val="both"/>
        <w:rPr>
          <w:szCs w:val="28"/>
        </w:rPr>
      </w:pPr>
      <w:r w:rsidRPr="001D795A">
        <w:rPr>
          <w:szCs w:val="28"/>
        </w:rPr>
        <w:t xml:space="preserve">10. Yêu cầu, điều kiện thực hiện thủ tục hành chính: </w:t>
      </w:r>
    </w:p>
    <w:p w:rsidR="00AF1089" w:rsidRPr="001D795A" w:rsidRDefault="00AF1089" w:rsidP="00AF1089">
      <w:pPr>
        <w:spacing w:before="60" w:after="60" w:line="240" w:lineRule="auto"/>
        <w:ind w:firstLine="720"/>
        <w:jc w:val="both"/>
        <w:rPr>
          <w:rFonts w:eastAsia="Times New Roman"/>
          <w:szCs w:val="28"/>
        </w:rPr>
      </w:pPr>
      <w:r w:rsidRPr="001D795A">
        <w:rPr>
          <w:szCs w:val="28"/>
        </w:rPr>
        <w:t>Người được đề nghị công nhận là hòa giải viên phải đạt trên 50% đại diện hộ gia đình trong thôn, tổ dân phố đồng ý.</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11. Căn cứ pháp lý của thủ tục hành chính: </w:t>
      </w:r>
    </w:p>
    <w:p w:rsidR="00AF1089" w:rsidRPr="00097A16" w:rsidRDefault="00AF1089" w:rsidP="00AF1089">
      <w:pPr>
        <w:spacing w:before="120" w:after="120" w:line="240" w:lineRule="auto"/>
        <w:ind w:firstLine="709"/>
        <w:rPr>
          <w:szCs w:val="28"/>
        </w:rPr>
      </w:pPr>
      <w:r w:rsidRPr="00097A16">
        <w:rPr>
          <w:szCs w:val="28"/>
        </w:rPr>
        <w:lastRenderedPageBreak/>
        <w:t>- Luật Hòa giải ở cơ sở ngày 0/6/2013;</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 Nghị quyết liên tịch số 01/2014/NQLT42P-UBTƯMTTQVN ngày 18/11/2014 của </w:t>
      </w:r>
      <w:r w:rsidRPr="001D795A">
        <w:rPr>
          <w:bCs/>
          <w:color w:val="000000"/>
          <w:szCs w:val="28"/>
          <w:shd w:val="clear" w:color="auto" w:fill="FFFFFF"/>
        </w:rPr>
        <w:t xml:space="preserve">Chính phủ và Ủy ban Trung ương Mặt trận Tổ quốc Việt Nam </w:t>
      </w:r>
      <w:r w:rsidRPr="001D795A">
        <w:rPr>
          <w:color w:val="000000"/>
          <w:szCs w:val="28"/>
          <w:shd w:val="clear" w:color="auto" w:fill="FFFFFF"/>
          <w:lang w:val="vi-VN"/>
        </w:rPr>
        <w:t>hướng dẫn phối hợp thực hiện một số quy định của pháp luật về hòa giải ở cơ sở</w:t>
      </w:r>
      <w:r w:rsidRPr="001D795A">
        <w:rPr>
          <w:szCs w:val="28"/>
        </w:rPr>
        <w:t>;</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 Quyết định số 2338/QĐ-BTP ngày 06/9/2018 của Bộ </w:t>
      </w:r>
      <w:r>
        <w:rPr>
          <w:szCs w:val="28"/>
        </w:rPr>
        <w:t xml:space="preserve">trưởng Bộ </w:t>
      </w:r>
      <w:r w:rsidRPr="001D795A">
        <w:rPr>
          <w:szCs w:val="28"/>
        </w:rPr>
        <w:t>Tư pháp về việc công bố thủ tục hành chính được chuẩn hóa trong lĩnh vực hòa giải ở cơ sở thuộc phạm vi chức năng quản lý của Bộ Tư pháp.</w:t>
      </w:r>
    </w:p>
    <w:p w:rsidR="00AF1089" w:rsidRPr="001D795A" w:rsidRDefault="00AF1089" w:rsidP="00AF1089">
      <w:pPr>
        <w:shd w:val="clear" w:color="auto" w:fill="FFFFFF"/>
        <w:spacing w:before="60" w:after="60" w:line="240" w:lineRule="auto"/>
        <w:jc w:val="both"/>
        <w:rPr>
          <w:rFonts w:eastAsia="Times New Roman"/>
          <w:b/>
          <w:bCs/>
          <w:color w:val="000000"/>
          <w:szCs w:val="28"/>
        </w:rPr>
      </w:pPr>
      <w:bookmarkStart w:id="1" w:name="chuong_pl_7"/>
    </w:p>
    <w:p w:rsidR="00AF1089" w:rsidRPr="001D795A" w:rsidRDefault="00AF1089" w:rsidP="00AF1089">
      <w:pPr>
        <w:shd w:val="clear" w:color="auto" w:fill="FFFFFF"/>
        <w:spacing w:before="60" w:after="60" w:line="240" w:lineRule="auto"/>
        <w:jc w:val="both"/>
        <w:rPr>
          <w:rFonts w:eastAsia="Times New Roman"/>
          <w:b/>
          <w:bCs/>
          <w:color w:val="000000"/>
          <w:szCs w:val="28"/>
        </w:rPr>
      </w:pPr>
    </w:p>
    <w:p w:rsidR="00AF1089" w:rsidRPr="001D795A" w:rsidRDefault="00AF1089" w:rsidP="00AF1089">
      <w:pPr>
        <w:shd w:val="clear" w:color="auto" w:fill="FFFFFF"/>
        <w:spacing w:before="60" w:after="60" w:line="240" w:lineRule="auto"/>
        <w:jc w:val="both"/>
        <w:rPr>
          <w:rFonts w:eastAsia="Times New Roman"/>
          <w:b/>
          <w:bCs/>
          <w:color w:val="000000"/>
          <w:szCs w:val="28"/>
        </w:rPr>
      </w:pPr>
    </w:p>
    <w:p w:rsidR="00AF1089" w:rsidRPr="001D795A" w:rsidRDefault="00AF1089" w:rsidP="00AF1089">
      <w:pPr>
        <w:shd w:val="clear" w:color="auto" w:fill="FFFFFF"/>
        <w:spacing w:before="60" w:after="60" w:line="240" w:lineRule="auto"/>
        <w:jc w:val="both"/>
        <w:rPr>
          <w:rFonts w:eastAsia="Times New Roman"/>
          <w:b/>
          <w:bCs/>
          <w:color w:val="000000"/>
          <w:szCs w:val="28"/>
        </w:rPr>
      </w:pPr>
    </w:p>
    <w:p w:rsidR="00AF1089" w:rsidRPr="001D795A" w:rsidRDefault="00AF1089" w:rsidP="00AF1089">
      <w:pPr>
        <w:shd w:val="clear" w:color="auto" w:fill="FFFFFF"/>
        <w:spacing w:before="60" w:after="60" w:line="240" w:lineRule="auto"/>
        <w:jc w:val="both"/>
        <w:rPr>
          <w:rFonts w:eastAsia="Times New Roman"/>
          <w:b/>
          <w:bCs/>
          <w:color w:val="000000"/>
          <w:szCs w:val="28"/>
        </w:rPr>
      </w:pPr>
    </w:p>
    <w:p w:rsidR="00AF1089" w:rsidRPr="001D795A" w:rsidRDefault="00AF1089" w:rsidP="00AF1089">
      <w:pPr>
        <w:shd w:val="clear" w:color="auto" w:fill="FFFFFF"/>
        <w:spacing w:before="60" w:after="60" w:line="240" w:lineRule="auto"/>
        <w:jc w:val="both"/>
        <w:rPr>
          <w:rFonts w:eastAsia="Times New Roman"/>
          <w:b/>
          <w:bCs/>
          <w:color w:val="000000"/>
          <w:szCs w:val="28"/>
        </w:rPr>
      </w:pPr>
    </w:p>
    <w:p w:rsidR="00AF1089" w:rsidRPr="001D795A" w:rsidRDefault="00AF1089" w:rsidP="00AF1089">
      <w:pPr>
        <w:shd w:val="clear" w:color="auto" w:fill="FFFFFF"/>
        <w:spacing w:before="60" w:after="60" w:line="240" w:lineRule="auto"/>
        <w:jc w:val="both"/>
        <w:rPr>
          <w:rFonts w:eastAsia="Times New Roman"/>
          <w:b/>
          <w:bCs/>
          <w:color w:val="000000"/>
          <w:szCs w:val="28"/>
        </w:rPr>
      </w:pPr>
    </w:p>
    <w:p w:rsidR="00AF1089" w:rsidRPr="001D795A" w:rsidRDefault="00AF1089" w:rsidP="00AF1089">
      <w:pPr>
        <w:shd w:val="clear" w:color="auto" w:fill="FFFFFF"/>
        <w:spacing w:line="234" w:lineRule="atLeast"/>
        <w:jc w:val="right"/>
        <w:rPr>
          <w:rFonts w:eastAsia="Times New Roman"/>
          <w:b/>
          <w:bCs/>
          <w:color w:val="000000"/>
          <w:szCs w:val="28"/>
        </w:rPr>
      </w:pPr>
    </w:p>
    <w:p w:rsidR="00AF1089" w:rsidRPr="001D795A" w:rsidRDefault="00AF1089" w:rsidP="00AF1089">
      <w:pPr>
        <w:shd w:val="clear" w:color="auto" w:fill="FFFFFF"/>
        <w:spacing w:line="234" w:lineRule="atLeast"/>
        <w:jc w:val="right"/>
        <w:rPr>
          <w:rFonts w:eastAsia="Times New Roman"/>
          <w:b/>
          <w:bCs/>
          <w:color w:val="000000"/>
          <w:szCs w:val="28"/>
        </w:rPr>
      </w:pPr>
    </w:p>
    <w:p w:rsidR="00AF1089" w:rsidRPr="001D795A" w:rsidRDefault="00AF1089" w:rsidP="00AF1089">
      <w:pPr>
        <w:shd w:val="clear" w:color="auto" w:fill="FFFFFF"/>
        <w:spacing w:line="234" w:lineRule="atLeast"/>
        <w:jc w:val="right"/>
        <w:rPr>
          <w:rFonts w:eastAsia="Times New Roman"/>
          <w:b/>
          <w:bCs/>
          <w:color w:val="000000"/>
          <w:szCs w:val="28"/>
        </w:rPr>
      </w:pPr>
    </w:p>
    <w:p w:rsidR="00AF1089" w:rsidRPr="001D795A" w:rsidRDefault="00AF1089" w:rsidP="00AF1089">
      <w:pPr>
        <w:rPr>
          <w:rFonts w:eastAsia="Times New Roman"/>
          <w:b/>
          <w:bCs/>
          <w:color w:val="000000"/>
          <w:szCs w:val="28"/>
        </w:rPr>
      </w:pPr>
      <w:r w:rsidRPr="001D795A">
        <w:rPr>
          <w:rFonts w:eastAsia="Times New Roman"/>
          <w:b/>
          <w:bCs/>
          <w:color w:val="000000"/>
          <w:szCs w:val="28"/>
        </w:rPr>
        <w:br w:type="page"/>
      </w:r>
    </w:p>
    <w:p w:rsidR="00AF1089" w:rsidRPr="001D795A" w:rsidRDefault="00AF1089" w:rsidP="00AF1089">
      <w:pPr>
        <w:shd w:val="clear" w:color="auto" w:fill="FFFFFF"/>
        <w:spacing w:line="234" w:lineRule="atLeast"/>
        <w:jc w:val="right"/>
        <w:rPr>
          <w:rFonts w:eastAsia="Times New Roman"/>
          <w:color w:val="000000"/>
          <w:szCs w:val="28"/>
        </w:rPr>
      </w:pPr>
      <w:r w:rsidRPr="001D795A">
        <w:rPr>
          <w:rFonts w:eastAsia="Times New Roman"/>
          <w:b/>
          <w:bCs/>
          <w:color w:val="000000"/>
          <w:szCs w:val="28"/>
        </w:rPr>
        <w:lastRenderedPageBreak/>
        <w:t>Mẫu số 06</w:t>
      </w:r>
      <w:bookmarkEnd w:id="1"/>
    </w:p>
    <w:tbl>
      <w:tblPr>
        <w:tblW w:w="0" w:type="auto"/>
        <w:tblCellSpacing w:w="0" w:type="dxa"/>
        <w:tblInd w:w="108" w:type="dxa"/>
        <w:shd w:val="clear" w:color="auto" w:fill="FFFFFF"/>
        <w:tblCellMar>
          <w:left w:w="0" w:type="dxa"/>
          <w:right w:w="0" w:type="dxa"/>
        </w:tblCellMar>
        <w:tblLook w:val="04A0"/>
      </w:tblPr>
      <w:tblGrid>
        <w:gridCol w:w="3296"/>
        <w:gridCol w:w="5884"/>
      </w:tblGrid>
      <w:tr w:rsidR="00AF1089" w:rsidRPr="001D795A" w:rsidTr="004471D0">
        <w:trPr>
          <w:tblCellSpacing w:w="0" w:type="dxa"/>
        </w:trPr>
        <w:tc>
          <w:tcPr>
            <w:tcW w:w="2977" w:type="dxa"/>
            <w:vMerge w:val="restart"/>
            <w:shd w:val="clear" w:color="auto" w:fill="FFFFFF"/>
            <w:tcMar>
              <w:top w:w="0" w:type="dxa"/>
              <w:left w:w="108" w:type="dxa"/>
              <w:bottom w:w="0" w:type="dxa"/>
              <w:right w:w="108" w:type="dxa"/>
            </w:tcMar>
            <w:hideMark/>
          </w:tcPr>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Xã, phường, thị trấn</w:t>
            </w:r>
            <w:r w:rsidRPr="001D795A">
              <w:rPr>
                <w:rFonts w:eastAsia="Times New Roman"/>
                <w:b/>
                <w:bCs/>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b/>
                <w:bCs/>
                <w:color w:val="000000"/>
                <w:szCs w:val="28"/>
              </w:rPr>
              <w:t>Thôn, tổ dân phố:</w:t>
            </w:r>
          </w:p>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w:t>
            </w:r>
          </w:p>
        </w:tc>
        <w:tc>
          <w:tcPr>
            <w:tcW w:w="6095"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CỘNG HÒA XÃ HỘI CHỦ NGHĨA VIỆT NAM</w:t>
            </w:r>
            <w:r w:rsidRPr="001D795A">
              <w:rPr>
                <w:rFonts w:eastAsia="Times New Roman"/>
                <w:b/>
                <w:bCs/>
                <w:color w:val="000000"/>
                <w:szCs w:val="28"/>
              </w:rPr>
              <w:br/>
              <w:t>Độc lập - Tự do - Hạnh phúc </w:t>
            </w:r>
            <w:r w:rsidRPr="001D795A">
              <w:rPr>
                <w:rFonts w:eastAsia="Times New Roman"/>
                <w:b/>
                <w:bCs/>
                <w:color w:val="000000"/>
                <w:szCs w:val="28"/>
              </w:rPr>
              <w:br/>
              <w:t>---------------</w:t>
            </w:r>
          </w:p>
        </w:tc>
      </w:tr>
      <w:tr w:rsidR="00AF1089" w:rsidRPr="001D795A" w:rsidTr="004471D0">
        <w:trPr>
          <w:tblCellSpacing w:w="0" w:type="dxa"/>
        </w:trPr>
        <w:tc>
          <w:tcPr>
            <w:tcW w:w="2977" w:type="dxa"/>
            <w:vMerge/>
            <w:shd w:val="clear" w:color="auto" w:fill="FFFFFF"/>
            <w:vAlign w:val="center"/>
            <w:hideMark/>
          </w:tcPr>
          <w:p w:rsidR="00AF1089" w:rsidRPr="001D795A" w:rsidRDefault="00AF1089" w:rsidP="004471D0">
            <w:pPr>
              <w:spacing w:after="0" w:line="240" w:lineRule="auto"/>
              <w:rPr>
                <w:rFonts w:eastAsia="Times New Roman"/>
                <w:color w:val="000000"/>
                <w:szCs w:val="28"/>
              </w:rPr>
            </w:pPr>
          </w:p>
        </w:tc>
        <w:tc>
          <w:tcPr>
            <w:tcW w:w="6095"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center"/>
              <w:rPr>
                <w:rFonts w:eastAsia="Times New Roman"/>
                <w:color w:val="000000"/>
                <w:szCs w:val="28"/>
              </w:rPr>
            </w:pPr>
            <w:r w:rsidRPr="001D795A">
              <w:rPr>
                <w:rFonts w:eastAsia="Times New Roman"/>
                <w:i/>
                <w:iCs/>
                <w:color w:val="000000"/>
                <w:szCs w:val="28"/>
              </w:rPr>
              <w:t xml:space="preserve">         …, ngày … tháng … năm….</w:t>
            </w:r>
          </w:p>
        </w:tc>
      </w:tr>
    </w:tbl>
    <w:p w:rsidR="00AF1089" w:rsidRPr="001D795A" w:rsidRDefault="00AF1089" w:rsidP="00AF1089">
      <w:pPr>
        <w:shd w:val="clear" w:color="auto" w:fill="FFFFFF"/>
        <w:spacing w:before="120" w:after="120" w:line="234" w:lineRule="atLeast"/>
        <w:rPr>
          <w:rFonts w:eastAsia="Times New Roman"/>
          <w:color w:val="000000"/>
          <w:szCs w:val="28"/>
        </w:rPr>
      </w:pPr>
      <w:r w:rsidRPr="001D795A">
        <w:rPr>
          <w:rFonts w:eastAsia="Times New Roman"/>
          <w:color w:val="000000"/>
          <w:szCs w:val="28"/>
        </w:rPr>
        <w:t> </w:t>
      </w:r>
    </w:p>
    <w:p w:rsidR="00AF1089" w:rsidRPr="001D795A" w:rsidRDefault="00AF1089" w:rsidP="00AF1089">
      <w:pPr>
        <w:shd w:val="clear" w:color="auto" w:fill="FFFFFF"/>
        <w:spacing w:line="234" w:lineRule="atLeast"/>
        <w:jc w:val="center"/>
        <w:rPr>
          <w:rFonts w:eastAsia="Times New Roman"/>
          <w:color w:val="000000"/>
          <w:szCs w:val="28"/>
        </w:rPr>
      </w:pPr>
      <w:bookmarkStart w:id="2" w:name="chuong_pl_7_name"/>
      <w:r w:rsidRPr="001D795A">
        <w:rPr>
          <w:rFonts w:eastAsia="Times New Roman"/>
          <w:b/>
          <w:bCs/>
          <w:color w:val="000000"/>
          <w:szCs w:val="28"/>
        </w:rPr>
        <w:t>DANH SÁCH</w:t>
      </w:r>
      <w:bookmarkEnd w:id="2"/>
    </w:p>
    <w:p w:rsidR="00AF1089" w:rsidRPr="001D795A" w:rsidRDefault="00AF1089" w:rsidP="00AF1089">
      <w:pPr>
        <w:shd w:val="clear" w:color="auto" w:fill="FFFFFF"/>
        <w:spacing w:line="234" w:lineRule="atLeast"/>
        <w:jc w:val="center"/>
        <w:rPr>
          <w:rFonts w:eastAsia="Times New Roman"/>
          <w:color w:val="000000"/>
          <w:szCs w:val="28"/>
        </w:rPr>
      </w:pPr>
      <w:bookmarkStart w:id="3" w:name="chuong_pl_7_name_name"/>
      <w:r w:rsidRPr="001D795A">
        <w:rPr>
          <w:rFonts w:eastAsia="Times New Roman"/>
          <w:b/>
          <w:bCs/>
          <w:color w:val="000000"/>
          <w:szCs w:val="28"/>
          <w:lang w:val="vi-VN"/>
        </w:rPr>
        <w:t>Đề nghị công nhận hòa giải viên</w:t>
      </w:r>
      <w:bookmarkEnd w:id="3"/>
    </w:p>
    <w:p w:rsidR="00AF1089" w:rsidRPr="001D795A" w:rsidRDefault="00AF1089" w:rsidP="00AF1089">
      <w:pPr>
        <w:shd w:val="clear" w:color="auto" w:fill="FFFFFF"/>
        <w:spacing w:before="120" w:after="120" w:line="234" w:lineRule="atLeast"/>
        <w:jc w:val="center"/>
        <w:rPr>
          <w:rFonts w:eastAsia="Times New Roman"/>
          <w:color w:val="000000"/>
          <w:szCs w:val="28"/>
        </w:rPr>
      </w:pPr>
      <w:r w:rsidRPr="001D795A">
        <w:rPr>
          <w:rFonts w:eastAsia="Times New Roman"/>
          <w:b/>
          <w:bCs/>
          <w:color w:val="000000"/>
          <w:szCs w:val="28"/>
          <w:lang w:val="vi-VN"/>
        </w:rPr>
        <w:t>Kính gửi:</w:t>
      </w:r>
      <w:r w:rsidRPr="001D795A">
        <w:rPr>
          <w:rFonts w:eastAsia="Times New Roman"/>
          <w:color w:val="000000"/>
          <w:szCs w:val="28"/>
          <w:lang w:val="vi-VN"/>
        </w:rPr>
        <w:t>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w:t>
      </w:r>
    </w:p>
    <w:p w:rsidR="00AF1089" w:rsidRPr="00F65F6C" w:rsidRDefault="00AF1089" w:rsidP="00AF1089">
      <w:pPr>
        <w:shd w:val="clear" w:color="auto" w:fill="FFFFFF"/>
        <w:spacing w:before="120" w:after="120" w:line="234" w:lineRule="atLeast"/>
        <w:jc w:val="center"/>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p>
    <w:p w:rsidR="00AF1089" w:rsidRPr="001D795A" w:rsidRDefault="00AF1089" w:rsidP="00AF1089">
      <w:pPr>
        <w:shd w:val="clear" w:color="auto" w:fill="FFFFFF"/>
        <w:spacing w:before="120" w:after="120" w:line="234" w:lineRule="atLeast"/>
        <w:ind w:firstLine="720"/>
        <w:jc w:val="both"/>
        <w:rPr>
          <w:rFonts w:eastAsia="Times New Roman"/>
          <w:color w:val="000000"/>
          <w:szCs w:val="28"/>
        </w:rPr>
      </w:pPr>
      <w:r w:rsidRPr="001D795A">
        <w:rPr>
          <w:rFonts w:eastAsia="Times New Roman"/>
          <w:color w:val="000000"/>
          <w:szCs w:val="28"/>
          <w:lang w:val="vi-VN"/>
        </w:rPr>
        <w:t>Căn cứ kết quả bầu hòa giải viên (có biên bản gửi kèm), Ban công tác Mặt trận thôn/tổ dân phố………………………………………..đề nghị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trấn…………………..xem xét, quyết định công nhận hòa giải viên đối với các ông (bà) có tên sau đây:</w:t>
      </w:r>
    </w:p>
    <w:tbl>
      <w:tblPr>
        <w:tblW w:w="9376" w:type="dxa"/>
        <w:tblCellSpacing w:w="0" w:type="dxa"/>
        <w:shd w:val="clear" w:color="auto" w:fill="FFFFFF"/>
        <w:tblCellMar>
          <w:left w:w="0" w:type="dxa"/>
          <w:right w:w="0" w:type="dxa"/>
        </w:tblCellMar>
        <w:tblLook w:val="04A0"/>
      </w:tblPr>
      <w:tblGrid>
        <w:gridCol w:w="867"/>
        <w:gridCol w:w="2620"/>
        <w:gridCol w:w="1920"/>
        <w:gridCol w:w="3969"/>
      </w:tblGrid>
      <w:tr w:rsidR="00AF1089" w:rsidRPr="001D795A" w:rsidTr="004471D0">
        <w:trPr>
          <w:tblCellSpacing w:w="0" w:type="dxa"/>
        </w:trPr>
        <w:tc>
          <w:tcPr>
            <w:tcW w:w="86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F1089" w:rsidRPr="001D795A" w:rsidRDefault="00AF1089" w:rsidP="004471D0">
            <w:pPr>
              <w:spacing w:before="120" w:after="120" w:line="234" w:lineRule="atLeast"/>
              <w:jc w:val="center"/>
              <w:rPr>
                <w:rFonts w:eastAsia="Times New Roman"/>
                <w:color w:val="000000"/>
                <w:szCs w:val="28"/>
              </w:rPr>
            </w:pPr>
            <w:r w:rsidRPr="001D795A">
              <w:rPr>
                <w:rFonts w:eastAsia="Times New Roman"/>
                <w:b/>
                <w:bCs/>
                <w:color w:val="000000"/>
                <w:szCs w:val="28"/>
              </w:rPr>
              <w:t>Stt</w:t>
            </w:r>
          </w:p>
        </w:tc>
        <w:tc>
          <w:tcPr>
            <w:tcW w:w="2620" w:type="dxa"/>
            <w:tcBorders>
              <w:top w:val="single" w:sz="8" w:space="0" w:color="auto"/>
              <w:left w:val="nil"/>
              <w:bottom w:val="single" w:sz="8" w:space="0" w:color="auto"/>
              <w:right w:val="single" w:sz="8" w:space="0" w:color="auto"/>
            </w:tcBorders>
            <w:shd w:val="clear" w:color="auto" w:fill="FFFFFF"/>
            <w:vAlign w:val="center"/>
            <w:hideMark/>
          </w:tcPr>
          <w:p w:rsidR="00AF1089" w:rsidRPr="001D795A" w:rsidRDefault="00AF1089" w:rsidP="004471D0">
            <w:pPr>
              <w:spacing w:before="120" w:after="120" w:line="234" w:lineRule="atLeast"/>
              <w:jc w:val="center"/>
              <w:rPr>
                <w:rFonts w:eastAsia="Times New Roman"/>
                <w:color w:val="000000"/>
                <w:szCs w:val="28"/>
              </w:rPr>
            </w:pPr>
            <w:r w:rsidRPr="001D795A">
              <w:rPr>
                <w:rFonts w:eastAsia="Times New Roman"/>
                <w:b/>
                <w:bCs/>
                <w:color w:val="000000"/>
                <w:szCs w:val="28"/>
              </w:rPr>
              <w:t>Họ và tên</w:t>
            </w:r>
          </w:p>
        </w:tc>
        <w:tc>
          <w:tcPr>
            <w:tcW w:w="1920" w:type="dxa"/>
            <w:tcBorders>
              <w:top w:val="single" w:sz="8" w:space="0" w:color="auto"/>
              <w:left w:val="nil"/>
              <w:bottom w:val="single" w:sz="8" w:space="0" w:color="auto"/>
              <w:right w:val="single" w:sz="8" w:space="0" w:color="auto"/>
            </w:tcBorders>
            <w:shd w:val="clear" w:color="auto" w:fill="FFFFFF"/>
            <w:vAlign w:val="center"/>
            <w:hideMark/>
          </w:tcPr>
          <w:p w:rsidR="00AF1089" w:rsidRPr="001D795A" w:rsidRDefault="00AF1089" w:rsidP="004471D0">
            <w:pPr>
              <w:spacing w:before="120" w:after="120" w:line="234" w:lineRule="atLeast"/>
              <w:jc w:val="center"/>
              <w:rPr>
                <w:rFonts w:eastAsia="Times New Roman"/>
                <w:color w:val="000000"/>
                <w:szCs w:val="28"/>
              </w:rPr>
            </w:pPr>
            <w:r w:rsidRPr="001D795A">
              <w:rPr>
                <w:rFonts w:eastAsia="Times New Roman"/>
                <w:b/>
                <w:bCs/>
                <w:color w:val="000000"/>
                <w:szCs w:val="28"/>
              </w:rPr>
              <w:t>Địa chỉ</w:t>
            </w:r>
          </w:p>
        </w:tc>
        <w:tc>
          <w:tcPr>
            <w:tcW w:w="3969" w:type="dxa"/>
            <w:tcBorders>
              <w:top w:val="single" w:sz="8" w:space="0" w:color="auto"/>
              <w:left w:val="nil"/>
              <w:bottom w:val="single" w:sz="8" w:space="0" w:color="auto"/>
              <w:right w:val="single" w:sz="8" w:space="0" w:color="auto"/>
            </w:tcBorders>
            <w:shd w:val="clear" w:color="auto" w:fill="FFFFFF"/>
            <w:vAlign w:val="center"/>
            <w:hideMark/>
          </w:tcPr>
          <w:p w:rsidR="00AF1089" w:rsidRPr="001D795A" w:rsidRDefault="00AF1089" w:rsidP="004471D0">
            <w:pPr>
              <w:spacing w:before="120" w:after="120" w:line="234" w:lineRule="atLeast"/>
              <w:jc w:val="center"/>
              <w:rPr>
                <w:rFonts w:eastAsia="Times New Roman"/>
                <w:color w:val="000000"/>
                <w:szCs w:val="28"/>
              </w:rPr>
            </w:pPr>
            <w:r w:rsidRPr="001D795A">
              <w:rPr>
                <w:rFonts w:eastAsia="Times New Roman"/>
                <w:b/>
                <w:bCs/>
                <w:color w:val="000000"/>
                <w:szCs w:val="28"/>
              </w:rPr>
              <w:t>Tỷ lệ % đại diện hộ gia đình trong thôn, tổ dân phố đồng ý</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26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1920"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c>
          <w:tcPr>
            <w:tcW w:w="3969" w:type="dxa"/>
            <w:tcBorders>
              <w:top w:val="nil"/>
              <w:left w:val="nil"/>
              <w:bottom w:val="single" w:sz="8" w:space="0" w:color="auto"/>
              <w:right w:val="single" w:sz="8" w:space="0" w:color="auto"/>
            </w:tcBorders>
            <w:shd w:val="clear" w:color="auto" w:fill="FFFFFF"/>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color w:val="000000"/>
                <w:szCs w:val="28"/>
              </w:rPr>
              <w:t> </w:t>
            </w:r>
          </w:p>
        </w:tc>
      </w:tr>
    </w:tbl>
    <w:p w:rsidR="00AF1089" w:rsidRPr="001D795A" w:rsidRDefault="00AF1089" w:rsidP="00AF1089">
      <w:pPr>
        <w:shd w:val="clear" w:color="auto" w:fill="FFFFFF"/>
        <w:spacing w:before="120" w:after="120" w:line="234" w:lineRule="atLeast"/>
        <w:rPr>
          <w:rFonts w:eastAsia="Times New Roman"/>
          <w:color w:val="000000"/>
          <w:szCs w:val="28"/>
        </w:rPr>
      </w:pPr>
      <w:r w:rsidRPr="001D795A">
        <w:rPr>
          <w:rFonts w:eastAsia="Times New Roman"/>
          <w:color w:val="000000"/>
          <w:szCs w:val="28"/>
          <w:lang w:val="vi-VN"/>
        </w:rPr>
        <w:t> </w:t>
      </w:r>
    </w:p>
    <w:tbl>
      <w:tblPr>
        <w:tblW w:w="0" w:type="auto"/>
        <w:tblCellSpacing w:w="0" w:type="dxa"/>
        <w:shd w:val="clear" w:color="auto" w:fill="FFFFFF"/>
        <w:tblCellMar>
          <w:left w:w="0" w:type="dxa"/>
          <w:right w:w="0" w:type="dxa"/>
        </w:tblCellMar>
        <w:tblLook w:val="04A0"/>
      </w:tblPr>
      <w:tblGrid>
        <w:gridCol w:w="3714"/>
        <w:gridCol w:w="5574"/>
      </w:tblGrid>
      <w:tr w:rsidR="00AF1089" w:rsidRPr="001D795A" w:rsidTr="004471D0">
        <w:trPr>
          <w:tblCellSpacing w:w="0" w:type="dxa"/>
        </w:trPr>
        <w:tc>
          <w:tcPr>
            <w:tcW w:w="3794" w:type="dxa"/>
            <w:shd w:val="clear" w:color="auto" w:fill="FFFFFF"/>
            <w:tcMar>
              <w:top w:w="0" w:type="dxa"/>
              <w:left w:w="108" w:type="dxa"/>
              <w:bottom w:w="0" w:type="dxa"/>
              <w:right w:w="108" w:type="dxa"/>
            </w:tcMar>
            <w:hideMark/>
          </w:tcPr>
          <w:p w:rsidR="00AF1089" w:rsidRPr="001D795A" w:rsidRDefault="00AF1089" w:rsidP="004471D0">
            <w:pPr>
              <w:spacing w:before="120" w:after="120" w:line="234" w:lineRule="atLeast"/>
              <w:rPr>
                <w:rFonts w:eastAsia="Times New Roman"/>
                <w:color w:val="000000"/>
                <w:szCs w:val="28"/>
              </w:rPr>
            </w:pPr>
            <w:r w:rsidRPr="001D795A">
              <w:rPr>
                <w:rFonts w:eastAsia="Times New Roman"/>
                <w:b/>
                <w:bCs/>
                <w:color w:val="000000"/>
                <w:szCs w:val="28"/>
              </w:rPr>
              <w:t> </w:t>
            </w:r>
          </w:p>
        </w:tc>
        <w:tc>
          <w:tcPr>
            <w:tcW w:w="5670" w:type="dxa"/>
            <w:shd w:val="clear" w:color="auto" w:fill="FFFFFF"/>
            <w:tcMar>
              <w:top w:w="0" w:type="dxa"/>
              <w:left w:w="108" w:type="dxa"/>
              <w:bottom w:w="0" w:type="dxa"/>
              <w:right w:w="108" w:type="dxa"/>
            </w:tcMar>
            <w:hideMark/>
          </w:tcPr>
          <w:p w:rsidR="00AF1089" w:rsidRPr="001D795A" w:rsidRDefault="00AF1089" w:rsidP="004471D0">
            <w:pPr>
              <w:spacing w:before="120" w:after="120" w:line="234" w:lineRule="atLeast"/>
              <w:jc w:val="center"/>
              <w:rPr>
                <w:rFonts w:eastAsia="Times New Roman"/>
                <w:color w:val="000000"/>
                <w:szCs w:val="28"/>
              </w:rPr>
            </w:pPr>
            <w:r w:rsidRPr="001D795A">
              <w:rPr>
                <w:rFonts w:eastAsia="Times New Roman"/>
                <w:b/>
                <w:bCs/>
                <w:color w:val="000000"/>
                <w:szCs w:val="28"/>
              </w:rPr>
              <w:t>TRƯỞNG BAN CÔNG TÁC MẶT TRẬN</w:t>
            </w:r>
            <w:r w:rsidRPr="001D795A">
              <w:rPr>
                <w:rFonts w:eastAsia="Times New Roman"/>
                <w:color w:val="000000"/>
                <w:szCs w:val="28"/>
              </w:rPr>
              <w:br/>
            </w:r>
            <w:r w:rsidRPr="001D795A">
              <w:rPr>
                <w:rFonts w:eastAsia="Times New Roman"/>
                <w:i/>
                <w:iCs/>
                <w:color w:val="000000"/>
                <w:szCs w:val="28"/>
              </w:rPr>
              <w:t>(Ký và ghi rõ họ tên)</w:t>
            </w:r>
          </w:p>
        </w:tc>
      </w:tr>
    </w:tbl>
    <w:p w:rsidR="00AF1089" w:rsidRPr="001D795A" w:rsidRDefault="00AF1089" w:rsidP="00AF1089">
      <w:pPr>
        <w:rPr>
          <w:szCs w:val="28"/>
        </w:rPr>
      </w:pPr>
    </w:p>
    <w:p w:rsidR="00AF1089" w:rsidRDefault="00AF1089" w:rsidP="00AF1089">
      <w:pPr>
        <w:rPr>
          <w:b/>
          <w:szCs w:val="28"/>
        </w:rPr>
      </w:pPr>
      <w:r>
        <w:rPr>
          <w:b/>
          <w:szCs w:val="28"/>
        </w:rPr>
        <w:br w:type="page"/>
      </w:r>
    </w:p>
    <w:p w:rsidR="00AF1089" w:rsidRPr="001D795A" w:rsidRDefault="00AF1089" w:rsidP="00AF1089">
      <w:pPr>
        <w:spacing w:before="60" w:after="60" w:line="240" w:lineRule="auto"/>
        <w:ind w:firstLine="720"/>
        <w:jc w:val="both"/>
        <w:rPr>
          <w:b/>
          <w:bCs/>
          <w:szCs w:val="28"/>
        </w:rPr>
      </w:pPr>
      <w:r w:rsidRPr="001D795A">
        <w:rPr>
          <w:b/>
          <w:szCs w:val="28"/>
        </w:rPr>
        <w:lastRenderedPageBreak/>
        <w:t xml:space="preserve">2. </w:t>
      </w:r>
      <w:r w:rsidRPr="001D795A">
        <w:rPr>
          <w:b/>
          <w:bCs/>
          <w:szCs w:val="28"/>
        </w:rPr>
        <w:t>Thủ tục công nhận tổ trưởng tổ hòa giải</w:t>
      </w:r>
    </w:p>
    <w:p w:rsidR="00AF1089" w:rsidRPr="001D795A" w:rsidRDefault="00AF1089" w:rsidP="00AF1089">
      <w:pPr>
        <w:spacing w:before="60" w:after="60" w:line="240" w:lineRule="auto"/>
        <w:ind w:left="360" w:firstLine="360"/>
        <w:jc w:val="both"/>
        <w:rPr>
          <w:szCs w:val="28"/>
        </w:rPr>
      </w:pPr>
      <w:r w:rsidRPr="001D795A">
        <w:rPr>
          <w:szCs w:val="28"/>
        </w:rPr>
        <w:t>1. Trình tự thực hiện:</w:t>
      </w:r>
    </w:p>
    <w:p w:rsidR="00AF1089" w:rsidRPr="001D795A" w:rsidRDefault="00AF1089" w:rsidP="00AF1089">
      <w:pPr>
        <w:spacing w:before="60" w:after="60" w:line="240" w:lineRule="auto"/>
        <w:ind w:firstLine="720"/>
        <w:jc w:val="both"/>
        <w:rPr>
          <w:szCs w:val="28"/>
        </w:rPr>
      </w:pPr>
      <w:r w:rsidRPr="001D795A">
        <w:rPr>
          <w:szCs w:val="28"/>
        </w:rPr>
        <w:t>Trong thời hạn 05 ngày, kể từ ngày tổ chức cuộc họp bầu tổ trưởng tổ hòa giải, Trưởng ban công tác Mặt trận làm hồ sơ đề nghị công nhận tổ trưởng tổ hòa giải gửi Chủ tịch UBND cấp xã xem xét, quyết định.</w:t>
      </w:r>
    </w:p>
    <w:p w:rsidR="00AF1089" w:rsidRPr="001D795A" w:rsidRDefault="00AF1089" w:rsidP="00AF1089">
      <w:pPr>
        <w:spacing w:before="60" w:after="60" w:line="240" w:lineRule="auto"/>
        <w:ind w:firstLine="720"/>
        <w:jc w:val="both"/>
        <w:rPr>
          <w:szCs w:val="28"/>
        </w:rPr>
      </w:pPr>
      <w:r w:rsidRPr="001D795A">
        <w:rPr>
          <w:szCs w:val="28"/>
        </w:rPr>
        <w:t xml:space="preserve">2. Cách thức thực hiện: </w:t>
      </w:r>
      <w:r w:rsidRPr="001D795A">
        <w:rPr>
          <w:szCs w:val="28"/>
          <w:lang w:val="vi-VN"/>
        </w:rPr>
        <w:t>Nộp hồ sơ trực tiếp</w:t>
      </w:r>
      <w:r>
        <w:rPr>
          <w:szCs w:val="28"/>
        </w:rPr>
        <w:t xml:space="preserve"> tại Bộ phận tiếp nhận và Trả kết quả UBND cấp xã</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3. Thành phần, số lượng hồ sơ:</w:t>
      </w:r>
    </w:p>
    <w:p w:rsidR="00AF1089" w:rsidRPr="001D795A" w:rsidRDefault="00AF1089" w:rsidP="00AF1089">
      <w:pPr>
        <w:spacing w:before="60" w:after="60" w:line="240" w:lineRule="auto"/>
        <w:ind w:firstLine="720"/>
        <w:jc w:val="both"/>
        <w:rPr>
          <w:szCs w:val="28"/>
        </w:rPr>
      </w:pPr>
      <w:r w:rsidRPr="001D795A">
        <w:rPr>
          <w:szCs w:val="28"/>
        </w:rPr>
        <w:t xml:space="preserve">a) Thành phần hồ sơ gồm: </w:t>
      </w:r>
    </w:p>
    <w:p w:rsidR="00AF1089" w:rsidRPr="001D795A" w:rsidRDefault="00AF1089" w:rsidP="00AF1089">
      <w:pPr>
        <w:spacing w:before="60" w:after="60" w:line="240" w:lineRule="auto"/>
        <w:ind w:firstLine="720"/>
        <w:jc w:val="both"/>
        <w:rPr>
          <w:szCs w:val="28"/>
        </w:rPr>
      </w:pPr>
      <w:r w:rsidRPr="001D795A">
        <w:rPr>
          <w:szCs w:val="28"/>
        </w:rPr>
        <w:t>- Văn bản đề nghị công nhận tổ trưởng tổ hòa giải (Mẫu số 07 tại Phụ lục ban hành kèm theo Nghị quyết liên tịch số 01/2014/NQLT-CP-UBTƯMTTQVN).</w:t>
      </w:r>
    </w:p>
    <w:p w:rsidR="00AF1089" w:rsidRPr="001D795A" w:rsidRDefault="00AF1089" w:rsidP="00AF1089">
      <w:pPr>
        <w:spacing w:before="60" w:after="60" w:line="240" w:lineRule="auto"/>
        <w:ind w:firstLine="720"/>
        <w:jc w:val="both"/>
        <w:rPr>
          <w:szCs w:val="28"/>
        </w:rPr>
      </w:pPr>
      <w:r w:rsidRPr="001D795A">
        <w:rPr>
          <w:szCs w:val="28"/>
        </w:rPr>
        <w:t>- Biên bản kiểm phiếu hoặc biên bản về kết quả biểu quyết về việc bầu tổ trưởng tổ hòa giải (Mẫu số 04 tại Phụ lục ban hành kèm theo Nghị quyết liên tịch số 01/2014/NQLT-CP-UBTƯMTTQVN trong trường hợp bầu tổ trưởng tổ hòa giải viên bằng hình thức biểu quyết công khai; Mẫu số 05 tại Phụ lục ban hành kèm theo Nghị quyết liên tịch số 01/2014/NQLT-CP-UBTƯMTTQVN trong trường hợp bầu tổ trưởng tổ hòa giải viên bằng hình thức bỏ phiếu kín).</w:t>
      </w:r>
    </w:p>
    <w:p w:rsidR="00AF1089" w:rsidRPr="001D795A" w:rsidRDefault="00AF1089" w:rsidP="00AF1089">
      <w:pPr>
        <w:spacing w:before="60" w:after="60" w:line="240" w:lineRule="auto"/>
        <w:ind w:firstLine="720"/>
        <w:jc w:val="both"/>
        <w:outlineLvl w:val="0"/>
        <w:rPr>
          <w:szCs w:val="28"/>
          <w:lang w:val="en-GB"/>
        </w:rPr>
      </w:pPr>
      <w:r w:rsidRPr="001D795A">
        <w:rPr>
          <w:szCs w:val="28"/>
        </w:rPr>
        <w:t>b) Số lượng hồ sơ</w:t>
      </w:r>
      <w:r w:rsidRPr="001D795A">
        <w:rPr>
          <w:szCs w:val="28"/>
          <w:lang w:val="en-GB"/>
        </w:rPr>
        <w:t>: 01 bộ</w:t>
      </w:r>
      <w:r w:rsidRPr="001D795A">
        <w:rPr>
          <w:szCs w:val="28"/>
        </w:rPr>
        <w:t>.</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4. Thời hạn giải quyết: </w:t>
      </w:r>
      <w:r w:rsidRPr="001D795A">
        <w:rPr>
          <w:rFonts w:eastAsia="Times New Roman"/>
          <w:szCs w:val="28"/>
        </w:rPr>
        <w:t>Trong thời hạn 05 ngày làm việc, kể từ ngày nhận đủ hồ sơ theo quy định.</w:t>
      </w:r>
    </w:p>
    <w:p w:rsidR="00AF1089" w:rsidRPr="001D795A" w:rsidRDefault="00AF1089" w:rsidP="00AF1089">
      <w:pPr>
        <w:spacing w:before="60" w:after="60" w:line="240" w:lineRule="auto"/>
        <w:ind w:firstLine="720"/>
        <w:jc w:val="both"/>
        <w:rPr>
          <w:szCs w:val="28"/>
        </w:rPr>
      </w:pPr>
      <w:r w:rsidRPr="001D795A">
        <w:rPr>
          <w:szCs w:val="28"/>
        </w:rPr>
        <w:t>5. Đối tượng thực hiện thủ tục hành chính: Trưởng ban công tác Mặt trận.</w:t>
      </w:r>
    </w:p>
    <w:p w:rsidR="00AF1089" w:rsidRPr="001D795A" w:rsidRDefault="00AF1089" w:rsidP="00AF1089">
      <w:pPr>
        <w:spacing w:before="60" w:after="60" w:line="240" w:lineRule="auto"/>
        <w:ind w:firstLine="720"/>
        <w:jc w:val="both"/>
        <w:rPr>
          <w:szCs w:val="28"/>
        </w:rPr>
      </w:pPr>
      <w:r w:rsidRPr="001D795A">
        <w:rPr>
          <w:szCs w:val="28"/>
        </w:rPr>
        <w:t>6. 1. Cơ quan có thẩm quyền quyết định: Chủ tịch UBND cấp xã.</w:t>
      </w:r>
    </w:p>
    <w:p w:rsidR="00AF1089" w:rsidRPr="001D795A" w:rsidRDefault="00AF1089" w:rsidP="00AF1089">
      <w:pPr>
        <w:spacing w:before="60" w:after="60" w:line="240" w:lineRule="auto"/>
        <w:ind w:firstLine="720"/>
        <w:jc w:val="both"/>
        <w:rPr>
          <w:szCs w:val="28"/>
        </w:rPr>
      </w:pPr>
      <w:r w:rsidRPr="001D795A">
        <w:rPr>
          <w:szCs w:val="28"/>
        </w:rPr>
        <w:t>6.2. Cơ quan thực hiện thủ tục hành chính: UBND cấp xã.</w:t>
      </w:r>
    </w:p>
    <w:p w:rsidR="00AF1089" w:rsidRPr="001D795A" w:rsidRDefault="00AF1089" w:rsidP="00AF1089">
      <w:pPr>
        <w:spacing w:before="60" w:after="60" w:line="240" w:lineRule="auto"/>
        <w:ind w:firstLine="720"/>
        <w:jc w:val="both"/>
        <w:rPr>
          <w:szCs w:val="28"/>
        </w:rPr>
      </w:pPr>
      <w:r w:rsidRPr="001D795A">
        <w:rPr>
          <w:szCs w:val="28"/>
        </w:rPr>
        <w:t>7. Kết quả thực hiện thủ tục hành chính: Quyết định công nhận tổ trưởng tổ hòa giải.</w:t>
      </w:r>
    </w:p>
    <w:p w:rsidR="00AF1089" w:rsidRPr="001D795A" w:rsidRDefault="00AF1089" w:rsidP="00AF1089">
      <w:pPr>
        <w:spacing w:before="60" w:after="60" w:line="240" w:lineRule="auto"/>
        <w:ind w:firstLine="720"/>
        <w:jc w:val="both"/>
        <w:rPr>
          <w:szCs w:val="28"/>
        </w:rPr>
      </w:pPr>
      <w:r w:rsidRPr="001D795A">
        <w:rPr>
          <w:szCs w:val="28"/>
        </w:rPr>
        <w:t>8. Phí, lệ phí: Không</w:t>
      </w:r>
    </w:p>
    <w:p w:rsidR="00AF1089" w:rsidRPr="001D795A" w:rsidRDefault="00AF1089" w:rsidP="00AF1089">
      <w:pPr>
        <w:spacing w:before="60" w:after="60" w:line="240" w:lineRule="auto"/>
        <w:ind w:firstLine="720"/>
        <w:jc w:val="both"/>
        <w:rPr>
          <w:szCs w:val="28"/>
        </w:rPr>
      </w:pPr>
      <w:r w:rsidRPr="001D795A">
        <w:rPr>
          <w:szCs w:val="28"/>
        </w:rPr>
        <w:t xml:space="preserve">9. Tên mẫu đơn, mẫu tờ khai: </w:t>
      </w:r>
      <w:r w:rsidRPr="001D795A">
        <w:rPr>
          <w:rFonts w:eastAsia="Times New Roman"/>
          <w:szCs w:val="28"/>
        </w:rPr>
        <w:t>Giấy đề nghị công nhận tổ trưởng tổ hòa giải.</w:t>
      </w:r>
    </w:p>
    <w:p w:rsidR="00AF1089" w:rsidRPr="001D795A" w:rsidRDefault="00AF1089" w:rsidP="00AF1089">
      <w:pPr>
        <w:spacing w:before="60" w:after="60" w:line="240" w:lineRule="auto"/>
        <w:ind w:firstLine="720"/>
        <w:jc w:val="both"/>
        <w:rPr>
          <w:szCs w:val="28"/>
        </w:rPr>
      </w:pPr>
      <w:r w:rsidRPr="001D795A">
        <w:rPr>
          <w:szCs w:val="28"/>
        </w:rPr>
        <w:t xml:space="preserve">10. Yêu cầu, điều kiện thực hiện thủ tục hành chính: </w:t>
      </w:r>
      <w:r w:rsidRPr="001D795A">
        <w:rPr>
          <w:rFonts w:eastAsia="Times New Roman"/>
          <w:szCs w:val="28"/>
        </w:rPr>
        <w:t>Người được công nhận là tổ trưởng tổ hòa giải phải đạt trên 50% số hòa giải viên của tổ hòa giải đồng ý và là người có số phiếu bầu cao nhất.</w:t>
      </w:r>
    </w:p>
    <w:p w:rsidR="00AF1089" w:rsidRPr="001D795A" w:rsidRDefault="00AF1089" w:rsidP="00AF1089">
      <w:pPr>
        <w:spacing w:before="60" w:after="60" w:line="240" w:lineRule="auto"/>
        <w:ind w:firstLine="720"/>
        <w:jc w:val="both"/>
        <w:rPr>
          <w:szCs w:val="28"/>
        </w:rPr>
      </w:pPr>
      <w:r w:rsidRPr="001D795A">
        <w:rPr>
          <w:szCs w:val="28"/>
        </w:rPr>
        <w:t xml:space="preserve">11. Căn cứ pháp lý của thủ tục hành chính: </w:t>
      </w:r>
    </w:p>
    <w:p w:rsidR="00AF1089" w:rsidRPr="00097A16" w:rsidRDefault="00AF1089" w:rsidP="00AF1089">
      <w:pPr>
        <w:spacing w:before="120" w:after="120" w:line="240" w:lineRule="auto"/>
        <w:ind w:firstLine="709"/>
        <w:rPr>
          <w:szCs w:val="28"/>
        </w:rPr>
      </w:pPr>
      <w:r w:rsidRPr="00097A16">
        <w:rPr>
          <w:szCs w:val="28"/>
        </w:rPr>
        <w:t>- Luật Hòa giải ở cơ sở ngày 0/6/2013;</w:t>
      </w:r>
    </w:p>
    <w:p w:rsidR="00AF1089" w:rsidRPr="001D795A" w:rsidRDefault="00AF1089" w:rsidP="00AF1089">
      <w:pPr>
        <w:spacing w:before="60" w:after="60" w:line="240" w:lineRule="auto"/>
        <w:ind w:firstLine="720"/>
        <w:jc w:val="both"/>
        <w:rPr>
          <w:szCs w:val="28"/>
        </w:rPr>
      </w:pPr>
      <w:r w:rsidRPr="001D795A">
        <w:rPr>
          <w:szCs w:val="28"/>
        </w:rPr>
        <w:t xml:space="preserve">- Nghị quyết liên tịch số 01/2014/NQLT42P-UBTƯMTTQVN ngày 18/11/2014 của </w:t>
      </w:r>
      <w:r w:rsidRPr="001D795A">
        <w:rPr>
          <w:bCs/>
          <w:color w:val="000000"/>
          <w:szCs w:val="28"/>
          <w:shd w:val="clear" w:color="auto" w:fill="FFFFFF"/>
        </w:rPr>
        <w:t xml:space="preserve">Chính phủ và Ủy ban Trung ương Mặt trận Tổ quốc Việt Nam </w:t>
      </w:r>
      <w:r w:rsidRPr="001D795A">
        <w:rPr>
          <w:color w:val="000000"/>
          <w:szCs w:val="28"/>
          <w:shd w:val="clear" w:color="auto" w:fill="FFFFFF"/>
          <w:lang w:val="vi-VN"/>
        </w:rPr>
        <w:t>hướng dẫn phối hợp thực hiện một số quy định của pháp luật về hòa giải ở cơ sở</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 xml:space="preserve">- Quyết định số 2338/QĐ-BTP ngày 06/9/2018 của Bộ </w:t>
      </w:r>
      <w:r>
        <w:rPr>
          <w:szCs w:val="28"/>
        </w:rPr>
        <w:t xml:space="preserve">trưởng Bộ </w:t>
      </w:r>
      <w:r w:rsidRPr="001D795A">
        <w:rPr>
          <w:szCs w:val="28"/>
        </w:rPr>
        <w:t>Tư pháp về việc công bố thủ tục hành chính được chuẩn hóa trong lĩnh vực hòa giải ở cơ sở thuộc phạm vi chức năng quản lý của Bộ Tư pháp.</w:t>
      </w:r>
    </w:p>
    <w:p w:rsidR="00AF1089" w:rsidRPr="001D795A" w:rsidRDefault="00AF1089" w:rsidP="00AF1089">
      <w:pPr>
        <w:shd w:val="clear" w:color="auto" w:fill="FFFFFF"/>
        <w:spacing w:line="234" w:lineRule="atLeast"/>
        <w:jc w:val="right"/>
        <w:rPr>
          <w:rFonts w:eastAsia="Times New Roman"/>
          <w:b/>
          <w:bCs/>
          <w:color w:val="000000"/>
          <w:szCs w:val="28"/>
        </w:rPr>
      </w:pPr>
      <w:bookmarkStart w:id="4" w:name="chuong_pl_8"/>
      <w:r w:rsidRPr="001D795A">
        <w:rPr>
          <w:rFonts w:eastAsia="Times New Roman"/>
          <w:b/>
          <w:bCs/>
          <w:color w:val="000000"/>
          <w:szCs w:val="28"/>
        </w:rPr>
        <w:lastRenderedPageBreak/>
        <w:t>Mẫu số 07</w:t>
      </w:r>
      <w:bookmarkEnd w:id="4"/>
    </w:p>
    <w:tbl>
      <w:tblPr>
        <w:tblW w:w="0" w:type="auto"/>
        <w:tblCellSpacing w:w="0" w:type="dxa"/>
        <w:tblInd w:w="108" w:type="dxa"/>
        <w:shd w:val="clear" w:color="auto" w:fill="FFFFFF"/>
        <w:tblCellMar>
          <w:left w:w="0" w:type="dxa"/>
          <w:right w:w="0" w:type="dxa"/>
        </w:tblCellMar>
        <w:tblLook w:val="04A0"/>
      </w:tblPr>
      <w:tblGrid>
        <w:gridCol w:w="3086"/>
        <w:gridCol w:w="6094"/>
      </w:tblGrid>
      <w:tr w:rsidR="00AF1089" w:rsidRPr="001D795A" w:rsidTr="004471D0">
        <w:trPr>
          <w:tblCellSpacing w:w="0" w:type="dxa"/>
        </w:trPr>
        <w:tc>
          <w:tcPr>
            <w:tcW w:w="3086" w:type="dxa"/>
            <w:vMerge w:val="restart"/>
            <w:shd w:val="clear" w:color="auto" w:fill="FFFFFF"/>
            <w:tcMar>
              <w:top w:w="0" w:type="dxa"/>
              <w:left w:w="108" w:type="dxa"/>
              <w:bottom w:w="0" w:type="dxa"/>
              <w:right w:w="108" w:type="dxa"/>
            </w:tcMar>
            <w:hideMark/>
          </w:tcPr>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Xã, phường, thị trấn</w:t>
            </w:r>
            <w:r w:rsidRPr="001D795A">
              <w:rPr>
                <w:rFonts w:eastAsia="Times New Roman"/>
                <w:b/>
                <w:bCs/>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b/>
                <w:bCs/>
                <w:color w:val="000000"/>
                <w:szCs w:val="28"/>
              </w:rPr>
              <w:t>Thôn, tổ dân phố:</w:t>
            </w:r>
          </w:p>
          <w:p w:rsidR="00AF1089" w:rsidRPr="001D795A" w:rsidRDefault="00AF1089" w:rsidP="004471D0">
            <w:pPr>
              <w:spacing w:after="0" w:line="240" w:lineRule="auto"/>
              <w:rPr>
                <w:rFonts w:eastAsia="Times New Roman"/>
                <w:color w:val="000000"/>
                <w:szCs w:val="28"/>
              </w:rPr>
            </w:pPr>
            <w:r>
              <w:rPr>
                <w:rFonts w:eastAsia="Times New Roman"/>
                <w:color w:val="000000"/>
                <w:szCs w:val="28"/>
              </w:rPr>
              <w:t>…………………………</w:t>
            </w:r>
          </w:p>
        </w:tc>
        <w:tc>
          <w:tcPr>
            <w:tcW w:w="6270"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CỘNG HÒA XÃ HỘI CHỦ NGHĨA VIỆT NAM</w:t>
            </w:r>
            <w:r w:rsidRPr="001D795A">
              <w:rPr>
                <w:rFonts w:eastAsia="Times New Roman"/>
                <w:b/>
                <w:bCs/>
                <w:color w:val="000000"/>
                <w:szCs w:val="28"/>
              </w:rPr>
              <w:br/>
              <w:t>Độc lập - Tự do - Hạnh phúc </w:t>
            </w:r>
            <w:r w:rsidRPr="001D795A">
              <w:rPr>
                <w:rFonts w:eastAsia="Times New Roman"/>
                <w:b/>
                <w:bCs/>
                <w:color w:val="000000"/>
                <w:szCs w:val="28"/>
              </w:rPr>
              <w:br/>
              <w:t>---------------</w:t>
            </w:r>
          </w:p>
        </w:tc>
      </w:tr>
      <w:tr w:rsidR="00AF1089" w:rsidRPr="001D795A" w:rsidTr="004471D0">
        <w:trPr>
          <w:tblCellSpacing w:w="0" w:type="dxa"/>
        </w:trPr>
        <w:tc>
          <w:tcPr>
            <w:tcW w:w="3086" w:type="dxa"/>
            <w:vMerge/>
            <w:shd w:val="clear" w:color="auto" w:fill="FFFFFF"/>
            <w:vAlign w:val="center"/>
            <w:hideMark/>
          </w:tcPr>
          <w:p w:rsidR="00AF1089" w:rsidRPr="001D795A" w:rsidRDefault="00AF1089" w:rsidP="004471D0">
            <w:pPr>
              <w:spacing w:after="0" w:line="240" w:lineRule="auto"/>
              <w:rPr>
                <w:rFonts w:eastAsia="Times New Roman"/>
                <w:color w:val="000000"/>
                <w:szCs w:val="28"/>
              </w:rPr>
            </w:pPr>
          </w:p>
        </w:tc>
        <w:tc>
          <w:tcPr>
            <w:tcW w:w="6270"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right"/>
              <w:rPr>
                <w:rFonts w:eastAsia="Times New Roman"/>
                <w:color w:val="000000"/>
                <w:szCs w:val="28"/>
              </w:rPr>
            </w:pPr>
            <w:r w:rsidRPr="001D795A">
              <w:rPr>
                <w:rFonts w:eastAsia="Times New Roman"/>
                <w:i/>
                <w:iCs/>
                <w:color w:val="000000"/>
                <w:szCs w:val="28"/>
              </w:rPr>
              <w:t>…, ngày … tháng … năm….</w:t>
            </w:r>
          </w:p>
        </w:tc>
      </w:tr>
    </w:tbl>
    <w:p w:rsidR="00AF1089" w:rsidRPr="001D795A" w:rsidRDefault="00AF1089" w:rsidP="00AF1089">
      <w:pPr>
        <w:shd w:val="clear" w:color="auto" w:fill="FFFFFF"/>
        <w:spacing w:before="120" w:after="120" w:line="234" w:lineRule="atLeast"/>
        <w:rPr>
          <w:rFonts w:eastAsia="Times New Roman"/>
          <w:color w:val="000000"/>
          <w:szCs w:val="28"/>
        </w:rPr>
      </w:pPr>
      <w:r w:rsidRPr="001D795A">
        <w:rPr>
          <w:rFonts w:eastAsia="Times New Roman"/>
          <w:color w:val="000000"/>
          <w:szCs w:val="28"/>
        </w:rPr>
        <w:t> </w:t>
      </w:r>
    </w:p>
    <w:p w:rsidR="00AF1089" w:rsidRPr="001D795A" w:rsidRDefault="00AF1089" w:rsidP="00AF1089">
      <w:pPr>
        <w:shd w:val="clear" w:color="auto" w:fill="FFFFFF"/>
        <w:spacing w:before="120" w:after="120" w:line="288" w:lineRule="auto"/>
        <w:jc w:val="center"/>
        <w:rPr>
          <w:rFonts w:eastAsia="Times New Roman"/>
          <w:color w:val="000000"/>
          <w:szCs w:val="28"/>
        </w:rPr>
      </w:pPr>
      <w:bookmarkStart w:id="5" w:name="chuong_pl_8_name"/>
      <w:r w:rsidRPr="001D795A">
        <w:rPr>
          <w:rFonts w:eastAsia="Times New Roman"/>
          <w:b/>
          <w:bCs/>
          <w:color w:val="000000"/>
          <w:szCs w:val="28"/>
        </w:rPr>
        <w:t>GIẤY ĐỀ NGHỊ</w:t>
      </w:r>
      <w:bookmarkEnd w:id="5"/>
    </w:p>
    <w:p w:rsidR="00AF1089" w:rsidRPr="001D795A" w:rsidRDefault="00AF1089" w:rsidP="00AF1089">
      <w:pPr>
        <w:shd w:val="clear" w:color="auto" w:fill="FFFFFF"/>
        <w:spacing w:before="120" w:after="120" w:line="288" w:lineRule="auto"/>
        <w:jc w:val="center"/>
        <w:rPr>
          <w:rFonts w:eastAsia="Times New Roman"/>
          <w:color w:val="000000"/>
          <w:szCs w:val="28"/>
        </w:rPr>
      </w:pPr>
      <w:bookmarkStart w:id="6" w:name="chuong_pl_8_name_name"/>
      <w:r w:rsidRPr="001D795A">
        <w:rPr>
          <w:rFonts w:eastAsia="Times New Roman"/>
          <w:b/>
          <w:bCs/>
          <w:color w:val="000000"/>
          <w:szCs w:val="28"/>
          <w:lang w:val="vi-VN"/>
        </w:rPr>
        <w:t>Công nhận tổ trưởng tổ hòa giải</w:t>
      </w:r>
      <w:bookmarkEnd w:id="6"/>
    </w:p>
    <w:p w:rsidR="00AF1089" w:rsidRPr="001D795A" w:rsidRDefault="00AF1089" w:rsidP="00AF1089">
      <w:pPr>
        <w:shd w:val="clear" w:color="auto" w:fill="FFFFFF"/>
        <w:spacing w:before="120" w:after="120" w:line="288" w:lineRule="auto"/>
        <w:jc w:val="center"/>
        <w:rPr>
          <w:rFonts w:eastAsia="Times New Roman"/>
          <w:color w:val="000000"/>
          <w:szCs w:val="28"/>
        </w:rPr>
      </w:pPr>
      <w:r w:rsidRPr="001D795A">
        <w:rPr>
          <w:rFonts w:eastAsia="Times New Roman"/>
          <w:b/>
          <w:bCs/>
          <w:color w:val="000000"/>
          <w:szCs w:val="28"/>
          <w:lang w:val="vi-VN"/>
        </w:rPr>
        <w:t>Kính gửi:</w:t>
      </w:r>
      <w:r w:rsidRPr="001D795A">
        <w:rPr>
          <w:rFonts w:eastAsia="Times New Roman"/>
          <w:color w:val="000000"/>
          <w:szCs w:val="28"/>
          <w:lang w:val="vi-VN"/>
        </w:rPr>
        <w:t>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w:t>
      </w:r>
    </w:p>
    <w:p w:rsidR="00AF1089" w:rsidRPr="001D795A" w:rsidRDefault="00AF1089" w:rsidP="00AF1089">
      <w:pPr>
        <w:shd w:val="clear" w:color="auto" w:fill="FFFFFF"/>
        <w:spacing w:before="120" w:after="120" w:line="288" w:lineRule="auto"/>
        <w:jc w:val="center"/>
        <w:rPr>
          <w:rFonts w:eastAsia="Times New Roman"/>
          <w:color w:val="000000"/>
          <w:szCs w:val="28"/>
        </w:rPr>
      </w:pPr>
      <w:r w:rsidRPr="001D795A">
        <w:rPr>
          <w:rFonts w:eastAsia="Times New Roman"/>
          <w:color w:val="000000"/>
          <w:szCs w:val="28"/>
          <w:lang w:val="vi-VN"/>
        </w:rPr>
        <w:t>………………………………………………………………………………………</w:t>
      </w:r>
    </w:p>
    <w:p w:rsidR="00AF1089" w:rsidRPr="001D795A" w:rsidRDefault="00AF1089" w:rsidP="00AF1089">
      <w:pPr>
        <w:shd w:val="clear" w:color="auto" w:fill="FFFFFF"/>
        <w:spacing w:before="120" w:after="120" w:line="288" w:lineRule="auto"/>
        <w:ind w:firstLine="720"/>
        <w:jc w:val="both"/>
        <w:rPr>
          <w:rFonts w:eastAsia="Times New Roman"/>
          <w:color w:val="000000"/>
          <w:szCs w:val="28"/>
        </w:rPr>
      </w:pPr>
      <w:r w:rsidRPr="001D795A">
        <w:rPr>
          <w:rFonts w:eastAsia="Times New Roman"/>
          <w:color w:val="000000"/>
          <w:szCs w:val="28"/>
          <w:lang w:val="vi-VN"/>
        </w:rPr>
        <w:t>Căn cứ kết quả bầu tổ trưởng tổ hòa giải (có biên bản gửi kèm), Ban công tác Mặt trận thôn/tổ dân phố……………………………đề nghị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trấn……………..xem xét, quyết định công nhận tổ trưởng tổ hòa giải đối với ông (bà) có tên sau đây:</w:t>
      </w:r>
    </w:p>
    <w:tbl>
      <w:tblPr>
        <w:tblW w:w="9376" w:type="dxa"/>
        <w:tblCellSpacing w:w="0" w:type="dxa"/>
        <w:shd w:val="clear" w:color="auto" w:fill="FFFFFF"/>
        <w:tblCellMar>
          <w:left w:w="0" w:type="dxa"/>
          <w:right w:w="0" w:type="dxa"/>
        </w:tblCellMar>
        <w:tblLook w:val="04A0"/>
      </w:tblPr>
      <w:tblGrid>
        <w:gridCol w:w="697"/>
        <w:gridCol w:w="3100"/>
        <w:gridCol w:w="2325"/>
        <w:gridCol w:w="3254"/>
      </w:tblGrid>
      <w:tr w:rsidR="00AF1089" w:rsidRPr="001D795A" w:rsidTr="004471D0">
        <w:trPr>
          <w:tblCellSpacing w:w="0" w:type="dxa"/>
        </w:trPr>
        <w:tc>
          <w:tcPr>
            <w:tcW w:w="69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F1089" w:rsidRPr="001D795A" w:rsidRDefault="00AF1089" w:rsidP="004471D0">
            <w:pPr>
              <w:spacing w:after="0" w:line="288" w:lineRule="auto"/>
              <w:jc w:val="center"/>
              <w:rPr>
                <w:rFonts w:eastAsia="Times New Roman"/>
                <w:color w:val="000000"/>
                <w:szCs w:val="28"/>
              </w:rPr>
            </w:pPr>
            <w:r w:rsidRPr="001D795A">
              <w:rPr>
                <w:rFonts w:eastAsia="Times New Roman"/>
                <w:b/>
                <w:bCs/>
                <w:color w:val="000000"/>
                <w:szCs w:val="28"/>
              </w:rPr>
              <w:t>Stt</w:t>
            </w:r>
          </w:p>
        </w:tc>
        <w:tc>
          <w:tcPr>
            <w:tcW w:w="3100" w:type="dxa"/>
            <w:tcBorders>
              <w:top w:val="single" w:sz="8" w:space="0" w:color="auto"/>
              <w:left w:val="nil"/>
              <w:bottom w:val="single" w:sz="8" w:space="0" w:color="auto"/>
              <w:right w:val="single" w:sz="8" w:space="0" w:color="auto"/>
            </w:tcBorders>
            <w:shd w:val="clear" w:color="auto" w:fill="FFFFFF"/>
            <w:vAlign w:val="center"/>
            <w:hideMark/>
          </w:tcPr>
          <w:p w:rsidR="00AF1089" w:rsidRPr="001D795A" w:rsidRDefault="00AF1089" w:rsidP="004471D0">
            <w:pPr>
              <w:spacing w:after="0" w:line="288" w:lineRule="auto"/>
              <w:jc w:val="center"/>
              <w:rPr>
                <w:rFonts w:eastAsia="Times New Roman"/>
                <w:color w:val="000000"/>
                <w:szCs w:val="28"/>
              </w:rPr>
            </w:pPr>
            <w:r w:rsidRPr="001D795A">
              <w:rPr>
                <w:rFonts w:eastAsia="Times New Roman"/>
                <w:b/>
                <w:bCs/>
                <w:color w:val="000000"/>
                <w:szCs w:val="28"/>
              </w:rPr>
              <w:t>Họ và tên</w:t>
            </w:r>
          </w:p>
        </w:tc>
        <w:tc>
          <w:tcPr>
            <w:tcW w:w="2325" w:type="dxa"/>
            <w:tcBorders>
              <w:top w:val="single" w:sz="8" w:space="0" w:color="auto"/>
              <w:left w:val="nil"/>
              <w:bottom w:val="single" w:sz="8" w:space="0" w:color="auto"/>
              <w:right w:val="single" w:sz="8" w:space="0" w:color="auto"/>
            </w:tcBorders>
            <w:shd w:val="clear" w:color="auto" w:fill="FFFFFF"/>
            <w:vAlign w:val="center"/>
            <w:hideMark/>
          </w:tcPr>
          <w:p w:rsidR="00AF1089" w:rsidRPr="001D795A" w:rsidRDefault="00AF1089" w:rsidP="004471D0">
            <w:pPr>
              <w:spacing w:after="0" w:line="288" w:lineRule="auto"/>
              <w:jc w:val="center"/>
              <w:rPr>
                <w:rFonts w:eastAsia="Times New Roman"/>
                <w:color w:val="000000"/>
                <w:szCs w:val="28"/>
              </w:rPr>
            </w:pPr>
            <w:r w:rsidRPr="001D795A">
              <w:rPr>
                <w:rFonts w:eastAsia="Times New Roman"/>
                <w:b/>
                <w:bCs/>
                <w:color w:val="000000"/>
                <w:szCs w:val="28"/>
              </w:rPr>
              <w:t>Địa chỉ</w:t>
            </w:r>
          </w:p>
        </w:tc>
        <w:tc>
          <w:tcPr>
            <w:tcW w:w="3254" w:type="dxa"/>
            <w:tcBorders>
              <w:top w:val="single" w:sz="8" w:space="0" w:color="auto"/>
              <w:left w:val="nil"/>
              <w:bottom w:val="single" w:sz="8" w:space="0" w:color="auto"/>
              <w:right w:val="single" w:sz="8" w:space="0" w:color="auto"/>
            </w:tcBorders>
            <w:shd w:val="clear" w:color="auto" w:fill="FFFFFF"/>
            <w:vAlign w:val="center"/>
            <w:hideMark/>
          </w:tcPr>
          <w:p w:rsidR="00AF1089" w:rsidRPr="001D795A" w:rsidRDefault="00AF1089" w:rsidP="004471D0">
            <w:pPr>
              <w:spacing w:after="0" w:line="288" w:lineRule="auto"/>
              <w:jc w:val="center"/>
              <w:rPr>
                <w:rFonts w:eastAsia="Times New Roman"/>
                <w:color w:val="000000"/>
                <w:szCs w:val="28"/>
              </w:rPr>
            </w:pPr>
            <w:r w:rsidRPr="001D795A">
              <w:rPr>
                <w:rFonts w:eastAsia="Times New Roman"/>
                <w:b/>
                <w:bCs/>
                <w:color w:val="000000"/>
                <w:szCs w:val="28"/>
              </w:rPr>
              <w:t>Tỷ lệ % hòa giải viên của tổ hòa giải đồng ý</w:t>
            </w:r>
          </w:p>
        </w:tc>
      </w:tr>
      <w:tr w:rsidR="00AF1089" w:rsidRPr="001D795A" w:rsidTr="004471D0">
        <w:trPr>
          <w:tblCellSpacing w:w="0" w:type="dxa"/>
        </w:trPr>
        <w:tc>
          <w:tcPr>
            <w:tcW w:w="697" w:type="dxa"/>
            <w:tcBorders>
              <w:top w:val="nil"/>
              <w:left w:val="single" w:sz="8" w:space="0" w:color="auto"/>
              <w:bottom w:val="nil"/>
              <w:right w:val="single" w:sz="8" w:space="0" w:color="auto"/>
            </w:tcBorders>
            <w:shd w:val="clear" w:color="auto" w:fill="FFFFFF"/>
            <w:hideMark/>
          </w:tcPr>
          <w:p w:rsidR="00AF1089" w:rsidRPr="001D795A" w:rsidRDefault="00AF1089" w:rsidP="004471D0">
            <w:pPr>
              <w:spacing w:before="120" w:after="120" w:line="288" w:lineRule="auto"/>
              <w:rPr>
                <w:rFonts w:eastAsia="Times New Roman"/>
                <w:color w:val="000000"/>
                <w:szCs w:val="28"/>
              </w:rPr>
            </w:pPr>
            <w:r w:rsidRPr="001D795A">
              <w:rPr>
                <w:rFonts w:eastAsia="Times New Roman"/>
                <w:color w:val="000000"/>
                <w:szCs w:val="28"/>
              </w:rPr>
              <w:t> </w:t>
            </w:r>
          </w:p>
        </w:tc>
        <w:tc>
          <w:tcPr>
            <w:tcW w:w="3100" w:type="dxa"/>
            <w:tcBorders>
              <w:top w:val="nil"/>
              <w:left w:val="nil"/>
              <w:bottom w:val="nil"/>
              <w:right w:val="single" w:sz="8" w:space="0" w:color="auto"/>
            </w:tcBorders>
            <w:shd w:val="clear" w:color="auto" w:fill="FFFFFF"/>
            <w:hideMark/>
          </w:tcPr>
          <w:p w:rsidR="00AF1089" w:rsidRPr="001D795A" w:rsidRDefault="00AF1089" w:rsidP="004471D0">
            <w:pPr>
              <w:spacing w:before="120" w:after="120" w:line="288" w:lineRule="auto"/>
              <w:rPr>
                <w:rFonts w:eastAsia="Times New Roman"/>
                <w:color w:val="000000"/>
                <w:szCs w:val="28"/>
              </w:rPr>
            </w:pPr>
            <w:r w:rsidRPr="001D795A">
              <w:rPr>
                <w:rFonts w:eastAsia="Times New Roman"/>
                <w:color w:val="000000"/>
                <w:szCs w:val="28"/>
              </w:rPr>
              <w:t> </w:t>
            </w:r>
          </w:p>
        </w:tc>
        <w:tc>
          <w:tcPr>
            <w:tcW w:w="2325" w:type="dxa"/>
            <w:tcBorders>
              <w:top w:val="nil"/>
              <w:left w:val="nil"/>
              <w:bottom w:val="nil"/>
              <w:right w:val="single" w:sz="8" w:space="0" w:color="auto"/>
            </w:tcBorders>
            <w:shd w:val="clear" w:color="auto" w:fill="FFFFFF"/>
            <w:hideMark/>
          </w:tcPr>
          <w:p w:rsidR="00AF1089" w:rsidRPr="001D795A" w:rsidRDefault="00AF1089" w:rsidP="004471D0">
            <w:pPr>
              <w:spacing w:before="120" w:after="120" w:line="288" w:lineRule="auto"/>
              <w:rPr>
                <w:rFonts w:eastAsia="Times New Roman"/>
                <w:color w:val="000000"/>
                <w:szCs w:val="28"/>
              </w:rPr>
            </w:pPr>
            <w:r w:rsidRPr="001D795A">
              <w:rPr>
                <w:rFonts w:eastAsia="Times New Roman"/>
                <w:color w:val="000000"/>
                <w:szCs w:val="28"/>
              </w:rPr>
              <w:t> </w:t>
            </w:r>
          </w:p>
        </w:tc>
        <w:tc>
          <w:tcPr>
            <w:tcW w:w="3254" w:type="dxa"/>
            <w:tcBorders>
              <w:top w:val="nil"/>
              <w:left w:val="nil"/>
              <w:bottom w:val="nil"/>
              <w:right w:val="single" w:sz="8" w:space="0" w:color="auto"/>
            </w:tcBorders>
            <w:shd w:val="clear" w:color="auto" w:fill="FFFFFF"/>
            <w:hideMark/>
          </w:tcPr>
          <w:p w:rsidR="00AF1089" w:rsidRPr="001D795A" w:rsidRDefault="00AF1089" w:rsidP="004471D0">
            <w:pPr>
              <w:spacing w:before="120" w:after="120" w:line="288" w:lineRule="auto"/>
              <w:rPr>
                <w:rFonts w:eastAsia="Times New Roman"/>
                <w:color w:val="000000"/>
                <w:szCs w:val="28"/>
              </w:rPr>
            </w:pPr>
            <w:r w:rsidRPr="001D795A">
              <w:rPr>
                <w:rFonts w:eastAsia="Times New Roman"/>
                <w:color w:val="000000"/>
                <w:szCs w:val="28"/>
              </w:rPr>
              <w:t> </w:t>
            </w:r>
          </w:p>
        </w:tc>
      </w:tr>
      <w:tr w:rsidR="00AF1089" w:rsidRPr="001D795A" w:rsidTr="004471D0">
        <w:trPr>
          <w:tblCellSpacing w:w="0" w:type="dxa"/>
        </w:trPr>
        <w:tc>
          <w:tcPr>
            <w:tcW w:w="697" w:type="dxa"/>
            <w:tcBorders>
              <w:top w:val="nil"/>
              <w:left w:val="single" w:sz="8" w:space="0" w:color="auto"/>
              <w:bottom w:val="nil"/>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c>
          <w:tcPr>
            <w:tcW w:w="3100" w:type="dxa"/>
            <w:tcBorders>
              <w:top w:val="nil"/>
              <w:left w:val="nil"/>
              <w:bottom w:val="nil"/>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c>
          <w:tcPr>
            <w:tcW w:w="2325" w:type="dxa"/>
            <w:tcBorders>
              <w:top w:val="nil"/>
              <w:left w:val="nil"/>
              <w:bottom w:val="nil"/>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c>
          <w:tcPr>
            <w:tcW w:w="3254" w:type="dxa"/>
            <w:tcBorders>
              <w:top w:val="nil"/>
              <w:left w:val="nil"/>
              <w:bottom w:val="nil"/>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r>
      <w:tr w:rsidR="00AF1089" w:rsidRPr="001D795A" w:rsidTr="004471D0">
        <w:trPr>
          <w:tblCellSpacing w:w="0" w:type="dxa"/>
        </w:trPr>
        <w:tc>
          <w:tcPr>
            <w:tcW w:w="697" w:type="dxa"/>
            <w:tcBorders>
              <w:top w:val="nil"/>
              <w:left w:val="single" w:sz="8" w:space="0" w:color="auto"/>
              <w:bottom w:val="single" w:sz="8" w:space="0" w:color="auto"/>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c>
          <w:tcPr>
            <w:tcW w:w="3100" w:type="dxa"/>
            <w:tcBorders>
              <w:top w:val="nil"/>
              <w:left w:val="nil"/>
              <w:bottom w:val="single" w:sz="8" w:space="0" w:color="auto"/>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c>
          <w:tcPr>
            <w:tcW w:w="2325" w:type="dxa"/>
            <w:tcBorders>
              <w:top w:val="nil"/>
              <w:left w:val="nil"/>
              <w:bottom w:val="single" w:sz="8" w:space="0" w:color="auto"/>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c>
          <w:tcPr>
            <w:tcW w:w="3254" w:type="dxa"/>
            <w:tcBorders>
              <w:top w:val="nil"/>
              <w:left w:val="nil"/>
              <w:bottom w:val="single" w:sz="8" w:space="0" w:color="auto"/>
              <w:right w:val="single" w:sz="8" w:space="0" w:color="auto"/>
            </w:tcBorders>
            <w:shd w:val="clear" w:color="auto" w:fill="FFFFFF"/>
          </w:tcPr>
          <w:p w:rsidR="00AF1089" w:rsidRPr="001D795A" w:rsidRDefault="00AF1089" w:rsidP="004471D0">
            <w:pPr>
              <w:spacing w:before="120" w:after="120" w:line="288" w:lineRule="auto"/>
              <w:rPr>
                <w:rFonts w:eastAsia="Times New Roman"/>
                <w:color w:val="000000"/>
                <w:szCs w:val="28"/>
              </w:rPr>
            </w:pPr>
          </w:p>
        </w:tc>
      </w:tr>
    </w:tbl>
    <w:p w:rsidR="00AF1089" w:rsidRPr="001D795A" w:rsidRDefault="00AF1089" w:rsidP="00AF1089">
      <w:pPr>
        <w:shd w:val="clear" w:color="auto" w:fill="FFFFFF"/>
        <w:spacing w:before="120" w:after="120" w:line="288" w:lineRule="auto"/>
        <w:rPr>
          <w:rFonts w:eastAsia="Times New Roman"/>
          <w:color w:val="000000"/>
          <w:szCs w:val="28"/>
        </w:rPr>
      </w:pPr>
      <w:r w:rsidRPr="001D795A">
        <w:rPr>
          <w:rFonts w:eastAsia="Times New Roman"/>
          <w:color w:val="000000"/>
          <w:szCs w:val="28"/>
          <w:lang w:val="vi-VN"/>
        </w:rPr>
        <w:t> </w:t>
      </w:r>
    </w:p>
    <w:tbl>
      <w:tblPr>
        <w:tblW w:w="0" w:type="auto"/>
        <w:tblCellSpacing w:w="0" w:type="dxa"/>
        <w:tblInd w:w="108" w:type="dxa"/>
        <w:shd w:val="clear" w:color="auto" w:fill="FFFFFF"/>
        <w:tblCellMar>
          <w:left w:w="0" w:type="dxa"/>
          <w:right w:w="0" w:type="dxa"/>
        </w:tblCellMar>
        <w:tblLook w:val="04A0"/>
      </w:tblPr>
      <w:tblGrid>
        <w:gridCol w:w="3852"/>
        <w:gridCol w:w="5328"/>
      </w:tblGrid>
      <w:tr w:rsidR="00AF1089" w:rsidRPr="001D795A" w:rsidTr="004471D0">
        <w:trPr>
          <w:tblCellSpacing w:w="0" w:type="dxa"/>
        </w:trPr>
        <w:tc>
          <w:tcPr>
            <w:tcW w:w="3936" w:type="dxa"/>
            <w:shd w:val="clear" w:color="auto" w:fill="FFFFFF"/>
            <w:tcMar>
              <w:top w:w="0" w:type="dxa"/>
              <w:left w:w="108" w:type="dxa"/>
              <w:bottom w:w="0" w:type="dxa"/>
              <w:right w:w="108" w:type="dxa"/>
            </w:tcMar>
            <w:hideMark/>
          </w:tcPr>
          <w:p w:rsidR="00AF1089" w:rsidRPr="001D795A" w:rsidRDefault="00AF1089" w:rsidP="004471D0">
            <w:pPr>
              <w:spacing w:before="120" w:after="120" w:line="288" w:lineRule="auto"/>
              <w:rPr>
                <w:rFonts w:eastAsia="Times New Roman"/>
                <w:color w:val="000000"/>
                <w:szCs w:val="28"/>
              </w:rPr>
            </w:pPr>
            <w:r w:rsidRPr="001D795A">
              <w:rPr>
                <w:rFonts w:eastAsia="Times New Roman"/>
                <w:b/>
                <w:bCs/>
                <w:color w:val="000000"/>
                <w:szCs w:val="28"/>
              </w:rPr>
              <w:t> </w:t>
            </w:r>
          </w:p>
        </w:tc>
        <w:tc>
          <w:tcPr>
            <w:tcW w:w="5420" w:type="dxa"/>
            <w:shd w:val="clear" w:color="auto" w:fill="FFFFFF"/>
            <w:tcMar>
              <w:top w:w="0" w:type="dxa"/>
              <w:left w:w="108" w:type="dxa"/>
              <w:bottom w:w="0" w:type="dxa"/>
              <w:right w:w="108" w:type="dxa"/>
            </w:tcMar>
            <w:hideMark/>
          </w:tcPr>
          <w:p w:rsidR="00AF1089" w:rsidRPr="001D795A" w:rsidRDefault="00AF1089" w:rsidP="004471D0">
            <w:pPr>
              <w:spacing w:before="120" w:after="120" w:line="288" w:lineRule="auto"/>
              <w:jc w:val="center"/>
              <w:rPr>
                <w:rFonts w:eastAsia="Times New Roman"/>
                <w:color w:val="000000"/>
                <w:szCs w:val="28"/>
              </w:rPr>
            </w:pPr>
            <w:r w:rsidRPr="001D795A">
              <w:rPr>
                <w:rFonts w:eastAsia="Times New Roman"/>
                <w:b/>
                <w:bCs/>
                <w:color w:val="000000"/>
                <w:szCs w:val="28"/>
              </w:rPr>
              <w:t>TRƯỞNG BAN CÔNG TÁC MẶT TRẬN</w:t>
            </w:r>
            <w:r w:rsidRPr="001D795A">
              <w:rPr>
                <w:rFonts w:eastAsia="Times New Roman"/>
                <w:color w:val="000000"/>
                <w:szCs w:val="28"/>
              </w:rPr>
              <w:br/>
            </w:r>
            <w:r w:rsidRPr="001D795A">
              <w:rPr>
                <w:rFonts w:eastAsia="Times New Roman"/>
                <w:i/>
                <w:iCs/>
                <w:color w:val="000000"/>
                <w:szCs w:val="28"/>
              </w:rPr>
              <w:t>(Ký và ghi rõ họ tên)</w:t>
            </w:r>
          </w:p>
        </w:tc>
      </w:tr>
    </w:tbl>
    <w:p w:rsidR="00AF1089" w:rsidRPr="001D795A" w:rsidRDefault="00AF1089" w:rsidP="00AF1089">
      <w:pPr>
        <w:shd w:val="clear" w:color="auto" w:fill="FFFFFF"/>
        <w:spacing w:before="120" w:after="120" w:line="234" w:lineRule="atLeast"/>
        <w:rPr>
          <w:rFonts w:eastAsia="Times New Roman"/>
          <w:color w:val="000000"/>
          <w:szCs w:val="28"/>
        </w:rPr>
      </w:pPr>
      <w:r w:rsidRPr="001D795A">
        <w:rPr>
          <w:rFonts w:eastAsia="Times New Roman"/>
          <w:color w:val="000000"/>
          <w:szCs w:val="28"/>
          <w:lang w:val="vi-VN"/>
        </w:rPr>
        <w:t> </w:t>
      </w:r>
    </w:p>
    <w:p w:rsidR="00AF1089" w:rsidRPr="001D795A" w:rsidRDefault="00AF1089" w:rsidP="00AF1089">
      <w:pPr>
        <w:shd w:val="clear" w:color="auto" w:fill="FFFFFF"/>
        <w:spacing w:before="120" w:after="120" w:line="234" w:lineRule="atLeast"/>
        <w:rPr>
          <w:rFonts w:eastAsia="Times New Roman"/>
          <w:color w:val="000000"/>
          <w:szCs w:val="28"/>
        </w:rPr>
      </w:pPr>
      <w:r w:rsidRPr="001D795A">
        <w:rPr>
          <w:rFonts w:eastAsia="Times New Roman"/>
          <w:color w:val="000000"/>
          <w:szCs w:val="28"/>
        </w:rPr>
        <w:t> </w:t>
      </w:r>
    </w:p>
    <w:p w:rsidR="00AF1089" w:rsidRPr="001D795A" w:rsidRDefault="00AF1089" w:rsidP="00AF1089">
      <w:pPr>
        <w:rPr>
          <w:szCs w:val="28"/>
        </w:rPr>
      </w:pPr>
    </w:p>
    <w:p w:rsidR="00AF1089" w:rsidRPr="001D795A" w:rsidRDefault="00AF1089" w:rsidP="00AF1089">
      <w:pPr>
        <w:spacing w:before="60" w:after="60" w:line="240" w:lineRule="auto"/>
        <w:ind w:firstLine="567"/>
        <w:jc w:val="both"/>
        <w:rPr>
          <w:b/>
          <w:szCs w:val="28"/>
        </w:rPr>
      </w:pPr>
    </w:p>
    <w:p w:rsidR="00AF1089" w:rsidRPr="001D795A" w:rsidRDefault="00AF1089" w:rsidP="00AF1089">
      <w:pPr>
        <w:spacing w:before="60" w:after="60" w:line="240" w:lineRule="auto"/>
        <w:ind w:firstLine="567"/>
        <w:jc w:val="both"/>
        <w:rPr>
          <w:b/>
          <w:szCs w:val="28"/>
        </w:rPr>
      </w:pPr>
    </w:p>
    <w:p w:rsidR="00AF1089" w:rsidRDefault="00AF1089" w:rsidP="00AF1089">
      <w:pPr>
        <w:rPr>
          <w:b/>
          <w:bCs/>
          <w:szCs w:val="28"/>
        </w:rPr>
      </w:pPr>
      <w:r>
        <w:rPr>
          <w:b/>
          <w:bCs/>
          <w:szCs w:val="28"/>
        </w:rPr>
        <w:br w:type="page"/>
      </w:r>
    </w:p>
    <w:p w:rsidR="00AF1089" w:rsidRPr="001D795A" w:rsidRDefault="00AF1089" w:rsidP="00AF1089">
      <w:pPr>
        <w:spacing w:before="60" w:after="60" w:line="240" w:lineRule="auto"/>
        <w:ind w:firstLine="720"/>
        <w:jc w:val="both"/>
        <w:rPr>
          <w:b/>
          <w:bCs/>
          <w:szCs w:val="28"/>
        </w:rPr>
      </w:pPr>
      <w:r w:rsidRPr="001D795A">
        <w:rPr>
          <w:b/>
          <w:bCs/>
          <w:szCs w:val="28"/>
        </w:rPr>
        <w:lastRenderedPageBreak/>
        <w:t>3. Thủ tục thôi làm hòa giải viên</w:t>
      </w:r>
    </w:p>
    <w:p w:rsidR="00AF1089" w:rsidRPr="001D795A" w:rsidRDefault="00AF1089" w:rsidP="00AF1089">
      <w:pPr>
        <w:spacing w:before="60" w:after="60" w:line="240" w:lineRule="auto"/>
        <w:ind w:left="360" w:firstLine="360"/>
        <w:jc w:val="both"/>
        <w:rPr>
          <w:szCs w:val="28"/>
        </w:rPr>
      </w:pPr>
      <w:r w:rsidRPr="001D795A">
        <w:rPr>
          <w:szCs w:val="28"/>
        </w:rPr>
        <w:t>1. Trình tự thực hiện:</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 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UBND cấp xã ra quyết định thôi làm hòa giải viên.</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 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UBND cấp xã xem xét, quyết định.</w:t>
      </w:r>
    </w:p>
    <w:p w:rsidR="00AF1089" w:rsidRPr="001D795A" w:rsidRDefault="00AF1089" w:rsidP="00AF1089">
      <w:pPr>
        <w:spacing w:before="60" w:after="60" w:line="240" w:lineRule="auto"/>
        <w:ind w:firstLine="720"/>
        <w:jc w:val="both"/>
        <w:rPr>
          <w:rFonts w:eastAsia="Times New Roman"/>
          <w:szCs w:val="28"/>
        </w:rPr>
      </w:pPr>
      <w:r w:rsidRPr="001D795A">
        <w:rPr>
          <w:rFonts w:eastAsia="Times New Roman"/>
          <w:szCs w:val="28"/>
        </w:rPr>
        <w:t>- Trường hợp thôi làm hòa giải viên đối với tổ trưởng tổ hòa giải thì Trưởng ban công tác Mặt trận phối hợp với trưởng thôn, tổ trưởng tổ dân phố làm văn bản đề nghị Chủ tịch UBND cấp xã ra quyết định thôi làm hòa giải viên.</w:t>
      </w:r>
    </w:p>
    <w:p w:rsidR="00AF1089" w:rsidRPr="001D795A" w:rsidRDefault="00AF1089" w:rsidP="00AF1089">
      <w:pPr>
        <w:spacing w:before="60" w:after="60" w:line="240" w:lineRule="auto"/>
        <w:ind w:firstLine="720"/>
        <w:jc w:val="both"/>
        <w:rPr>
          <w:szCs w:val="28"/>
        </w:rPr>
      </w:pPr>
      <w:r w:rsidRPr="001D795A">
        <w:rPr>
          <w:szCs w:val="28"/>
        </w:rPr>
        <w:t xml:space="preserve">2. Cách thức thực hiện: </w:t>
      </w:r>
      <w:r w:rsidRPr="001D795A">
        <w:rPr>
          <w:szCs w:val="28"/>
          <w:lang w:val="vi-VN"/>
        </w:rPr>
        <w:t>Nộp hồ sơ trực tiếp</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3. Thành phần, số lượng hồ sơ:</w:t>
      </w:r>
    </w:p>
    <w:p w:rsidR="00AF1089" w:rsidRPr="001D795A" w:rsidRDefault="00AF1089" w:rsidP="00AF1089">
      <w:pPr>
        <w:spacing w:before="60" w:after="60" w:line="240" w:lineRule="auto"/>
        <w:ind w:firstLine="720"/>
        <w:jc w:val="both"/>
        <w:rPr>
          <w:szCs w:val="28"/>
        </w:rPr>
      </w:pPr>
      <w:r w:rsidRPr="001D795A">
        <w:rPr>
          <w:szCs w:val="28"/>
        </w:rPr>
        <w:t xml:space="preserve">a) Thành phần hồ sơ gồm: </w:t>
      </w:r>
    </w:p>
    <w:p w:rsidR="00AF1089" w:rsidRPr="001D795A" w:rsidRDefault="00AF1089" w:rsidP="00AF1089">
      <w:pPr>
        <w:spacing w:before="60" w:after="60" w:line="240" w:lineRule="auto"/>
        <w:ind w:firstLine="720"/>
        <w:jc w:val="both"/>
        <w:rPr>
          <w:szCs w:val="28"/>
        </w:rPr>
      </w:pPr>
      <w:r w:rsidRPr="001D795A">
        <w:rPr>
          <w:szCs w:val="28"/>
        </w:rPr>
        <w:t>Văn bản đề nghị ra quyết định thôi làm hòa giải viên (Mẫu số 08 tại Phụ lục ban hành kèm theo Nghị quyết liên tịch số 01/2014/NQLT-CP-UBTƯMTTQVN)/ 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p w:rsidR="00AF1089" w:rsidRPr="001D795A" w:rsidRDefault="00AF1089" w:rsidP="00AF1089">
      <w:pPr>
        <w:spacing w:before="60" w:after="60" w:line="240" w:lineRule="auto"/>
        <w:ind w:firstLine="720"/>
        <w:jc w:val="both"/>
        <w:outlineLvl w:val="0"/>
        <w:rPr>
          <w:szCs w:val="28"/>
          <w:lang w:val="en-GB"/>
        </w:rPr>
      </w:pPr>
      <w:r w:rsidRPr="001D795A">
        <w:rPr>
          <w:szCs w:val="28"/>
        </w:rPr>
        <w:t>b) Số lượng hồ sơ</w:t>
      </w:r>
      <w:r w:rsidRPr="001D795A">
        <w:rPr>
          <w:szCs w:val="28"/>
          <w:lang w:val="en-GB"/>
        </w:rPr>
        <w:t>: 01 bộ</w:t>
      </w:r>
      <w:r w:rsidRPr="001D795A">
        <w:rPr>
          <w:szCs w:val="28"/>
        </w:rPr>
        <w:t>.</w:t>
      </w:r>
    </w:p>
    <w:p w:rsidR="00AF1089" w:rsidRPr="001D795A" w:rsidRDefault="00AF1089" w:rsidP="00AF1089">
      <w:pPr>
        <w:spacing w:before="60" w:after="60" w:line="240" w:lineRule="auto"/>
        <w:ind w:firstLine="720"/>
        <w:jc w:val="both"/>
        <w:rPr>
          <w:rFonts w:eastAsia="Times New Roman"/>
          <w:szCs w:val="28"/>
        </w:rPr>
      </w:pPr>
      <w:r w:rsidRPr="001D795A">
        <w:rPr>
          <w:szCs w:val="28"/>
        </w:rPr>
        <w:t>4. Thời hạn giải quyết: Trong thời hạn 05 ngày làm việc, kể từ ngày nhận được văn bản đề nghị hoặc báo cáo về việc thôi làm hòa giải viên.</w:t>
      </w:r>
    </w:p>
    <w:p w:rsidR="00AF1089" w:rsidRPr="001D795A" w:rsidRDefault="00AF1089" w:rsidP="00AF1089">
      <w:pPr>
        <w:spacing w:before="60" w:after="60" w:line="240" w:lineRule="auto"/>
        <w:ind w:firstLine="720"/>
        <w:jc w:val="both"/>
        <w:rPr>
          <w:szCs w:val="28"/>
        </w:rPr>
      </w:pPr>
      <w:r w:rsidRPr="001D795A">
        <w:rPr>
          <w:szCs w:val="28"/>
        </w:rPr>
        <w:t>5. Đối tượng thực hiện thủ tục hành chính: Trưởng ban công tác Mặt trận.</w:t>
      </w:r>
    </w:p>
    <w:p w:rsidR="00AF1089" w:rsidRPr="001D795A" w:rsidRDefault="00AF1089" w:rsidP="00AF1089">
      <w:pPr>
        <w:spacing w:before="60" w:after="60" w:line="240" w:lineRule="auto"/>
        <w:ind w:firstLine="720"/>
        <w:jc w:val="both"/>
        <w:rPr>
          <w:szCs w:val="28"/>
        </w:rPr>
      </w:pPr>
      <w:r w:rsidRPr="001D795A">
        <w:rPr>
          <w:szCs w:val="28"/>
        </w:rPr>
        <w:t>6. 1. Cơ quan có thẩm quyền quyết định: Chủ tịch UBND cấp xã.</w:t>
      </w:r>
    </w:p>
    <w:p w:rsidR="00AF1089" w:rsidRPr="001D795A" w:rsidRDefault="00AF1089" w:rsidP="00AF1089">
      <w:pPr>
        <w:spacing w:before="60" w:after="60" w:line="240" w:lineRule="auto"/>
        <w:ind w:firstLine="720"/>
        <w:jc w:val="both"/>
        <w:rPr>
          <w:szCs w:val="28"/>
        </w:rPr>
      </w:pPr>
      <w:r w:rsidRPr="001D795A">
        <w:rPr>
          <w:szCs w:val="28"/>
        </w:rPr>
        <w:t>6.2. Cơ quan thực hiện thủ tục hành chính: UBND cấp xã.</w:t>
      </w:r>
    </w:p>
    <w:p w:rsidR="00AF1089" w:rsidRPr="001D795A" w:rsidRDefault="00AF1089" w:rsidP="00AF1089">
      <w:pPr>
        <w:spacing w:before="60" w:after="60" w:line="240" w:lineRule="auto"/>
        <w:ind w:firstLine="720"/>
        <w:jc w:val="both"/>
        <w:rPr>
          <w:rFonts w:eastAsia="Times New Roman"/>
          <w:szCs w:val="28"/>
        </w:rPr>
      </w:pPr>
      <w:r w:rsidRPr="001D795A">
        <w:rPr>
          <w:szCs w:val="28"/>
        </w:rPr>
        <w:t>7. Kết quả thực hiện thủ tục hành chính: Quyết định thôi làm hòa giải viên.</w:t>
      </w:r>
    </w:p>
    <w:p w:rsidR="00AF1089" w:rsidRPr="001D795A" w:rsidRDefault="00AF1089" w:rsidP="00AF1089">
      <w:pPr>
        <w:spacing w:before="60" w:after="60" w:line="240" w:lineRule="auto"/>
        <w:ind w:firstLine="720"/>
        <w:jc w:val="both"/>
        <w:rPr>
          <w:rFonts w:eastAsia="Times New Roman"/>
          <w:szCs w:val="28"/>
        </w:rPr>
      </w:pPr>
      <w:r w:rsidRPr="001D795A">
        <w:rPr>
          <w:szCs w:val="28"/>
        </w:rPr>
        <w:t>8. Phí, lệ phí: Không</w:t>
      </w:r>
    </w:p>
    <w:p w:rsidR="00AF1089" w:rsidRPr="001D795A" w:rsidRDefault="00AF1089" w:rsidP="00AF1089">
      <w:pPr>
        <w:spacing w:before="60" w:after="60" w:line="240" w:lineRule="auto"/>
        <w:ind w:firstLine="720"/>
        <w:jc w:val="both"/>
        <w:rPr>
          <w:rFonts w:eastAsia="Times New Roman"/>
          <w:szCs w:val="28"/>
        </w:rPr>
      </w:pPr>
      <w:r w:rsidRPr="001D795A">
        <w:rPr>
          <w:szCs w:val="28"/>
        </w:rPr>
        <w:t>9. Tên mẫu đơn, mẫu tờ khai: Giấy đề nghị về việc thôi làm hòa giải viên hoặc Báo cáo về việc thôi làm hòa giải viên.</w:t>
      </w:r>
    </w:p>
    <w:p w:rsidR="00AF1089" w:rsidRPr="001D795A" w:rsidRDefault="00AF1089" w:rsidP="00AF1089">
      <w:pPr>
        <w:spacing w:before="60" w:after="60" w:line="240" w:lineRule="auto"/>
        <w:ind w:firstLine="720"/>
        <w:jc w:val="both"/>
        <w:rPr>
          <w:szCs w:val="28"/>
        </w:rPr>
      </w:pPr>
      <w:r w:rsidRPr="001D795A">
        <w:rPr>
          <w:szCs w:val="28"/>
        </w:rPr>
        <w:t xml:space="preserve">10. Yêu cầu, điều kiện thực hiện thủ tục hành chính: </w:t>
      </w:r>
    </w:p>
    <w:p w:rsidR="00AF1089" w:rsidRPr="001D795A" w:rsidRDefault="00AF1089" w:rsidP="00AF1089">
      <w:pPr>
        <w:spacing w:before="60" w:after="60" w:line="240" w:lineRule="auto"/>
        <w:ind w:firstLine="720"/>
        <w:jc w:val="both"/>
        <w:rPr>
          <w:szCs w:val="28"/>
        </w:rPr>
      </w:pPr>
      <w:r w:rsidRPr="001D795A">
        <w:rPr>
          <w:szCs w:val="28"/>
        </w:rPr>
        <w:t>Việc thôi làm hòa giải viên được thực hiện trong các trường hợp sau đây:</w:t>
      </w:r>
    </w:p>
    <w:p w:rsidR="00AF1089" w:rsidRPr="001D795A" w:rsidRDefault="00AF1089" w:rsidP="00AF1089">
      <w:pPr>
        <w:spacing w:before="60" w:after="60" w:line="240" w:lineRule="auto"/>
        <w:ind w:firstLine="720"/>
        <w:jc w:val="both"/>
        <w:rPr>
          <w:szCs w:val="28"/>
        </w:rPr>
      </w:pPr>
      <w:r w:rsidRPr="001D795A">
        <w:rPr>
          <w:szCs w:val="28"/>
        </w:rPr>
        <w:lastRenderedPageBreak/>
        <w:t>- Theo nguyện vọng của hòa giải viên;</w:t>
      </w:r>
    </w:p>
    <w:p w:rsidR="00AF1089" w:rsidRPr="001D795A" w:rsidRDefault="00AF1089" w:rsidP="00AF1089">
      <w:pPr>
        <w:spacing w:before="60" w:after="60" w:line="240" w:lineRule="auto"/>
        <w:ind w:firstLine="720"/>
        <w:jc w:val="both"/>
        <w:rPr>
          <w:szCs w:val="28"/>
        </w:rPr>
      </w:pPr>
      <w:r w:rsidRPr="001D795A">
        <w:rPr>
          <w:szCs w:val="28"/>
        </w:rPr>
        <w:t>- Hòa giải viên không còn đáp ứng một trong các tiêu chuẩn quy định tại Điều 7 của Luật hòa giải ở cơ sở;</w:t>
      </w:r>
    </w:p>
    <w:p w:rsidR="00AF1089" w:rsidRPr="001D795A" w:rsidRDefault="00AF1089" w:rsidP="00AF1089">
      <w:pPr>
        <w:spacing w:before="60" w:after="60" w:line="240" w:lineRule="auto"/>
        <w:ind w:firstLine="720"/>
        <w:jc w:val="both"/>
        <w:rPr>
          <w:szCs w:val="28"/>
        </w:rPr>
      </w:pPr>
      <w:r w:rsidRPr="001D795A">
        <w:rPr>
          <w:szCs w:val="28"/>
        </w:rPr>
        <w:t>- Vi phạm nguyên tắc tổ chức, hoạt động hòa giải ở cơ sở theo quy định tại Điều 4 của Luật hòa giải ở cơ sở hoặc không có điều kiện tiếp tục làm hòa giải viên do bị xử lý vi phạm pháp luật.</w:t>
      </w:r>
    </w:p>
    <w:p w:rsidR="00AF1089" w:rsidRPr="001D795A" w:rsidRDefault="00AF1089" w:rsidP="00AF1089">
      <w:pPr>
        <w:spacing w:before="60" w:after="60" w:line="240" w:lineRule="auto"/>
        <w:ind w:firstLine="720"/>
        <w:jc w:val="both"/>
        <w:rPr>
          <w:szCs w:val="28"/>
        </w:rPr>
      </w:pPr>
      <w:r w:rsidRPr="001D795A">
        <w:rPr>
          <w:szCs w:val="28"/>
        </w:rPr>
        <w:t xml:space="preserve">11. Căn cứ pháp lý của thủ tục hành chính: </w:t>
      </w:r>
    </w:p>
    <w:p w:rsidR="00AF1089" w:rsidRPr="00097A16" w:rsidRDefault="00AF1089" w:rsidP="00AF1089">
      <w:pPr>
        <w:spacing w:before="120" w:after="120" w:line="240" w:lineRule="auto"/>
        <w:ind w:firstLine="709"/>
        <w:rPr>
          <w:szCs w:val="28"/>
        </w:rPr>
      </w:pPr>
      <w:r w:rsidRPr="00097A16">
        <w:rPr>
          <w:szCs w:val="28"/>
        </w:rPr>
        <w:t>- Luật Hòa giải ở cơ sở ngày 0/6/2013;</w:t>
      </w:r>
    </w:p>
    <w:p w:rsidR="00AF1089" w:rsidRPr="001D795A" w:rsidRDefault="00AF1089" w:rsidP="00AF1089">
      <w:pPr>
        <w:spacing w:before="60" w:after="60" w:line="240" w:lineRule="auto"/>
        <w:ind w:firstLine="720"/>
        <w:jc w:val="both"/>
        <w:rPr>
          <w:szCs w:val="28"/>
        </w:rPr>
      </w:pPr>
      <w:r w:rsidRPr="001D795A">
        <w:rPr>
          <w:szCs w:val="28"/>
        </w:rPr>
        <w:t xml:space="preserve">- Nghị quyết liên tịch số 01/2014/NQLT42P-UBTƯMTTQVN ngày 18/11/2014 của </w:t>
      </w:r>
      <w:r w:rsidRPr="001D795A">
        <w:rPr>
          <w:bCs/>
          <w:color w:val="000000"/>
          <w:szCs w:val="28"/>
          <w:shd w:val="clear" w:color="auto" w:fill="FFFFFF"/>
        </w:rPr>
        <w:t xml:space="preserve">Chính phủ và Ủy ban Trung ương Mặt trận Tổ quốc Việt Nam </w:t>
      </w:r>
      <w:r w:rsidRPr="001D795A">
        <w:rPr>
          <w:color w:val="000000"/>
          <w:szCs w:val="28"/>
          <w:shd w:val="clear" w:color="auto" w:fill="FFFFFF"/>
          <w:lang w:val="vi-VN"/>
        </w:rPr>
        <w:t>hướng dẫn phối hợp thực hiện một số quy định của pháp luật về hòa giải ở cơ sở</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 xml:space="preserve">- Quyết định số 2338/QĐ-BTP ngày 06/9/2018 của Bộ </w:t>
      </w:r>
      <w:r>
        <w:rPr>
          <w:szCs w:val="28"/>
        </w:rPr>
        <w:t xml:space="preserve">trưởng Bộ </w:t>
      </w:r>
      <w:r w:rsidRPr="001D795A">
        <w:rPr>
          <w:szCs w:val="28"/>
        </w:rPr>
        <w:t>Tư pháp về việc công bố thủ tục hành chính được chuẩn hóa trong lĩnh vực hòa giải ở cơ sở thuộc phạm vi chức năng quản lý của Bộ Tư pháp.</w:t>
      </w: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hd w:val="clear" w:color="auto" w:fill="FFFFFF"/>
        <w:spacing w:line="234" w:lineRule="atLeast"/>
        <w:jc w:val="right"/>
        <w:rPr>
          <w:rFonts w:eastAsia="Times New Roman"/>
          <w:b/>
          <w:bCs/>
          <w:color w:val="000000"/>
          <w:szCs w:val="28"/>
        </w:rPr>
      </w:pPr>
      <w:bookmarkStart w:id="7" w:name="chuong_pl_9"/>
      <w:r w:rsidRPr="001D795A">
        <w:rPr>
          <w:rFonts w:eastAsia="Times New Roman"/>
          <w:b/>
          <w:bCs/>
          <w:color w:val="000000"/>
          <w:szCs w:val="28"/>
        </w:rPr>
        <w:t>Mẫu số 08</w:t>
      </w:r>
      <w:bookmarkEnd w:id="7"/>
    </w:p>
    <w:tbl>
      <w:tblPr>
        <w:tblW w:w="0" w:type="auto"/>
        <w:tblCellSpacing w:w="0" w:type="dxa"/>
        <w:tblInd w:w="108" w:type="dxa"/>
        <w:shd w:val="clear" w:color="auto" w:fill="FFFFFF"/>
        <w:tblCellMar>
          <w:left w:w="0" w:type="dxa"/>
          <w:right w:w="0" w:type="dxa"/>
        </w:tblCellMar>
        <w:tblLook w:val="04A0"/>
      </w:tblPr>
      <w:tblGrid>
        <w:gridCol w:w="3296"/>
        <w:gridCol w:w="5884"/>
      </w:tblGrid>
      <w:tr w:rsidR="00AF1089" w:rsidRPr="001D795A" w:rsidTr="004471D0">
        <w:trPr>
          <w:tblCellSpacing w:w="0" w:type="dxa"/>
        </w:trPr>
        <w:tc>
          <w:tcPr>
            <w:tcW w:w="3296" w:type="dxa"/>
            <w:vMerge w:val="restart"/>
            <w:shd w:val="clear" w:color="auto" w:fill="FFFFFF"/>
            <w:tcMar>
              <w:top w:w="0" w:type="dxa"/>
              <w:left w:w="108" w:type="dxa"/>
              <w:bottom w:w="0" w:type="dxa"/>
              <w:right w:w="108" w:type="dxa"/>
            </w:tcMar>
            <w:hideMark/>
          </w:tcPr>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lastRenderedPageBreak/>
              <w:t>Xã, phường, thị trấn</w:t>
            </w:r>
            <w:r w:rsidRPr="001D795A">
              <w:rPr>
                <w:rFonts w:eastAsia="Times New Roman"/>
                <w:b/>
                <w:bCs/>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b/>
                <w:bCs/>
                <w:color w:val="000000"/>
                <w:szCs w:val="28"/>
              </w:rPr>
              <w:t>Thôn, tổ dân phố:</w:t>
            </w:r>
          </w:p>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w:t>
            </w:r>
          </w:p>
        </w:tc>
        <w:tc>
          <w:tcPr>
            <w:tcW w:w="6202"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CỘNG HÒA XÃ HỘI CHỦ NGHĨA VIỆT NAM</w:t>
            </w:r>
            <w:r w:rsidRPr="001D795A">
              <w:rPr>
                <w:rFonts w:eastAsia="Times New Roman"/>
                <w:b/>
                <w:bCs/>
                <w:color w:val="000000"/>
                <w:szCs w:val="28"/>
              </w:rPr>
              <w:br/>
              <w:t>Độc lập - Tự do - Hạnh phúc </w:t>
            </w:r>
            <w:r w:rsidRPr="001D795A">
              <w:rPr>
                <w:rFonts w:eastAsia="Times New Roman"/>
                <w:b/>
                <w:bCs/>
                <w:color w:val="000000"/>
                <w:szCs w:val="28"/>
              </w:rPr>
              <w:br/>
              <w:t>---------------</w:t>
            </w:r>
          </w:p>
        </w:tc>
      </w:tr>
      <w:tr w:rsidR="00AF1089" w:rsidRPr="001D795A" w:rsidTr="004471D0">
        <w:trPr>
          <w:tblCellSpacing w:w="0" w:type="dxa"/>
        </w:trPr>
        <w:tc>
          <w:tcPr>
            <w:tcW w:w="3296" w:type="dxa"/>
            <w:vMerge/>
            <w:shd w:val="clear" w:color="auto" w:fill="FFFFFF"/>
            <w:vAlign w:val="center"/>
            <w:hideMark/>
          </w:tcPr>
          <w:p w:rsidR="00AF1089" w:rsidRPr="001D795A" w:rsidRDefault="00AF1089" w:rsidP="004471D0">
            <w:pPr>
              <w:spacing w:after="0" w:line="240" w:lineRule="auto"/>
              <w:rPr>
                <w:rFonts w:eastAsia="Times New Roman"/>
                <w:color w:val="000000"/>
                <w:szCs w:val="28"/>
              </w:rPr>
            </w:pPr>
          </w:p>
        </w:tc>
        <w:tc>
          <w:tcPr>
            <w:tcW w:w="6202"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right"/>
              <w:rPr>
                <w:rFonts w:eastAsia="Times New Roman"/>
                <w:color w:val="000000"/>
                <w:szCs w:val="28"/>
              </w:rPr>
            </w:pPr>
            <w:r w:rsidRPr="001D795A">
              <w:rPr>
                <w:rFonts w:eastAsia="Times New Roman"/>
                <w:i/>
                <w:iCs/>
                <w:color w:val="000000"/>
                <w:szCs w:val="28"/>
              </w:rPr>
              <w:t>…, ngày … tháng … năm….</w:t>
            </w:r>
          </w:p>
        </w:tc>
      </w:tr>
    </w:tbl>
    <w:p w:rsidR="00AF1089" w:rsidRPr="001D795A" w:rsidRDefault="00AF1089" w:rsidP="00AF1089">
      <w:pPr>
        <w:shd w:val="clear" w:color="auto" w:fill="FFFFFF"/>
        <w:spacing w:before="120" w:after="120" w:line="234" w:lineRule="atLeast"/>
        <w:jc w:val="center"/>
        <w:rPr>
          <w:rFonts w:eastAsia="Times New Roman"/>
          <w:color w:val="000000"/>
          <w:szCs w:val="28"/>
        </w:rPr>
      </w:pPr>
    </w:p>
    <w:p w:rsidR="00AF1089" w:rsidRPr="001D795A" w:rsidRDefault="00AF1089" w:rsidP="00AF1089">
      <w:pPr>
        <w:shd w:val="clear" w:color="auto" w:fill="FFFFFF"/>
        <w:spacing w:line="234" w:lineRule="atLeast"/>
        <w:jc w:val="center"/>
        <w:rPr>
          <w:rFonts w:eastAsia="Times New Roman"/>
          <w:color w:val="000000"/>
          <w:szCs w:val="28"/>
        </w:rPr>
      </w:pPr>
      <w:bookmarkStart w:id="8" w:name="chuong_pl_9_name"/>
      <w:r w:rsidRPr="001D795A">
        <w:rPr>
          <w:rFonts w:eastAsia="Times New Roman"/>
          <w:b/>
          <w:bCs/>
          <w:color w:val="000000"/>
          <w:szCs w:val="28"/>
        </w:rPr>
        <w:t>GIẤY ĐỀ NGHỊ</w:t>
      </w:r>
      <w:bookmarkEnd w:id="8"/>
    </w:p>
    <w:p w:rsidR="00AF1089" w:rsidRPr="001D795A" w:rsidRDefault="00AF1089" w:rsidP="00AF1089">
      <w:pPr>
        <w:shd w:val="clear" w:color="auto" w:fill="FFFFFF"/>
        <w:spacing w:line="234" w:lineRule="atLeast"/>
        <w:jc w:val="center"/>
        <w:rPr>
          <w:rFonts w:eastAsia="Times New Roman"/>
          <w:color w:val="000000"/>
          <w:szCs w:val="28"/>
        </w:rPr>
      </w:pPr>
      <w:bookmarkStart w:id="9" w:name="chuong_pl_9_name_name"/>
      <w:r w:rsidRPr="001D795A">
        <w:rPr>
          <w:rFonts w:eastAsia="Times New Roman"/>
          <w:b/>
          <w:bCs/>
          <w:color w:val="000000"/>
          <w:szCs w:val="28"/>
          <w:lang w:val="vi-VN"/>
        </w:rPr>
        <w:t>Về việc thôi làm hòa giải viên</w:t>
      </w:r>
      <w:bookmarkEnd w:id="9"/>
    </w:p>
    <w:p w:rsidR="00AF1089" w:rsidRPr="001D795A" w:rsidRDefault="00AF1089" w:rsidP="00AF1089">
      <w:pPr>
        <w:shd w:val="clear" w:color="auto" w:fill="FFFFFF"/>
        <w:spacing w:before="120" w:after="120" w:line="234" w:lineRule="atLeast"/>
        <w:jc w:val="center"/>
        <w:rPr>
          <w:rFonts w:eastAsia="Times New Roman"/>
          <w:color w:val="000000"/>
          <w:szCs w:val="28"/>
        </w:rPr>
      </w:pPr>
      <w:r w:rsidRPr="001D795A">
        <w:rPr>
          <w:rFonts w:eastAsia="Times New Roman"/>
          <w:b/>
          <w:bCs/>
          <w:color w:val="000000"/>
          <w:szCs w:val="28"/>
          <w:lang w:val="vi-VN"/>
        </w:rPr>
        <w:t>Kính gửi:</w:t>
      </w:r>
      <w:r w:rsidRPr="001D795A">
        <w:rPr>
          <w:rFonts w:eastAsia="Times New Roman"/>
          <w:color w:val="000000"/>
          <w:szCs w:val="28"/>
          <w:lang w:val="vi-VN"/>
        </w:rPr>
        <w:t>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w:t>
      </w:r>
    </w:p>
    <w:p w:rsidR="00AF1089" w:rsidRPr="001D795A" w:rsidRDefault="00AF1089" w:rsidP="00AF1089">
      <w:pPr>
        <w:shd w:val="clear" w:color="auto" w:fill="FFFFFF"/>
        <w:spacing w:before="120" w:after="120" w:line="240" w:lineRule="auto"/>
        <w:jc w:val="both"/>
        <w:rPr>
          <w:rFonts w:eastAsia="Times New Roman"/>
          <w:color w:val="000000"/>
          <w:szCs w:val="28"/>
        </w:rPr>
      </w:pP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lang w:val="vi-VN"/>
        </w:rPr>
        <w:t>Căn cứ đề nghị của tổ trưởng tổ hòa giải:..........</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lang w:val="vi-VN"/>
        </w:rPr>
        <w:t>về việc thôi làm hòa giải viên, đề nghị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trấn………………………………………..xem xét, quyết định thôi làm hòa giải viên đ</w:t>
      </w:r>
      <w:r>
        <w:rPr>
          <w:rFonts w:eastAsia="Times New Roman"/>
          <w:color w:val="000000"/>
          <w:szCs w:val="28"/>
          <w:lang w:val="vi-VN"/>
        </w:rPr>
        <w:t>ối với ông (bà):.............</w:t>
      </w:r>
      <w:r w:rsidRPr="001D795A">
        <w:rPr>
          <w:rFonts w:eastAsia="Times New Roman"/>
          <w:color w:val="000000"/>
          <w:szCs w:val="28"/>
          <w:lang w:val="vi-VN"/>
        </w:rPr>
        <w:t>................................................</w:t>
      </w:r>
      <w:r w:rsidRPr="001D795A">
        <w:rPr>
          <w:rFonts w:eastAsia="Times New Roman"/>
          <w:color w:val="000000"/>
          <w:szCs w:val="28"/>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lang w:val="vi-VN"/>
        </w:rPr>
        <w:t>địa chỉ............................</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Pr>
          <w:rFonts w:eastAsia="Times New Roman"/>
          <w:color w:val="000000"/>
          <w:szCs w:val="28"/>
          <w:lang w:val="vi-VN"/>
        </w:rPr>
        <w:t>....</w:t>
      </w: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lang w:val="vi-VN"/>
        </w:rPr>
        <w:t>Lý do thôi làm hòa giải viên:.......................</w:t>
      </w:r>
      <w:r w:rsidRPr="001D795A">
        <w:rPr>
          <w:rFonts w:eastAsia="Times New Roman"/>
          <w:color w:val="000000"/>
          <w:szCs w:val="28"/>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rPr>
        <w:t>.................</w:t>
      </w:r>
      <w:r>
        <w:rPr>
          <w:rFonts w:eastAsia="Times New Roman"/>
          <w:color w:val="000000"/>
          <w:szCs w:val="28"/>
        </w:rPr>
        <w:t>.........................</w:t>
      </w:r>
      <w:r w:rsidRPr="001D795A">
        <w:rPr>
          <w:rFonts w:eastAsia="Times New Roman"/>
          <w:color w:val="000000"/>
          <w:szCs w:val="28"/>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rPr>
        <w:t>.........................</w:t>
      </w:r>
      <w:r>
        <w:rPr>
          <w:rFonts w:eastAsia="Times New Roman"/>
          <w:color w:val="000000"/>
          <w:szCs w:val="28"/>
        </w:rPr>
        <w:t>...................</w:t>
      </w:r>
      <w:r w:rsidRPr="001D795A">
        <w:rPr>
          <w:rFonts w:eastAsia="Times New Roman"/>
          <w:color w:val="000000"/>
          <w:szCs w:val="28"/>
        </w:rPr>
        <w:t>.......................................................................................</w:t>
      </w:r>
    </w:p>
    <w:p w:rsidR="00AF1089" w:rsidRPr="001D795A" w:rsidRDefault="00AF1089" w:rsidP="00AF1089">
      <w:pPr>
        <w:shd w:val="clear" w:color="auto" w:fill="FFFFFF"/>
        <w:spacing w:before="120" w:after="120" w:line="240" w:lineRule="auto"/>
        <w:jc w:val="both"/>
        <w:rPr>
          <w:rFonts w:eastAsia="Times New Roman"/>
          <w:color w:val="000000"/>
          <w:szCs w:val="28"/>
        </w:rPr>
      </w:pPr>
      <w:r w:rsidRPr="001D795A">
        <w:rPr>
          <w:rFonts w:eastAsia="Times New Roman"/>
          <w:color w:val="000000"/>
          <w:szCs w:val="28"/>
        </w:rPr>
        <w:t>..................</w:t>
      </w:r>
      <w:r>
        <w:rPr>
          <w:rFonts w:eastAsia="Times New Roman"/>
          <w:color w:val="000000"/>
          <w:szCs w:val="28"/>
        </w:rPr>
        <w:t>............................</w:t>
      </w:r>
      <w:r w:rsidRPr="001D795A">
        <w:rPr>
          <w:rFonts w:eastAsia="Times New Roman"/>
          <w:color w:val="000000"/>
          <w:szCs w:val="28"/>
        </w:rPr>
        <w:t>.....................................................................................</w:t>
      </w:r>
    </w:p>
    <w:p w:rsidR="00AF1089" w:rsidRPr="001D795A" w:rsidRDefault="00AF1089" w:rsidP="00AF1089">
      <w:pPr>
        <w:shd w:val="clear" w:color="auto" w:fill="FFFFFF"/>
        <w:spacing w:before="120" w:after="120" w:line="240" w:lineRule="auto"/>
        <w:rPr>
          <w:rFonts w:eastAsia="Times New Roman"/>
          <w:color w:val="000000"/>
          <w:szCs w:val="28"/>
        </w:rPr>
      </w:pPr>
      <w:r w:rsidRPr="001D795A">
        <w:rPr>
          <w:rFonts w:eastAsia="Times New Roman"/>
          <w:color w:val="000000"/>
          <w:szCs w:val="28"/>
        </w:rPr>
        <w:t> </w:t>
      </w:r>
    </w:p>
    <w:tbl>
      <w:tblPr>
        <w:tblW w:w="0" w:type="auto"/>
        <w:tblCellSpacing w:w="0" w:type="dxa"/>
        <w:shd w:val="clear" w:color="auto" w:fill="FFFFFF"/>
        <w:tblCellMar>
          <w:left w:w="0" w:type="dxa"/>
          <w:right w:w="0" w:type="dxa"/>
        </w:tblCellMar>
        <w:tblLook w:val="04A0"/>
      </w:tblPr>
      <w:tblGrid>
        <w:gridCol w:w="3843"/>
        <w:gridCol w:w="5445"/>
      </w:tblGrid>
      <w:tr w:rsidR="00AF1089" w:rsidRPr="001D795A" w:rsidTr="004471D0">
        <w:trPr>
          <w:trHeight w:val="1098"/>
          <w:tblCellSpacing w:w="0" w:type="dxa"/>
        </w:trPr>
        <w:tc>
          <w:tcPr>
            <w:tcW w:w="3909" w:type="dxa"/>
            <w:shd w:val="clear" w:color="auto" w:fill="FFFFFF"/>
            <w:tcMar>
              <w:top w:w="0" w:type="dxa"/>
              <w:left w:w="108" w:type="dxa"/>
              <w:bottom w:w="0" w:type="dxa"/>
              <w:right w:w="108" w:type="dxa"/>
            </w:tcMar>
            <w:vAlign w:val="center"/>
            <w:hideMark/>
          </w:tcPr>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TRƯỞNG THÔN/</w:t>
            </w:r>
            <w:r w:rsidRPr="001D795A">
              <w:rPr>
                <w:rFonts w:eastAsia="Times New Roman"/>
                <w:b/>
                <w:bCs/>
                <w:color w:val="000000"/>
                <w:szCs w:val="28"/>
              </w:rPr>
              <w:br/>
              <w:t>TỔ TRƯỞNG TỔ DÂN PHỐ</w:t>
            </w:r>
            <w:r w:rsidRPr="001D795A">
              <w:rPr>
                <w:rFonts w:eastAsia="Times New Roman"/>
                <w:b/>
                <w:bCs/>
                <w:color w:val="000000"/>
                <w:szCs w:val="28"/>
              </w:rPr>
              <w:br/>
            </w:r>
            <w:r w:rsidRPr="001D795A">
              <w:rPr>
                <w:rFonts w:eastAsia="Times New Roman"/>
                <w:i/>
                <w:iCs/>
                <w:color w:val="000000"/>
                <w:szCs w:val="28"/>
              </w:rPr>
              <w:t>(Ký và ghi rõ họ tên)</w:t>
            </w:r>
          </w:p>
        </w:tc>
        <w:tc>
          <w:tcPr>
            <w:tcW w:w="5555" w:type="dxa"/>
            <w:shd w:val="clear" w:color="auto" w:fill="FFFFFF"/>
            <w:tcMar>
              <w:top w:w="0" w:type="dxa"/>
              <w:left w:w="108" w:type="dxa"/>
              <w:bottom w:w="0" w:type="dxa"/>
              <w:right w:w="108" w:type="dxa"/>
            </w:tcMar>
            <w:vAlign w:val="center"/>
            <w:hideMark/>
          </w:tcPr>
          <w:p w:rsidR="00AF1089" w:rsidRPr="001D795A" w:rsidRDefault="00AF1089" w:rsidP="004471D0">
            <w:pPr>
              <w:spacing w:after="0" w:line="240" w:lineRule="auto"/>
              <w:jc w:val="center"/>
              <w:rPr>
                <w:rFonts w:eastAsia="Times New Roman"/>
                <w:b/>
                <w:bCs/>
                <w:color w:val="000000"/>
                <w:szCs w:val="28"/>
              </w:rPr>
            </w:pPr>
            <w:r w:rsidRPr="001D795A">
              <w:rPr>
                <w:rFonts w:eastAsia="Times New Roman"/>
                <w:b/>
                <w:bCs/>
                <w:color w:val="000000"/>
                <w:szCs w:val="28"/>
              </w:rPr>
              <w:t>TRƯỞNG BAN CÔNG TÁC</w:t>
            </w:r>
          </w:p>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MẶT TRẬN</w:t>
            </w:r>
            <w:r w:rsidRPr="001D795A">
              <w:rPr>
                <w:rFonts w:eastAsia="Times New Roman"/>
                <w:b/>
                <w:bCs/>
                <w:color w:val="000000"/>
                <w:szCs w:val="28"/>
              </w:rPr>
              <w:br/>
            </w:r>
            <w:r w:rsidRPr="001D795A">
              <w:rPr>
                <w:rFonts w:eastAsia="Times New Roman"/>
                <w:i/>
                <w:iCs/>
                <w:color w:val="000000"/>
                <w:szCs w:val="28"/>
              </w:rPr>
              <w:t>(Ký và ghi rõ họ tên)</w:t>
            </w:r>
          </w:p>
        </w:tc>
      </w:tr>
    </w:tbl>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Pr="001D795A" w:rsidRDefault="00AF1089" w:rsidP="00AF1089">
      <w:pPr>
        <w:spacing w:before="60" w:after="60" w:line="240" w:lineRule="auto"/>
        <w:ind w:firstLine="720"/>
        <w:jc w:val="both"/>
        <w:rPr>
          <w:b/>
          <w:szCs w:val="28"/>
        </w:rPr>
      </w:pPr>
    </w:p>
    <w:p w:rsidR="00AF1089" w:rsidRDefault="00AF1089" w:rsidP="00AF1089">
      <w:pPr>
        <w:rPr>
          <w:rFonts w:eastAsia="Times New Roman"/>
          <w:b/>
          <w:bCs/>
          <w:color w:val="000000"/>
          <w:szCs w:val="28"/>
        </w:rPr>
      </w:pPr>
      <w:bookmarkStart w:id="10" w:name="chuong_pl_10"/>
      <w:r>
        <w:rPr>
          <w:rFonts w:eastAsia="Times New Roman"/>
          <w:b/>
          <w:bCs/>
          <w:color w:val="000000"/>
          <w:szCs w:val="28"/>
        </w:rPr>
        <w:lastRenderedPageBreak/>
        <w:br w:type="page"/>
      </w:r>
    </w:p>
    <w:p w:rsidR="00AF1089" w:rsidRPr="001D795A" w:rsidRDefault="00AF1089" w:rsidP="00AF1089">
      <w:pPr>
        <w:shd w:val="clear" w:color="auto" w:fill="FFFFFF"/>
        <w:spacing w:after="0" w:line="234" w:lineRule="atLeast"/>
        <w:jc w:val="right"/>
        <w:rPr>
          <w:rFonts w:eastAsia="Times New Roman"/>
          <w:b/>
          <w:bCs/>
          <w:color w:val="000000"/>
          <w:szCs w:val="28"/>
        </w:rPr>
      </w:pPr>
      <w:r w:rsidRPr="001D795A">
        <w:rPr>
          <w:rFonts w:eastAsia="Times New Roman"/>
          <w:b/>
          <w:bCs/>
          <w:color w:val="000000"/>
          <w:szCs w:val="28"/>
        </w:rPr>
        <w:lastRenderedPageBreak/>
        <w:t>Mẫu số 09</w:t>
      </w:r>
      <w:bookmarkEnd w:id="10"/>
    </w:p>
    <w:p w:rsidR="00AF1089" w:rsidRPr="001D795A" w:rsidRDefault="00AF1089" w:rsidP="00AF1089">
      <w:pPr>
        <w:shd w:val="clear" w:color="auto" w:fill="FFFFFF"/>
        <w:spacing w:after="0" w:line="234" w:lineRule="atLeast"/>
        <w:jc w:val="right"/>
        <w:rPr>
          <w:rFonts w:eastAsia="Times New Roman"/>
          <w:color w:val="000000"/>
          <w:szCs w:val="28"/>
        </w:rPr>
      </w:pPr>
    </w:p>
    <w:tbl>
      <w:tblPr>
        <w:tblW w:w="0" w:type="auto"/>
        <w:tblCellSpacing w:w="0" w:type="dxa"/>
        <w:shd w:val="clear" w:color="auto" w:fill="FFFFFF"/>
        <w:tblCellMar>
          <w:left w:w="0" w:type="dxa"/>
          <w:right w:w="0" w:type="dxa"/>
        </w:tblCellMar>
        <w:tblLook w:val="04A0"/>
      </w:tblPr>
      <w:tblGrid>
        <w:gridCol w:w="3296"/>
        <w:gridCol w:w="5992"/>
      </w:tblGrid>
      <w:tr w:rsidR="00AF1089" w:rsidRPr="001D795A" w:rsidTr="004471D0">
        <w:trPr>
          <w:tblCellSpacing w:w="0" w:type="dxa"/>
        </w:trPr>
        <w:tc>
          <w:tcPr>
            <w:tcW w:w="3296" w:type="dxa"/>
            <w:vMerge w:val="restart"/>
            <w:shd w:val="clear" w:color="auto" w:fill="FFFFFF"/>
            <w:tcMar>
              <w:top w:w="0" w:type="dxa"/>
              <w:left w:w="108" w:type="dxa"/>
              <w:bottom w:w="0" w:type="dxa"/>
              <w:right w:w="108" w:type="dxa"/>
            </w:tcMar>
            <w:hideMark/>
          </w:tcPr>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Xã, phường, thị trấn</w:t>
            </w:r>
            <w:r w:rsidRPr="001D795A">
              <w:rPr>
                <w:rFonts w:eastAsia="Times New Roman"/>
                <w:b/>
                <w:bCs/>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w:t>
            </w:r>
          </w:p>
          <w:p w:rsidR="00AF1089" w:rsidRPr="001D795A" w:rsidRDefault="00AF1089" w:rsidP="004471D0">
            <w:pPr>
              <w:spacing w:after="0" w:line="240" w:lineRule="auto"/>
              <w:rPr>
                <w:rFonts w:eastAsia="Times New Roman"/>
                <w:color w:val="000000"/>
                <w:szCs w:val="28"/>
              </w:rPr>
            </w:pPr>
            <w:r w:rsidRPr="001D795A">
              <w:rPr>
                <w:rFonts w:eastAsia="Times New Roman"/>
                <w:b/>
                <w:bCs/>
                <w:color w:val="000000"/>
                <w:szCs w:val="28"/>
              </w:rPr>
              <w:t>Thôn, tổ dân phố:</w:t>
            </w:r>
          </w:p>
          <w:p w:rsidR="00AF1089" w:rsidRPr="001D795A" w:rsidRDefault="00AF1089" w:rsidP="004471D0">
            <w:pPr>
              <w:spacing w:after="0" w:line="240" w:lineRule="auto"/>
              <w:rPr>
                <w:rFonts w:eastAsia="Times New Roman"/>
                <w:color w:val="000000"/>
                <w:szCs w:val="28"/>
              </w:rPr>
            </w:pPr>
            <w:r w:rsidRPr="001D795A">
              <w:rPr>
                <w:rFonts w:eastAsia="Times New Roman"/>
                <w:color w:val="000000"/>
                <w:szCs w:val="28"/>
              </w:rPr>
              <w:t>……………………………</w:t>
            </w:r>
          </w:p>
        </w:tc>
        <w:tc>
          <w:tcPr>
            <w:tcW w:w="6310"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CỘNG HÒA XÃ HỘI CHỦ NGHĨA VIỆT NAM</w:t>
            </w:r>
            <w:r w:rsidRPr="001D795A">
              <w:rPr>
                <w:rFonts w:eastAsia="Times New Roman"/>
                <w:b/>
                <w:bCs/>
                <w:color w:val="000000"/>
                <w:szCs w:val="28"/>
              </w:rPr>
              <w:br/>
              <w:t>Độc lập - Tự do - Hạnh phúc </w:t>
            </w:r>
            <w:r w:rsidRPr="001D795A">
              <w:rPr>
                <w:rFonts w:eastAsia="Times New Roman"/>
                <w:b/>
                <w:bCs/>
                <w:color w:val="000000"/>
                <w:szCs w:val="28"/>
              </w:rPr>
              <w:br/>
              <w:t>---------------</w:t>
            </w:r>
          </w:p>
        </w:tc>
      </w:tr>
      <w:tr w:rsidR="00AF1089" w:rsidRPr="001D795A" w:rsidTr="004471D0">
        <w:trPr>
          <w:tblCellSpacing w:w="0" w:type="dxa"/>
        </w:trPr>
        <w:tc>
          <w:tcPr>
            <w:tcW w:w="3296" w:type="dxa"/>
            <w:vMerge/>
            <w:shd w:val="clear" w:color="auto" w:fill="FFFFFF"/>
            <w:vAlign w:val="center"/>
            <w:hideMark/>
          </w:tcPr>
          <w:p w:rsidR="00AF1089" w:rsidRPr="001D795A" w:rsidRDefault="00AF1089" w:rsidP="004471D0">
            <w:pPr>
              <w:spacing w:after="0" w:line="240" w:lineRule="auto"/>
              <w:rPr>
                <w:rFonts w:eastAsia="Times New Roman"/>
                <w:color w:val="000000"/>
                <w:szCs w:val="28"/>
              </w:rPr>
            </w:pPr>
          </w:p>
        </w:tc>
        <w:tc>
          <w:tcPr>
            <w:tcW w:w="6310" w:type="dxa"/>
            <w:shd w:val="clear" w:color="auto" w:fill="FFFFFF"/>
            <w:tcMar>
              <w:top w:w="0" w:type="dxa"/>
              <w:left w:w="108" w:type="dxa"/>
              <w:bottom w:w="0" w:type="dxa"/>
              <w:right w:w="108" w:type="dxa"/>
            </w:tcMar>
            <w:hideMark/>
          </w:tcPr>
          <w:p w:rsidR="00AF1089" w:rsidRPr="001D795A" w:rsidRDefault="00AF1089" w:rsidP="004471D0">
            <w:pPr>
              <w:spacing w:after="0" w:line="240" w:lineRule="auto"/>
              <w:jc w:val="right"/>
              <w:rPr>
                <w:rFonts w:eastAsia="Times New Roman"/>
                <w:color w:val="000000"/>
                <w:szCs w:val="28"/>
              </w:rPr>
            </w:pPr>
            <w:r w:rsidRPr="001D795A">
              <w:rPr>
                <w:rFonts w:eastAsia="Times New Roman"/>
                <w:i/>
                <w:iCs/>
                <w:color w:val="000000"/>
                <w:szCs w:val="28"/>
              </w:rPr>
              <w:t>.…, ngày … tháng … năm….</w:t>
            </w:r>
          </w:p>
        </w:tc>
      </w:tr>
    </w:tbl>
    <w:p w:rsidR="00AF1089" w:rsidRPr="001D795A" w:rsidRDefault="00AF1089" w:rsidP="00AF1089">
      <w:pPr>
        <w:shd w:val="clear" w:color="auto" w:fill="FFFFFF"/>
        <w:spacing w:before="120" w:after="120" w:line="234" w:lineRule="atLeast"/>
        <w:jc w:val="center"/>
        <w:rPr>
          <w:rFonts w:eastAsia="Times New Roman"/>
          <w:color w:val="000000"/>
          <w:szCs w:val="28"/>
        </w:rPr>
      </w:pPr>
      <w:bookmarkStart w:id="11" w:name="chuong_pl_10_name"/>
    </w:p>
    <w:p w:rsidR="00AF1089" w:rsidRPr="001D795A" w:rsidRDefault="00AF1089" w:rsidP="00AF1089">
      <w:pPr>
        <w:shd w:val="clear" w:color="auto" w:fill="FFFFFF"/>
        <w:spacing w:before="120" w:after="120" w:line="234" w:lineRule="atLeast"/>
        <w:jc w:val="center"/>
        <w:rPr>
          <w:rFonts w:eastAsia="Times New Roman"/>
          <w:color w:val="000000"/>
          <w:szCs w:val="28"/>
        </w:rPr>
      </w:pPr>
      <w:r w:rsidRPr="001D795A">
        <w:rPr>
          <w:rFonts w:eastAsia="Times New Roman"/>
          <w:b/>
          <w:bCs/>
          <w:color w:val="000000"/>
          <w:szCs w:val="28"/>
        </w:rPr>
        <w:t>BÁO CÁO</w:t>
      </w:r>
      <w:bookmarkEnd w:id="11"/>
    </w:p>
    <w:p w:rsidR="00AF1089" w:rsidRPr="001D795A" w:rsidRDefault="00AF1089" w:rsidP="00AF1089">
      <w:pPr>
        <w:shd w:val="clear" w:color="auto" w:fill="FFFFFF"/>
        <w:spacing w:after="0" w:line="234" w:lineRule="atLeast"/>
        <w:jc w:val="center"/>
        <w:rPr>
          <w:rFonts w:eastAsia="Times New Roman"/>
          <w:color w:val="000000"/>
          <w:szCs w:val="28"/>
        </w:rPr>
      </w:pPr>
      <w:bookmarkStart w:id="12" w:name="chuong_pl_10_name_name"/>
      <w:r w:rsidRPr="001D795A">
        <w:rPr>
          <w:rFonts w:eastAsia="Times New Roman"/>
          <w:b/>
          <w:bCs/>
          <w:color w:val="000000"/>
          <w:szCs w:val="28"/>
          <w:lang w:val="vi-VN"/>
        </w:rPr>
        <w:t>Về việc thôi làm hòa giải viên</w:t>
      </w:r>
      <w:bookmarkEnd w:id="12"/>
    </w:p>
    <w:p w:rsidR="00AF1089" w:rsidRPr="001D795A" w:rsidRDefault="00AF1089" w:rsidP="00AF1089">
      <w:pPr>
        <w:shd w:val="clear" w:color="auto" w:fill="FFFFFF"/>
        <w:spacing w:before="120" w:after="120" w:line="234" w:lineRule="atLeast"/>
        <w:jc w:val="center"/>
        <w:rPr>
          <w:rFonts w:eastAsia="Times New Roman"/>
          <w:color w:val="000000"/>
          <w:szCs w:val="28"/>
        </w:rPr>
      </w:pPr>
      <w:r w:rsidRPr="001D795A">
        <w:rPr>
          <w:rFonts w:eastAsia="Times New Roman"/>
          <w:b/>
          <w:bCs/>
          <w:color w:val="000000"/>
          <w:szCs w:val="28"/>
          <w:lang w:val="vi-VN"/>
        </w:rPr>
        <w:t>Kính gửi:</w:t>
      </w:r>
      <w:r w:rsidRPr="001D795A">
        <w:rPr>
          <w:rFonts w:eastAsia="Times New Roman"/>
          <w:color w:val="000000"/>
          <w:szCs w:val="28"/>
          <w:lang w:val="vi-VN"/>
        </w:rPr>
        <w:t>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Ngày……..tháng……năm…….., tổ trưởng tổ hòa giải:.............................................</w:t>
      </w:r>
      <w:r w:rsidRPr="001D795A">
        <w:rPr>
          <w:rFonts w:eastAsia="Times New Roman"/>
          <w:color w:val="000000"/>
          <w:szCs w:val="28"/>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đề nghị thôi làm hòa giải viên đối với ông (bà): ......................</w:t>
      </w:r>
      <w:r>
        <w:rPr>
          <w:rFonts w:eastAsia="Times New Roman"/>
          <w:color w:val="000000"/>
          <w:szCs w:val="28"/>
          <w:lang w:val="vi-VN"/>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rPr>
        <w:t>địa chỉ............................</w:t>
      </w:r>
      <w:r>
        <w:rPr>
          <w:rFonts w:eastAsia="Times New Roman"/>
          <w:color w:val="000000"/>
          <w:szCs w:val="28"/>
        </w:rPr>
        <w:t>............................</w:t>
      </w:r>
      <w:r w:rsidRPr="001D795A">
        <w:rPr>
          <w:rFonts w:eastAsia="Times New Roman"/>
          <w:color w:val="000000"/>
          <w:szCs w:val="28"/>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rPr>
        <w:t>.................................</w:t>
      </w:r>
      <w:r>
        <w:rPr>
          <w:rFonts w:eastAsia="Times New Roman"/>
          <w:color w:val="000000"/>
          <w:szCs w:val="28"/>
        </w:rPr>
        <w:t>.............................</w:t>
      </w:r>
      <w:r w:rsidRPr="001D795A">
        <w:rPr>
          <w:rFonts w:eastAsia="Times New Roman"/>
          <w:color w:val="000000"/>
          <w:szCs w:val="28"/>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rPr>
        <w:t>với lý do:........................</w:t>
      </w:r>
      <w:r>
        <w:rPr>
          <w:rFonts w:eastAsia="Times New Roman"/>
          <w:color w:val="000000"/>
          <w:szCs w:val="28"/>
        </w:rPr>
        <w:t>.............................</w:t>
      </w:r>
      <w:r w:rsidRPr="001D795A">
        <w:rPr>
          <w:rFonts w:eastAsia="Times New Roman"/>
          <w:color w:val="000000"/>
          <w:szCs w:val="28"/>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 Ý kiến của Trưởng ban công tác Mặt trận:</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 Ý kiến của trưởng thôn, tổ trưởng tổ dân phố:</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t>...........................</w:t>
      </w:r>
      <w:r>
        <w:rPr>
          <w:rFonts w:eastAsia="Times New Roman"/>
          <w:color w:val="000000"/>
          <w:szCs w:val="28"/>
          <w:lang w:val="vi-VN"/>
        </w:rPr>
        <w:t>..............................</w:t>
      </w:r>
      <w:r w:rsidRPr="001D795A">
        <w:rPr>
          <w:rFonts w:eastAsia="Times New Roman"/>
          <w:color w:val="000000"/>
          <w:szCs w:val="28"/>
          <w:lang w:val="vi-VN"/>
        </w:rPr>
        <w:t>...............................................................</w:t>
      </w:r>
      <w:r w:rsidRPr="001D795A">
        <w:rPr>
          <w:rFonts w:eastAsia="Times New Roman"/>
          <w:color w:val="000000"/>
          <w:szCs w:val="28"/>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lang w:val="vi-VN"/>
        </w:rPr>
        <w:lastRenderedPageBreak/>
        <w:t>Đề nghị Chủ tịch </w:t>
      </w:r>
      <w:r w:rsidRPr="001D795A">
        <w:rPr>
          <w:rFonts w:eastAsia="Times New Roman"/>
          <w:color w:val="000000"/>
          <w:szCs w:val="28"/>
          <w:shd w:val="clear" w:color="auto" w:fill="FFFFFF"/>
          <w:lang w:val="vi-VN"/>
        </w:rPr>
        <w:t>Ủy ban</w:t>
      </w:r>
      <w:r w:rsidRPr="001D795A">
        <w:rPr>
          <w:rFonts w:eastAsia="Times New Roman"/>
          <w:color w:val="000000"/>
          <w:szCs w:val="28"/>
          <w:lang w:val="vi-VN"/>
        </w:rPr>
        <w:t> nhân dân xã/phường/thị trấn............</w:t>
      </w:r>
      <w:r>
        <w:rPr>
          <w:rFonts w:eastAsia="Times New Roman"/>
          <w:color w:val="000000"/>
          <w:szCs w:val="28"/>
          <w:lang w:val="vi-VN"/>
        </w:rPr>
        <w:t>............................</w:t>
      </w:r>
      <w:r w:rsidRPr="001D795A">
        <w:rPr>
          <w:rFonts w:eastAsia="Times New Roman"/>
          <w:color w:val="000000"/>
          <w:szCs w:val="28"/>
          <w:lang w:val="vi-VN"/>
        </w:rPr>
        <w:t>....</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rPr>
        <w:t>.................................................................................................... .xem xét, quyết định.</w:t>
      </w:r>
    </w:p>
    <w:p w:rsidR="00AF1089" w:rsidRPr="001D795A" w:rsidRDefault="00AF1089" w:rsidP="00AF1089">
      <w:pPr>
        <w:shd w:val="clear" w:color="auto" w:fill="FFFFFF"/>
        <w:spacing w:before="120" w:after="120" w:line="234" w:lineRule="atLeast"/>
        <w:jc w:val="both"/>
        <w:rPr>
          <w:rFonts w:eastAsia="Times New Roman"/>
          <w:color w:val="000000"/>
          <w:szCs w:val="28"/>
        </w:rPr>
      </w:pPr>
      <w:r w:rsidRPr="001D795A">
        <w:rPr>
          <w:rFonts w:eastAsia="Times New Roman"/>
          <w:color w:val="000000"/>
          <w:szCs w:val="28"/>
        </w:rPr>
        <w:t> </w:t>
      </w:r>
    </w:p>
    <w:tbl>
      <w:tblPr>
        <w:tblW w:w="0" w:type="auto"/>
        <w:tblCellSpacing w:w="0" w:type="dxa"/>
        <w:shd w:val="clear" w:color="auto" w:fill="FFFFFF"/>
        <w:tblCellMar>
          <w:left w:w="0" w:type="dxa"/>
          <w:right w:w="0" w:type="dxa"/>
        </w:tblCellMar>
        <w:tblLook w:val="04A0"/>
      </w:tblPr>
      <w:tblGrid>
        <w:gridCol w:w="3843"/>
        <w:gridCol w:w="5445"/>
      </w:tblGrid>
      <w:tr w:rsidR="00AF1089" w:rsidRPr="001D795A" w:rsidTr="004471D0">
        <w:trPr>
          <w:tblCellSpacing w:w="0" w:type="dxa"/>
        </w:trPr>
        <w:tc>
          <w:tcPr>
            <w:tcW w:w="3909" w:type="dxa"/>
            <w:shd w:val="clear" w:color="auto" w:fill="FFFFFF"/>
            <w:tcMar>
              <w:top w:w="0" w:type="dxa"/>
              <w:left w:w="108" w:type="dxa"/>
              <w:bottom w:w="0" w:type="dxa"/>
              <w:right w:w="108" w:type="dxa"/>
            </w:tcMar>
            <w:vAlign w:val="center"/>
            <w:hideMark/>
          </w:tcPr>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TRƯỞNG THÔN/</w:t>
            </w:r>
            <w:r w:rsidRPr="001D795A">
              <w:rPr>
                <w:rFonts w:eastAsia="Times New Roman"/>
                <w:b/>
                <w:bCs/>
                <w:color w:val="000000"/>
                <w:szCs w:val="28"/>
              </w:rPr>
              <w:br/>
              <w:t>TỔ TRƯỞNG TỔ DÂN PHỐ</w:t>
            </w:r>
            <w:r w:rsidRPr="001D795A">
              <w:rPr>
                <w:rFonts w:eastAsia="Times New Roman"/>
                <w:b/>
                <w:bCs/>
                <w:color w:val="000000"/>
                <w:szCs w:val="28"/>
              </w:rPr>
              <w:br/>
            </w:r>
            <w:r w:rsidRPr="001D795A">
              <w:rPr>
                <w:rFonts w:eastAsia="Times New Roman"/>
                <w:i/>
                <w:iCs/>
                <w:color w:val="000000"/>
                <w:szCs w:val="28"/>
              </w:rPr>
              <w:t>(Ký và ghi rõ họ tên)</w:t>
            </w:r>
          </w:p>
        </w:tc>
        <w:tc>
          <w:tcPr>
            <w:tcW w:w="5555" w:type="dxa"/>
            <w:shd w:val="clear" w:color="auto" w:fill="FFFFFF"/>
            <w:tcMar>
              <w:top w:w="0" w:type="dxa"/>
              <w:left w:w="108" w:type="dxa"/>
              <w:bottom w:w="0" w:type="dxa"/>
              <w:right w:w="108" w:type="dxa"/>
            </w:tcMar>
            <w:vAlign w:val="center"/>
            <w:hideMark/>
          </w:tcPr>
          <w:p w:rsidR="00AF1089" w:rsidRPr="001D795A" w:rsidRDefault="00AF1089" w:rsidP="004471D0">
            <w:pPr>
              <w:spacing w:after="0" w:line="240" w:lineRule="auto"/>
              <w:jc w:val="center"/>
              <w:rPr>
                <w:rFonts w:eastAsia="Times New Roman"/>
                <w:b/>
                <w:bCs/>
                <w:color w:val="000000"/>
                <w:szCs w:val="28"/>
              </w:rPr>
            </w:pPr>
            <w:r w:rsidRPr="001D795A">
              <w:rPr>
                <w:rFonts w:eastAsia="Times New Roman"/>
                <w:b/>
                <w:bCs/>
                <w:color w:val="000000"/>
                <w:szCs w:val="28"/>
              </w:rPr>
              <w:t>TRƯỞNG BAN CÔNG TÁC</w:t>
            </w:r>
          </w:p>
          <w:p w:rsidR="00AF1089" w:rsidRPr="001D795A" w:rsidRDefault="00AF1089" w:rsidP="004471D0">
            <w:pPr>
              <w:spacing w:after="0" w:line="240" w:lineRule="auto"/>
              <w:jc w:val="center"/>
              <w:rPr>
                <w:rFonts w:eastAsia="Times New Roman"/>
                <w:color w:val="000000"/>
                <w:szCs w:val="28"/>
              </w:rPr>
            </w:pPr>
            <w:r w:rsidRPr="001D795A">
              <w:rPr>
                <w:rFonts w:eastAsia="Times New Roman"/>
                <w:b/>
                <w:bCs/>
                <w:color w:val="000000"/>
                <w:szCs w:val="28"/>
              </w:rPr>
              <w:t>MẶT TRẬN</w:t>
            </w:r>
            <w:r w:rsidRPr="001D795A">
              <w:rPr>
                <w:rFonts w:eastAsia="Times New Roman"/>
                <w:b/>
                <w:bCs/>
                <w:color w:val="000000"/>
                <w:szCs w:val="28"/>
              </w:rPr>
              <w:br/>
            </w:r>
            <w:r w:rsidRPr="001D795A">
              <w:rPr>
                <w:rFonts w:eastAsia="Times New Roman"/>
                <w:i/>
                <w:iCs/>
                <w:color w:val="000000"/>
                <w:szCs w:val="28"/>
              </w:rPr>
              <w:t>(Ký và ghi rõ họ tên)</w:t>
            </w:r>
          </w:p>
        </w:tc>
      </w:tr>
    </w:tbl>
    <w:p w:rsidR="00AF1089" w:rsidRDefault="00AF1089" w:rsidP="00AF1089">
      <w:pPr>
        <w:shd w:val="clear" w:color="auto" w:fill="FFFFFF"/>
        <w:spacing w:before="120" w:after="120" w:line="234" w:lineRule="atLeast"/>
        <w:ind w:firstLine="709"/>
        <w:rPr>
          <w:rFonts w:eastAsia="Times New Roman"/>
          <w:color w:val="000000"/>
          <w:szCs w:val="28"/>
          <w:lang w:val="vi-VN"/>
        </w:rPr>
      </w:pPr>
      <w:r w:rsidRPr="001D795A">
        <w:rPr>
          <w:rFonts w:eastAsia="Times New Roman"/>
          <w:color w:val="000000"/>
          <w:szCs w:val="28"/>
          <w:lang w:val="vi-VN"/>
        </w:rPr>
        <w:t> </w:t>
      </w:r>
    </w:p>
    <w:p w:rsidR="00AF1089" w:rsidRPr="001D795A" w:rsidRDefault="00AF1089" w:rsidP="00AF1089">
      <w:pPr>
        <w:shd w:val="clear" w:color="auto" w:fill="FFFFFF"/>
        <w:spacing w:before="120" w:after="120" w:line="234" w:lineRule="atLeast"/>
        <w:ind w:firstLine="709"/>
        <w:rPr>
          <w:b/>
          <w:szCs w:val="28"/>
        </w:rPr>
      </w:pPr>
      <w:r w:rsidRPr="001D795A">
        <w:rPr>
          <w:rFonts w:eastAsia="Times New Roman"/>
          <w:b/>
          <w:color w:val="000000"/>
          <w:szCs w:val="28"/>
        </w:rPr>
        <w:t>4</w:t>
      </w:r>
      <w:r w:rsidRPr="001D795A">
        <w:rPr>
          <w:b/>
          <w:szCs w:val="28"/>
        </w:rPr>
        <w:t>. Thủ tục thanh toán thù lao cho hòa giải viên</w:t>
      </w:r>
    </w:p>
    <w:p w:rsidR="00AF1089" w:rsidRPr="001D795A" w:rsidRDefault="00AF1089" w:rsidP="00AF1089">
      <w:pPr>
        <w:spacing w:before="60" w:after="60" w:line="240" w:lineRule="auto"/>
        <w:ind w:left="360" w:firstLine="360"/>
        <w:jc w:val="both"/>
        <w:rPr>
          <w:szCs w:val="28"/>
        </w:rPr>
      </w:pPr>
      <w:r w:rsidRPr="001D795A">
        <w:rPr>
          <w:szCs w:val="28"/>
        </w:rPr>
        <w:t>1. Trình tự thực hiện:</w:t>
      </w:r>
    </w:p>
    <w:p w:rsidR="00AF1089" w:rsidRPr="001D795A" w:rsidRDefault="00AF1089" w:rsidP="00AF1089">
      <w:pPr>
        <w:spacing w:before="60" w:after="60" w:line="240" w:lineRule="auto"/>
        <w:ind w:firstLine="720"/>
        <w:jc w:val="both"/>
        <w:rPr>
          <w:szCs w:val="28"/>
          <w:lang w:val="nl-NL"/>
        </w:rPr>
      </w:pPr>
      <w:r w:rsidRPr="001D795A">
        <w:rPr>
          <w:szCs w:val="28"/>
          <w:lang w:val="nl-NL"/>
        </w:rPr>
        <w:t xml:space="preserve">Bước 1: </w:t>
      </w:r>
      <w:r w:rsidRPr="001D795A">
        <w:rPr>
          <w:szCs w:val="28"/>
        </w:rPr>
        <w:t>Cá nhân nộp hồ sơ tại Bộ phận tiếp nhận và trả kết quả của UBND cấp xã. Công chức Tư pháp - Hộ tịch kiểm tra hồ sơ, trường hợp hồ sơ không đầy đủ, không hợp lệ thì hướng dẫn bổ sung, hoàn chỉnh bằng văn bản; trường hợp hồ sơ đầy đủ, hợp lệ thì tiếp nhận hồ sơ và viết phiếu hẹn trả kết quả, trong đó ghi rõ ngày, giờ trả kết quả.</w:t>
      </w:r>
    </w:p>
    <w:p w:rsidR="00AF1089" w:rsidRPr="001D795A" w:rsidRDefault="00AF1089" w:rsidP="00AF1089">
      <w:pPr>
        <w:spacing w:before="60" w:after="60" w:line="240" w:lineRule="auto"/>
        <w:ind w:firstLine="720"/>
        <w:jc w:val="both"/>
        <w:rPr>
          <w:szCs w:val="28"/>
          <w:lang w:val="nl-NL"/>
        </w:rPr>
      </w:pPr>
      <w:r w:rsidRPr="001D795A">
        <w:rPr>
          <w:szCs w:val="28"/>
          <w:lang w:val="nl-NL"/>
        </w:rPr>
        <w:t>Bước 2: Công chức Tư pháp - Hộ tịch trình Chủ tịch UBND xã xem xét, quyết định.</w:t>
      </w:r>
    </w:p>
    <w:p w:rsidR="00AF1089" w:rsidRPr="001D795A" w:rsidRDefault="00AF1089" w:rsidP="00AF1089">
      <w:pPr>
        <w:spacing w:before="60" w:after="60" w:line="240" w:lineRule="auto"/>
        <w:ind w:firstLine="720"/>
        <w:jc w:val="both"/>
        <w:rPr>
          <w:szCs w:val="28"/>
        </w:rPr>
      </w:pPr>
      <w:r w:rsidRPr="001D795A">
        <w:rPr>
          <w:szCs w:val="28"/>
          <w:lang w:val="nl-NL"/>
        </w:rPr>
        <w:t xml:space="preserve">Bước 3: Công chức Tư pháp - Hộ tịch chuyển kết quả cho Bộ phận tiếp nhận và trả kết </w:t>
      </w:r>
      <w:r w:rsidRPr="001D795A">
        <w:rPr>
          <w:szCs w:val="28"/>
        </w:rPr>
        <w:t>quả để trả cho cá nhân.</w:t>
      </w:r>
    </w:p>
    <w:p w:rsidR="00AF1089" w:rsidRPr="001D795A" w:rsidRDefault="00AF1089" w:rsidP="00AF1089">
      <w:pPr>
        <w:spacing w:before="60" w:after="60" w:line="240" w:lineRule="auto"/>
        <w:ind w:firstLine="720"/>
        <w:jc w:val="both"/>
        <w:rPr>
          <w:szCs w:val="28"/>
        </w:rPr>
      </w:pPr>
      <w:r w:rsidRPr="001D795A">
        <w:rPr>
          <w:szCs w:val="28"/>
        </w:rPr>
        <w:t xml:space="preserve">2. Cách thức thực hiện: </w:t>
      </w:r>
    </w:p>
    <w:p w:rsidR="00AF1089" w:rsidRPr="001D795A" w:rsidRDefault="00AF1089" w:rsidP="00AF1089">
      <w:pPr>
        <w:spacing w:before="60" w:after="60" w:line="240" w:lineRule="auto"/>
        <w:ind w:firstLine="720"/>
        <w:jc w:val="both"/>
        <w:rPr>
          <w:szCs w:val="28"/>
        </w:rPr>
      </w:pPr>
      <w:r w:rsidRPr="001D795A">
        <w:rPr>
          <w:szCs w:val="28"/>
          <w:lang w:val="vi-VN"/>
        </w:rPr>
        <w:t xml:space="preserve">Nộp hồ sơ trực tiếp hoặc qua đường bưu điện đến </w:t>
      </w:r>
      <w:r w:rsidRPr="001D795A">
        <w:rPr>
          <w:szCs w:val="28"/>
        </w:rPr>
        <w:t>Bộ phận tiếp nhận và trả kết quả UBND của UBND cấp xã.</w:t>
      </w:r>
    </w:p>
    <w:p w:rsidR="00AF1089" w:rsidRPr="001D795A" w:rsidRDefault="00AF1089" w:rsidP="00AF1089">
      <w:pPr>
        <w:spacing w:before="60" w:after="60" w:line="240" w:lineRule="auto"/>
        <w:ind w:firstLine="720"/>
        <w:jc w:val="both"/>
        <w:rPr>
          <w:szCs w:val="28"/>
        </w:rPr>
      </w:pPr>
      <w:r w:rsidRPr="001D795A">
        <w:rPr>
          <w:szCs w:val="28"/>
        </w:rPr>
        <w:t>3. Thành phần, số lượng hồ sơ:</w:t>
      </w:r>
    </w:p>
    <w:p w:rsidR="00AF1089" w:rsidRPr="001D795A" w:rsidRDefault="00AF1089" w:rsidP="00AF1089">
      <w:pPr>
        <w:spacing w:before="60" w:after="60" w:line="240" w:lineRule="auto"/>
        <w:ind w:firstLine="720"/>
        <w:jc w:val="both"/>
        <w:rPr>
          <w:szCs w:val="28"/>
        </w:rPr>
      </w:pPr>
      <w:r w:rsidRPr="001D795A">
        <w:rPr>
          <w:szCs w:val="28"/>
        </w:rPr>
        <w:t xml:space="preserve">a) Thành phần hồ sơ gồm: </w:t>
      </w:r>
    </w:p>
    <w:p w:rsidR="00AF1089" w:rsidRPr="001D795A" w:rsidRDefault="00AF1089" w:rsidP="00AF1089">
      <w:pPr>
        <w:spacing w:before="60" w:after="60" w:line="240" w:lineRule="auto"/>
        <w:ind w:firstLine="720"/>
        <w:jc w:val="both"/>
        <w:rPr>
          <w:szCs w:val="28"/>
        </w:rPr>
      </w:pPr>
      <w:r w:rsidRPr="001D795A">
        <w:rPr>
          <w:szCs w:val="28"/>
        </w:rPr>
        <w:t>- 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p w:rsidR="00AF1089" w:rsidRPr="001D795A" w:rsidRDefault="00AF1089" w:rsidP="00AF1089">
      <w:pPr>
        <w:spacing w:before="60" w:after="60" w:line="240" w:lineRule="auto"/>
        <w:ind w:firstLine="720"/>
        <w:jc w:val="both"/>
        <w:rPr>
          <w:szCs w:val="28"/>
        </w:rPr>
      </w:pPr>
      <w:r w:rsidRPr="001D795A">
        <w:rPr>
          <w:szCs w:val="28"/>
        </w:rPr>
        <w:t>- Xuất trình Sổ theo dõi hoạt động hòa giải ở cơ sở để đối chiếu khi cần thiết.</w:t>
      </w:r>
    </w:p>
    <w:p w:rsidR="00AF1089" w:rsidRPr="001D795A" w:rsidRDefault="00AF1089" w:rsidP="00AF1089">
      <w:pPr>
        <w:spacing w:before="60" w:after="60" w:line="240" w:lineRule="auto"/>
        <w:ind w:firstLine="720"/>
        <w:jc w:val="both"/>
        <w:outlineLvl w:val="0"/>
        <w:rPr>
          <w:szCs w:val="28"/>
          <w:lang w:val="en-GB"/>
        </w:rPr>
      </w:pPr>
      <w:r w:rsidRPr="001D795A">
        <w:rPr>
          <w:szCs w:val="28"/>
        </w:rPr>
        <w:t>b) Số lượng hồ sơ</w:t>
      </w:r>
      <w:r w:rsidRPr="001D795A">
        <w:rPr>
          <w:szCs w:val="28"/>
          <w:lang w:val="en-GB"/>
        </w:rPr>
        <w:t>: 01 bộ</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4. Thời hạn giải quyết: Trong thời hạn 05 ngày làm việc, kể từ ngày nhận đủ hồ sơ theo quy định.</w:t>
      </w:r>
    </w:p>
    <w:p w:rsidR="00AF1089" w:rsidRPr="001D795A" w:rsidRDefault="00AF1089" w:rsidP="00AF1089">
      <w:pPr>
        <w:spacing w:before="60" w:after="60" w:line="240" w:lineRule="auto"/>
        <w:ind w:firstLine="720"/>
        <w:jc w:val="both"/>
        <w:rPr>
          <w:szCs w:val="28"/>
        </w:rPr>
      </w:pPr>
      <w:r w:rsidRPr="001D795A">
        <w:rPr>
          <w:szCs w:val="28"/>
        </w:rPr>
        <w:t>Tổ hòa giải thực hiện trả thù lao cho hòa giải viên theo quyết định của Ủy ban nhân dân cấp xã trong thời hạn 03 ngày, kể từ ngày nhận được thù lao.</w:t>
      </w:r>
    </w:p>
    <w:p w:rsidR="00AF1089" w:rsidRPr="001D795A" w:rsidRDefault="00AF1089" w:rsidP="00AF1089">
      <w:pPr>
        <w:spacing w:before="60" w:after="60" w:line="240" w:lineRule="auto"/>
        <w:ind w:firstLine="720"/>
        <w:jc w:val="both"/>
        <w:rPr>
          <w:szCs w:val="28"/>
        </w:rPr>
      </w:pPr>
      <w:r w:rsidRPr="001D795A">
        <w:rPr>
          <w:szCs w:val="28"/>
        </w:rPr>
        <w:t>5. Đối tượng thực hiện thủ tục hành chính: Tổ trưởng tổ hòa giải.</w:t>
      </w:r>
    </w:p>
    <w:p w:rsidR="00AF1089" w:rsidRPr="001D795A" w:rsidRDefault="00AF1089" w:rsidP="00AF1089">
      <w:pPr>
        <w:spacing w:before="60" w:after="60" w:line="240" w:lineRule="auto"/>
        <w:ind w:firstLine="720"/>
        <w:jc w:val="both"/>
        <w:rPr>
          <w:szCs w:val="28"/>
        </w:rPr>
      </w:pPr>
      <w:r w:rsidRPr="001D795A">
        <w:rPr>
          <w:szCs w:val="28"/>
        </w:rPr>
        <w:t>6. 1. Cơ quan có thẩm quyền quyết định: Chủ tịch UBND cấp xã.</w:t>
      </w:r>
    </w:p>
    <w:p w:rsidR="00AF1089" w:rsidRPr="001D795A" w:rsidRDefault="00AF1089" w:rsidP="00AF1089">
      <w:pPr>
        <w:spacing w:before="60" w:after="60" w:line="240" w:lineRule="auto"/>
        <w:ind w:firstLine="720"/>
        <w:jc w:val="both"/>
        <w:rPr>
          <w:szCs w:val="28"/>
        </w:rPr>
      </w:pPr>
      <w:r w:rsidRPr="001D795A">
        <w:rPr>
          <w:szCs w:val="28"/>
        </w:rPr>
        <w:t>6.2. Cơ quan thực hiện thủ tục hành chính: UBND cấp xã.</w:t>
      </w:r>
    </w:p>
    <w:p w:rsidR="00AF1089" w:rsidRPr="001D795A" w:rsidRDefault="00AF1089" w:rsidP="00AF1089">
      <w:pPr>
        <w:spacing w:before="60" w:after="60" w:line="240" w:lineRule="auto"/>
        <w:ind w:firstLine="720"/>
        <w:jc w:val="both"/>
        <w:rPr>
          <w:szCs w:val="28"/>
        </w:rPr>
      </w:pPr>
      <w:r w:rsidRPr="001D795A">
        <w:rPr>
          <w:szCs w:val="28"/>
        </w:rPr>
        <w:lastRenderedPageBreak/>
        <w:t>7. Kết quả thực hiện thủ tục hành chính: Quyết định thanh toán thù lao cho hòa giải viên/ hoặc văn bản trả lời trong trường hợp quyết định không thanh toán.</w:t>
      </w:r>
    </w:p>
    <w:p w:rsidR="00AF1089" w:rsidRPr="001D795A" w:rsidRDefault="00AF1089" w:rsidP="00AF1089">
      <w:pPr>
        <w:spacing w:before="60" w:after="60" w:line="240" w:lineRule="auto"/>
        <w:ind w:firstLine="720"/>
        <w:jc w:val="both"/>
        <w:rPr>
          <w:szCs w:val="28"/>
        </w:rPr>
      </w:pPr>
      <w:r w:rsidRPr="001D795A">
        <w:rPr>
          <w:szCs w:val="28"/>
        </w:rPr>
        <w:t>8. Phí, lệ phí: Không</w:t>
      </w:r>
    </w:p>
    <w:p w:rsidR="00AF1089" w:rsidRPr="001D795A" w:rsidRDefault="00AF1089" w:rsidP="00AF1089">
      <w:pPr>
        <w:spacing w:before="60" w:after="60" w:line="240" w:lineRule="auto"/>
        <w:ind w:firstLine="720"/>
        <w:jc w:val="both"/>
        <w:rPr>
          <w:rFonts w:eastAsia="Times New Roman"/>
          <w:szCs w:val="28"/>
        </w:rPr>
      </w:pPr>
      <w:r w:rsidRPr="001D795A">
        <w:rPr>
          <w:szCs w:val="28"/>
        </w:rPr>
        <w:t xml:space="preserve">9. Tên mẫu đơn, mẫu tờ khai: </w:t>
      </w:r>
      <w:r w:rsidRPr="001D795A">
        <w:rPr>
          <w:rFonts w:eastAsia="Times New Roman"/>
          <w:szCs w:val="28"/>
        </w:rPr>
        <w:t>Không.</w:t>
      </w:r>
    </w:p>
    <w:p w:rsidR="00AF1089" w:rsidRPr="001D795A" w:rsidRDefault="00AF1089" w:rsidP="00AF1089">
      <w:pPr>
        <w:spacing w:before="60" w:after="60" w:line="240" w:lineRule="auto"/>
        <w:ind w:firstLine="720"/>
        <w:jc w:val="both"/>
        <w:rPr>
          <w:szCs w:val="28"/>
        </w:rPr>
      </w:pPr>
      <w:r w:rsidRPr="001D795A">
        <w:rPr>
          <w:szCs w:val="28"/>
        </w:rPr>
        <w:t>10. Yêu cầu, điều kiện thực hiện thủ tục hành chính: Điều kiện được hưởng thù lao theo vụ, việc của hòa giải viên:</w:t>
      </w:r>
    </w:p>
    <w:p w:rsidR="00AF1089" w:rsidRPr="001D795A" w:rsidRDefault="00AF1089" w:rsidP="00AF1089">
      <w:pPr>
        <w:spacing w:before="60" w:after="60" w:line="240" w:lineRule="auto"/>
        <w:ind w:firstLine="720"/>
        <w:jc w:val="both"/>
        <w:rPr>
          <w:szCs w:val="28"/>
        </w:rPr>
      </w:pPr>
      <w:r w:rsidRPr="001D795A">
        <w:rPr>
          <w:szCs w:val="28"/>
        </w:rPr>
        <w:t>- Vụ, việc được tiến hành hòa giải và đã kết thúc trong trường hợp:</w:t>
      </w:r>
    </w:p>
    <w:p w:rsidR="00AF1089" w:rsidRPr="001D795A" w:rsidRDefault="00AF1089" w:rsidP="00AF1089">
      <w:pPr>
        <w:spacing w:before="60" w:after="60" w:line="240" w:lineRule="auto"/>
        <w:ind w:firstLine="720"/>
        <w:jc w:val="both"/>
        <w:rPr>
          <w:szCs w:val="28"/>
        </w:rPr>
      </w:pPr>
      <w:r w:rsidRPr="001D795A">
        <w:rPr>
          <w:szCs w:val="28"/>
        </w:rPr>
        <w:t>+ Các bên đạt được thỏa thuận;</w:t>
      </w:r>
    </w:p>
    <w:p w:rsidR="00AF1089" w:rsidRPr="001D795A" w:rsidRDefault="00AF1089" w:rsidP="00AF1089">
      <w:pPr>
        <w:spacing w:before="60" w:after="60" w:line="240" w:lineRule="auto"/>
        <w:ind w:firstLine="720"/>
        <w:jc w:val="both"/>
        <w:rPr>
          <w:szCs w:val="28"/>
        </w:rPr>
      </w:pPr>
      <w:r w:rsidRPr="001D795A">
        <w:rPr>
          <w:szCs w:val="28"/>
        </w:rPr>
        <w:t>+ Một bên hoặc các bên yêu cầu chấm dứt hòa giải;</w:t>
      </w:r>
    </w:p>
    <w:p w:rsidR="00AF1089" w:rsidRPr="001D795A" w:rsidRDefault="00AF1089" w:rsidP="00AF1089">
      <w:pPr>
        <w:spacing w:before="60" w:after="60" w:line="240" w:lineRule="auto"/>
        <w:ind w:firstLine="720"/>
        <w:jc w:val="both"/>
        <w:rPr>
          <w:szCs w:val="28"/>
        </w:rPr>
      </w:pPr>
      <w:r w:rsidRPr="001D795A">
        <w:rPr>
          <w:szCs w:val="28"/>
        </w:rPr>
        <w:t>+ Hòa giải viên quyết định kết thúc hòa giải khi các bên không thể đạt được thỏa thuận và việc tiếp tục hòa giải cũng không thể đạt được kết quả.</w:t>
      </w:r>
    </w:p>
    <w:p w:rsidR="00AF1089" w:rsidRPr="001D795A" w:rsidRDefault="00AF1089" w:rsidP="00AF1089">
      <w:pPr>
        <w:spacing w:before="60" w:after="60" w:line="240" w:lineRule="auto"/>
        <w:ind w:firstLine="720"/>
        <w:jc w:val="both"/>
        <w:rPr>
          <w:szCs w:val="28"/>
        </w:rPr>
      </w:pPr>
      <w:r w:rsidRPr="001D795A">
        <w:rPr>
          <w:szCs w:val="28"/>
        </w:rPr>
        <w:t>- Hòa giải viên không vi phạm nghĩa vụ sau:</w:t>
      </w:r>
    </w:p>
    <w:p w:rsidR="00AF1089" w:rsidRPr="001D795A" w:rsidRDefault="00AF1089" w:rsidP="00AF1089">
      <w:pPr>
        <w:spacing w:before="60" w:after="60" w:line="240" w:lineRule="auto"/>
        <w:ind w:firstLine="720"/>
        <w:jc w:val="both"/>
        <w:rPr>
          <w:szCs w:val="28"/>
        </w:rPr>
      </w:pPr>
      <w:r w:rsidRPr="001D795A">
        <w:rPr>
          <w:szCs w:val="28"/>
        </w:rPr>
        <w:t>+ Thực hiện hòa giải khi có căn cứ theo quy định tại Điều 16 của Luật hòa giải ở cơ sở.</w:t>
      </w:r>
    </w:p>
    <w:p w:rsidR="00AF1089" w:rsidRPr="001D795A" w:rsidRDefault="00AF1089" w:rsidP="00AF1089">
      <w:pPr>
        <w:spacing w:before="60" w:after="60" w:line="240" w:lineRule="auto"/>
        <w:ind w:firstLine="720"/>
        <w:jc w:val="both"/>
        <w:rPr>
          <w:szCs w:val="28"/>
        </w:rPr>
      </w:pPr>
      <w:r w:rsidRPr="001D795A">
        <w:rPr>
          <w:szCs w:val="28"/>
        </w:rPr>
        <w:t>+ Tuân thủ các nguyên tắc quy định tại Điều 4 của Luật hòa giải ở cơ sở.</w:t>
      </w:r>
    </w:p>
    <w:p w:rsidR="00AF1089" w:rsidRPr="001D795A" w:rsidRDefault="00AF1089" w:rsidP="00AF1089">
      <w:pPr>
        <w:spacing w:before="60" w:after="60" w:line="240" w:lineRule="auto"/>
        <w:ind w:firstLine="720"/>
        <w:jc w:val="both"/>
        <w:rPr>
          <w:szCs w:val="28"/>
        </w:rPr>
      </w:pPr>
      <w:r w:rsidRPr="001D795A">
        <w:rPr>
          <w:szCs w:val="28"/>
        </w:rPr>
        <w:t>+ Từ chối tiến hành hòa giải nếu bản thân có quyền lợi và nghĩa vụ liên quan đến vụ, việc hòa giải hoặc vì lý do khác dẫn đến không thể bảo đảm khách quan, công bằng trong hòa giải.</w:t>
      </w:r>
    </w:p>
    <w:p w:rsidR="00AF1089" w:rsidRPr="001D795A" w:rsidRDefault="00AF1089" w:rsidP="00AF1089">
      <w:pPr>
        <w:spacing w:before="60" w:after="60" w:line="240" w:lineRule="auto"/>
        <w:ind w:firstLine="720"/>
        <w:jc w:val="both"/>
        <w:rPr>
          <w:szCs w:val="28"/>
        </w:rPr>
      </w:pPr>
      <w:r w:rsidRPr="001D795A">
        <w:rPr>
          <w:szCs w:val="28"/>
        </w:rPr>
        <w:t>+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w:t>
      </w:r>
    </w:p>
    <w:p w:rsidR="00AF1089" w:rsidRPr="001D795A" w:rsidRDefault="00AF1089" w:rsidP="00AF1089">
      <w:pPr>
        <w:spacing w:before="60" w:after="60" w:line="240" w:lineRule="auto"/>
        <w:ind w:firstLine="720"/>
        <w:jc w:val="both"/>
        <w:rPr>
          <w:szCs w:val="28"/>
        </w:rPr>
      </w:pPr>
      <w:r w:rsidRPr="001D795A">
        <w:rPr>
          <w:szCs w:val="28"/>
        </w:rPr>
        <w:t>+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p w:rsidR="00AF1089" w:rsidRPr="001D795A" w:rsidRDefault="00AF1089" w:rsidP="00AF1089">
      <w:pPr>
        <w:spacing w:before="60" w:after="60" w:line="240" w:lineRule="auto"/>
        <w:ind w:firstLine="720"/>
        <w:jc w:val="both"/>
        <w:rPr>
          <w:szCs w:val="28"/>
        </w:rPr>
      </w:pPr>
      <w:r w:rsidRPr="001D795A">
        <w:rPr>
          <w:szCs w:val="28"/>
        </w:rPr>
        <w:t xml:space="preserve">11. Căn cứ pháp lý của thủ tục hành chính: </w:t>
      </w:r>
    </w:p>
    <w:p w:rsidR="00AF1089" w:rsidRPr="00097A16" w:rsidRDefault="00AF1089" w:rsidP="00AF1089">
      <w:pPr>
        <w:spacing w:before="120" w:after="120" w:line="240" w:lineRule="auto"/>
        <w:ind w:firstLine="709"/>
        <w:rPr>
          <w:szCs w:val="28"/>
        </w:rPr>
      </w:pPr>
      <w:r w:rsidRPr="00097A16">
        <w:rPr>
          <w:szCs w:val="28"/>
        </w:rPr>
        <w:t>- Luật Hòa giải ở cơ sở ngày 0/6/2013;</w:t>
      </w:r>
    </w:p>
    <w:p w:rsidR="00AF1089" w:rsidRPr="001D795A" w:rsidRDefault="00AF1089" w:rsidP="00AF1089">
      <w:pPr>
        <w:spacing w:before="60" w:after="60" w:line="240" w:lineRule="auto"/>
        <w:ind w:firstLine="720"/>
        <w:jc w:val="both"/>
        <w:rPr>
          <w:szCs w:val="28"/>
        </w:rPr>
      </w:pPr>
      <w:r w:rsidRPr="001D795A">
        <w:rPr>
          <w:szCs w:val="28"/>
        </w:rPr>
        <w:t xml:space="preserve">- Nghị quyết liên tịch số 01/2014/NQLT42P-UBTƯMTTQVN ngày 18/11/2014 của </w:t>
      </w:r>
      <w:r w:rsidRPr="001D795A">
        <w:rPr>
          <w:bCs/>
          <w:color w:val="000000"/>
          <w:szCs w:val="28"/>
          <w:shd w:val="clear" w:color="auto" w:fill="FFFFFF"/>
        </w:rPr>
        <w:t xml:space="preserve">Chính phủ và Ủy ban Trung ương Mặt trận Tổ quốc Việt Nam </w:t>
      </w:r>
      <w:r w:rsidRPr="001D795A">
        <w:rPr>
          <w:color w:val="000000"/>
          <w:szCs w:val="28"/>
          <w:shd w:val="clear" w:color="auto" w:fill="FFFFFF"/>
          <w:lang w:val="vi-VN"/>
        </w:rPr>
        <w:t>hướng dẫn phối hợp thực hiện một số quy định của pháp luật về hòa giải ở cơ sở</w:t>
      </w:r>
      <w:r w:rsidRPr="001D795A">
        <w:rPr>
          <w:szCs w:val="28"/>
        </w:rPr>
        <w:t>;</w:t>
      </w:r>
    </w:p>
    <w:p w:rsidR="00AF1089" w:rsidRPr="001D795A" w:rsidRDefault="00AF1089" w:rsidP="00AF1089">
      <w:pPr>
        <w:spacing w:before="60" w:after="60" w:line="240" w:lineRule="auto"/>
        <w:ind w:firstLine="720"/>
        <w:jc w:val="both"/>
        <w:rPr>
          <w:szCs w:val="28"/>
        </w:rPr>
      </w:pPr>
      <w:r w:rsidRPr="001D795A">
        <w:rPr>
          <w:szCs w:val="28"/>
        </w:rPr>
        <w:t xml:space="preserve">- Quyết định số 2338/QĐ-BTP ngày 06/9/2018 của Bộ </w:t>
      </w:r>
      <w:r>
        <w:rPr>
          <w:szCs w:val="28"/>
        </w:rPr>
        <w:t xml:space="preserve">trưởng Bộ </w:t>
      </w:r>
      <w:r w:rsidRPr="001D795A">
        <w:rPr>
          <w:szCs w:val="28"/>
        </w:rPr>
        <w:t>Tư pháp về việc công bố thủ tục hành chính được chuẩn hóa trong lĩnh vực hòa giải ở cơ sở thuộc phạm vi chức năng quản lý của Bộ Tư pháp.</w:t>
      </w:r>
    </w:p>
    <w:p w:rsidR="00B0473A" w:rsidRDefault="00B0473A"/>
    <w:sectPr w:rsidR="00B0473A" w:rsidSect="00AF1089">
      <w:pgSz w:w="11907" w:h="16840" w:code="9"/>
      <w:pgMar w:top="1134" w:right="1134" w:bottom="1134" w:left="1701"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89" w:rsidRDefault="00AF1089" w:rsidP="00AF1089">
      <w:pPr>
        <w:spacing w:after="0" w:line="240" w:lineRule="auto"/>
      </w:pPr>
      <w:r>
        <w:separator/>
      </w:r>
    </w:p>
  </w:endnote>
  <w:endnote w:type="continuationSeparator" w:id="1">
    <w:p w:rsidR="00AF1089" w:rsidRDefault="00AF1089" w:rsidP="00AF1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833451"/>
      <w:docPartObj>
        <w:docPartGallery w:val="Page Numbers (Bottom of Page)"/>
        <w:docPartUnique/>
      </w:docPartObj>
    </w:sdtPr>
    <w:sdtEndPr>
      <w:rPr>
        <w:noProof/>
        <w:sz w:val="24"/>
      </w:rPr>
    </w:sdtEndPr>
    <w:sdtContent>
      <w:p w:rsidR="00AF1089" w:rsidRPr="0098183E" w:rsidRDefault="00AF1089">
        <w:pPr>
          <w:pStyle w:val="Footer"/>
          <w:jc w:val="center"/>
          <w:rPr>
            <w:sz w:val="24"/>
          </w:rPr>
        </w:pPr>
        <w:r w:rsidRPr="0098183E">
          <w:rPr>
            <w:sz w:val="24"/>
          </w:rPr>
          <w:fldChar w:fldCharType="begin"/>
        </w:r>
        <w:r w:rsidRPr="0098183E">
          <w:rPr>
            <w:sz w:val="24"/>
          </w:rPr>
          <w:instrText xml:space="preserve"> PAGE   \* MERGEFORMAT </w:instrText>
        </w:r>
        <w:r w:rsidRPr="0098183E">
          <w:rPr>
            <w:sz w:val="24"/>
          </w:rPr>
          <w:fldChar w:fldCharType="separate"/>
        </w:r>
        <w:r>
          <w:rPr>
            <w:noProof/>
            <w:sz w:val="24"/>
          </w:rPr>
          <w:t>2</w:t>
        </w:r>
        <w:r w:rsidRPr="0098183E">
          <w:rPr>
            <w:noProof/>
            <w:sz w:val="24"/>
          </w:rPr>
          <w:fldChar w:fldCharType="end"/>
        </w:r>
      </w:p>
    </w:sdtContent>
  </w:sdt>
  <w:p w:rsidR="00AF1089" w:rsidRDefault="00AF10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89" w:rsidRDefault="00AF1089" w:rsidP="00AF1089">
      <w:pPr>
        <w:spacing w:after="0" w:line="240" w:lineRule="auto"/>
      </w:pPr>
      <w:r>
        <w:separator/>
      </w:r>
    </w:p>
  </w:footnote>
  <w:footnote w:type="continuationSeparator" w:id="1">
    <w:p w:rsidR="00AF1089" w:rsidRDefault="00AF1089" w:rsidP="00AF1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F6238"/>
    <w:multiLevelType w:val="hybridMultilevel"/>
    <w:tmpl w:val="9E68A90A"/>
    <w:lvl w:ilvl="0" w:tplc="912A8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F1089"/>
    <w:rsid w:val="000E1BFF"/>
    <w:rsid w:val="000E1D1B"/>
    <w:rsid w:val="000F4A19"/>
    <w:rsid w:val="001045BB"/>
    <w:rsid w:val="001A271A"/>
    <w:rsid w:val="00225CFA"/>
    <w:rsid w:val="00266442"/>
    <w:rsid w:val="002849CD"/>
    <w:rsid w:val="003A76C4"/>
    <w:rsid w:val="004B2DCB"/>
    <w:rsid w:val="004F6EB3"/>
    <w:rsid w:val="00504230"/>
    <w:rsid w:val="0054528C"/>
    <w:rsid w:val="005C12C7"/>
    <w:rsid w:val="00771F59"/>
    <w:rsid w:val="00801603"/>
    <w:rsid w:val="00864F62"/>
    <w:rsid w:val="00866BEC"/>
    <w:rsid w:val="008C673E"/>
    <w:rsid w:val="008D212A"/>
    <w:rsid w:val="008E1CF8"/>
    <w:rsid w:val="00A07AE4"/>
    <w:rsid w:val="00A76663"/>
    <w:rsid w:val="00A83FD8"/>
    <w:rsid w:val="00AD71D8"/>
    <w:rsid w:val="00AF1089"/>
    <w:rsid w:val="00B0473A"/>
    <w:rsid w:val="00BA7332"/>
    <w:rsid w:val="00BA74AB"/>
    <w:rsid w:val="00C17600"/>
    <w:rsid w:val="00CD2667"/>
    <w:rsid w:val="00CE26F0"/>
    <w:rsid w:val="00D20B31"/>
    <w:rsid w:val="00D902DE"/>
    <w:rsid w:val="00D948E6"/>
    <w:rsid w:val="00E13D19"/>
    <w:rsid w:val="00E252A2"/>
    <w:rsid w:val="00E44A51"/>
    <w:rsid w:val="00E50155"/>
    <w:rsid w:val="00ED1A1E"/>
    <w:rsid w:val="00F21CB5"/>
    <w:rsid w:val="00FD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2"/>
        <o:r id="V:Rule2" type="connector" idref="#Straight Arrow Connector 225"/>
        <o:r id="V:Rule3"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89"/>
    <w:pPr>
      <w:spacing w:after="200" w:line="276" w:lineRule="auto"/>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F1089"/>
    <w:pPr>
      <w:spacing w:after="120"/>
    </w:pPr>
  </w:style>
  <w:style w:type="character" w:customStyle="1" w:styleId="BodyTextChar">
    <w:name w:val="Body Text Char"/>
    <w:basedOn w:val="DefaultParagraphFont"/>
    <w:link w:val="BodyText"/>
    <w:uiPriority w:val="99"/>
    <w:semiHidden/>
    <w:rsid w:val="00AF1089"/>
    <w:rPr>
      <w:rFonts w:eastAsia="Calibri" w:cs="Times New Roman"/>
    </w:rPr>
  </w:style>
  <w:style w:type="paragraph" w:styleId="BalloonText">
    <w:name w:val="Balloon Text"/>
    <w:basedOn w:val="Normal"/>
    <w:link w:val="BalloonTextChar"/>
    <w:uiPriority w:val="99"/>
    <w:semiHidden/>
    <w:unhideWhenUsed/>
    <w:rsid w:val="00AF1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089"/>
    <w:rPr>
      <w:rFonts w:ascii="Tahoma" w:eastAsia="Calibri" w:hAnsi="Tahoma" w:cs="Tahoma"/>
      <w:sz w:val="16"/>
      <w:szCs w:val="16"/>
    </w:rPr>
  </w:style>
  <w:style w:type="paragraph" w:styleId="Header">
    <w:name w:val="header"/>
    <w:basedOn w:val="Normal"/>
    <w:link w:val="HeaderChar"/>
    <w:uiPriority w:val="99"/>
    <w:semiHidden/>
    <w:unhideWhenUsed/>
    <w:rsid w:val="00AF10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1089"/>
    <w:rPr>
      <w:rFonts w:eastAsia="Calibri" w:cs="Times New Roman"/>
    </w:rPr>
  </w:style>
  <w:style w:type="paragraph" w:styleId="Footer">
    <w:name w:val="footer"/>
    <w:basedOn w:val="Normal"/>
    <w:link w:val="FooterChar"/>
    <w:uiPriority w:val="99"/>
    <w:unhideWhenUsed/>
    <w:rsid w:val="00AF1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089"/>
    <w:rPr>
      <w:rFonts w:eastAsia="Calibri" w:cs="Times New Roman"/>
    </w:rPr>
  </w:style>
  <w:style w:type="paragraph" w:styleId="ListParagraph">
    <w:name w:val="List Paragraph"/>
    <w:basedOn w:val="Normal"/>
    <w:uiPriority w:val="34"/>
    <w:qFormat/>
    <w:rsid w:val="00AF10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6079</Words>
  <Characters>34651</Characters>
  <Application>Microsoft Office Word</Application>
  <DocSecurity>0</DocSecurity>
  <Lines>288</Lines>
  <Paragraphs>81</Paragraphs>
  <ScaleCrop>false</ScaleCrop>
  <Company/>
  <LinksUpToDate>false</LinksUpToDate>
  <CharactersWithSpaces>40649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VAN XUAN</cp:lastModifiedBy>
  <cp:revision>1</cp:revision>
  <dcterms:created xsi:type="dcterms:W3CDTF">2018-10-30T09:54:00Z</dcterms:created>
  <dcterms:modified xsi:type="dcterms:W3CDTF">2018-10-30T09:57:00Z</dcterms:modified>
</cp:coreProperties>
</file>